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08FF00" w14:textId="77777777" w:rsidR="006E25F9" w:rsidRDefault="006E25F9" w:rsidP="00AD4652">
      <w:pPr>
        <w:keepLines/>
        <w:spacing w:line="480" w:lineRule="auto"/>
        <w:ind w:left="720" w:hanging="720"/>
        <w:jc w:val="center"/>
        <w:rPr>
          <w:b/>
          <w:bCs/>
          <w:shd w:val="clear" w:color="auto" w:fill="FFFFFF"/>
        </w:rPr>
      </w:pPr>
    </w:p>
    <w:p w14:paraId="05BADFD0" w14:textId="77777777" w:rsidR="006E25F9" w:rsidRDefault="006E25F9" w:rsidP="00AD4652">
      <w:pPr>
        <w:keepLines/>
        <w:spacing w:line="480" w:lineRule="auto"/>
        <w:ind w:left="720" w:hanging="720"/>
        <w:jc w:val="center"/>
        <w:rPr>
          <w:b/>
          <w:bCs/>
          <w:shd w:val="clear" w:color="auto" w:fill="FFFFFF"/>
        </w:rPr>
      </w:pPr>
    </w:p>
    <w:p w14:paraId="53E4B1C5" w14:textId="77777777" w:rsidR="006E25F9" w:rsidRDefault="006E25F9" w:rsidP="00AD4652">
      <w:pPr>
        <w:keepLines/>
        <w:spacing w:line="480" w:lineRule="auto"/>
        <w:ind w:left="720" w:hanging="720"/>
        <w:jc w:val="center"/>
        <w:rPr>
          <w:b/>
          <w:bCs/>
          <w:shd w:val="clear" w:color="auto" w:fill="FFFFFF"/>
        </w:rPr>
      </w:pPr>
    </w:p>
    <w:p w14:paraId="5DF77C06" w14:textId="6D28DE4A" w:rsidR="00AD4652" w:rsidRPr="00EC158B" w:rsidRDefault="00AD4652" w:rsidP="00AD4652">
      <w:pPr>
        <w:keepLines/>
        <w:spacing w:line="480" w:lineRule="auto"/>
        <w:ind w:left="720" w:hanging="720"/>
        <w:jc w:val="center"/>
        <w:rPr>
          <w:b/>
          <w:bCs/>
          <w:shd w:val="clear" w:color="auto" w:fill="FFFFFF"/>
        </w:rPr>
      </w:pPr>
      <w:r w:rsidRPr="00EC158B">
        <w:rPr>
          <w:b/>
          <w:bCs/>
          <w:shd w:val="clear" w:color="auto" w:fill="FFFFFF"/>
        </w:rPr>
        <w:t>COM 968-32: Statistics for Social Research III</w:t>
      </w:r>
    </w:p>
    <w:p w14:paraId="7A5DDBAD" w14:textId="77777777" w:rsidR="00AD4652" w:rsidRPr="00EC158B" w:rsidRDefault="00AD4652" w:rsidP="00AD4652">
      <w:pPr>
        <w:keepLines/>
        <w:spacing w:line="480" w:lineRule="auto"/>
        <w:ind w:left="720" w:hanging="720"/>
        <w:jc w:val="center"/>
        <w:rPr>
          <w:b/>
          <w:bCs/>
          <w:shd w:val="clear" w:color="auto" w:fill="FFFFFF"/>
        </w:rPr>
      </w:pPr>
      <w:r w:rsidRPr="00EC158B">
        <w:rPr>
          <w:b/>
          <w:bCs/>
          <w:shd w:val="clear" w:color="auto" w:fill="FFFFFF"/>
        </w:rPr>
        <w:t>(Spring 2025, Sub-term A)</w:t>
      </w:r>
    </w:p>
    <w:p w14:paraId="7DC17275" w14:textId="77777777" w:rsidR="00AD4652" w:rsidRDefault="00AD4652" w:rsidP="00AD4652">
      <w:pPr>
        <w:keepLines/>
        <w:spacing w:line="480" w:lineRule="auto"/>
        <w:ind w:left="720" w:hanging="720"/>
        <w:jc w:val="center"/>
        <w:rPr>
          <w:b/>
          <w:bCs/>
          <w:shd w:val="clear" w:color="auto" w:fill="FFFFFF"/>
        </w:rPr>
      </w:pPr>
    </w:p>
    <w:p w14:paraId="7A71B3D2" w14:textId="77777777" w:rsidR="00753296" w:rsidRDefault="00753296" w:rsidP="00AD4652">
      <w:pPr>
        <w:keepLines/>
        <w:spacing w:line="480" w:lineRule="auto"/>
        <w:ind w:left="720" w:hanging="720"/>
        <w:jc w:val="center"/>
        <w:rPr>
          <w:b/>
          <w:bCs/>
          <w:shd w:val="clear" w:color="auto" w:fill="FFFFFF"/>
        </w:rPr>
      </w:pPr>
    </w:p>
    <w:p w14:paraId="326A7A37" w14:textId="77777777" w:rsidR="00753296" w:rsidRPr="00EC158B" w:rsidRDefault="00753296" w:rsidP="00AD4652">
      <w:pPr>
        <w:keepLines/>
        <w:spacing w:line="480" w:lineRule="auto"/>
        <w:ind w:left="720" w:hanging="720"/>
        <w:jc w:val="center"/>
        <w:rPr>
          <w:b/>
          <w:bCs/>
          <w:shd w:val="clear" w:color="auto" w:fill="FFFFFF"/>
        </w:rPr>
      </w:pPr>
    </w:p>
    <w:p w14:paraId="15CB7825" w14:textId="62DF8A0C" w:rsidR="00753296" w:rsidRPr="00753296" w:rsidRDefault="00753296" w:rsidP="00753296">
      <w:pPr>
        <w:pStyle w:val="NormalWeb"/>
        <w:jc w:val="center"/>
      </w:pPr>
      <w:r w:rsidRPr="00753296">
        <w:rPr>
          <w:b/>
          <w:bCs/>
        </w:rPr>
        <w:t xml:space="preserve"> </w:t>
      </w:r>
      <w:r>
        <w:rPr>
          <w:b/>
          <w:bCs/>
        </w:rPr>
        <w:t>Instructor-Assigned</w:t>
      </w:r>
      <w:r w:rsidRPr="00753296">
        <w:rPr>
          <w:b/>
          <w:bCs/>
        </w:rPr>
        <w:t xml:space="preserve"> Essay or Project</w:t>
      </w:r>
    </w:p>
    <w:p w14:paraId="16D57A06" w14:textId="1A0F58EF" w:rsidR="00AD4652" w:rsidRDefault="00AD4652" w:rsidP="00AD4652">
      <w:pPr>
        <w:keepLines/>
        <w:spacing w:line="480" w:lineRule="auto"/>
        <w:ind w:left="720" w:hanging="720"/>
        <w:jc w:val="center"/>
        <w:rPr>
          <w:b/>
          <w:bCs/>
        </w:rPr>
      </w:pPr>
      <w:r w:rsidRPr="00EC158B">
        <w:rPr>
          <w:b/>
          <w:bCs/>
        </w:rPr>
        <w:t xml:space="preserve">Assignment No. </w:t>
      </w:r>
      <w:r w:rsidR="002C2DB7">
        <w:rPr>
          <w:b/>
          <w:bCs/>
        </w:rPr>
        <w:t>3</w:t>
      </w:r>
    </w:p>
    <w:p w14:paraId="14F6F8F5" w14:textId="77777777" w:rsidR="002D405D" w:rsidRPr="00EC158B" w:rsidRDefault="002D405D" w:rsidP="00AD4652">
      <w:pPr>
        <w:keepLines/>
        <w:spacing w:line="480" w:lineRule="auto"/>
        <w:ind w:left="720" w:hanging="720"/>
        <w:jc w:val="center"/>
        <w:rPr>
          <w:b/>
          <w:bCs/>
        </w:rPr>
      </w:pPr>
    </w:p>
    <w:p w14:paraId="16B6FFAA" w14:textId="7C3EE966" w:rsidR="00AD4652" w:rsidRPr="00EC158B" w:rsidRDefault="00753296" w:rsidP="00AD4652">
      <w:pPr>
        <w:keepLines/>
        <w:spacing w:line="480" w:lineRule="auto"/>
        <w:ind w:left="720" w:hanging="720"/>
        <w:jc w:val="center"/>
        <w:rPr>
          <w:b/>
          <w:bCs/>
        </w:rPr>
      </w:pPr>
      <w:r>
        <w:rPr>
          <w:b/>
          <w:bCs/>
        </w:rPr>
        <w:t xml:space="preserve"> </w:t>
      </w:r>
    </w:p>
    <w:p w14:paraId="057AE6AE" w14:textId="77777777" w:rsidR="00AD4652" w:rsidRPr="00EC158B" w:rsidRDefault="00AD4652" w:rsidP="00AD4652">
      <w:pPr>
        <w:keepLines/>
        <w:ind w:left="720" w:hanging="720"/>
        <w:jc w:val="center"/>
      </w:pPr>
    </w:p>
    <w:p w14:paraId="56F048BC" w14:textId="0BE7ED20" w:rsidR="00AD4652" w:rsidRPr="00EC158B" w:rsidRDefault="00AD4652" w:rsidP="00AD4652">
      <w:pPr>
        <w:tabs>
          <w:tab w:val="right" w:pos="8640"/>
        </w:tabs>
        <w:spacing w:line="480" w:lineRule="auto"/>
        <w:jc w:val="center"/>
        <w:rPr>
          <w:b/>
          <w:bCs/>
        </w:rPr>
      </w:pPr>
      <w:r w:rsidRPr="00EC158B">
        <w:rPr>
          <w:b/>
          <w:bCs/>
        </w:rPr>
        <w:t xml:space="preserve">Dr. Peter Abraham Airewele  </w:t>
      </w:r>
      <w:r w:rsidR="004F3964">
        <w:rPr>
          <w:b/>
          <w:bCs/>
        </w:rPr>
        <w:t>(</w:t>
      </w:r>
      <w:r w:rsidR="00FD4560">
        <w:rPr>
          <w:b/>
          <w:bCs/>
        </w:rPr>
        <w:t>PhD-Core-5)</w:t>
      </w:r>
    </w:p>
    <w:p w14:paraId="5B233A3C" w14:textId="77777777" w:rsidR="00AD4652" w:rsidRPr="00EC158B" w:rsidRDefault="00AD4652" w:rsidP="00AD4652">
      <w:pPr>
        <w:tabs>
          <w:tab w:val="right" w:pos="8640"/>
        </w:tabs>
        <w:spacing w:line="480" w:lineRule="auto"/>
        <w:jc w:val="center"/>
        <w:rPr>
          <w:b/>
          <w:bCs/>
        </w:rPr>
      </w:pPr>
      <w:r w:rsidRPr="00EC158B">
        <w:rPr>
          <w:b/>
          <w:bCs/>
        </w:rPr>
        <w:t>Omega Graduate School</w:t>
      </w:r>
    </w:p>
    <w:p w14:paraId="717E0189" w14:textId="046A5099" w:rsidR="00AD4652" w:rsidRPr="00EC158B" w:rsidRDefault="00AD4652" w:rsidP="00AD4652">
      <w:pPr>
        <w:tabs>
          <w:tab w:val="right" w:pos="8640"/>
        </w:tabs>
        <w:jc w:val="center"/>
        <w:rPr>
          <w:b/>
          <w:bCs/>
        </w:rPr>
      </w:pPr>
      <w:r w:rsidRPr="00EC158B">
        <w:rPr>
          <w:b/>
          <w:bCs/>
        </w:rPr>
        <w:t>February 2</w:t>
      </w:r>
      <w:r w:rsidR="00F35B65">
        <w:rPr>
          <w:b/>
          <w:bCs/>
        </w:rPr>
        <w:t>4</w:t>
      </w:r>
      <w:r w:rsidRPr="00EC158B">
        <w:rPr>
          <w:b/>
          <w:bCs/>
        </w:rPr>
        <w:t>, 2025</w:t>
      </w:r>
    </w:p>
    <w:p w14:paraId="0A0DDAA3" w14:textId="77777777" w:rsidR="00AD4652" w:rsidRPr="00EC158B" w:rsidRDefault="00AD4652" w:rsidP="00AD4652">
      <w:pPr>
        <w:tabs>
          <w:tab w:val="right" w:pos="8640"/>
        </w:tabs>
        <w:jc w:val="center"/>
        <w:rPr>
          <w:b/>
          <w:bCs/>
        </w:rPr>
      </w:pPr>
    </w:p>
    <w:p w14:paraId="5089480D" w14:textId="77777777" w:rsidR="00AD4652" w:rsidRPr="00EC158B" w:rsidRDefault="00AD4652" w:rsidP="00AD4652">
      <w:pPr>
        <w:tabs>
          <w:tab w:val="right" w:pos="8640"/>
        </w:tabs>
        <w:jc w:val="center"/>
        <w:rPr>
          <w:b/>
          <w:bCs/>
        </w:rPr>
      </w:pPr>
    </w:p>
    <w:p w14:paraId="3D9DF456" w14:textId="77777777" w:rsidR="00AD4652" w:rsidRDefault="00AD4652" w:rsidP="00AD4652">
      <w:pPr>
        <w:tabs>
          <w:tab w:val="right" w:pos="8640"/>
        </w:tabs>
        <w:rPr>
          <w:b/>
          <w:bCs/>
        </w:rPr>
      </w:pPr>
      <w:r w:rsidRPr="00EC158B">
        <w:rPr>
          <w:b/>
          <w:bCs/>
        </w:rPr>
        <w:t xml:space="preserve"> </w:t>
      </w:r>
    </w:p>
    <w:p w14:paraId="49E2FADC" w14:textId="77777777" w:rsidR="00753296" w:rsidRPr="00EC158B" w:rsidRDefault="00753296" w:rsidP="00AD4652">
      <w:pPr>
        <w:tabs>
          <w:tab w:val="right" w:pos="8640"/>
        </w:tabs>
        <w:rPr>
          <w:b/>
          <w:bCs/>
        </w:rPr>
      </w:pPr>
    </w:p>
    <w:p w14:paraId="6FB36A5F" w14:textId="77777777" w:rsidR="00AD4652" w:rsidRPr="00EC158B" w:rsidRDefault="00AD4652" w:rsidP="00AD4652">
      <w:pPr>
        <w:tabs>
          <w:tab w:val="right" w:pos="8640"/>
        </w:tabs>
        <w:jc w:val="center"/>
        <w:rPr>
          <w:b/>
          <w:bCs/>
        </w:rPr>
      </w:pPr>
    </w:p>
    <w:p w14:paraId="5104A443" w14:textId="77777777" w:rsidR="00AD4652" w:rsidRPr="00EC158B" w:rsidRDefault="00AD4652" w:rsidP="00AD4652">
      <w:pPr>
        <w:tabs>
          <w:tab w:val="right" w:pos="8640"/>
        </w:tabs>
        <w:jc w:val="center"/>
        <w:rPr>
          <w:b/>
          <w:bCs/>
        </w:rPr>
      </w:pPr>
      <w:r w:rsidRPr="00EC158B">
        <w:rPr>
          <w:b/>
          <w:bCs/>
        </w:rPr>
        <w:t>Professor</w:t>
      </w:r>
    </w:p>
    <w:p w14:paraId="3A1E91F4" w14:textId="77777777" w:rsidR="00AD4652" w:rsidRPr="00EC158B" w:rsidRDefault="00AD4652" w:rsidP="00AD4652">
      <w:pPr>
        <w:tabs>
          <w:tab w:val="right" w:pos="8640"/>
        </w:tabs>
        <w:jc w:val="center"/>
        <w:rPr>
          <w:b/>
          <w:bCs/>
        </w:rPr>
      </w:pPr>
    </w:p>
    <w:p w14:paraId="41D221E5" w14:textId="77777777" w:rsidR="00AD4652" w:rsidRPr="00EC158B" w:rsidRDefault="00AD4652" w:rsidP="00AD4652">
      <w:pPr>
        <w:tabs>
          <w:tab w:val="right" w:pos="8640"/>
        </w:tabs>
        <w:jc w:val="center"/>
        <w:rPr>
          <w:b/>
          <w:bCs/>
        </w:rPr>
      </w:pPr>
      <w:r w:rsidRPr="00EC158B">
        <w:rPr>
          <w:b/>
          <w:bCs/>
        </w:rPr>
        <w:t>Dr. Sean Taladay, EdD</w:t>
      </w:r>
    </w:p>
    <w:p w14:paraId="356B2961" w14:textId="77777777" w:rsidR="00AD4652" w:rsidRPr="00EC158B" w:rsidRDefault="00AD4652" w:rsidP="00AD4652">
      <w:pPr>
        <w:pStyle w:val="NormalWeb"/>
        <w:jc w:val="center"/>
        <w:rPr>
          <w:b/>
          <w:bCs/>
          <w:sz w:val="27"/>
          <w:szCs w:val="27"/>
        </w:rPr>
      </w:pPr>
    </w:p>
    <w:p w14:paraId="6B1F4A3F" w14:textId="77777777" w:rsidR="00AD4652" w:rsidRPr="00EC158B" w:rsidRDefault="00AD4652" w:rsidP="00AD4652">
      <w:pPr>
        <w:pStyle w:val="NormalWeb"/>
        <w:jc w:val="center"/>
        <w:rPr>
          <w:b/>
          <w:bCs/>
          <w:sz w:val="27"/>
          <w:szCs w:val="27"/>
        </w:rPr>
      </w:pPr>
    </w:p>
    <w:p w14:paraId="2A705530" w14:textId="77777777" w:rsidR="00AD4652" w:rsidRPr="00EC158B" w:rsidRDefault="00AD4652" w:rsidP="00AD4652">
      <w:pPr>
        <w:pStyle w:val="NormalWeb"/>
        <w:jc w:val="center"/>
        <w:rPr>
          <w:b/>
          <w:bCs/>
          <w:sz w:val="27"/>
          <w:szCs w:val="27"/>
        </w:rPr>
      </w:pPr>
    </w:p>
    <w:p w14:paraId="3280E77B" w14:textId="77777777" w:rsidR="00AD4652" w:rsidRPr="00EC158B" w:rsidRDefault="00AD4652" w:rsidP="00AD4652">
      <w:pPr>
        <w:pStyle w:val="NormalWeb"/>
        <w:jc w:val="center"/>
        <w:rPr>
          <w:b/>
          <w:bCs/>
        </w:rPr>
      </w:pPr>
    </w:p>
    <w:p w14:paraId="0B08D37C" w14:textId="77777777" w:rsidR="00AD4652" w:rsidRDefault="00AD4652">
      <w:pPr>
        <w:pStyle w:val="NormalWeb"/>
        <w:jc w:val="center"/>
        <w:rPr>
          <w:rFonts w:ascii="Verdana" w:hAnsi="Verdana"/>
          <w:b/>
          <w:bCs/>
          <w:sz w:val="27"/>
          <w:szCs w:val="27"/>
        </w:rPr>
      </w:pPr>
    </w:p>
    <w:p w14:paraId="353EB537" w14:textId="77777777" w:rsidR="00AD4652" w:rsidRDefault="00AD4652">
      <w:pPr>
        <w:pStyle w:val="NormalWeb"/>
        <w:jc w:val="center"/>
        <w:rPr>
          <w:rFonts w:ascii="Verdana" w:hAnsi="Verdana"/>
          <w:b/>
          <w:bCs/>
          <w:sz w:val="27"/>
          <w:szCs w:val="27"/>
        </w:rPr>
      </w:pPr>
    </w:p>
    <w:p w14:paraId="358D5F73" w14:textId="77777777" w:rsidR="00AD4652" w:rsidRDefault="00AD4652">
      <w:pPr>
        <w:pStyle w:val="NormalWeb"/>
        <w:jc w:val="center"/>
        <w:rPr>
          <w:rFonts w:ascii="Verdana" w:hAnsi="Verdana"/>
          <w:b/>
          <w:bCs/>
          <w:sz w:val="27"/>
          <w:szCs w:val="27"/>
        </w:rPr>
      </w:pPr>
    </w:p>
    <w:p w14:paraId="17CD5664" w14:textId="2306E6E3" w:rsidR="00680BC5" w:rsidRDefault="00F35B65" w:rsidP="00775B3D">
      <w:pPr>
        <w:pStyle w:val="NormalWeb"/>
        <w:jc w:val="center"/>
        <w:rPr>
          <w:b/>
          <w:bCs/>
        </w:rPr>
      </w:pPr>
      <w:r w:rsidRPr="00775B3D">
        <w:rPr>
          <w:b/>
          <w:bCs/>
        </w:rPr>
        <w:lastRenderedPageBreak/>
        <w:t>Assignment #3 – Essay</w:t>
      </w:r>
    </w:p>
    <w:p w14:paraId="3B780782" w14:textId="77777777" w:rsidR="00680BC5" w:rsidRDefault="00F35B65">
      <w:pPr>
        <w:pStyle w:val="NormalWeb"/>
      </w:pPr>
      <w:r>
        <w:t xml:space="preserve">1. Navigate to OGS’s Practical Statistics for Social Research (PSSR) tool. Click on </w:t>
      </w:r>
    </w:p>
    <w:p w14:paraId="06C4C8A8" w14:textId="77777777" w:rsidR="00680BC5" w:rsidRDefault="00F35B65">
      <w:pPr>
        <w:pStyle w:val="NormalWeb"/>
      </w:pPr>
      <w:r>
        <w:t xml:space="preserve">“Example Datasets” and load the “Example: Split Group Data” dataset. </w:t>
      </w:r>
    </w:p>
    <w:p w14:paraId="4652764D" w14:textId="77777777" w:rsidR="00680BC5" w:rsidRDefault="00F35B65">
      <w:pPr>
        <w:pStyle w:val="NormalWeb"/>
      </w:pPr>
      <w:r>
        <w:t xml:space="preserve">2. Click on “Tools and Options” and then “Split </w:t>
      </w:r>
      <w:proofErr w:type="gramStart"/>
      <w:r>
        <w:t>By</w:t>
      </w:r>
      <w:proofErr w:type="gramEnd"/>
      <w:r>
        <w:t xml:space="preserve"> Groups” </w:t>
      </w:r>
    </w:p>
    <w:p w14:paraId="64913453" w14:textId="77777777" w:rsidR="00680BC5" w:rsidRDefault="00F35B65">
      <w:pPr>
        <w:pStyle w:val="NormalWeb"/>
      </w:pPr>
      <w:r>
        <w:t xml:space="preserve">3. Briefly describe what the software did with the original data and how it split it into two </w:t>
      </w:r>
    </w:p>
    <w:p w14:paraId="31913184" w14:textId="77777777" w:rsidR="00680BC5" w:rsidRDefault="00F35B65">
      <w:pPr>
        <w:pStyle w:val="NormalWeb"/>
      </w:pPr>
      <w:r>
        <w:t xml:space="preserve">groups. Answer the following questions: </w:t>
      </w:r>
    </w:p>
    <w:p w14:paraId="2A2554DE" w14:textId="77777777" w:rsidR="00680BC5" w:rsidRDefault="00F35B65">
      <w:pPr>
        <w:pStyle w:val="NormalWeb"/>
      </w:pPr>
      <w:r>
        <w:t xml:space="preserve">a. Why was it necessary to conduct a meaningful quasi-experimental test on the </w:t>
      </w:r>
    </w:p>
    <w:p w14:paraId="7535A029" w14:textId="77777777" w:rsidR="00680BC5" w:rsidRDefault="00F35B65">
      <w:pPr>
        <w:pStyle w:val="NormalWeb"/>
      </w:pPr>
      <w:r>
        <w:t xml:space="preserve">data? </w:t>
      </w:r>
    </w:p>
    <w:p w14:paraId="254E4B18" w14:textId="77777777" w:rsidR="00680BC5" w:rsidRDefault="00F35B65">
      <w:pPr>
        <w:pStyle w:val="NormalWeb"/>
      </w:pPr>
      <w:r>
        <w:t xml:space="preserve">b. Why would an ANOVA procedure not be appropriate for this dataset? </w:t>
      </w:r>
    </w:p>
    <w:p w14:paraId="47A3977C" w14:textId="77777777" w:rsidR="00680BC5" w:rsidRDefault="00F35B65">
      <w:pPr>
        <w:pStyle w:val="NormalWeb"/>
      </w:pPr>
      <w:r>
        <w:t xml:space="preserve">4. Navigate to OGS’s Practical Statistics for Social Research (PSSR) tool. Click on </w:t>
      </w:r>
    </w:p>
    <w:p w14:paraId="69F739A0" w14:textId="77777777" w:rsidR="00680BC5" w:rsidRDefault="00F35B65">
      <w:pPr>
        <w:pStyle w:val="NormalWeb"/>
      </w:pPr>
      <w:r>
        <w:t xml:space="preserve">“Example Datasets” and load the “ANOVA: Social Trust Scale” dataset. </w:t>
      </w:r>
    </w:p>
    <w:p w14:paraId="4C6A9733" w14:textId="77777777" w:rsidR="00680BC5" w:rsidRDefault="00F35B65">
      <w:pPr>
        <w:pStyle w:val="NormalWeb"/>
      </w:pPr>
      <w:r>
        <w:t xml:space="preserve">5. Copy and paste the output's contents into your assignment document. Read it carefully </w:t>
      </w:r>
    </w:p>
    <w:p w14:paraId="303764D5" w14:textId="77777777" w:rsidR="00680BC5" w:rsidRDefault="00F35B65">
      <w:pPr>
        <w:pStyle w:val="NormalWeb"/>
      </w:pPr>
      <w:r>
        <w:t xml:space="preserve">and expand on it based on your understanding. Answer the following questions: </w:t>
      </w:r>
    </w:p>
    <w:p w14:paraId="58240908" w14:textId="77777777" w:rsidR="00680BC5" w:rsidRDefault="00F35B65">
      <w:pPr>
        <w:pStyle w:val="NormalWeb"/>
      </w:pPr>
      <w:r>
        <w:t xml:space="preserve">a. What might be </w:t>
      </w:r>
      <w:proofErr w:type="gramStart"/>
      <w:r>
        <w:t>good</w:t>
      </w:r>
      <w:proofErr w:type="gramEnd"/>
      <w:r>
        <w:t xml:space="preserve"> problem and purpose statements for this dataset? </w:t>
      </w:r>
    </w:p>
    <w:p w14:paraId="797B66F2" w14:textId="77777777" w:rsidR="00680BC5" w:rsidRDefault="00F35B65">
      <w:pPr>
        <w:pStyle w:val="NormalWeb"/>
      </w:pPr>
      <w:r>
        <w:t xml:space="preserve">b. What might be good research questions related to the hypotheses generated by </w:t>
      </w:r>
    </w:p>
    <w:p w14:paraId="0E295976" w14:textId="77777777" w:rsidR="00680BC5" w:rsidRDefault="00F35B65">
      <w:pPr>
        <w:pStyle w:val="NormalWeb"/>
      </w:pPr>
      <w:r>
        <w:t xml:space="preserve">the PSSR software? </w:t>
      </w:r>
    </w:p>
    <w:p w14:paraId="6359CDF8" w14:textId="77777777" w:rsidR="00680BC5" w:rsidRDefault="00F35B65">
      <w:pPr>
        <w:pStyle w:val="NormalWeb"/>
      </w:pPr>
      <w:r>
        <w:t xml:space="preserve">c. What does the output tell you about the comparison of the various groups? </w:t>
      </w:r>
    </w:p>
    <w:p w14:paraId="073F9597" w14:textId="77777777" w:rsidR="00680BC5" w:rsidRDefault="00F35B65">
      <w:pPr>
        <w:pStyle w:val="NormalWeb"/>
      </w:pPr>
      <w:r>
        <w:t xml:space="preserve">d. What is the difference between the F-Statistic and p-value used to test the </w:t>
      </w:r>
    </w:p>
    <w:p w14:paraId="2D5A63F3" w14:textId="77777777" w:rsidR="00680BC5" w:rsidRDefault="00F35B65">
      <w:pPr>
        <w:pStyle w:val="NormalWeb"/>
      </w:pPr>
      <w:r>
        <w:t xml:space="preserve">hypotheses with the ANOVA procedure? </w:t>
      </w:r>
    </w:p>
    <w:p w14:paraId="7FB92D8D" w14:textId="77777777" w:rsidR="00680BC5" w:rsidRDefault="00F35B65">
      <w:pPr>
        <w:pStyle w:val="NormalWeb"/>
      </w:pPr>
      <w:r>
        <w:t xml:space="preserve">e. How is the Omega-Squared used for post-hoc testing of an ANOVA procedure? </w:t>
      </w:r>
    </w:p>
    <w:p w14:paraId="7E1576FA" w14:textId="77777777" w:rsidR="00680BC5" w:rsidRDefault="00F35B65">
      <w:pPr>
        <w:pStyle w:val="NormalWeb"/>
      </w:pPr>
      <w:r>
        <w:t xml:space="preserve">6. Write a thorough interpretation of the results of the ANOVA procedure. What do the </w:t>
      </w:r>
    </w:p>
    <w:p w14:paraId="18823F4C" w14:textId="77777777" w:rsidR="00680BC5" w:rsidRDefault="00F35B65">
      <w:pPr>
        <w:pStyle w:val="NormalWeb"/>
      </w:pPr>
      <w:proofErr w:type="gramStart"/>
      <w:r>
        <w:t>results</w:t>
      </w:r>
      <w:proofErr w:type="gramEnd"/>
      <w:r>
        <w:t xml:space="preserve"> tell you about social trust between participants from various denominational </w:t>
      </w:r>
    </w:p>
    <w:p w14:paraId="57C2FE6E" w14:textId="77777777" w:rsidR="00680BC5" w:rsidRDefault="00F35B65">
      <w:pPr>
        <w:pStyle w:val="NormalWeb"/>
      </w:pPr>
      <w:r>
        <w:t xml:space="preserve">backgrounds? </w:t>
      </w:r>
    </w:p>
    <w:p w14:paraId="6EA7A829" w14:textId="77777777" w:rsidR="00680BC5" w:rsidRDefault="00F35B65">
      <w:pPr>
        <w:pStyle w:val="NormalWeb"/>
      </w:pPr>
      <w:r>
        <w:t xml:space="preserve">7. What are the limitations of the analysis? What caution should social research offer about </w:t>
      </w:r>
    </w:p>
    <w:p w14:paraId="30EB23CF" w14:textId="77777777" w:rsidR="00680BC5" w:rsidRDefault="00F35B65">
      <w:pPr>
        <w:pStyle w:val="NormalWeb"/>
      </w:pPr>
      <w:r>
        <w:t xml:space="preserve">over-generalizing results like these? </w:t>
      </w:r>
    </w:p>
    <w:p w14:paraId="47C979DD" w14:textId="77777777" w:rsidR="00680BC5" w:rsidRDefault="00F35B65">
      <w:pPr>
        <w:pStyle w:val="NormalWeb"/>
      </w:pPr>
      <w:r>
        <w:t xml:space="preserve">8. Summarize what you learned from conducting these statistical tests. </w:t>
      </w:r>
    </w:p>
    <w:p w14:paraId="32EB35D6" w14:textId="75FEDD5D" w:rsidR="00CA1A6D" w:rsidRDefault="00F35B65">
      <w:pPr>
        <w:pStyle w:val="NormalWeb"/>
      </w:pPr>
      <w:r>
        <w:t>Include a title page, well-developed introduction and conclusion paragraphs, a references page, and in-text APA-formatted citations to support your responses.</w:t>
      </w:r>
    </w:p>
    <w:p w14:paraId="126B493C" w14:textId="2E008422" w:rsidR="00775B3D" w:rsidRDefault="00857E2F">
      <w:pPr>
        <w:pStyle w:val="NormalWeb"/>
        <w:rPr>
          <w:b/>
          <w:bCs/>
        </w:rPr>
      </w:pPr>
      <w:r w:rsidRPr="00857E2F">
        <w:rPr>
          <w:b/>
          <w:bCs/>
        </w:rPr>
        <w:t>Introduction</w:t>
      </w:r>
    </w:p>
    <w:p w14:paraId="04860FDF" w14:textId="3256F238" w:rsidR="005237C7" w:rsidRDefault="001B5720" w:rsidP="004950A5">
      <w:pPr>
        <w:pStyle w:val="NormalWeb"/>
        <w:spacing w:line="480" w:lineRule="auto"/>
      </w:pPr>
      <w:r>
        <w:rPr>
          <w:b/>
          <w:bCs/>
        </w:rPr>
        <w:tab/>
      </w:r>
      <w:r w:rsidR="00D757B3" w:rsidRPr="00501199">
        <w:t>Na</w:t>
      </w:r>
      <w:r w:rsidR="00501199">
        <w:t>vigating the</w:t>
      </w:r>
      <w:r w:rsidR="004B7621">
        <w:t xml:space="preserve"> OGS practical Statistics for Social Research, the</w:t>
      </w:r>
      <w:r w:rsidR="00501199">
        <w:t xml:space="preserve"> PSSR</w:t>
      </w:r>
      <w:r w:rsidR="001F026E">
        <w:t xml:space="preserve"> will be quite exciting given the </w:t>
      </w:r>
      <w:r w:rsidR="003C65FC">
        <w:t>curiosity</w:t>
      </w:r>
      <w:r w:rsidR="00D00E0F">
        <w:t xml:space="preserve"> behind it and the </w:t>
      </w:r>
      <w:r w:rsidR="00B20DF0">
        <w:t xml:space="preserve">capacity </w:t>
      </w:r>
      <w:r w:rsidR="006C5B06">
        <w:t xml:space="preserve">and speed </w:t>
      </w:r>
      <w:r w:rsidR="0049792B">
        <w:t>(Gillis, 2025</w:t>
      </w:r>
      <w:r w:rsidR="0032107C">
        <w:t xml:space="preserve">) </w:t>
      </w:r>
      <w:r w:rsidR="00B20DF0">
        <w:t xml:space="preserve">at which it processes </w:t>
      </w:r>
      <w:r w:rsidR="00F62969">
        <w:t>complex-looking</w:t>
      </w:r>
      <w:r w:rsidR="00B07D1C">
        <w:t xml:space="preserve"> </w:t>
      </w:r>
      <w:r w:rsidR="004873A0">
        <w:t xml:space="preserve">historical and current </w:t>
      </w:r>
      <w:r w:rsidR="00B07D1C">
        <w:t xml:space="preserve">statistical </w:t>
      </w:r>
      <w:r w:rsidR="0035186E">
        <w:t xml:space="preserve">survey </w:t>
      </w:r>
      <w:r w:rsidR="00B07D1C">
        <w:t>data</w:t>
      </w:r>
      <w:r w:rsidR="006E2C99">
        <w:t xml:space="preserve">. This study </w:t>
      </w:r>
      <w:r w:rsidR="00D10C55">
        <w:t xml:space="preserve">examines </w:t>
      </w:r>
      <w:r w:rsidR="0022730E">
        <w:t xml:space="preserve">the </w:t>
      </w:r>
      <w:r w:rsidR="00BB142E">
        <w:t xml:space="preserve">use </w:t>
      </w:r>
      <w:r w:rsidR="0022730E">
        <w:t xml:space="preserve">of </w:t>
      </w:r>
      <w:r w:rsidR="000367E3">
        <w:t xml:space="preserve">some </w:t>
      </w:r>
      <w:r w:rsidR="00D10C55">
        <w:t xml:space="preserve">statistical </w:t>
      </w:r>
      <w:r w:rsidR="000367E3">
        <w:t xml:space="preserve">elements </w:t>
      </w:r>
      <w:r w:rsidR="00BB142E">
        <w:t xml:space="preserve">like </w:t>
      </w:r>
      <w:r w:rsidR="00EB7640">
        <w:t>the split group data</w:t>
      </w:r>
      <w:r w:rsidR="00044E0C">
        <w:t xml:space="preserve"> and the </w:t>
      </w:r>
      <w:r w:rsidR="006C5B06">
        <w:t xml:space="preserve">tools and options </w:t>
      </w:r>
      <w:r w:rsidR="00D65B0D">
        <w:t xml:space="preserve">utilized as </w:t>
      </w:r>
      <w:r w:rsidR="0022730E">
        <w:t>catalysts</w:t>
      </w:r>
      <w:r w:rsidR="00D65B0D">
        <w:t xml:space="preserve"> for changing the raw and unstructured data into </w:t>
      </w:r>
      <w:r w:rsidR="00DD3217">
        <w:t xml:space="preserve">partly or wholly transformed data for </w:t>
      </w:r>
      <w:r w:rsidR="00E954EF">
        <w:t>decision-making</w:t>
      </w:r>
      <w:r w:rsidR="00E35AE5">
        <w:t xml:space="preserve">. Prominent in the study will be </w:t>
      </w:r>
      <w:r w:rsidR="004D0F34">
        <w:t>quasi</w:t>
      </w:r>
      <w:r w:rsidR="002C4AF6">
        <w:t xml:space="preserve">-experimental data analysis, </w:t>
      </w:r>
      <w:r w:rsidR="00E9151F">
        <w:t>the way it aligns</w:t>
      </w:r>
      <w:r w:rsidR="00921D76">
        <w:t xml:space="preserve"> with </w:t>
      </w:r>
      <w:r w:rsidR="00E9151F">
        <w:t xml:space="preserve">the </w:t>
      </w:r>
      <w:r w:rsidR="008D5B8D">
        <w:t>t-test, the analysis of variance, ANOVA</w:t>
      </w:r>
      <w:r w:rsidR="00CC5F70">
        <w:t xml:space="preserve">, </w:t>
      </w:r>
      <w:r w:rsidR="008D5B8D">
        <w:t>the</w:t>
      </w:r>
      <w:r w:rsidR="005B463E">
        <w:t xml:space="preserve"> </w:t>
      </w:r>
      <w:r w:rsidR="00406E9C">
        <w:t>F-Statistics</w:t>
      </w:r>
      <w:r w:rsidR="003D690E">
        <w:t>,</w:t>
      </w:r>
      <w:r w:rsidR="006606FA">
        <w:t xml:space="preserve"> </w:t>
      </w:r>
      <w:r w:rsidR="001205EE">
        <w:t>and the P-Values</w:t>
      </w:r>
      <w:r w:rsidR="000B6AF7">
        <w:t xml:space="preserve"> (Kishan, 2025; Zainoitz, 2025)</w:t>
      </w:r>
      <w:r w:rsidR="003D690E">
        <w:t xml:space="preserve"> </w:t>
      </w:r>
      <w:r w:rsidR="001205EE">
        <w:t xml:space="preserve">in </w:t>
      </w:r>
      <w:proofErr w:type="gramStart"/>
      <w:r w:rsidR="001205EE">
        <w:t xml:space="preserve">the </w:t>
      </w:r>
      <w:r w:rsidR="004E38AF">
        <w:t>statistical</w:t>
      </w:r>
      <w:proofErr w:type="gramEnd"/>
      <w:r w:rsidR="004E38AF">
        <w:t xml:space="preserve"> </w:t>
      </w:r>
      <w:r w:rsidR="001205EE">
        <w:t>research</w:t>
      </w:r>
      <w:r w:rsidR="004E38AF">
        <w:t xml:space="preserve"> </w:t>
      </w:r>
      <w:r w:rsidR="002161C1">
        <w:t>studies</w:t>
      </w:r>
      <w:r w:rsidR="00B96524">
        <w:t>.</w:t>
      </w:r>
      <w:r w:rsidR="001205EE">
        <w:t xml:space="preserve"> </w:t>
      </w:r>
      <w:r w:rsidR="00F72AD2">
        <w:t xml:space="preserve">Emphasis will be placed on </w:t>
      </w:r>
      <w:r w:rsidR="00DA381A">
        <w:t>the research process and the relevan</w:t>
      </w:r>
      <w:r w:rsidR="009507EF">
        <w:t>ce of the PSSR software</w:t>
      </w:r>
      <w:r w:rsidR="003E5F44">
        <w:t xml:space="preserve">. </w:t>
      </w:r>
      <w:r w:rsidR="002161C1">
        <w:t>To</w:t>
      </w:r>
      <w:r w:rsidR="00CD59D7">
        <w:t xml:space="preserve"> verify</w:t>
      </w:r>
      <w:r w:rsidR="000C3087">
        <w:t xml:space="preserve"> how it can be utilized </w:t>
      </w:r>
      <w:r w:rsidR="00BE5C27">
        <w:t xml:space="preserve">to provide </w:t>
      </w:r>
      <w:r w:rsidR="00ED2D0F">
        <w:t>statistical solutions</w:t>
      </w:r>
      <w:r w:rsidR="00BE5C27">
        <w:t xml:space="preserve"> to pressing </w:t>
      </w:r>
      <w:r w:rsidR="00C41BF4">
        <w:t xml:space="preserve">hypothetical </w:t>
      </w:r>
      <w:r w:rsidR="00BE5C27">
        <w:t xml:space="preserve">questions often </w:t>
      </w:r>
      <w:r w:rsidR="00A75DE6">
        <w:t xml:space="preserve">asked </w:t>
      </w:r>
      <w:r w:rsidR="004B3969">
        <w:t>about the ANOVA</w:t>
      </w:r>
      <w:r w:rsidR="009507EF">
        <w:t xml:space="preserve"> </w:t>
      </w:r>
      <w:r w:rsidR="00AA16E0">
        <w:t>procedures</w:t>
      </w:r>
      <w:r w:rsidR="000854DE">
        <w:t>, the differences between the P-Values and the F-</w:t>
      </w:r>
      <w:r w:rsidR="00644810">
        <w:t>Statistics</w:t>
      </w:r>
      <w:r w:rsidR="0056730E">
        <w:t xml:space="preserve"> (Carpenter, 2025) </w:t>
      </w:r>
      <w:r w:rsidR="00D005E9">
        <w:t xml:space="preserve">in several statistical </w:t>
      </w:r>
      <w:r w:rsidR="002D3E17">
        <w:t xml:space="preserve">survey </w:t>
      </w:r>
      <w:r w:rsidR="00D005E9">
        <w:t>experiments</w:t>
      </w:r>
      <w:r w:rsidR="00644810">
        <w:t>.</w:t>
      </w:r>
      <w:r w:rsidR="00FA212F">
        <w:t xml:space="preserve"> Moreover</w:t>
      </w:r>
      <w:r w:rsidR="00F62B3C">
        <w:t>,</w:t>
      </w:r>
      <w:r w:rsidR="00FA212F">
        <w:t xml:space="preserve"> </w:t>
      </w:r>
      <w:r w:rsidR="00B77B62">
        <w:t>this study will access</w:t>
      </w:r>
      <w:r w:rsidR="00FA212F">
        <w:t xml:space="preserve"> </w:t>
      </w:r>
      <w:r w:rsidR="00B77B62">
        <w:t xml:space="preserve">and </w:t>
      </w:r>
      <w:r w:rsidR="00A96322">
        <w:t>evaluate</w:t>
      </w:r>
      <w:r w:rsidR="00B77B62">
        <w:t xml:space="preserve"> </w:t>
      </w:r>
      <w:r w:rsidR="00483B2C">
        <w:t xml:space="preserve">the </w:t>
      </w:r>
      <w:r w:rsidR="00A96322">
        <w:t xml:space="preserve">statistical </w:t>
      </w:r>
      <w:r w:rsidR="00B375C0">
        <w:t>limitations</w:t>
      </w:r>
      <w:r w:rsidR="00B77B62">
        <w:t>,</w:t>
      </w:r>
      <w:r w:rsidR="00B375C0">
        <w:t xml:space="preserve"> </w:t>
      </w:r>
      <w:r w:rsidR="00483B2C">
        <w:t xml:space="preserve">if any, </w:t>
      </w:r>
      <w:r w:rsidR="004950A5">
        <w:t xml:space="preserve">surrounding the use of the ANOVA, </w:t>
      </w:r>
      <w:r w:rsidR="00AA4E8B">
        <w:t>the Chi</w:t>
      </w:r>
      <w:r w:rsidR="00483B2C">
        <w:t>-squared</w:t>
      </w:r>
      <w:r w:rsidR="002244B3">
        <w:t xml:space="preserve"> (Kishan, 2025; Zainoitz, 2025), </w:t>
      </w:r>
      <w:r w:rsidR="0009159D">
        <w:t>the comparative analysis between the</w:t>
      </w:r>
      <w:r w:rsidR="00AA4E8B">
        <w:t xml:space="preserve"> </w:t>
      </w:r>
      <w:r w:rsidR="00DD2AF2">
        <w:t>eta-squared</w:t>
      </w:r>
      <w:r w:rsidR="0009159D">
        <w:t xml:space="preserve"> and </w:t>
      </w:r>
      <w:r w:rsidR="00AA4E8B">
        <w:t>the Omega square</w:t>
      </w:r>
      <w:r w:rsidR="00DD2AF2">
        <w:t xml:space="preserve">d analysis </w:t>
      </w:r>
      <w:r w:rsidR="00375169">
        <w:t xml:space="preserve">(Kroes and Finley, 2025) </w:t>
      </w:r>
      <w:r w:rsidR="00DD2AF2">
        <w:t xml:space="preserve">despite the </w:t>
      </w:r>
      <w:r w:rsidR="00D477CB">
        <w:t xml:space="preserve">combined use </w:t>
      </w:r>
      <w:r w:rsidR="00DD2AF2">
        <w:t xml:space="preserve">of </w:t>
      </w:r>
      <w:r w:rsidR="00D477CB">
        <w:t xml:space="preserve">the </w:t>
      </w:r>
      <w:r w:rsidR="0044410C">
        <w:t>statistical software,</w:t>
      </w:r>
      <w:r w:rsidR="00CC2D5A">
        <w:t xml:space="preserve"> academic and professional </w:t>
      </w:r>
      <w:r w:rsidR="00BB2F81">
        <w:t>statistical interventions.</w:t>
      </w:r>
      <w:r w:rsidR="0044410C">
        <w:t xml:space="preserve"> </w:t>
      </w:r>
      <w:r w:rsidR="00D75953">
        <w:t xml:space="preserve"> </w:t>
      </w:r>
      <w:r w:rsidR="00522DDB">
        <w:t xml:space="preserve"> </w:t>
      </w:r>
    </w:p>
    <w:p w14:paraId="04C74488" w14:textId="77777777" w:rsidR="00775B3D" w:rsidRPr="00F62B3C" w:rsidRDefault="00775B3D" w:rsidP="00775B3D">
      <w:pPr>
        <w:pStyle w:val="NormalWeb"/>
        <w:rPr>
          <w:b/>
          <w:bCs/>
        </w:rPr>
      </w:pPr>
      <w:r w:rsidRPr="00F62B3C">
        <w:rPr>
          <w:b/>
          <w:bCs/>
        </w:rPr>
        <w:t xml:space="preserve">1. Navigate to OGS’s Practical Statistics for Social Research (PSSR) tool. Click on </w:t>
      </w:r>
    </w:p>
    <w:p w14:paraId="6B9CC775" w14:textId="77777777" w:rsidR="00775B3D" w:rsidRDefault="00775B3D" w:rsidP="00775B3D">
      <w:pPr>
        <w:pStyle w:val="NormalWeb"/>
      </w:pPr>
      <w:r w:rsidRPr="00F62B3C">
        <w:rPr>
          <w:b/>
          <w:bCs/>
        </w:rPr>
        <w:t>“Example Datasets” and load the “Example: Split Group Data” dataset</w:t>
      </w:r>
      <w:r>
        <w:t xml:space="preserve">. </w:t>
      </w:r>
    </w:p>
    <w:p w14:paraId="4FA88E89" w14:textId="77777777" w:rsidR="0080772E" w:rsidRPr="003376C2" w:rsidRDefault="0080772E" w:rsidP="0080772E">
      <w:pPr>
        <w:pStyle w:val="NormalWeb"/>
        <w:rPr>
          <w:b/>
          <w:bCs/>
        </w:rPr>
      </w:pPr>
      <w:r w:rsidRPr="003376C2">
        <w:rPr>
          <w:b/>
          <w:bCs/>
        </w:rPr>
        <w:t xml:space="preserve">2. Click on “Tools and Options” and then “Split by Groups” </w:t>
      </w:r>
    </w:p>
    <w:p w14:paraId="10710AB8" w14:textId="77777777" w:rsidR="0080772E" w:rsidRDefault="0080772E" w:rsidP="0080772E">
      <w:pPr>
        <w:pStyle w:val="NormalWeb"/>
      </w:pPr>
      <w:r w:rsidRPr="009D0084">
        <w:rPr>
          <w:b/>
          <w:bCs/>
        </w:rPr>
        <w:t>Upon the Split by Group Option</w:t>
      </w:r>
      <w:r>
        <w:t>:</w:t>
      </w:r>
    </w:p>
    <w:p w14:paraId="5BB4EC5D" w14:textId="77777777" w:rsidR="0080772E" w:rsidRDefault="0080772E" w:rsidP="0080772E">
      <w:pPr>
        <w:pStyle w:val="NormalWeb"/>
        <w:numPr>
          <w:ilvl w:val="0"/>
          <w:numId w:val="2"/>
        </w:numPr>
        <w:spacing w:line="480" w:lineRule="auto"/>
      </w:pPr>
      <w:r>
        <w:t xml:space="preserve">The initial raw and scattered data of males and females in vertical order on left and right flanks were changed and structured or transformed into two columns containing the Male and female data,  n = 10 on the left and right comprising ten sets of unequal Male and Female data shown in </w:t>
      </w:r>
      <w:r w:rsidRPr="00B12599">
        <w:rPr>
          <w:b/>
          <w:bCs/>
        </w:rPr>
        <w:t>Table 1.2</w:t>
      </w:r>
      <w:r>
        <w:rPr>
          <w:b/>
          <w:bCs/>
        </w:rPr>
        <w:t xml:space="preserve"> below.</w:t>
      </w:r>
    </w:p>
    <w:p w14:paraId="3A3C4D00" w14:textId="77777777" w:rsidR="00F711BB" w:rsidRDefault="00F711BB" w:rsidP="00775B3D">
      <w:pPr>
        <w:pStyle w:val="NormalWeb"/>
      </w:pPr>
    </w:p>
    <w:p w14:paraId="79BE03E1" w14:textId="5850933C" w:rsidR="00775B3D" w:rsidRDefault="00B86F6F" w:rsidP="00775B3D">
      <w:pPr>
        <w:pStyle w:val="NormalWeb"/>
      </w:pPr>
      <w:r>
        <w:rPr>
          <w:noProof/>
        </w:rPr>
        <w:drawing>
          <wp:inline distT="0" distB="0" distL="0" distR="0" wp14:anchorId="262D3952" wp14:editId="2FFCC513">
            <wp:extent cx="5715000" cy="949960"/>
            <wp:effectExtent l="0" t="0" r="0" b="2540"/>
            <wp:docPr id="1" name="Picture 1" descr="Practical Statistics for Social Research - Omega Graduate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ctical Statistics for Social Research - Omega Graduate Schoo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15000" cy="949960"/>
                    </a:xfrm>
                    <a:prstGeom prst="rect">
                      <a:avLst/>
                    </a:prstGeom>
                    <a:noFill/>
                    <a:ln>
                      <a:noFill/>
                    </a:ln>
                  </pic:spPr>
                </pic:pic>
              </a:graphicData>
            </a:graphic>
          </wp:inline>
        </w:drawing>
      </w:r>
    </w:p>
    <w:p w14:paraId="546EC311" w14:textId="22D9C933" w:rsidR="00775B3D" w:rsidRPr="004F1C13" w:rsidRDefault="007029DB" w:rsidP="0006635B">
      <w:pPr>
        <w:pStyle w:val="NormalWeb"/>
        <w:jc w:val="center"/>
        <w:rPr>
          <w:b/>
          <w:bCs/>
        </w:rPr>
      </w:pPr>
      <w:r w:rsidRPr="004F1C13">
        <w:rPr>
          <w:b/>
          <w:bCs/>
        </w:rPr>
        <w:t>Step One: Input Data and Choose Options</w:t>
      </w:r>
    </w:p>
    <w:p w14:paraId="15A8AC4B" w14:textId="36BDB6F3" w:rsidR="001D5DEC" w:rsidRDefault="00C772AF" w:rsidP="003207BA">
      <w:pPr>
        <w:pStyle w:val="NormalWeb"/>
        <w:jc w:val="center"/>
        <w:rPr>
          <w:b/>
          <w:bCs/>
        </w:rPr>
      </w:pPr>
      <w:r>
        <w:rPr>
          <w:b/>
          <w:bCs/>
        </w:rPr>
        <w:t>PSSR</w:t>
      </w:r>
      <w:r w:rsidR="003207BA">
        <w:rPr>
          <w:b/>
          <w:bCs/>
        </w:rPr>
        <w:t xml:space="preserve"> Table 1.1</w:t>
      </w:r>
      <w:r w:rsidR="004A5F11">
        <w:rPr>
          <w:b/>
          <w:bCs/>
        </w:rPr>
        <w:t xml:space="preserve">  (Original </w:t>
      </w:r>
      <w:r w:rsidR="004B1BD1">
        <w:rPr>
          <w:b/>
          <w:bCs/>
        </w:rPr>
        <w:t xml:space="preserve">Set of Raw </w:t>
      </w:r>
      <w:r w:rsidR="004A5F11">
        <w:rPr>
          <w:b/>
          <w:bCs/>
        </w:rPr>
        <w:t>Data)</w:t>
      </w:r>
    </w:p>
    <w:p w14:paraId="508DF50D" w14:textId="77777777" w:rsidR="000437BD" w:rsidRDefault="0006635B" w:rsidP="0006635B">
      <w:pPr>
        <w:pStyle w:val="NormalWeb"/>
        <w:rPr>
          <w:b/>
          <w:bCs/>
        </w:rPr>
      </w:pPr>
      <w:r w:rsidRPr="004F1C13">
        <w:rPr>
          <w:b/>
          <w:bCs/>
        </w:rPr>
        <w:t>Samples</w:t>
      </w:r>
      <w:r w:rsidR="00DA671F">
        <w:rPr>
          <w:b/>
          <w:bCs/>
        </w:rPr>
        <w:t xml:space="preserve">             </w:t>
      </w:r>
    </w:p>
    <w:tbl>
      <w:tblPr>
        <w:tblStyle w:val="TableGrid"/>
        <w:tblW w:w="0" w:type="auto"/>
        <w:tblLook w:val="04A0" w:firstRow="1" w:lastRow="0" w:firstColumn="1" w:lastColumn="0" w:noHBand="0" w:noVBand="1"/>
      </w:tblPr>
      <w:tblGrid>
        <w:gridCol w:w="265"/>
        <w:gridCol w:w="3960"/>
        <w:gridCol w:w="282"/>
        <w:gridCol w:w="4218"/>
      </w:tblGrid>
      <w:tr w:rsidR="000437BD" w:rsidRPr="004F1C13" w14:paraId="19AA7329" w14:textId="77777777" w:rsidTr="00484961">
        <w:tc>
          <w:tcPr>
            <w:tcW w:w="265" w:type="dxa"/>
            <w:tcBorders>
              <w:bottom w:val="nil"/>
              <w:right w:val="nil"/>
            </w:tcBorders>
          </w:tcPr>
          <w:p w14:paraId="30F1CC7B" w14:textId="77777777" w:rsidR="000437BD" w:rsidRPr="004F1C13" w:rsidRDefault="000437BD" w:rsidP="00484961">
            <w:pPr>
              <w:pStyle w:val="NormalWeb"/>
              <w:rPr>
                <w:b/>
                <w:bCs/>
              </w:rPr>
            </w:pPr>
          </w:p>
        </w:tc>
        <w:tc>
          <w:tcPr>
            <w:tcW w:w="3960" w:type="dxa"/>
            <w:tcBorders>
              <w:left w:val="nil"/>
              <w:right w:val="nil"/>
            </w:tcBorders>
          </w:tcPr>
          <w:p w14:paraId="473E4D38" w14:textId="77777777" w:rsidR="000437BD" w:rsidRPr="004F1C13" w:rsidRDefault="000437BD" w:rsidP="00484961">
            <w:pPr>
              <w:pStyle w:val="NormalWeb"/>
              <w:rPr>
                <w:b/>
                <w:bCs/>
              </w:rPr>
            </w:pPr>
          </w:p>
        </w:tc>
        <w:tc>
          <w:tcPr>
            <w:tcW w:w="282" w:type="dxa"/>
            <w:tcBorders>
              <w:left w:val="nil"/>
              <w:bottom w:val="nil"/>
              <w:right w:val="nil"/>
            </w:tcBorders>
          </w:tcPr>
          <w:p w14:paraId="3C254293" w14:textId="77777777" w:rsidR="000437BD" w:rsidRPr="004F1C13" w:rsidRDefault="000437BD" w:rsidP="00484961">
            <w:pPr>
              <w:pStyle w:val="NormalWeb"/>
              <w:rPr>
                <w:b/>
                <w:bCs/>
              </w:rPr>
            </w:pPr>
          </w:p>
        </w:tc>
        <w:tc>
          <w:tcPr>
            <w:tcW w:w="4218" w:type="dxa"/>
            <w:tcBorders>
              <w:left w:val="nil"/>
              <w:right w:val="nil"/>
            </w:tcBorders>
          </w:tcPr>
          <w:p w14:paraId="7C77C416" w14:textId="77777777" w:rsidR="000437BD" w:rsidRPr="004F1C13" w:rsidRDefault="000437BD" w:rsidP="00484961">
            <w:pPr>
              <w:pStyle w:val="NormalWeb"/>
              <w:rPr>
                <w:b/>
                <w:bCs/>
              </w:rPr>
            </w:pPr>
          </w:p>
        </w:tc>
      </w:tr>
      <w:tr w:rsidR="000437BD" w:rsidRPr="004F1C13" w14:paraId="7B74B8F0" w14:textId="77777777" w:rsidTr="00484961">
        <w:tc>
          <w:tcPr>
            <w:tcW w:w="265" w:type="dxa"/>
            <w:tcBorders>
              <w:top w:val="nil"/>
              <w:bottom w:val="nil"/>
            </w:tcBorders>
          </w:tcPr>
          <w:p w14:paraId="3B10A66A" w14:textId="77777777" w:rsidR="000437BD" w:rsidRPr="004F1C13" w:rsidRDefault="000437BD" w:rsidP="00484961">
            <w:pPr>
              <w:pStyle w:val="NormalWeb"/>
              <w:rPr>
                <w:b/>
                <w:bCs/>
              </w:rPr>
            </w:pPr>
          </w:p>
        </w:tc>
        <w:tc>
          <w:tcPr>
            <w:tcW w:w="3960" w:type="dxa"/>
          </w:tcPr>
          <w:p w14:paraId="08CD0508" w14:textId="77777777" w:rsidR="000437BD" w:rsidRPr="004F1C13" w:rsidRDefault="000437BD" w:rsidP="00484961">
            <w:pPr>
              <w:pStyle w:val="NormalWeb"/>
              <w:jc w:val="center"/>
              <w:rPr>
                <w:b/>
                <w:bCs/>
              </w:rPr>
            </w:pPr>
            <w:r w:rsidRPr="004F1C13">
              <w:rPr>
                <w:b/>
                <w:bCs/>
              </w:rPr>
              <w:t>Sample Labels</w:t>
            </w:r>
          </w:p>
        </w:tc>
        <w:tc>
          <w:tcPr>
            <w:tcW w:w="282" w:type="dxa"/>
            <w:tcBorders>
              <w:top w:val="nil"/>
              <w:bottom w:val="nil"/>
            </w:tcBorders>
          </w:tcPr>
          <w:p w14:paraId="3C46B330" w14:textId="77777777" w:rsidR="000437BD" w:rsidRPr="004F1C13" w:rsidRDefault="000437BD" w:rsidP="00484961">
            <w:pPr>
              <w:pStyle w:val="NormalWeb"/>
              <w:rPr>
                <w:b/>
                <w:bCs/>
              </w:rPr>
            </w:pPr>
          </w:p>
        </w:tc>
        <w:tc>
          <w:tcPr>
            <w:tcW w:w="4218" w:type="dxa"/>
          </w:tcPr>
          <w:p w14:paraId="7F550383" w14:textId="77777777" w:rsidR="000437BD" w:rsidRPr="004F1C13" w:rsidRDefault="000437BD" w:rsidP="00484961">
            <w:pPr>
              <w:pStyle w:val="NormalWeb"/>
              <w:jc w:val="center"/>
              <w:rPr>
                <w:b/>
                <w:bCs/>
              </w:rPr>
            </w:pPr>
            <w:r w:rsidRPr="004F1C13">
              <w:rPr>
                <w:b/>
                <w:bCs/>
              </w:rPr>
              <w:t>Sample Labels</w:t>
            </w:r>
          </w:p>
        </w:tc>
      </w:tr>
      <w:tr w:rsidR="000437BD" w14:paraId="2B132B63" w14:textId="77777777" w:rsidTr="00484961">
        <w:tc>
          <w:tcPr>
            <w:tcW w:w="265" w:type="dxa"/>
            <w:tcBorders>
              <w:top w:val="nil"/>
              <w:bottom w:val="nil"/>
            </w:tcBorders>
          </w:tcPr>
          <w:p w14:paraId="1B059EA8" w14:textId="77777777" w:rsidR="000437BD" w:rsidRDefault="000437BD" w:rsidP="00484961">
            <w:pPr>
              <w:pStyle w:val="NormalWeb"/>
            </w:pPr>
          </w:p>
        </w:tc>
        <w:tc>
          <w:tcPr>
            <w:tcW w:w="3960" w:type="dxa"/>
          </w:tcPr>
          <w:p w14:paraId="59770794" w14:textId="77777777" w:rsidR="004A005A" w:rsidRDefault="004A005A" w:rsidP="004A005A">
            <w:pPr>
              <w:pStyle w:val="NoSpacing"/>
              <w:jc w:val="right"/>
            </w:pPr>
            <w:r>
              <w:t>Male</w:t>
            </w:r>
          </w:p>
          <w:p w14:paraId="466A8DE2" w14:textId="77777777" w:rsidR="004A005A" w:rsidRDefault="004A005A" w:rsidP="004A005A">
            <w:pPr>
              <w:pStyle w:val="NoSpacing"/>
              <w:jc w:val="right"/>
            </w:pPr>
            <w:r>
              <w:t>Female</w:t>
            </w:r>
          </w:p>
          <w:p w14:paraId="00D1FE22" w14:textId="77777777" w:rsidR="004A005A" w:rsidRDefault="004A005A" w:rsidP="004A005A">
            <w:pPr>
              <w:pStyle w:val="NoSpacing"/>
              <w:jc w:val="right"/>
            </w:pPr>
            <w:r>
              <w:t>Male</w:t>
            </w:r>
          </w:p>
          <w:p w14:paraId="130F0877" w14:textId="77777777" w:rsidR="004A005A" w:rsidRDefault="004A005A" w:rsidP="004A005A">
            <w:pPr>
              <w:pStyle w:val="NoSpacing"/>
              <w:jc w:val="right"/>
            </w:pPr>
            <w:r>
              <w:t>Female</w:t>
            </w:r>
          </w:p>
          <w:p w14:paraId="42C473DB" w14:textId="77777777" w:rsidR="004A005A" w:rsidRDefault="004A005A" w:rsidP="004A005A">
            <w:pPr>
              <w:pStyle w:val="NoSpacing"/>
              <w:jc w:val="right"/>
            </w:pPr>
            <w:r>
              <w:t>Male</w:t>
            </w:r>
          </w:p>
          <w:p w14:paraId="059D6780" w14:textId="77777777" w:rsidR="004A005A" w:rsidRDefault="004A005A" w:rsidP="004A005A">
            <w:pPr>
              <w:pStyle w:val="NoSpacing"/>
              <w:jc w:val="right"/>
            </w:pPr>
            <w:r>
              <w:t>Female</w:t>
            </w:r>
          </w:p>
          <w:p w14:paraId="02984783" w14:textId="77777777" w:rsidR="004A005A" w:rsidRDefault="004A005A" w:rsidP="004A005A">
            <w:pPr>
              <w:pStyle w:val="NoSpacing"/>
              <w:jc w:val="right"/>
            </w:pPr>
            <w:r>
              <w:t>Male</w:t>
            </w:r>
          </w:p>
          <w:p w14:paraId="26FC0DEF" w14:textId="77777777" w:rsidR="004A005A" w:rsidRDefault="004A005A" w:rsidP="004A005A">
            <w:pPr>
              <w:pStyle w:val="NoSpacing"/>
              <w:jc w:val="right"/>
            </w:pPr>
            <w:r>
              <w:t>Female</w:t>
            </w:r>
          </w:p>
          <w:p w14:paraId="2EAF5D26" w14:textId="77777777" w:rsidR="004A005A" w:rsidRDefault="004A005A" w:rsidP="004A005A">
            <w:pPr>
              <w:pStyle w:val="NoSpacing"/>
              <w:jc w:val="right"/>
            </w:pPr>
            <w:r>
              <w:t>Male</w:t>
            </w:r>
          </w:p>
          <w:p w14:paraId="41A457F7" w14:textId="131C6851" w:rsidR="000437BD" w:rsidRDefault="004A005A" w:rsidP="001307F3">
            <w:pPr>
              <w:pStyle w:val="NoSpacing"/>
              <w:jc w:val="right"/>
            </w:pPr>
            <w:r>
              <w:t>Female</w:t>
            </w:r>
          </w:p>
        </w:tc>
        <w:tc>
          <w:tcPr>
            <w:tcW w:w="282" w:type="dxa"/>
            <w:tcBorders>
              <w:top w:val="nil"/>
              <w:bottom w:val="nil"/>
            </w:tcBorders>
          </w:tcPr>
          <w:p w14:paraId="58CF7CC4" w14:textId="77777777" w:rsidR="000437BD" w:rsidRDefault="000437BD" w:rsidP="00484961">
            <w:pPr>
              <w:pStyle w:val="NormalWeb"/>
              <w:jc w:val="right"/>
            </w:pPr>
          </w:p>
        </w:tc>
        <w:tc>
          <w:tcPr>
            <w:tcW w:w="4218" w:type="dxa"/>
          </w:tcPr>
          <w:p w14:paraId="44DEB991" w14:textId="77777777" w:rsidR="001F6A58" w:rsidRDefault="001F6A58" w:rsidP="00C5556D">
            <w:pPr>
              <w:pStyle w:val="NoSpacing"/>
              <w:jc w:val="right"/>
            </w:pPr>
            <w:r>
              <w:t>64.95</w:t>
            </w:r>
          </w:p>
          <w:p w14:paraId="2F81BF53" w14:textId="77777777" w:rsidR="001F6A58" w:rsidRDefault="001F6A58" w:rsidP="00C5556D">
            <w:pPr>
              <w:pStyle w:val="NoSpacing"/>
              <w:jc w:val="right"/>
            </w:pPr>
            <w:r>
              <w:t>62.36</w:t>
            </w:r>
          </w:p>
          <w:p w14:paraId="1F95B037" w14:textId="77777777" w:rsidR="001F6A58" w:rsidRDefault="001F6A58" w:rsidP="00C5556D">
            <w:pPr>
              <w:pStyle w:val="NoSpacing"/>
              <w:jc w:val="right"/>
            </w:pPr>
            <w:r>
              <w:t>95.24</w:t>
            </w:r>
          </w:p>
          <w:p w14:paraId="4C95F862" w14:textId="77777777" w:rsidR="001F6A58" w:rsidRDefault="001F6A58" w:rsidP="00C5556D">
            <w:pPr>
              <w:pStyle w:val="NoSpacing"/>
              <w:jc w:val="right"/>
            </w:pPr>
            <w:r>
              <w:t>93.61</w:t>
            </w:r>
          </w:p>
          <w:p w14:paraId="3066AF9A" w14:textId="77777777" w:rsidR="001F6A58" w:rsidRDefault="001F6A58" w:rsidP="00C5556D">
            <w:pPr>
              <w:pStyle w:val="NoSpacing"/>
              <w:jc w:val="right"/>
            </w:pPr>
            <w:r>
              <w:t>64.86</w:t>
            </w:r>
          </w:p>
          <w:p w14:paraId="6E6B8547" w14:textId="77777777" w:rsidR="001F6A58" w:rsidRDefault="001F6A58" w:rsidP="00C5556D">
            <w:pPr>
              <w:pStyle w:val="NoSpacing"/>
              <w:jc w:val="right"/>
            </w:pPr>
            <w:r>
              <w:t>69.14</w:t>
            </w:r>
          </w:p>
          <w:p w14:paraId="2DE4E8EF" w14:textId="77777777" w:rsidR="001F6A58" w:rsidRDefault="001F6A58" w:rsidP="00C5556D">
            <w:pPr>
              <w:pStyle w:val="NoSpacing"/>
              <w:jc w:val="right"/>
            </w:pPr>
            <w:r>
              <w:t>61.12</w:t>
            </w:r>
          </w:p>
          <w:p w14:paraId="41C8E148" w14:textId="77777777" w:rsidR="001F6A58" w:rsidRDefault="001F6A58" w:rsidP="00C5556D">
            <w:pPr>
              <w:pStyle w:val="NoSpacing"/>
              <w:jc w:val="right"/>
            </w:pPr>
            <w:r>
              <w:t>88.11</w:t>
            </w:r>
          </w:p>
          <w:p w14:paraId="1DA03B21" w14:textId="77777777" w:rsidR="00D43821" w:rsidRDefault="001F6A58" w:rsidP="00C5556D">
            <w:pPr>
              <w:pStyle w:val="NoSpacing"/>
              <w:jc w:val="right"/>
            </w:pPr>
            <w:r>
              <w:t>70.37</w:t>
            </w:r>
          </w:p>
          <w:p w14:paraId="2AF24378" w14:textId="46BFC86F" w:rsidR="000437BD" w:rsidRDefault="00D43821" w:rsidP="00C5556D">
            <w:pPr>
              <w:pStyle w:val="NoSpacing"/>
              <w:jc w:val="right"/>
            </w:pPr>
            <w:r>
              <w:t>70.37</w:t>
            </w:r>
            <w:r w:rsidR="001F6A58">
              <w:t xml:space="preserve">   </w:t>
            </w:r>
          </w:p>
        </w:tc>
      </w:tr>
      <w:tr w:rsidR="000437BD" w14:paraId="57BDE7FD" w14:textId="77777777" w:rsidTr="00484961">
        <w:tc>
          <w:tcPr>
            <w:tcW w:w="265" w:type="dxa"/>
            <w:tcBorders>
              <w:top w:val="nil"/>
              <w:bottom w:val="nil"/>
            </w:tcBorders>
          </w:tcPr>
          <w:p w14:paraId="202394E2" w14:textId="77777777" w:rsidR="000437BD" w:rsidRDefault="000437BD" w:rsidP="00484961">
            <w:pPr>
              <w:pStyle w:val="NormalWeb"/>
            </w:pPr>
          </w:p>
        </w:tc>
        <w:tc>
          <w:tcPr>
            <w:tcW w:w="3960" w:type="dxa"/>
          </w:tcPr>
          <w:p w14:paraId="10137354" w14:textId="77777777" w:rsidR="000437BD" w:rsidRDefault="000437BD" w:rsidP="00484961">
            <w:pPr>
              <w:pStyle w:val="NormalWeb"/>
            </w:pPr>
            <w:r>
              <w:t>Row 5 of n = 10</w:t>
            </w:r>
          </w:p>
        </w:tc>
        <w:tc>
          <w:tcPr>
            <w:tcW w:w="282" w:type="dxa"/>
            <w:tcBorders>
              <w:top w:val="nil"/>
              <w:bottom w:val="nil"/>
            </w:tcBorders>
          </w:tcPr>
          <w:p w14:paraId="553C0D18" w14:textId="77777777" w:rsidR="000437BD" w:rsidRDefault="000437BD" w:rsidP="00484961">
            <w:pPr>
              <w:pStyle w:val="NormalWeb"/>
            </w:pPr>
          </w:p>
        </w:tc>
        <w:tc>
          <w:tcPr>
            <w:tcW w:w="4218" w:type="dxa"/>
          </w:tcPr>
          <w:p w14:paraId="7BCF38AB" w14:textId="77777777" w:rsidR="000437BD" w:rsidRDefault="000437BD" w:rsidP="00484961">
            <w:pPr>
              <w:pStyle w:val="NormalWeb"/>
            </w:pPr>
            <w:r>
              <w:t>Row 3 of n</w:t>
            </w:r>
          </w:p>
        </w:tc>
      </w:tr>
      <w:tr w:rsidR="000437BD" w14:paraId="5A79CCFD" w14:textId="77777777" w:rsidTr="00484961">
        <w:tc>
          <w:tcPr>
            <w:tcW w:w="265" w:type="dxa"/>
            <w:tcBorders>
              <w:top w:val="nil"/>
              <w:bottom w:val="nil"/>
            </w:tcBorders>
          </w:tcPr>
          <w:p w14:paraId="2B79B618" w14:textId="77777777" w:rsidR="000437BD" w:rsidRDefault="000437BD" w:rsidP="00484961">
            <w:pPr>
              <w:pStyle w:val="NormalWeb"/>
            </w:pPr>
          </w:p>
        </w:tc>
        <w:tc>
          <w:tcPr>
            <w:tcW w:w="3960" w:type="dxa"/>
            <w:tcBorders>
              <w:bottom w:val="single" w:sz="4" w:space="0" w:color="auto"/>
            </w:tcBorders>
          </w:tcPr>
          <w:p w14:paraId="774B80BF" w14:textId="77777777" w:rsidR="000437BD" w:rsidRDefault="000437BD" w:rsidP="00484961">
            <w:pPr>
              <w:pStyle w:val="NormalWeb"/>
              <w:numPr>
                <w:ilvl w:val="0"/>
                <w:numId w:val="1"/>
              </w:numPr>
            </w:pPr>
            <w:r>
              <w:t>Independent Samples</w:t>
            </w:r>
          </w:p>
          <w:p w14:paraId="26970AE9" w14:textId="77777777" w:rsidR="000437BD" w:rsidRDefault="000437BD" w:rsidP="00484961">
            <w:pPr>
              <w:pStyle w:val="NormalWeb"/>
              <w:numPr>
                <w:ilvl w:val="0"/>
                <w:numId w:val="1"/>
              </w:numPr>
            </w:pPr>
            <w:r>
              <w:t>Sample 1 Specifies Groups</w:t>
            </w:r>
          </w:p>
        </w:tc>
        <w:tc>
          <w:tcPr>
            <w:tcW w:w="282" w:type="dxa"/>
            <w:tcBorders>
              <w:top w:val="nil"/>
              <w:bottom w:val="nil"/>
            </w:tcBorders>
          </w:tcPr>
          <w:p w14:paraId="0B8A594D" w14:textId="77777777" w:rsidR="000437BD" w:rsidRDefault="000437BD" w:rsidP="00484961">
            <w:pPr>
              <w:pStyle w:val="NormalWeb"/>
            </w:pPr>
          </w:p>
        </w:tc>
        <w:tc>
          <w:tcPr>
            <w:tcW w:w="4218" w:type="dxa"/>
            <w:tcBorders>
              <w:bottom w:val="single" w:sz="4" w:space="0" w:color="auto"/>
            </w:tcBorders>
          </w:tcPr>
          <w:p w14:paraId="55908B7B" w14:textId="77777777" w:rsidR="000437BD" w:rsidRDefault="000437BD" w:rsidP="00484961">
            <w:pPr>
              <w:pStyle w:val="NormalWeb"/>
              <w:numPr>
                <w:ilvl w:val="0"/>
                <w:numId w:val="1"/>
              </w:numPr>
            </w:pPr>
            <w:r>
              <w:t>Dependent Variable Label(s)</w:t>
            </w:r>
          </w:p>
          <w:p w14:paraId="2543C37A" w14:textId="77777777" w:rsidR="000437BD" w:rsidRDefault="000437BD" w:rsidP="00484961">
            <w:pPr>
              <w:pStyle w:val="NormalWeb"/>
              <w:numPr>
                <w:ilvl w:val="0"/>
                <w:numId w:val="1"/>
              </w:numPr>
            </w:pPr>
            <w:r>
              <w:t>Some Scale</w:t>
            </w:r>
          </w:p>
          <w:p w14:paraId="33AEF856" w14:textId="77777777" w:rsidR="000437BD" w:rsidRDefault="000437BD" w:rsidP="00484961">
            <w:pPr>
              <w:pStyle w:val="NormalWeb"/>
              <w:numPr>
                <w:ilvl w:val="0"/>
                <w:numId w:val="1"/>
              </w:numPr>
            </w:pPr>
            <w:r>
              <w:t>Show  Moderating variables.</w:t>
            </w:r>
          </w:p>
        </w:tc>
      </w:tr>
    </w:tbl>
    <w:p w14:paraId="70335870" w14:textId="05D4AFB9" w:rsidR="0006635B" w:rsidRPr="004F1C13" w:rsidRDefault="00DA671F" w:rsidP="0006635B">
      <w:pPr>
        <w:pStyle w:val="NormalWeb"/>
        <w:rPr>
          <w:b/>
          <w:bCs/>
        </w:rPr>
      </w:pPr>
      <w:r>
        <w:rPr>
          <w:b/>
          <w:bCs/>
        </w:rPr>
        <w:t xml:space="preserve">                                                         </w:t>
      </w:r>
    </w:p>
    <w:p w14:paraId="501F5A1A" w14:textId="77777777" w:rsidR="007C2FF8" w:rsidRDefault="007C2FF8" w:rsidP="00775B3D">
      <w:pPr>
        <w:pStyle w:val="NormalWeb"/>
        <w:rPr>
          <w:b/>
          <w:bCs/>
        </w:rPr>
      </w:pPr>
      <w:r>
        <w:rPr>
          <w:b/>
          <w:bCs/>
        </w:rPr>
        <w:t xml:space="preserve">3)  </w:t>
      </w:r>
      <w:r w:rsidR="00775B3D" w:rsidRPr="0080040B">
        <w:rPr>
          <w:b/>
          <w:bCs/>
        </w:rPr>
        <w:t xml:space="preserve">Briefly describe what the software did with the original data and how it split it into </w:t>
      </w:r>
    </w:p>
    <w:p w14:paraId="5D8DBF07" w14:textId="606A3285" w:rsidR="00B73E48" w:rsidRDefault="007C2FF8" w:rsidP="00775B3D">
      <w:pPr>
        <w:pStyle w:val="NormalWeb"/>
        <w:rPr>
          <w:b/>
          <w:bCs/>
        </w:rPr>
      </w:pPr>
      <w:r>
        <w:rPr>
          <w:b/>
          <w:bCs/>
        </w:rPr>
        <w:t xml:space="preserve">     </w:t>
      </w:r>
      <w:r w:rsidR="00775B3D" w:rsidRPr="0080040B">
        <w:rPr>
          <w:b/>
          <w:bCs/>
        </w:rPr>
        <w:t xml:space="preserve">two groups.: </w:t>
      </w:r>
    </w:p>
    <w:p w14:paraId="0F22B092" w14:textId="4B8B7ED0" w:rsidR="004A5F11" w:rsidRPr="0080040B" w:rsidRDefault="004A5F11" w:rsidP="00F72FED">
      <w:pPr>
        <w:pStyle w:val="NormalWeb"/>
        <w:jc w:val="center"/>
        <w:rPr>
          <w:b/>
          <w:bCs/>
        </w:rPr>
      </w:pPr>
      <w:r>
        <w:rPr>
          <w:b/>
          <w:bCs/>
        </w:rPr>
        <w:t xml:space="preserve">PSSR Table </w:t>
      </w:r>
      <w:r w:rsidR="00F72FED">
        <w:rPr>
          <w:b/>
          <w:bCs/>
        </w:rPr>
        <w:t xml:space="preserve"> 1.2 (Data Split in Two Groups</w:t>
      </w:r>
    </w:p>
    <w:tbl>
      <w:tblPr>
        <w:tblStyle w:val="TableGrid"/>
        <w:tblW w:w="0" w:type="auto"/>
        <w:tblLook w:val="04A0" w:firstRow="1" w:lastRow="0" w:firstColumn="1" w:lastColumn="0" w:noHBand="0" w:noVBand="1"/>
      </w:tblPr>
      <w:tblGrid>
        <w:gridCol w:w="265"/>
        <w:gridCol w:w="3960"/>
        <w:gridCol w:w="282"/>
        <w:gridCol w:w="4218"/>
        <w:gridCol w:w="270"/>
      </w:tblGrid>
      <w:tr w:rsidR="0080040B" w:rsidRPr="004F1C13" w14:paraId="46ABBF15" w14:textId="77777777" w:rsidTr="00484961">
        <w:tc>
          <w:tcPr>
            <w:tcW w:w="265" w:type="dxa"/>
            <w:tcBorders>
              <w:bottom w:val="nil"/>
              <w:right w:val="nil"/>
            </w:tcBorders>
          </w:tcPr>
          <w:p w14:paraId="1B440035" w14:textId="77777777" w:rsidR="0080040B" w:rsidRPr="004F1C13" w:rsidRDefault="0080040B" w:rsidP="00484961">
            <w:pPr>
              <w:pStyle w:val="NormalWeb"/>
              <w:rPr>
                <w:b/>
                <w:bCs/>
              </w:rPr>
            </w:pPr>
          </w:p>
        </w:tc>
        <w:tc>
          <w:tcPr>
            <w:tcW w:w="3960" w:type="dxa"/>
            <w:tcBorders>
              <w:left w:val="nil"/>
              <w:right w:val="nil"/>
            </w:tcBorders>
          </w:tcPr>
          <w:p w14:paraId="1AC8A209" w14:textId="77777777" w:rsidR="0080040B" w:rsidRPr="004F1C13" w:rsidRDefault="0080040B" w:rsidP="00484961">
            <w:pPr>
              <w:pStyle w:val="NormalWeb"/>
              <w:rPr>
                <w:b/>
                <w:bCs/>
              </w:rPr>
            </w:pPr>
          </w:p>
        </w:tc>
        <w:tc>
          <w:tcPr>
            <w:tcW w:w="282" w:type="dxa"/>
            <w:tcBorders>
              <w:left w:val="nil"/>
              <w:bottom w:val="nil"/>
              <w:right w:val="nil"/>
            </w:tcBorders>
          </w:tcPr>
          <w:p w14:paraId="1DFCF043" w14:textId="77777777" w:rsidR="0080040B" w:rsidRPr="004F1C13" w:rsidRDefault="0080040B" w:rsidP="00484961">
            <w:pPr>
              <w:pStyle w:val="NormalWeb"/>
              <w:rPr>
                <w:b/>
                <w:bCs/>
              </w:rPr>
            </w:pPr>
          </w:p>
        </w:tc>
        <w:tc>
          <w:tcPr>
            <w:tcW w:w="4218" w:type="dxa"/>
            <w:tcBorders>
              <w:left w:val="nil"/>
              <w:right w:val="nil"/>
            </w:tcBorders>
          </w:tcPr>
          <w:p w14:paraId="0B9A0EA3" w14:textId="77777777" w:rsidR="0080040B" w:rsidRPr="004F1C13" w:rsidRDefault="0080040B" w:rsidP="00484961">
            <w:pPr>
              <w:pStyle w:val="NormalWeb"/>
              <w:rPr>
                <w:b/>
                <w:bCs/>
              </w:rPr>
            </w:pPr>
          </w:p>
        </w:tc>
        <w:tc>
          <w:tcPr>
            <w:tcW w:w="270" w:type="dxa"/>
            <w:tcBorders>
              <w:left w:val="nil"/>
              <w:bottom w:val="nil"/>
            </w:tcBorders>
          </w:tcPr>
          <w:p w14:paraId="303043F4" w14:textId="77777777" w:rsidR="0080040B" w:rsidRPr="004F1C13" w:rsidRDefault="0080040B" w:rsidP="00484961">
            <w:pPr>
              <w:pStyle w:val="NormalWeb"/>
              <w:rPr>
                <w:b/>
                <w:bCs/>
              </w:rPr>
            </w:pPr>
          </w:p>
        </w:tc>
      </w:tr>
      <w:tr w:rsidR="0080040B" w:rsidRPr="004F1C13" w14:paraId="461BD851" w14:textId="77777777" w:rsidTr="00484961">
        <w:tc>
          <w:tcPr>
            <w:tcW w:w="265" w:type="dxa"/>
            <w:tcBorders>
              <w:top w:val="nil"/>
              <w:bottom w:val="nil"/>
            </w:tcBorders>
          </w:tcPr>
          <w:p w14:paraId="45CE617E" w14:textId="77777777" w:rsidR="0080040B" w:rsidRPr="004F1C13" w:rsidRDefault="0080040B" w:rsidP="00484961">
            <w:pPr>
              <w:pStyle w:val="NormalWeb"/>
              <w:rPr>
                <w:b/>
                <w:bCs/>
              </w:rPr>
            </w:pPr>
          </w:p>
        </w:tc>
        <w:tc>
          <w:tcPr>
            <w:tcW w:w="3960" w:type="dxa"/>
          </w:tcPr>
          <w:p w14:paraId="197F08F3" w14:textId="77777777" w:rsidR="0080040B" w:rsidRPr="004F1C13" w:rsidRDefault="0080040B" w:rsidP="00484961">
            <w:pPr>
              <w:pStyle w:val="NormalWeb"/>
              <w:jc w:val="center"/>
              <w:rPr>
                <w:b/>
                <w:bCs/>
              </w:rPr>
            </w:pPr>
            <w:r w:rsidRPr="004F1C13">
              <w:rPr>
                <w:b/>
                <w:bCs/>
              </w:rPr>
              <w:t>Sample Labels</w:t>
            </w:r>
          </w:p>
        </w:tc>
        <w:tc>
          <w:tcPr>
            <w:tcW w:w="282" w:type="dxa"/>
            <w:tcBorders>
              <w:top w:val="nil"/>
              <w:bottom w:val="nil"/>
            </w:tcBorders>
          </w:tcPr>
          <w:p w14:paraId="39871484" w14:textId="77777777" w:rsidR="0080040B" w:rsidRPr="004F1C13" w:rsidRDefault="0080040B" w:rsidP="00484961">
            <w:pPr>
              <w:pStyle w:val="NormalWeb"/>
              <w:rPr>
                <w:b/>
                <w:bCs/>
              </w:rPr>
            </w:pPr>
          </w:p>
        </w:tc>
        <w:tc>
          <w:tcPr>
            <w:tcW w:w="4218" w:type="dxa"/>
          </w:tcPr>
          <w:p w14:paraId="0E2AD550" w14:textId="77777777" w:rsidR="0080040B" w:rsidRPr="004F1C13" w:rsidRDefault="0080040B" w:rsidP="00484961">
            <w:pPr>
              <w:pStyle w:val="NormalWeb"/>
              <w:jc w:val="center"/>
              <w:rPr>
                <w:b/>
                <w:bCs/>
              </w:rPr>
            </w:pPr>
            <w:r w:rsidRPr="004F1C13">
              <w:rPr>
                <w:b/>
                <w:bCs/>
              </w:rPr>
              <w:t>Sample Labels</w:t>
            </w:r>
          </w:p>
        </w:tc>
        <w:tc>
          <w:tcPr>
            <w:tcW w:w="270" w:type="dxa"/>
            <w:tcBorders>
              <w:top w:val="nil"/>
              <w:bottom w:val="nil"/>
            </w:tcBorders>
          </w:tcPr>
          <w:p w14:paraId="1C460ADF" w14:textId="77777777" w:rsidR="0080040B" w:rsidRPr="004F1C13" w:rsidRDefault="0080040B" w:rsidP="00484961">
            <w:pPr>
              <w:pStyle w:val="NormalWeb"/>
              <w:rPr>
                <w:b/>
                <w:bCs/>
              </w:rPr>
            </w:pPr>
          </w:p>
        </w:tc>
      </w:tr>
      <w:tr w:rsidR="0080040B" w:rsidRPr="004F1C13" w14:paraId="11A8F572" w14:textId="77777777" w:rsidTr="00484961">
        <w:tc>
          <w:tcPr>
            <w:tcW w:w="265" w:type="dxa"/>
            <w:tcBorders>
              <w:top w:val="nil"/>
              <w:bottom w:val="nil"/>
            </w:tcBorders>
          </w:tcPr>
          <w:p w14:paraId="354663F5" w14:textId="77777777" w:rsidR="0080040B" w:rsidRPr="004F1C13" w:rsidRDefault="0080040B" w:rsidP="00484961">
            <w:pPr>
              <w:pStyle w:val="NormalWeb"/>
              <w:rPr>
                <w:b/>
                <w:bCs/>
              </w:rPr>
            </w:pPr>
          </w:p>
        </w:tc>
        <w:tc>
          <w:tcPr>
            <w:tcW w:w="3960" w:type="dxa"/>
          </w:tcPr>
          <w:p w14:paraId="6875813F" w14:textId="77777777" w:rsidR="0080040B" w:rsidRPr="004F1C13" w:rsidRDefault="0080040B" w:rsidP="00484961">
            <w:pPr>
              <w:pStyle w:val="NormalWeb"/>
              <w:rPr>
                <w:b/>
                <w:bCs/>
              </w:rPr>
            </w:pPr>
            <w:r w:rsidRPr="004F1C13">
              <w:rPr>
                <w:b/>
                <w:bCs/>
              </w:rPr>
              <w:t>Male</w:t>
            </w:r>
          </w:p>
        </w:tc>
        <w:tc>
          <w:tcPr>
            <w:tcW w:w="282" w:type="dxa"/>
            <w:tcBorders>
              <w:top w:val="nil"/>
              <w:bottom w:val="nil"/>
            </w:tcBorders>
          </w:tcPr>
          <w:p w14:paraId="7EEC4685" w14:textId="77777777" w:rsidR="0080040B" w:rsidRPr="004F1C13" w:rsidRDefault="0080040B" w:rsidP="00484961">
            <w:pPr>
              <w:pStyle w:val="NormalWeb"/>
              <w:rPr>
                <w:b/>
                <w:bCs/>
              </w:rPr>
            </w:pPr>
          </w:p>
        </w:tc>
        <w:tc>
          <w:tcPr>
            <w:tcW w:w="4218" w:type="dxa"/>
          </w:tcPr>
          <w:p w14:paraId="495A4717" w14:textId="77777777" w:rsidR="0080040B" w:rsidRPr="004F1C13" w:rsidRDefault="0080040B" w:rsidP="00484961">
            <w:pPr>
              <w:pStyle w:val="NormalWeb"/>
              <w:rPr>
                <w:b/>
                <w:bCs/>
              </w:rPr>
            </w:pPr>
            <w:r w:rsidRPr="004F1C13">
              <w:rPr>
                <w:b/>
                <w:bCs/>
              </w:rPr>
              <w:t>Female</w:t>
            </w:r>
          </w:p>
        </w:tc>
        <w:tc>
          <w:tcPr>
            <w:tcW w:w="270" w:type="dxa"/>
            <w:tcBorders>
              <w:top w:val="nil"/>
              <w:bottom w:val="nil"/>
            </w:tcBorders>
          </w:tcPr>
          <w:p w14:paraId="2766110D" w14:textId="77777777" w:rsidR="0080040B" w:rsidRPr="004F1C13" w:rsidRDefault="0080040B" w:rsidP="00484961">
            <w:pPr>
              <w:pStyle w:val="NormalWeb"/>
              <w:rPr>
                <w:b/>
                <w:bCs/>
              </w:rPr>
            </w:pPr>
          </w:p>
        </w:tc>
      </w:tr>
      <w:tr w:rsidR="0080040B" w14:paraId="26731ED1" w14:textId="77777777" w:rsidTr="00484961">
        <w:tc>
          <w:tcPr>
            <w:tcW w:w="265" w:type="dxa"/>
            <w:tcBorders>
              <w:top w:val="nil"/>
              <w:bottom w:val="nil"/>
            </w:tcBorders>
          </w:tcPr>
          <w:p w14:paraId="19DCC21A" w14:textId="77777777" w:rsidR="0080040B" w:rsidRDefault="0080040B" w:rsidP="00484961">
            <w:pPr>
              <w:pStyle w:val="NormalWeb"/>
            </w:pPr>
          </w:p>
        </w:tc>
        <w:tc>
          <w:tcPr>
            <w:tcW w:w="3960" w:type="dxa"/>
          </w:tcPr>
          <w:p w14:paraId="450F0EF3" w14:textId="77777777" w:rsidR="0080040B" w:rsidRDefault="0080040B" w:rsidP="00484961">
            <w:pPr>
              <w:pStyle w:val="NormalWeb"/>
              <w:jc w:val="right"/>
            </w:pPr>
            <w:r>
              <w:t>64.95</w:t>
            </w:r>
          </w:p>
        </w:tc>
        <w:tc>
          <w:tcPr>
            <w:tcW w:w="282" w:type="dxa"/>
            <w:tcBorders>
              <w:top w:val="nil"/>
              <w:bottom w:val="nil"/>
            </w:tcBorders>
          </w:tcPr>
          <w:p w14:paraId="6DBD6042" w14:textId="77777777" w:rsidR="0080040B" w:rsidRDefault="0080040B" w:rsidP="00484961">
            <w:pPr>
              <w:pStyle w:val="NormalWeb"/>
              <w:jc w:val="right"/>
            </w:pPr>
          </w:p>
        </w:tc>
        <w:tc>
          <w:tcPr>
            <w:tcW w:w="4218" w:type="dxa"/>
          </w:tcPr>
          <w:p w14:paraId="1522B7F8" w14:textId="77777777" w:rsidR="0080040B" w:rsidRDefault="0080040B" w:rsidP="00484961">
            <w:pPr>
              <w:pStyle w:val="NormalWeb"/>
              <w:jc w:val="right"/>
            </w:pPr>
            <w:r>
              <w:t>62.36</w:t>
            </w:r>
          </w:p>
        </w:tc>
        <w:tc>
          <w:tcPr>
            <w:tcW w:w="270" w:type="dxa"/>
            <w:tcBorders>
              <w:top w:val="nil"/>
              <w:bottom w:val="nil"/>
            </w:tcBorders>
          </w:tcPr>
          <w:p w14:paraId="6FF85F76" w14:textId="77777777" w:rsidR="0080040B" w:rsidRDefault="0080040B" w:rsidP="00484961">
            <w:pPr>
              <w:pStyle w:val="NormalWeb"/>
            </w:pPr>
          </w:p>
        </w:tc>
      </w:tr>
      <w:tr w:rsidR="0080040B" w14:paraId="62132A1E" w14:textId="77777777" w:rsidTr="00484961">
        <w:tc>
          <w:tcPr>
            <w:tcW w:w="265" w:type="dxa"/>
            <w:tcBorders>
              <w:top w:val="nil"/>
              <w:bottom w:val="nil"/>
            </w:tcBorders>
          </w:tcPr>
          <w:p w14:paraId="2971EF99" w14:textId="77777777" w:rsidR="0080040B" w:rsidRDefault="0080040B" w:rsidP="00484961">
            <w:pPr>
              <w:pStyle w:val="NormalWeb"/>
            </w:pPr>
          </w:p>
        </w:tc>
        <w:tc>
          <w:tcPr>
            <w:tcW w:w="3960" w:type="dxa"/>
          </w:tcPr>
          <w:p w14:paraId="130198DA" w14:textId="77777777" w:rsidR="0080040B" w:rsidRDefault="0080040B" w:rsidP="00484961">
            <w:pPr>
              <w:pStyle w:val="NormalWeb"/>
              <w:jc w:val="right"/>
            </w:pPr>
            <w:r>
              <w:t>95.25</w:t>
            </w:r>
          </w:p>
        </w:tc>
        <w:tc>
          <w:tcPr>
            <w:tcW w:w="282" w:type="dxa"/>
            <w:tcBorders>
              <w:top w:val="nil"/>
              <w:bottom w:val="nil"/>
            </w:tcBorders>
          </w:tcPr>
          <w:p w14:paraId="3F51959F" w14:textId="77777777" w:rsidR="0080040B" w:rsidRDefault="0080040B" w:rsidP="00484961">
            <w:pPr>
              <w:pStyle w:val="NormalWeb"/>
              <w:jc w:val="right"/>
            </w:pPr>
          </w:p>
        </w:tc>
        <w:tc>
          <w:tcPr>
            <w:tcW w:w="4218" w:type="dxa"/>
          </w:tcPr>
          <w:p w14:paraId="37E5D7F8" w14:textId="77777777" w:rsidR="0080040B" w:rsidRDefault="0080040B" w:rsidP="00484961">
            <w:pPr>
              <w:pStyle w:val="NormalWeb"/>
              <w:jc w:val="right"/>
            </w:pPr>
            <w:r>
              <w:t>93.61</w:t>
            </w:r>
          </w:p>
        </w:tc>
        <w:tc>
          <w:tcPr>
            <w:tcW w:w="270" w:type="dxa"/>
            <w:tcBorders>
              <w:top w:val="nil"/>
              <w:bottom w:val="nil"/>
            </w:tcBorders>
          </w:tcPr>
          <w:p w14:paraId="079B0B75" w14:textId="77777777" w:rsidR="0080040B" w:rsidRDefault="0080040B" w:rsidP="00484961">
            <w:pPr>
              <w:pStyle w:val="NormalWeb"/>
            </w:pPr>
          </w:p>
        </w:tc>
      </w:tr>
      <w:tr w:rsidR="0080040B" w14:paraId="5AC9D801" w14:textId="77777777" w:rsidTr="00484961">
        <w:tc>
          <w:tcPr>
            <w:tcW w:w="265" w:type="dxa"/>
            <w:tcBorders>
              <w:top w:val="nil"/>
              <w:bottom w:val="nil"/>
            </w:tcBorders>
          </w:tcPr>
          <w:p w14:paraId="1443BDF5" w14:textId="77777777" w:rsidR="0080040B" w:rsidRDefault="0080040B" w:rsidP="00484961">
            <w:pPr>
              <w:pStyle w:val="NormalWeb"/>
            </w:pPr>
          </w:p>
        </w:tc>
        <w:tc>
          <w:tcPr>
            <w:tcW w:w="3960" w:type="dxa"/>
          </w:tcPr>
          <w:p w14:paraId="05DB198D" w14:textId="77777777" w:rsidR="0080040B" w:rsidRDefault="0080040B" w:rsidP="00484961">
            <w:pPr>
              <w:pStyle w:val="NormalWeb"/>
              <w:jc w:val="right"/>
            </w:pPr>
            <w:r>
              <w:t>64.86</w:t>
            </w:r>
          </w:p>
        </w:tc>
        <w:tc>
          <w:tcPr>
            <w:tcW w:w="282" w:type="dxa"/>
            <w:tcBorders>
              <w:top w:val="nil"/>
              <w:bottom w:val="nil"/>
            </w:tcBorders>
          </w:tcPr>
          <w:p w14:paraId="416FFCE1" w14:textId="77777777" w:rsidR="0080040B" w:rsidRDefault="0080040B" w:rsidP="00484961">
            <w:pPr>
              <w:pStyle w:val="NormalWeb"/>
              <w:jc w:val="right"/>
            </w:pPr>
          </w:p>
        </w:tc>
        <w:tc>
          <w:tcPr>
            <w:tcW w:w="4218" w:type="dxa"/>
          </w:tcPr>
          <w:p w14:paraId="00452899" w14:textId="77777777" w:rsidR="0080040B" w:rsidRDefault="0080040B" w:rsidP="00484961">
            <w:pPr>
              <w:pStyle w:val="NormalWeb"/>
              <w:jc w:val="right"/>
            </w:pPr>
            <w:r>
              <w:t>69.14</w:t>
            </w:r>
          </w:p>
        </w:tc>
        <w:tc>
          <w:tcPr>
            <w:tcW w:w="270" w:type="dxa"/>
            <w:tcBorders>
              <w:top w:val="nil"/>
              <w:bottom w:val="nil"/>
            </w:tcBorders>
          </w:tcPr>
          <w:p w14:paraId="7833156C" w14:textId="77777777" w:rsidR="0080040B" w:rsidRDefault="0080040B" w:rsidP="00484961">
            <w:pPr>
              <w:pStyle w:val="NormalWeb"/>
            </w:pPr>
          </w:p>
        </w:tc>
      </w:tr>
      <w:tr w:rsidR="0080040B" w14:paraId="68F560D1" w14:textId="77777777" w:rsidTr="00484961">
        <w:tc>
          <w:tcPr>
            <w:tcW w:w="265" w:type="dxa"/>
            <w:tcBorders>
              <w:top w:val="nil"/>
              <w:bottom w:val="nil"/>
            </w:tcBorders>
          </w:tcPr>
          <w:p w14:paraId="0C708BB0" w14:textId="77777777" w:rsidR="0080040B" w:rsidRDefault="0080040B" w:rsidP="00484961">
            <w:pPr>
              <w:pStyle w:val="NormalWeb"/>
            </w:pPr>
          </w:p>
        </w:tc>
        <w:tc>
          <w:tcPr>
            <w:tcW w:w="3960" w:type="dxa"/>
          </w:tcPr>
          <w:p w14:paraId="54AB92F0" w14:textId="77777777" w:rsidR="0080040B" w:rsidRDefault="0080040B" w:rsidP="00484961">
            <w:pPr>
              <w:pStyle w:val="NormalWeb"/>
              <w:jc w:val="right"/>
            </w:pPr>
            <w:r>
              <w:t>61.12</w:t>
            </w:r>
          </w:p>
        </w:tc>
        <w:tc>
          <w:tcPr>
            <w:tcW w:w="282" w:type="dxa"/>
            <w:tcBorders>
              <w:top w:val="nil"/>
              <w:bottom w:val="nil"/>
            </w:tcBorders>
          </w:tcPr>
          <w:p w14:paraId="5530DD46" w14:textId="77777777" w:rsidR="0080040B" w:rsidRDefault="0080040B" w:rsidP="00484961">
            <w:pPr>
              <w:pStyle w:val="NormalWeb"/>
              <w:jc w:val="right"/>
            </w:pPr>
          </w:p>
        </w:tc>
        <w:tc>
          <w:tcPr>
            <w:tcW w:w="4218" w:type="dxa"/>
          </w:tcPr>
          <w:p w14:paraId="4EA5A956" w14:textId="77777777" w:rsidR="0080040B" w:rsidRDefault="0080040B" w:rsidP="00484961">
            <w:pPr>
              <w:pStyle w:val="NormalWeb"/>
              <w:jc w:val="right"/>
            </w:pPr>
            <w:r>
              <w:t>88.11</w:t>
            </w:r>
          </w:p>
        </w:tc>
        <w:tc>
          <w:tcPr>
            <w:tcW w:w="270" w:type="dxa"/>
            <w:tcBorders>
              <w:top w:val="nil"/>
              <w:bottom w:val="nil"/>
            </w:tcBorders>
          </w:tcPr>
          <w:p w14:paraId="445E1917" w14:textId="77777777" w:rsidR="0080040B" w:rsidRDefault="0080040B" w:rsidP="00484961">
            <w:pPr>
              <w:pStyle w:val="NormalWeb"/>
            </w:pPr>
          </w:p>
        </w:tc>
      </w:tr>
      <w:tr w:rsidR="0080040B" w14:paraId="3A5A2519" w14:textId="77777777" w:rsidTr="00484961">
        <w:tc>
          <w:tcPr>
            <w:tcW w:w="265" w:type="dxa"/>
            <w:tcBorders>
              <w:top w:val="nil"/>
              <w:bottom w:val="nil"/>
            </w:tcBorders>
          </w:tcPr>
          <w:p w14:paraId="28902D7C" w14:textId="77777777" w:rsidR="0080040B" w:rsidRDefault="0080040B" w:rsidP="00484961">
            <w:pPr>
              <w:pStyle w:val="NormalWeb"/>
            </w:pPr>
          </w:p>
        </w:tc>
        <w:tc>
          <w:tcPr>
            <w:tcW w:w="3960" w:type="dxa"/>
          </w:tcPr>
          <w:p w14:paraId="3E2DB5AE" w14:textId="77777777" w:rsidR="0080040B" w:rsidRDefault="0080040B" w:rsidP="00484961">
            <w:pPr>
              <w:pStyle w:val="NormalWeb"/>
              <w:jc w:val="right"/>
            </w:pPr>
            <w:r>
              <w:t>70.37</w:t>
            </w:r>
          </w:p>
        </w:tc>
        <w:tc>
          <w:tcPr>
            <w:tcW w:w="282" w:type="dxa"/>
            <w:tcBorders>
              <w:top w:val="nil"/>
              <w:bottom w:val="nil"/>
            </w:tcBorders>
          </w:tcPr>
          <w:p w14:paraId="7A9FA08F" w14:textId="77777777" w:rsidR="0080040B" w:rsidRDefault="0080040B" w:rsidP="00484961">
            <w:pPr>
              <w:pStyle w:val="NormalWeb"/>
              <w:jc w:val="right"/>
            </w:pPr>
          </w:p>
        </w:tc>
        <w:tc>
          <w:tcPr>
            <w:tcW w:w="4218" w:type="dxa"/>
          </w:tcPr>
          <w:p w14:paraId="58DF91AC" w14:textId="77777777" w:rsidR="0080040B" w:rsidRDefault="0080040B" w:rsidP="00484961">
            <w:pPr>
              <w:pStyle w:val="NormalWeb"/>
              <w:jc w:val="right"/>
            </w:pPr>
            <w:r>
              <w:t>70.37</w:t>
            </w:r>
          </w:p>
        </w:tc>
        <w:tc>
          <w:tcPr>
            <w:tcW w:w="270" w:type="dxa"/>
            <w:tcBorders>
              <w:top w:val="nil"/>
              <w:bottom w:val="nil"/>
            </w:tcBorders>
          </w:tcPr>
          <w:p w14:paraId="13E459EA" w14:textId="77777777" w:rsidR="0080040B" w:rsidRDefault="0080040B" w:rsidP="00484961">
            <w:pPr>
              <w:pStyle w:val="NormalWeb"/>
            </w:pPr>
          </w:p>
        </w:tc>
      </w:tr>
      <w:tr w:rsidR="0080040B" w14:paraId="26509D4C" w14:textId="77777777" w:rsidTr="00484961">
        <w:tc>
          <w:tcPr>
            <w:tcW w:w="265" w:type="dxa"/>
            <w:tcBorders>
              <w:top w:val="nil"/>
              <w:bottom w:val="nil"/>
            </w:tcBorders>
          </w:tcPr>
          <w:p w14:paraId="2F4E07AD" w14:textId="77777777" w:rsidR="0080040B" w:rsidRDefault="0080040B" w:rsidP="00484961">
            <w:pPr>
              <w:pStyle w:val="NormalWeb"/>
            </w:pPr>
          </w:p>
        </w:tc>
        <w:tc>
          <w:tcPr>
            <w:tcW w:w="3960" w:type="dxa"/>
          </w:tcPr>
          <w:p w14:paraId="5F893849" w14:textId="77777777" w:rsidR="0080040B" w:rsidRDefault="0080040B" w:rsidP="00484961">
            <w:pPr>
              <w:pStyle w:val="NormalWeb"/>
              <w:jc w:val="right"/>
            </w:pPr>
          </w:p>
        </w:tc>
        <w:tc>
          <w:tcPr>
            <w:tcW w:w="282" w:type="dxa"/>
            <w:tcBorders>
              <w:top w:val="nil"/>
              <w:bottom w:val="nil"/>
            </w:tcBorders>
          </w:tcPr>
          <w:p w14:paraId="2E412A74" w14:textId="77777777" w:rsidR="0080040B" w:rsidRDefault="0080040B" w:rsidP="00484961">
            <w:pPr>
              <w:pStyle w:val="NormalWeb"/>
              <w:jc w:val="right"/>
            </w:pPr>
          </w:p>
        </w:tc>
        <w:tc>
          <w:tcPr>
            <w:tcW w:w="4218" w:type="dxa"/>
          </w:tcPr>
          <w:p w14:paraId="15066721" w14:textId="77777777" w:rsidR="0080040B" w:rsidRDefault="0080040B" w:rsidP="00484961">
            <w:pPr>
              <w:pStyle w:val="NormalWeb"/>
              <w:jc w:val="right"/>
            </w:pPr>
          </w:p>
        </w:tc>
        <w:tc>
          <w:tcPr>
            <w:tcW w:w="270" w:type="dxa"/>
            <w:tcBorders>
              <w:top w:val="nil"/>
              <w:bottom w:val="nil"/>
            </w:tcBorders>
          </w:tcPr>
          <w:p w14:paraId="31AF1F4D" w14:textId="77777777" w:rsidR="0080040B" w:rsidRDefault="0080040B" w:rsidP="00484961">
            <w:pPr>
              <w:pStyle w:val="NormalWeb"/>
            </w:pPr>
          </w:p>
        </w:tc>
      </w:tr>
      <w:tr w:rsidR="0080040B" w14:paraId="52999F59" w14:textId="77777777" w:rsidTr="00484961">
        <w:tc>
          <w:tcPr>
            <w:tcW w:w="265" w:type="dxa"/>
            <w:tcBorders>
              <w:top w:val="nil"/>
              <w:bottom w:val="nil"/>
            </w:tcBorders>
          </w:tcPr>
          <w:p w14:paraId="7DAF3BA8" w14:textId="77777777" w:rsidR="0080040B" w:rsidRDefault="0080040B" w:rsidP="00484961">
            <w:pPr>
              <w:pStyle w:val="NormalWeb"/>
            </w:pPr>
          </w:p>
        </w:tc>
        <w:tc>
          <w:tcPr>
            <w:tcW w:w="3960" w:type="dxa"/>
          </w:tcPr>
          <w:p w14:paraId="46908E12" w14:textId="77777777" w:rsidR="0080040B" w:rsidRDefault="0080040B" w:rsidP="00484961">
            <w:pPr>
              <w:pStyle w:val="NormalWeb"/>
            </w:pPr>
            <w:r>
              <w:t>Row 5 of n = 10</w:t>
            </w:r>
          </w:p>
        </w:tc>
        <w:tc>
          <w:tcPr>
            <w:tcW w:w="282" w:type="dxa"/>
            <w:tcBorders>
              <w:top w:val="nil"/>
              <w:bottom w:val="nil"/>
            </w:tcBorders>
          </w:tcPr>
          <w:p w14:paraId="32A73410" w14:textId="77777777" w:rsidR="0080040B" w:rsidRDefault="0080040B" w:rsidP="00484961">
            <w:pPr>
              <w:pStyle w:val="NormalWeb"/>
            </w:pPr>
          </w:p>
        </w:tc>
        <w:tc>
          <w:tcPr>
            <w:tcW w:w="4218" w:type="dxa"/>
          </w:tcPr>
          <w:p w14:paraId="53851663" w14:textId="77777777" w:rsidR="0080040B" w:rsidRDefault="0080040B" w:rsidP="00484961">
            <w:pPr>
              <w:pStyle w:val="NormalWeb"/>
            </w:pPr>
            <w:r>
              <w:t>Row 3 of n</w:t>
            </w:r>
          </w:p>
        </w:tc>
        <w:tc>
          <w:tcPr>
            <w:tcW w:w="270" w:type="dxa"/>
            <w:tcBorders>
              <w:top w:val="nil"/>
              <w:bottom w:val="nil"/>
            </w:tcBorders>
          </w:tcPr>
          <w:p w14:paraId="33B8C63B" w14:textId="77777777" w:rsidR="0080040B" w:rsidRDefault="0080040B" w:rsidP="00484961">
            <w:pPr>
              <w:pStyle w:val="NormalWeb"/>
            </w:pPr>
          </w:p>
        </w:tc>
      </w:tr>
      <w:tr w:rsidR="0080040B" w14:paraId="166C297F" w14:textId="77777777" w:rsidTr="00484961">
        <w:tc>
          <w:tcPr>
            <w:tcW w:w="265" w:type="dxa"/>
            <w:tcBorders>
              <w:top w:val="nil"/>
              <w:bottom w:val="nil"/>
            </w:tcBorders>
          </w:tcPr>
          <w:p w14:paraId="6A82F1F8" w14:textId="77777777" w:rsidR="0080040B" w:rsidRDefault="0080040B" w:rsidP="00484961">
            <w:pPr>
              <w:pStyle w:val="NormalWeb"/>
            </w:pPr>
          </w:p>
        </w:tc>
        <w:tc>
          <w:tcPr>
            <w:tcW w:w="3960" w:type="dxa"/>
            <w:tcBorders>
              <w:bottom w:val="single" w:sz="4" w:space="0" w:color="auto"/>
            </w:tcBorders>
          </w:tcPr>
          <w:p w14:paraId="3C89B2BA" w14:textId="77777777" w:rsidR="0080040B" w:rsidRDefault="0080040B" w:rsidP="00484961">
            <w:pPr>
              <w:pStyle w:val="NormalWeb"/>
              <w:numPr>
                <w:ilvl w:val="0"/>
                <w:numId w:val="1"/>
              </w:numPr>
            </w:pPr>
            <w:r>
              <w:t>Independent Samples</w:t>
            </w:r>
          </w:p>
          <w:p w14:paraId="099A582C" w14:textId="77777777" w:rsidR="0080040B" w:rsidRDefault="0080040B" w:rsidP="00484961">
            <w:pPr>
              <w:pStyle w:val="NormalWeb"/>
              <w:numPr>
                <w:ilvl w:val="0"/>
                <w:numId w:val="1"/>
              </w:numPr>
            </w:pPr>
            <w:r>
              <w:t>Sample 1 Specifies Groups</w:t>
            </w:r>
          </w:p>
        </w:tc>
        <w:tc>
          <w:tcPr>
            <w:tcW w:w="282" w:type="dxa"/>
            <w:tcBorders>
              <w:top w:val="nil"/>
              <w:bottom w:val="nil"/>
            </w:tcBorders>
          </w:tcPr>
          <w:p w14:paraId="01355838" w14:textId="77777777" w:rsidR="0080040B" w:rsidRDefault="0080040B" w:rsidP="00484961">
            <w:pPr>
              <w:pStyle w:val="NormalWeb"/>
            </w:pPr>
          </w:p>
        </w:tc>
        <w:tc>
          <w:tcPr>
            <w:tcW w:w="4218" w:type="dxa"/>
            <w:tcBorders>
              <w:bottom w:val="single" w:sz="4" w:space="0" w:color="auto"/>
            </w:tcBorders>
          </w:tcPr>
          <w:p w14:paraId="768613B6" w14:textId="77777777" w:rsidR="0080040B" w:rsidRDefault="0080040B" w:rsidP="00484961">
            <w:pPr>
              <w:pStyle w:val="NormalWeb"/>
              <w:numPr>
                <w:ilvl w:val="0"/>
                <w:numId w:val="1"/>
              </w:numPr>
            </w:pPr>
            <w:r>
              <w:t>Dependent Variable Label(s)</w:t>
            </w:r>
          </w:p>
          <w:p w14:paraId="10AF363E" w14:textId="77777777" w:rsidR="0080040B" w:rsidRDefault="0080040B" w:rsidP="00484961">
            <w:pPr>
              <w:pStyle w:val="NormalWeb"/>
              <w:numPr>
                <w:ilvl w:val="0"/>
                <w:numId w:val="1"/>
              </w:numPr>
            </w:pPr>
            <w:r>
              <w:t>Some Scale</w:t>
            </w:r>
          </w:p>
          <w:p w14:paraId="2CC0909D" w14:textId="77777777" w:rsidR="0080040B" w:rsidRDefault="0080040B" w:rsidP="00484961">
            <w:pPr>
              <w:pStyle w:val="NormalWeb"/>
              <w:numPr>
                <w:ilvl w:val="0"/>
                <w:numId w:val="1"/>
              </w:numPr>
            </w:pPr>
            <w:r>
              <w:t>Show  Moderating variables.</w:t>
            </w:r>
          </w:p>
        </w:tc>
        <w:tc>
          <w:tcPr>
            <w:tcW w:w="270" w:type="dxa"/>
            <w:tcBorders>
              <w:top w:val="nil"/>
              <w:bottom w:val="nil"/>
            </w:tcBorders>
          </w:tcPr>
          <w:p w14:paraId="72789154" w14:textId="77777777" w:rsidR="0080040B" w:rsidRDefault="0080040B" w:rsidP="00484961">
            <w:pPr>
              <w:pStyle w:val="NormalWeb"/>
            </w:pPr>
          </w:p>
        </w:tc>
      </w:tr>
      <w:tr w:rsidR="0080040B" w14:paraId="240AB210" w14:textId="77777777" w:rsidTr="00484961">
        <w:tc>
          <w:tcPr>
            <w:tcW w:w="265" w:type="dxa"/>
            <w:tcBorders>
              <w:top w:val="nil"/>
              <w:right w:val="nil"/>
            </w:tcBorders>
          </w:tcPr>
          <w:p w14:paraId="4E80A8DB" w14:textId="77777777" w:rsidR="0080040B" w:rsidRDefault="0080040B" w:rsidP="00484961">
            <w:pPr>
              <w:pStyle w:val="NormalWeb"/>
            </w:pPr>
          </w:p>
        </w:tc>
        <w:tc>
          <w:tcPr>
            <w:tcW w:w="3960" w:type="dxa"/>
            <w:tcBorders>
              <w:left w:val="nil"/>
              <w:right w:val="nil"/>
            </w:tcBorders>
          </w:tcPr>
          <w:p w14:paraId="38DAAA7B" w14:textId="77777777" w:rsidR="0080040B" w:rsidRDefault="0080040B" w:rsidP="00484961">
            <w:pPr>
              <w:pStyle w:val="NormalWeb"/>
            </w:pPr>
          </w:p>
        </w:tc>
        <w:tc>
          <w:tcPr>
            <w:tcW w:w="282" w:type="dxa"/>
            <w:tcBorders>
              <w:top w:val="nil"/>
              <w:left w:val="nil"/>
              <w:right w:val="nil"/>
            </w:tcBorders>
          </w:tcPr>
          <w:p w14:paraId="37CB111E" w14:textId="77777777" w:rsidR="0080040B" w:rsidRDefault="0080040B" w:rsidP="00484961">
            <w:pPr>
              <w:pStyle w:val="NormalWeb"/>
            </w:pPr>
          </w:p>
        </w:tc>
        <w:tc>
          <w:tcPr>
            <w:tcW w:w="4218" w:type="dxa"/>
            <w:tcBorders>
              <w:left w:val="nil"/>
              <w:right w:val="nil"/>
            </w:tcBorders>
          </w:tcPr>
          <w:p w14:paraId="045C7CFA" w14:textId="77777777" w:rsidR="0080040B" w:rsidRDefault="0080040B" w:rsidP="00484961">
            <w:pPr>
              <w:pStyle w:val="NormalWeb"/>
            </w:pPr>
          </w:p>
        </w:tc>
        <w:tc>
          <w:tcPr>
            <w:tcW w:w="270" w:type="dxa"/>
            <w:tcBorders>
              <w:top w:val="nil"/>
              <w:left w:val="nil"/>
            </w:tcBorders>
          </w:tcPr>
          <w:p w14:paraId="6B332476" w14:textId="77777777" w:rsidR="0080040B" w:rsidRDefault="0080040B" w:rsidP="00484961">
            <w:pPr>
              <w:pStyle w:val="NormalWeb"/>
            </w:pPr>
          </w:p>
        </w:tc>
      </w:tr>
    </w:tbl>
    <w:p w14:paraId="0FD14611" w14:textId="77777777" w:rsidR="0024728F" w:rsidRDefault="0024728F" w:rsidP="0024728F">
      <w:pPr>
        <w:pStyle w:val="NormalWeb"/>
        <w:spacing w:line="360" w:lineRule="auto"/>
        <w:ind w:left="60"/>
        <w:rPr>
          <w:b/>
          <w:bCs/>
        </w:rPr>
      </w:pPr>
      <w:r w:rsidRPr="0024728F">
        <w:rPr>
          <w:b/>
          <w:bCs/>
        </w:rPr>
        <w:t xml:space="preserve">3. Briefly describe what the software did with the original data and how it split it into </w:t>
      </w:r>
      <w:r>
        <w:rPr>
          <w:b/>
          <w:bCs/>
        </w:rPr>
        <w:t xml:space="preserve">   </w:t>
      </w:r>
    </w:p>
    <w:p w14:paraId="7E27E9C6" w14:textId="5A004000" w:rsidR="0024728F" w:rsidRPr="0024728F" w:rsidRDefault="0024728F" w:rsidP="0024728F">
      <w:pPr>
        <w:pStyle w:val="NormalWeb"/>
        <w:spacing w:line="360" w:lineRule="auto"/>
        <w:rPr>
          <w:b/>
          <w:bCs/>
        </w:rPr>
      </w:pPr>
      <w:r>
        <w:rPr>
          <w:b/>
          <w:bCs/>
        </w:rPr>
        <w:t xml:space="preserve">     </w:t>
      </w:r>
      <w:r w:rsidRPr="0024728F">
        <w:rPr>
          <w:b/>
          <w:bCs/>
        </w:rPr>
        <w:t xml:space="preserve">two groups. Answer the following questions: </w:t>
      </w:r>
    </w:p>
    <w:p w14:paraId="5E3EE37D" w14:textId="77777777" w:rsidR="00916299" w:rsidRDefault="00B146E8" w:rsidP="009633B0">
      <w:pPr>
        <w:pStyle w:val="NormalWeb"/>
        <w:spacing w:line="480" w:lineRule="auto"/>
        <w:ind w:firstLine="720"/>
      </w:pPr>
      <w:r>
        <w:t xml:space="preserve">Initially, the PSSR software </w:t>
      </w:r>
      <w:r w:rsidR="00D0198B">
        <w:t>turn</w:t>
      </w:r>
      <w:r w:rsidR="0024728F">
        <w:t>s</w:t>
      </w:r>
      <w:r w:rsidR="00D0198B">
        <w:t xml:space="preserve"> the raw data</w:t>
      </w:r>
      <w:r w:rsidR="00B539BE">
        <w:t xml:space="preserve"> into groups of split data</w:t>
      </w:r>
      <w:r w:rsidR="00D0198B">
        <w:t xml:space="preserve">. </w:t>
      </w:r>
      <w:r w:rsidR="00B539BE">
        <w:t xml:space="preserve">It </w:t>
      </w:r>
      <w:r w:rsidR="00C42899">
        <w:t>turns</w:t>
      </w:r>
      <w:r w:rsidR="001A3A55">
        <w:t xml:space="preserve"> the </w:t>
      </w:r>
      <w:r w:rsidR="00B539BE">
        <w:t xml:space="preserve">sets of </w:t>
      </w:r>
      <w:r w:rsidR="00A002D1">
        <w:t xml:space="preserve">mixed, </w:t>
      </w:r>
      <w:r w:rsidR="001A3A55">
        <w:t>raw</w:t>
      </w:r>
      <w:r w:rsidR="00A002D1">
        <w:t>,</w:t>
      </w:r>
      <w:r w:rsidR="001A3A55">
        <w:t xml:space="preserve"> and unstructured data into </w:t>
      </w:r>
      <w:r w:rsidR="006F6151">
        <w:t>partly structured (</w:t>
      </w:r>
      <w:r w:rsidR="00D44907">
        <w:t>and partly arranged</w:t>
      </w:r>
      <w:r w:rsidR="00B539BE">
        <w:t>)</w:t>
      </w:r>
      <w:r w:rsidR="00D44907">
        <w:t xml:space="preserve"> data</w:t>
      </w:r>
      <w:r w:rsidR="006F4553">
        <w:t xml:space="preserve"> shown in Table 1.1 </w:t>
      </w:r>
      <w:r w:rsidR="00CC55BC">
        <w:t xml:space="preserve">page 4 </w:t>
      </w:r>
      <w:r w:rsidR="006F4553">
        <w:t>above</w:t>
      </w:r>
      <w:r w:rsidR="00D44907">
        <w:t xml:space="preserve">. </w:t>
      </w:r>
    </w:p>
    <w:p w14:paraId="0337ADAA" w14:textId="600295EF" w:rsidR="001372D5" w:rsidRDefault="00AE672F" w:rsidP="009633B0">
      <w:pPr>
        <w:pStyle w:val="NormalWeb"/>
        <w:spacing w:line="480" w:lineRule="auto"/>
        <w:ind w:firstLine="720"/>
      </w:pPr>
      <w:r>
        <w:t xml:space="preserve">Data splitting occurs when data is divided into two or more subsets upon being split </w:t>
      </w:r>
      <w:r w:rsidR="00C42899">
        <w:t>into</w:t>
      </w:r>
      <w:r>
        <w:t xml:space="preserve"> groups</w:t>
      </w:r>
      <w:r w:rsidR="001372D5">
        <w:t>. Typically, with a two-part split, one part is used to evaluate or test the data and the other to train the model</w:t>
      </w:r>
      <w:r w:rsidR="009633B0">
        <w:t xml:space="preserve">. </w:t>
      </w:r>
      <w:r w:rsidR="001372D5">
        <w:t xml:space="preserve">Data splitting is an important aspect of data science, particularly for creating models based on data. This technique helps ensure the creation of data models and processes that use data models </w:t>
      </w:r>
      <w:r w:rsidR="00A06871">
        <w:t>(Gillis, A</w:t>
      </w:r>
      <w:r w:rsidR="001372D5">
        <w:t>.</w:t>
      </w:r>
      <w:r w:rsidR="00A06871">
        <w:t>, 2025)</w:t>
      </w:r>
      <w:r w:rsidR="00CB5DDA">
        <w:t>.</w:t>
      </w:r>
    </w:p>
    <w:p w14:paraId="3DC08AF5" w14:textId="77777777" w:rsidR="00775B3D" w:rsidRPr="008439A0" w:rsidRDefault="00775B3D" w:rsidP="00775B3D">
      <w:pPr>
        <w:pStyle w:val="NormalWeb"/>
        <w:rPr>
          <w:b/>
          <w:bCs/>
        </w:rPr>
      </w:pPr>
      <w:r w:rsidRPr="008439A0">
        <w:rPr>
          <w:b/>
          <w:bCs/>
        </w:rPr>
        <w:t xml:space="preserve">a. Why was it necessary to conduct a meaningful quasi-experimental test on the </w:t>
      </w:r>
    </w:p>
    <w:p w14:paraId="1E9FA91B" w14:textId="77777777" w:rsidR="00775B3D" w:rsidRPr="008439A0" w:rsidRDefault="00775B3D" w:rsidP="00775B3D">
      <w:pPr>
        <w:pStyle w:val="NormalWeb"/>
        <w:rPr>
          <w:b/>
          <w:bCs/>
        </w:rPr>
      </w:pPr>
      <w:r w:rsidRPr="008439A0">
        <w:rPr>
          <w:b/>
          <w:bCs/>
        </w:rPr>
        <w:t xml:space="preserve">data? </w:t>
      </w:r>
    </w:p>
    <w:p w14:paraId="7AF5B6FE" w14:textId="1C7A8B46" w:rsidR="000218AA" w:rsidRDefault="0070755B" w:rsidP="00597F81">
      <w:pPr>
        <w:spacing w:line="480" w:lineRule="auto"/>
        <w:ind w:firstLine="720"/>
      </w:pPr>
      <w:r>
        <w:t xml:space="preserve">The primary purpose of a quasi-experimental design is to investigate </w:t>
      </w:r>
      <w:r w:rsidR="00214EED">
        <w:t xml:space="preserve">the </w:t>
      </w:r>
      <w:r>
        <w:t>cause-and-effect relationships between variables in real-world settings. Researchers use this approach to answer research questions, test hypotheses, and explore the impact of interventions or treatments when they cannot employ traditional experimental methods. Quasi-experimental studies aim to maximize internal validity and make meaningful inferences while acknowledging practical constraints and ethical considerations.</w:t>
      </w:r>
      <w:r w:rsidR="000218AA">
        <w:t xml:space="preserve"> </w:t>
      </w:r>
      <w:r w:rsidR="00597F81">
        <w:t xml:space="preserve">Moreover, </w:t>
      </w:r>
      <w:r w:rsidR="000218AA">
        <w:t xml:space="preserve"> on the other hand, </w:t>
      </w:r>
      <w:r w:rsidR="00597F81">
        <w:t xml:space="preserve">it </w:t>
      </w:r>
      <w:r w:rsidR="000218AA">
        <w:t>lacks randomization due to practical constraints or ethical considerations. It may have comparison groups but lacks the same level of control. It lacks randomization due to practical constraints or ethical considerations. It often deals with naturally occurring independent variables. And it permits causal inferences but with some limitations</w:t>
      </w:r>
      <w:r w:rsidR="006B6FFA">
        <w:t xml:space="preserve"> (Appinnio, 202</w:t>
      </w:r>
      <w:r w:rsidR="000B2330">
        <w:t>4</w:t>
      </w:r>
      <w:r w:rsidR="006B6FFA">
        <w:t>)</w:t>
      </w:r>
      <w:r w:rsidR="002C64BA">
        <w:t>.</w:t>
      </w:r>
    </w:p>
    <w:p w14:paraId="6E272AF3" w14:textId="77777777" w:rsidR="00775B3D" w:rsidRPr="002C64BA" w:rsidRDefault="00775B3D" w:rsidP="00775B3D">
      <w:pPr>
        <w:pStyle w:val="NormalWeb"/>
        <w:rPr>
          <w:b/>
          <w:bCs/>
        </w:rPr>
      </w:pPr>
      <w:r w:rsidRPr="002C64BA">
        <w:rPr>
          <w:b/>
          <w:bCs/>
        </w:rPr>
        <w:t xml:space="preserve">b. Why would an ANOVA procedure not be appropriate for this dataset? </w:t>
      </w:r>
    </w:p>
    <w:p w14:paraId="58D54622" w14:textId="734CBF07" w:rsidR="00693B54" w:rsidRDefault="0088322C" w:rsidP="00042373">
      <w:pPr>
        <w:spacing w:line="480" w:lineRule="auto"/>
        <w:ind w:firstLine="720"/>
        <w:rPr>
          <w:b/>
          <w:bCs/>
        </w:rPr>
      </w:pPr>
      <w:r w:rsidRPr="0088322C">
        <w:t xml:space="preserve">ANOVA may be a useful statistical tool, </w:t>
      </w:r>
      <w:r>
        <w:t xml:space="preserve">but </w:t>
      </w:r>
      <w:r w:rsidRPr="0088322C">
        <w:t xml:space="preserve">it is not entirely applicable to some datasets shown in the OGS PSSR.  The data in the PSSR do not have a normal distribution. The variances are </w:t>
      </w:r>
      <w:r w:rsidR="00DC4BF1" w:rsidRPr="0088322C">
        <w:t>unequal,</w:t>
      </w:r>
      <w:r w:rsidRPr="0088322C">
        <w:t xml:space="preserve"> and the observations are not independent of the other data.</w:t>
      </w:r>
      <w:r w:rsidR="00A968F8">
        <w:t xml:space="preserve"> The dependent variable must be normally distributed in each of the groups</w:t>
      </w:r>
      <w:r w:rsidR="00263A4E">
        <w:t>,</w:t>
      </w:r>
      <w:r w:rsidR="00A968F8">
        <w:t xml:space="preserve"> and the variability within groups must be similar across the groups. </w:t>
      </w:r>
      <w:r w:rsidR="00693B54" w:rsidRPr="00693B54">
        <w:rPr>
          <w:rFonts w:eastAsia="Times New Roman"/>
          <w:color w:val="000000"/>
        </w:rPr>
        <w:t xml:space="preserve">ANOVA works by </w:t>
      </w:r>
      <w:r w:rsidR="00042373" w:rsidRPr="00693B54">
        <w:rPr>
          <w:rFonts w:eastAsia="Times New Roman"/>
          <w:color w:val="000000"/>
        </w:rPr>
        <w:t>analyzing</w:t>
      </w:r>
      <w:r w:rsidR="00693B54" w:rsidRPr="00693B54">
        <w:rPr>
          <w:rFonts w:eastAsia="Times New Roman"/>
          <w:color w:val="000000"/>
        </w:rPr>
        <w:t xml:space="preserve"> the levels of variance within more than two groups through samples taken from each of them.</w:t>
      </w:r>
      <w:r w:rsidR="00573C0D">
        <w:rPr>
          <w:rFonts w:eastAsia="Times New Roman"/>
          <w:color w:val="000000"/>
        </w:rPr>
        <w:t xml:space="preserve"> </w:t>
      </w:r>
      <w:r w:rsidR="00693B54" w:rsidRPr="00693B54">
        <w:rPr>
          <w:rFonts w:eastAsia="Times New Roman"/>
          <w:color w:val="000000"/>
        </w:rPr>
        <w:t>In an ANOVA test</w:t>
      </w:r>
      <w:r w:rsidR="00573C0D">
        <w:rPr>
          <w:rFonts w:eastAsia="Times New Roman"/>
          <w:color w:val="000000"/>
        </w:rPr>
        <w:t>,</w:t>
      </w:r>
      <w:r w:rsidR="00693B54" w:rsidRPr="00693B54">
        <w:rPr>
          <w:rFonts w:eastAsia="Times New Roman"/>
          <w:color w:val="000000"/>
        </w:rPr>
        <w:t xml:space="preserve"> you first examine the variance within each group defined by the </w:t>
      </w:r>
      <w:r w:rsidR="00042373">
        <w:rPr>
          <w:rFonts w:eastAsia="Times New Roman"/>
          <w:color w:val="000000"/>
        </w:rPr>
        <w:t>independent</w:t>
      </w:r>
      <w:r w:rsidR="00693B54" w:rsidRPr="00693B54">
        <w:rPr>
          <w:rFonts w:eastAsia="Times New Roman"/>
          <w:color w:val="000000"/>
        </w:rPr>
        <w:t xml:space="preserve"> variable – this variance is calculated using the values of the dependent variable within each of these groups. Then, you compare the variance within each group to the overall variance of the group means.</w:t>
      </w:r>
      <w:r w:rsidR="007F66E3" w:rsidRPr="007F1267">
        <w:rPr>
          <w:rFonts w:eastAsia="Times New Roman"/>
          <w:color w:val="000000"/>
        </w:rPr>
        <w:t xml:space="preserve"> </w:t>
      </w:r>
      <w:r w:rsidR="00693B54" w:rsidRPr="00693B54">
        <w:rPr>
          <w:rFonts w:eastAsia="Times New Roman"/>
          <w:color w:val="000000"/>
        </w:rPr>
        <w:t>In general terms, a large difference in means combined with small variances within the groups signifies a greater difference between the groups. Here</w:t>
      </w:r>
      <w:r w:rsidR="00042373">
        <w:rPr>
          <w:rFonts w:eastAsia="Times New Roman"/>
          <w:color w:val="000000"/>
        </w:rPr>
        <w:t>,</w:t>
      </w:r>
      <w:r w:rsidR="00693B54" w:rsidRPr="00693B54">
        <w:rPr>
          <w:rFonts w:eastAsia="Times New Roman"/>
          <w:color w:val="000000"/>
        </w:rPr>
        <w:t xml:space="preserve"> the independent variable significantly varies by dependent variable, and the null hypothesis is rejected</w:t>
      </w:r>
      <w:r w:rsidR="00042373">
        <w:rPr>
          <w:rFonts w:eastAsia="Times New Roman"/>
          <w:color w:val="000000"/>
        </w:rPr>
        <w:t xml:space="preserve"> (Carpenter, 2025).</w:t>
      </w:r>
    </w:p>
    <w:p w14:paraId="6FA7AAAE" w14:textId="0D42DAEC" w:rsidR="00775B3D" w:rsidRPr="004967D3" w:rsidRDefault="00775B3D" w:rsidP="00775B3D">
      <w:pPr>
        <w:pStyle w:val="NormalWeb"/>
        <w:rPr>
          <w:b/>
          <w:bCs/>
        </w:rPr>
      </w:pPr>
      <w:r w:rsidRPr="004967D3">
        <w:rPr>
          <w:b/>
          <w:bCs/>
        </w:rPr>
        <w:t xml:space="preserve">4. Navigate to </w:t>
      </w:r>
      <w:r w:rsidR="00CA1BF3">
        <w:rPr>
          <w:b/>
          <w:bCs/>
        </w:rPr>
        <w:t xml:space="preserve">the </w:t>
      </w:r>
      <w:r w:rsidRPr="004967D3">
        <w:rPr>
          <w:b/>
          <w:bCs/>
        </w:rPr>
        <w:t xml:space="preserve">Practical Statistics for Social Research (PSSR) tool. Click on </w:t>
      </w:r>
    </w:p>
    <w:p w14:paraId="4B8F40FD" w14:textId="77777777" w:rsidR="004C5E56" w:rsidRDefault="00775B3D" w:rsidP="003B39FC">
      <w:pPr>
        <w:pStyle w:val="NormalWeb"/>
      </w:pPr>
      <w:r>
        <w:t xml:space="preserve">“Example Datasets” and load the “ANOVA: Social Trust Scale” dataset. </w:t>
      </w:r>
    </w:p>
    <w:p w14:paraId="5C7380D7" w14:textId="77777777" w:rsidR="004C5E56" w:rsidRDefault="004C5E56" w:rsidP="003B39FC">
      <w:pPr>
        <w:pStyle w:val="NormalWeb"/>
        <w:rPr>
          <w:b/>
          <w:bCs/>
        </w:rPr>
      </w:pPr>
    </w:p>
    <w:p w14:paraId="3A1FC0F7" w14:textId="0B5933A5" w:rsidR="00D106D2" w:rsidRPr="00D106D2" w:rsidRDefault="00297A74" w:rsidP="004C5E56">
      <w:pPr>
        <w:pStyle w:val="NormalWeb"/>
        <w:jc w:val="center"/>
        <w:rPr>
          <w:b/>
          <w:bCs/>
        </w:rPr>
      </w:pPr>
      <w:r>
        <w:rPr>
          <w:b/>
          <w:bCs/>
        </w:rPr>
        <w:t xml:space="preserve">PSSR, </w:t>
      </w:r>
      <w:r w:rsidR="00D106D2">
        <w:rPr>
          <w:b/>
          <w:bCs/>
        </w:rPr>
        <w:t xml:space="preserve">Denominations and </w:t>
      </w:r>
      <w:r w:rsidR="00A243B2">
        <w:rPr>
          <w:b/>
          <w:bCs/>
        </w:rPr>
        <w:t xml:space="preserve">The Social Trust Scales, STS         </w:t>
      </w:r>
      <w:r w:rsidR="00D106D2" w:rsidRPr="00D106D2">
        <w:rPr>
          <w:b/>
          <w:bCs/>
        </w:rPr>
        <w:t xml:space="preserve">Table </w:t>
      </w:r>
      <w:r w:rsidR="004C5E56">
        <w:rPr>
          <w:b/>
          <w:bCs/>
        </w:rPr>
        <w:t>4</w:t>
      </w:r>
      <w:r w:rsidR="00D106D2" w:rsidRPr="00D106D2">
        <w:rPr>
          <w:b/>
          <w:bCs/>
        </w:rPr>
        <w:t>.1</w:t>
      </w:r>
    </w:p>
    <w:tbl>
      <w:tblPr>
        <w:tblStyle w:val="TableGrid"/>
        <w:tblW w:w="0" w:type="auto"/>
        <w:tblLook w:val="04A0" w:firstRow="1" w:lastRow="0" w:firstColumn="1" w:lastColumn="0" w:noHBand="0" w:noVBand="1"/>
      </w:tblPr>
      <w:tblGrid>
        <w:gridCol w:w="265"/>
        <w:gridCol w:w="3960"/>
        <w:gridCol w:w="282"/>
        <w:gridCol w:w="4218"/>
      </w:tblGrid>
      <w:tr w:rsidR="00030B1A" w:rsidRPr="004F1C13" w14:paraId="497B3EEF" w14:textId="77777777" w:rsidTr="003443F7">
        <w:tc>
          <w:tcPr>
            <w:tcW w:w="265" w:type="dxa"/>
            <w:tcBorders>
              <w:bottom w:val="nil"/>
              <w:right w:val="nil"/>
            </w:tcBorders>
          </w:tcPr>
          <w:p w14:paraId="6EF48B98" w14:textId="77777777" w:rsidR="00030B1A" w:rsidRPr="004F1C13" w:rsidRDefault="00030B1A" w:rsidP="005B4120">
            <w:pPr>
              <w:pStyle w:val="NormalWeb"/>
              <w:rPr>
                <w:b/>
                <w:bCs/>
              </w:rPr>
            </w:pPr>
          </w:p>
        </w:tc>
        <w:tc>
          <w:tcPr>
            <w:tcW w:w="3960" w:type="dxa"/>
            <w:tcBorders>
              <w:left w:val="nil"/>
              <w:right w:val="nil"/>
            </w:tcBorders>
          </w:tcPr>
          <w:p w14:paraId="369C41B4" w14:textId="77777777" w:rsidR="00030B1A" w:rsidRPr="004F1C13" w:rsidRDefault="00030B1A" w:rsidP="005B4120">
            <w:pPr>
              <w:pStyle w:val="NormalWeb"/>
              <w:rPr>
                <w:b/>
                <w:bCs/>
              </w:rPr>
            </w:pPr>
          </w:p>
        </w:tc>
        <w:tc>
          <w:tcPr>
            <w:tcW w:w="282" w:type="dxa"/>
            <w:tcBorders>
              <w:left w:val="nil"/>
              <w:bottom w:val="nil"/>
              <w:right w:val="nil"/>
            </w:tcBorders>
          </w:tcPr>
          <w:p w14:paraId="2391570E" w14:textId="77777777" w:rsidR="00030B1A" w:rsidRPr="004F1C13" w:rsidRDefault="00030B1A" w:rsidP="005B4120">
            <w:pPr>
              <w:pStyle w:val="NormalWeb"/>
              <w:rPr>
                <w:b/>
                <w:bCs/>
              </w:rPr>
            </w:pPr>
          </w:p>
        </w:tc>
        <w:tc>
          <w:tcPr>
            <w:tcW w:w="4218" w:type="dxa"/>
            <w:tcBorders>
              <w:left w:val="nil"/>
              <w:right w:val="nil"/>
            </w:tcBorders>
          </w:tcPr>
          <w:p w14:paraId="19C58490" w14:textId="77777777" w:rsidR="00030B1A" w:rsidRPr="004F1C13" w:rsidRDefault="00030B1A" w:rsidP="005B4120">
            <w:pPr>
              <w:pStyle w:val="NormalWeb"/>
              <w:rPr>
                <w:b/>
                <w:bCs/>
              </w:rPr>
            </w:pPr>
          </w:p>
        </w:tc>
      </w:tr>
      <w:tr w:rsidR="00950BAC" w:rsidRPr="004F1C13" w14:paraId="326DA116" w14:textId="77777777" w:rsidTr="003443F7">
        <w:tc>
          <w:tcPr>
            <w:tcW w:w="265" w:type="dxa"/>
            <w:tcBorders>
              <w:top w:val="nil"/>
              <w:bottom w:val="nil"/>
            </w:tcBorders>
          </w:tcPr>
          <w:p w14:paraId="182A40A0" w14:textId="77777777" w:rsidR="00950BAC" w:rsidRPr="004F1C13" w:rsidRDefault="00950BAC" w:rsidP="00950BAC">
            <w:pPr>
              <w:pStyle w:val="NormalWeb"/>
              <w:rPr>
                <w:b/>
                <w:bCs/>
              </w:rPr>
            </w:pPr>
          </w:p>
        </w:tc>
        <w:tc>
          <w:tcPr>
            <w:tcW w:w="3960" w:type="dxa"/>
          </w:tcPr>
          <w:p w14:paraId="27FDFFE3" w14:textId="73528C12" w:rsidR="00950BAC" w:rsidRPr="003821F7" w:rsidRDefault="00950BAC" w:rsidP="00950BAC">
            <w:pPr>
              <w:pStyle w:val="NormalWeb"/>
              <w:jc w:val="center"/>
              <w:rPr>
                <w:b/>
                <w:bCs/>
              </w:rPr>
            </w:pPr>
            <w:r w:rsidRPr="003821F7">
              <w:rPr>
                <w:b/>
                <w:bCs/>
              </w:rPr>
              <w:t>Sample Labels</w:t>
            </w:r>
          </w:p>
        </w:tc>
        <w:tc>
          <w:tcPr>
            <w:tcW w:w="282" w:type="dxa"/>
            <w:tcBorders>
              <w:top w:val="nil"/>
              <w:bottom w:val="nil"/>
            </w:tcBorders>
          </w:tcPr>
          <w:p w14:paraId="564E5F10" w14:textId="77777777" w:rsidR="00950BAC" w:rsidRPr="004F1C13" w:rsidRDefault="00950BAC" w:rsidP="00950BAC">
            <w:pPr>
              <w:pStyle w:val="NormalWeb"/>
              <w:rPr>
                <w:b/>
                <w:bCs/>
              </w:rPr>
            </w:pPr>
          </w:p>
        </w:tc>
        <w:tc>
          <w:tcPr>
            <w:tcW w:w="4218" w:type="dxa"/>
          </w:tcPr>
          <w:p w14:paraId="17A1BA1D" w14:textId="77777777" w:rsidR="00950BAC" w:rsidRPr="004F1C13" w:rsidRDefault="00950BAC" w:rsidP="00950BAC">
            <w:pPr>
              <w:pStyle w:val="NormalWeb"/>
              <w:jc w:val="center"/>
              <w:rPr>
                <w:b/>
                <w:bCs/>
              </w:rPr>
            </w:pPr>
            <w:r w:rsidRPr="004F1C13">
              <w:rPr>
                <w:b/>
                <w:bCs/>
              </w:rPr>
              <w:t>Sample Labels</w:t>
            </w:r>
          </w:p>
        </w:tc>
      </w:tr>
      <w:tr w:rsidR="00950BAC" w:rsidRPr="004F1C13" w14:paraId="4E4F08D1" w14:textId="77777777" w:rsidTr="003443F7">
        <w:tc>
          <w:tcPr>
            <w:tcW w:w="265" w:type="dxa"/>
            <w:tcBorders>
              <w:top w:val="nil"/>
              <w:bottom w:val="nil"/>
            </w:tcBorders>
          </w:tcPr>
          <w:p w14:paraId="32C98576" w14:textId="77777777" w:rsidR="00950BAC" w:rsidRPr="004F1C13" w:rsidRDefault="00950BAC" w:rsidP="00950BAC">
            <w:pPr>
              <w:pStyle w:val="NormalWeb"/>
              <w:rPr>
                <w:b/>
                <w:bCs/>
              </w:rPr>
            </w:pPr>
          </w:p>
        </w:tc>
        <w:tc>
          <w:tcPr>
            <w:tcW w:w="3960" w:type="dxa"/>
          </w:tcPr>
          <w:p w14:paraId="7811C9BE" w14:textId="76CE901B" w:rsidR="00950BAC" w:rsidRPr="004F1C13" w:rsidRDefault="00403443" w:rsidP="00950BAC">
            <w:pPr>
              <w:pStyle w:val="NormalWeb"/>
              <w:rPr>
                <w:b/>
                <w:bCs/>
              </w:rPr>
            </w:pPr>
            <w:r>
              <w:rPr>
                <w:b/>
                <w:bCs/>
              </w:rPr>
              <w:t>Denominations</w:t>
            </w:r>
          </w:p>
        </w:tc>
        <w:tc>
          <w:tcPr>
            <w:tcW w:w="282" w:type="dxa"/>
            <w:tcBorders>
              <w:top w:val="nil"/>
              <w:bottom w:val="nil"/>
            </w:tcBorders>
          </w:tcPr>
          <w:p w14:paraId="5D7581F8" w14:textId="77777777" w:rsidR="00950BAC" w:rsidRPr="004F1C13" w:rsidRDefault="00950BAC" w:rsidP="00950BAC">
            <w:pPr>
              <w:pStyle w:val="NormalWeb"/>
              <w:rPr>
                <w:b/>
                <w:bCs/>
              </w:rPr>
            </w:pPr>
          </w:p>
        </w:tc>
        <w:tc>
          <w:tcPr>
            <w:tcW w:w="4218" w:type="dxa"/>
          </w:tcPr>
          <w:p w14:paraId="0008025B" w14:textId="11429596" w:rsidR="00950BAC" w:rsidRPr="004F1C13" w:rsidRDefault="00CA749F" w:rsidP="00950BAC">
            <w:pPr>
              <w:pStyle w:val="NormalWeb"/>
              <w:rPr>
                <w:b/>
                <w:bCs/>
              </w:rPr>
            </w:pPr>
            <w:r>
              <w:rPr>
                <w:b/>
                <w:bCs/>
              </w:rPr>
              <w:t>The Social Trust Scale, STS</w:t>
            </w:r>
          </w:p>
        </w:tc>
      </w:tr>
      <w:tr w:rsidR="00950BAC" w14:paraId="29ECF961" w14:textId="77777777" w:rsidTr="003443F7">
        <w:tc>
          <w:tcPr>
            <w:tcW w:w="265" w:type="dxa"/>
            <w:tcBorders>
              <w:top w:val="nil"/>
              <w:bottom w:val="nil"/>
            </w:tcBorders>
          </w:tcPr>
          <w:p w14:paraId="491216C3" w14:textId="77777777" w:rsidR="00950BAC" w:rsidRDefault="00950BAC" w:rsidP="00950BAC">
            <w:pPr>
              <w:pStyle w:val="NormalWeb"/>
            </w:pPr>
          </w:p>
        </w:tc>
        <w:tc>
          <w:tcPr>
            <w:tcW w:w="3960" w:type="dxa"/>
          </w:tcPr>
          <w:p w14:paraId="10FB2D80" w14:textId="77777777" w:rsidR="005F1EE8" w:rsidRPr="002C7AA3" w:rsidRDefault="005F1EE8" w:rsidP="005F1EE8">
            <w:pPr>
              <w:pStyle w:val="NoSpacing"/>
              <w:jc w:val="right"/>
              <w:rPr>
                <w:sz w:val="17"/>
                <w:szCs w:val="17"/>
              </w:rPr>
            </w:pPr>
            <w:r w:rsidRPr="002C7AA3">
              <w:rPr>
                <w:sz w:val="17"/>
                <w:szCs w:val="17"/>
              </w:rPr>
              <w:t>Methodist</w:t>
            </w:r>
          </w:p>
          <w:p w14:paraId="0F0D36A2" w14:textId="77777777" w:rsidR="005F1EE8" w:rsidRPr="002C7AA3" w:rsidRDefault="005F1EE8" w:rsidP="005F1EE8">
            <w:pPr>
              <w:pStyle w:val="NoSpacing"/>
              <w:jc w:val="right"/>
              <w:rPr>
                <w:sz w:val="17"/>
                <w:szCs w:val="17"/>
              </w:rPr>
            </w:pPr>
            <w:r w:rsidRPr="002C7AA3">
              <w:rPr>
                <w:sz w:val="17"/>
                <w:szCs w:val="17"/>
              </w:rPr>
              <w:t>COGIC</w:t>
            </w:r>
          </w:p>
          <w:p w14:paraId="08F5A1FF" w14:textId="77777777" w:rsidR="005F1EE8" w:rsidRPr="002C7AA3" w:rsidRDefault="005F1EE8" w:rsidP="005F1EE8">
            <w:pPr>
              <w:pStyle w:val="NoSpacing"/>
              <w:jc w:val="right"/>
              <w:rPr>
                <w:sz w:val="17"/>
                <w:szCs w:val="17"/>
              </w:rPr>
            </w:pPr>
            <w:r w:rsidRPr="002C7AA3">
              <w:rPr>
                <w:sz w:val="17"/>
                <w:szCs w:val="17"/>
              </w:rPr>
              <w:t>COGIC</w:t>
            </w:r>
          </w:p>
          <w:p w14:paraId="52546F81" w14:textId="77777777" w:rsidR="005F1EE8" w:rsidRPr="002C7AA3" w:rsidRDefault="005F1EE8" w:rsidP="005F1EE8">
            <w:pPr>
              <w:pStyle w:val="NoSpacing"/>
              <w:jc w:val="right"/>
              <w:rPr>
                <w:sz w:val="17"/>
                <w:szCs w:val="17"/>
              </w:rPr>
            </w:pPr>
            <w:r w:rsidRPr="002C7AA3">
              <w:rPr>
                <w:sz w:val="17"/>
                <w:szCs w:val="17"/>
              </w:rPr>
              <w:t>Catholic</w:t>
            </w:r>
          </w:p>
          <w:p w14:paraId="0C4686BA" w14:textId="77777777" w:rsidR="005F1EE8" w:rsidRPr="002C7AA3" w:rsidRDefault="005F1EE8" w:rsidP="005F1EE8">
            <w:pPr>
              <w:pStyle w:val="NoSpacing"/>
              <w:jc w:val="right"/>
              <w:rPr>
                <w:sz w:val="17"/>
                <w:szCs w:val="17"/>
              </w:rPr>
            </w:pPr>
            <w:r w:rsidRPr="002C7AA3">
              <w:rPr>
                <w:sz w:val="17"/>
                <w:szCs w:val="17"/>
              </w:rPr>
              <w:t>Methodist</w:t>
            </w:r>
          </w:p>
          <w:p w14:paraId="08AB3F67" w14:textId="77777777" w:rsidR="005F1EE8" w:rsidRPr="002C7AA3" w:rsidRDefault="005F1EE8" w:rsidP="005F1EE8">
            <w:pPr>
              <w:pStyle w:val="NoSpacing"/>
              <w:jc w:val="right"/>
              <w:rPr>
                <w:sz w:val="17"/>
                <w:szCs w:val="17"/>
              </w:rPr>
            </w:pPr>
            <w:r w:rsidRPr="002C7AA3">
              <w:rPr>
                <w:sz w:val="17"/>
                <w:szCs w:val="17"/>
              </w:rPr>
              <w:t>Baptist</w:t>
            </w:r>
          </w:p>
          <w:p w14:paraId="2CABFDE1" w14:textId="77777777" w:rsidR="005F1EE8" w:rsidRPr="002C7AA3" w:rsidRDefault="005F1EE8" w:rsidP="005F1EE8">
            <w:pPr>
              <w:pStyle w:val="NoSpacing"/>
              <w:jc w:val="right"/>
              <w:rPr>
                <w:sz w:val="17"/>
                <w:szCs w:val="17"/>
              </w:rPr>
            </w:pPr>
            <w:r w:rsidRPr="002C7AA3">
              <w:rPr>
                <w:sz w:val="17"/>
                <w:szCs w:val="17"/>
              </w:rPr>
              <w:t>Pentecostal</w:t>
            </w:r>
          </w:p>
          <w:p w14:paraId="5D3761B3" w14:textId="77777777" w:rsidR="005F1EE8" w:rsidRPr="002C7AA3" w:rsidRDefault="005F1EE8" w:rsidP="005F1EE8">
            <w:pPr>
              <w:pStyle w:val="NoSpacing"/>
              <w:jc w:val="right"/>
              <w:rPr>
                <w:sz w:val="17"/>
                <w:szCs w:val="17"/>
              </w:rPr>
            </w:pPr>
            <w:r w:rsidRPr="002C7AA3">
              <w:rPr>
                <w:sz w:val="17"/>
                <w:szCs w:val="17"/>
              </w:rPr>
              <w:t>Presbyterian</w:t>
            </w:r>
          </w:p>
          <w:p w14:paraId="30ABFC60" w14:textId="77777777" w:rsidR="005F1EE8" w:rsidRPr="002C7AA3" w:rsidRDefault="005F1EE8" w:rsidP="005F1EE8">
            <w:pPr>
              <w:pStyle w:val="NoSpacing"/>
              <w:jc w:val="right"/>
              <w:rPr>
                <w:sz w:val="17"/>
                <w:szCs w:val="17"/>
              </w:rPr>
            </w:pPr>
            <w:r w:rsidRPr="002C7AA3">
              <w:rPr>
                <w:sz w:val="17"/>
                <w:szCs w:val="17"/>
              </w:rPr>
              <w:t>COGIC</w:t>
            </w:r>
          </w:p>
          <w:p w14:paraId="50FDBB60" w14:textId="77777777" w:rsidR="005F1EE8" w:rsidRPr="002C7AA3" w:rsidRDefault="005F1EE8" w:rsidP="005F1EE8">
            <w:pPr>
              <w:pStyle w:val="NoSpacing"/>
              <w:jc w:val="right"/>
              <w:rPr>
                <w:sz w:val="17"/>
                <w:szCs w:val="17"/>
              </w:rPr>
            </w:pPr>
            <w:r w:rsidRPr="002C7AA3">
              <w:rPr>
                <w:sz w:val="17"/>
                <w:szCs w:val="17"/>
              </w:rPr>
              <w:t>Pentecostal</w:t>
            </w:r>
          </w:p>
          <w:p w14:paraId="310A3D2C" w14:textId="77777777" w:rsidR="005F1EE8" w:rsidRPr="002C7AA3" w:rsidRDefault="005F1EE8" w:rsidP="005F1EE8">
            <w:pPr>
              <w:pStyle w:val="NoSpacing"/>
              <w:jc w:val="right"/>
              <w:rPr>
                <w:sz w:val="17"/>
                <w:szCs w:val="17"/>
              </w:rPr>
            </w:pPr>
            <w:r w:rsidRPr="002C7AA3">
              <w:rPr>
                <w:sz w:val="17"/>
                <w:szCs w:val="17"/>
              </w:rPr>
              <w:t>Presbyterian</w:t>
            </w:r>
          </w:p>
          <w:p w14:paraId="70D99F04" w14:textId="77777777" w:rsidR="005F1EE8" w:rsidRPr="002C7AA3" w:rsidRDefault="005F1EE8" w:rsidP="005F1EE8">
            <w:pPr>
              <w:pStyle w:val="NoSpacing"/>
              <w:jc w:val="right"/>
              <w:rPr>
                <w:sz w:val="17"/>
                <w:szCs w:val="17"/>
              </w:rPr>
            </w:pPr>
            <w:r w:rsidRPr="002C7AA3">
              <w:rPr>
                <w:sz w:val="17"/>
                <w:szCs w:val="17"/>
              </w:rPr>
              <w:t>Methodist</w:t>
            </w:r>
          </w:p>
          <w:p w14:paraId="67B65B14" w14:textId="77777777" w:rsidR="005F1EE8" w:rsidRPr="002C7AA3" w:rsidRDefault="005F1EE8" w:rsidP="005F1EE8">
            <w:pPr>
              <w:pStyle w:val="NoSpacing"/>
              <w:jc w:val="right"/>
              <w:rPr>
                <w:sz w:val="17"/>
                <w:szCs w:val="17"/>
              </w:rPr>
            </w:pPr>
            <w:r w:rsidRPr="002C7AA3">
              <w:rPr>
                <w:sz w:val="17"/>
                <w:szCs w:val="17"/>
              </w:rPr>
              <w:t>Church of Christ</w:t>
            </w:r>
          </w:p>
          <w:p w14:paraId="59D10D91" w14:textId="77777777" w:rsidR="005F1EE8" w:rsidRPr="002C7AA3" w:rsidRDefault="005F1EE8" w:rsidP="005F1EE8">
            <w:pPr>
              <w:pStyle w:val="NoSpacing"/>
              <w:jc w:val="right"/>
              <w:rPr>
                <w:sz w:val="17"/>
                <w:szCs w:val="17"/>
              </w:rPr>
            </w:pPr>
            <w:r w:rsidRPr="002C7AA3">
              <w:rPr>
                <w:sz w:val="17"/>
                <w:szCs w:val="17"/>
              </w:rPr>
              <w:t>Baptist</w:t>
            </w:r>
          </w:p>
          <w:p w14:paraId="440264D1" w14:textId="77777777" w:rsidR="005F1EE8" w:rsidRPr="002C7AA3" w:rsidRDefault="005F1EE8" w:rsidP="005F1EE8">
            <w:pPr>
              <w:pStyle w:val="NoSpacing"/>
              <w:jc w:val="right"/>
              <w:rPr>
                <w:sz w:val="17"/>
                <w:szCs w:val="17"/>
              </w:rPr>
            </w:pPr>
            <w:r w:rsidRPr="002C7AA3">
              <w:rPr>
                <w:sz w:val="17"/>
                <w:szCs w:val="17"/>
              </w:rPr>
              <w:t>Church of Christ</w:t>
            </w:r>
          </w:p>
          <w:p w14:paraId="2AE28A68" w14:textId="77777777" w:rsidR="005F1EE8" w:rsidRPr="002C7AA3" w:rsidRDefault="005F1EE8" w:rsidP="005F1EE8">
            <w:pPr>
              <w:pStyle w:val="NoSpacing"/>
              <w:jc w:val="right"/>
              <w:rPr>
                <w:sz w:val="17"/>
                <w:szCs w:val="17"/>
              </w:rPr>
            </w:pPr>
            <w:r w:rsidRPr="002C7AA3">
              <w:rPr>
                <w:sz w:val="17"/>
                <w:szCs w:val="17"/>
              </w:rPr>
              <w:t>Methodist</w:t>
            </w:r>
          </w:p>
          <w:p w14:paraId="4FE48183" w14:textId="77777777" w:rsidR="005F1EE8" w:rsidRPr="002C7AA3" w:rsidRDefault="005F1EE8" w:rsidP="005F1EE8">
            <w:pPr>
              <w:pStyle w:val="NoSpacing"/>
              <w:jc w:val="right"/>
              <w:rPr>
                <w:sz w:val="17"/>
                <w:szCs w:val="17"/>
              </w:rPr>
            </w:pPr>
            <w:r w:rsidRPr="002C7AA3">
              <w:rPr>
                <w:sz w:val="17"/>
                <w:szCs w:val="17"/>
              </w:rPr>
              <w:t>Baptist</w:t>
            </w:r>
          </w:p>
          <w:p w14:paraId="0C494E3E" w14:textId="77777777" w:rsidR="005F1EE8" w:rsidRPr="002C7AA3" w:rsidRDefault="005F1EE8" w:rsidP="005F1EE8">
            <w:pPr>
              <w:pStyle w:val="NoSpacing"/>
              <w:jc w:val="right"/>
              <w:rPr>
                <w:sz w:val="17"/>
                <w:szCs w:val="17"/>
              </w:rPr>
            </w:pPr>
            <w:r w:rsidRPr="002C7AA3">
              <w:rPr>
                <w:sz w:val="17"/>
                <w:szCs w:val="17"/>
              </w:rPr>
              <w:t>Pentecostal</w:t>
            </w:r>
          </w:p>
          <w:p w14:paraId="734B5738" w14:textId="77777777" w:rsidR="005F1EE8" w:rsidRPr="002C7AA3" w:rsidRDefault="005F1EE8" w:rsidP="005F1EE8">
            <w:pPr>
              <w:pStyle w:val="NoSpacing"/>
              <w:jc w:val="right"/>
              <w:rPr>
                <w:sz w:val="17"/>
                <w:szCs w:val="17"/>
              </w:rPr>
            </w:pPr>
            <w:r w:rsidRPr="002C7AA3">
              <w:rPr>
                <w:sz w:val="17"/>
                <w:szCs w:val="17"/>
              </w:rPr>
              <w:t>Methodist</w:t>
            </w:r>
          </w:p>
          <w:p w14:paraId="2C5DF01D" w14:textId="77777777" w:rsidR="005F1EE8" w:rsidRPr="002C7AA3" w:rsidRDefault="005F1EE8" w:rsidP="005F1EE8">
            <w:pPr>
              <w:pStyle w:val="NoSpacing"/>
              <w:jc w:val="right"/>
              <w:rPr>
                <w:sz w:val="17"/>
                <w:szCs w:val="17"/>
              </w:rPr>
            </w:pPr>
            <w:r w:rsidRPr="002C7AA3">
              <w:rPr>
                <w:sz w:val="17"/>
                <w:szCs w:val="17"/>
              </w:rPr>
              <w:t>COGIC</w:t>
            </w:r>
          </w:p>
          <w:p w14:paraId="2AD14A40" w14:textId="77777777" w:rsidR="005F1EE8" w:rsidRPr="002C7AA3" w:rsidRDefault="005F1EE8" w:rsidP="005F1EE8">
            <w:pPr>
              <w:pStyle w:val="NoSpacing"/>
              <w:jc w:val="right"/>
              <w:rPr>
                <w:sz w:val="17"/>
                <w:szCs w:val="17"/>
              </w:rPr>
            </w:pPr>
            <w:r w:rsidRPr="002C7AA3">
              <w:rPr>
                <w:sz w:val="17"/>
                <w:szCs w:val="17"/>
              </w:rPr>
              <w:t>Pentecostal</w:t>
            </w:r>
          </w:p>
          <w:p w14:paraId="3A1A3831" w14:textId="77777777" w:rsidR="005F1EE8" w:rsidRPr="002C7AA3" w:rsidRDefault="005F1EE8" w:rsidP="005F1EE8">
            <w:pPr>
              <w:pStyle w:val="NoSpacing"/>
              <w:jc w:val="right"/>
              <w:rPr>
                <w:sz w:val="17"/>
                <w:szCs w:val="17"/>
              </w:rPr>
            </w:pPr>
            <w:r w:rsidRPr="002C7AA3">
              <w:rPr>
                <w:sz w:val="17"/>
                <w:szCs w:val="17"/>
              </w:rPr>
              <w:t>Baptist</w:t>
            </w:r>
          </w:p>
          <w:p w14:paraId="1AEA7975" w14:textId="77777777" w:rsidR="005F1EE8" w:rsidRPr="002C7AA3" w:rsidRDefault="005F1EE8" w:rsidP="005F1EE8">
            <w:pPr>
              <w:pStyle w:val="NoSpacing"/>
              <w:jc w:val="right"/>
              <w:rPr>
                <w:sz w:val="17"/>
                <w:szCs w:val="17"/>
              </w:rPr>
            </w:pPr>
            <w:r w:rsidRPr="002C7AA3">
              <w:rPr>
                <w:sz w:val="17"/>
                <w:szCs w:val="17"/>
              </w:rPr>
              <w:t>Presbyterian</w:t>
            </w:r>
          </w:p>
          <w:p w14:paraId="30424630" w14:textId="77777777" w:rsidR="005F1EE8" w:rsidRPr="002C7AA3" w:rsidRDefault="005F1EE8" w:rsidP="005F1EE8">
            <w:pPr>
              <w:pStyle w:val="NoSpacing"/>
              <w:jc w:val="right"/>
              <w:rPr>
                <w:sz w:val="17"/>
                <w:szCs w:val="17"/>
              </w:rPr>
            </w:pPr>
            <w:r w:rsidRPr="002C7AA3">
              <w:rPr>
                <w:sz w:val="17"/>
                <w:szCs w:val="17"/>
              </w:rPr>
              <w:t>Presbyterian</w:t>
            </w:r>
          </w:p>
          <w:p w14:paraId="798B5A41" w14:textId="77777777" w:rsidR="005F1EE8" w:rsidRPr="002C7AA3" w:rsidRDefault="005F1EE8" w:rsidP="005F1EE8">
            <w:pPr>
              <w:pStyle w:val="NoSpacing"/>
              <w:jc w:val="right"/>
              <w:rPr>
                <w:sz w:val="17"/>
                <w:szCs w:val="17"/>
              </w:rPr>
            </w:pPr>
            <w:r w:rsidRPr="002C7AA3">
              <w:rPr>
                <w:sz w:val="17"/>
                <w:szCs w:val="17"/>
              </w:rPr>
              <w:t>Church of Christ</w:t>
            </w:r>
          </w:p>
          <w:p w14:paraId="72126001" w14:textId="77777777" w:rsidR="005F1EE8" w:rsidRPr="002C7AA3" w:rsidRDefault="005F1EE8" w:rsidP="005F1EE8">
            <w:pPr>
              <w:pStyle w:val="NoSpacing"/>
              <w:jc w:val="right"/>
              <w:rPr>
                <w:sz w:val="17"/>
                <w:szCs w:val="17"/>
              </w:rPr>
            </w:pPr>
            <w:r w:rsidRPr="002C7AA3">
              <w:rPr>
                <w:sz w:val="17"/>
                <w:szCs w:val="17"/>
              </w:rPr>
              <w:t>Church of Christ</w:t>
            </w:r>
          </w:p>
          <w:p w14:paraId="45F9F1E3" w14:textId="77777777" w:rsidR="005F1EE8" w:rsidRPr="002C7AA3" w:rsidRDefault="005F1EE8" w:rsidP="005F1EE8">
            <w:pPr>
              <w:pStyle w:val="NoSpacing"/>
              <w:jc w:val="right"/>
              <w:rPr>
                <w:sz w:val="17"/>
                <w:szCs w:val="17"/>
              </w:rPr>
            </w:pPr>
            <w:r w:rsidRPr="002C7AA3">
              <w:rPr>
                <w:sz w:val="17"/>
                <w:szCs w:val="17"/>
              </w:rPr>
              <w:t>COGIC</w:t>
            </w:r>
          </w:p>
          <w:p w14:paraId="20C15E1E" w14:textId="77777777" w:rsidR="005F1EE8" w:rsidRPr="002C7AA3" w:rsidRDefault="005F1EE8" w:rsidP="005F1EE8">
            <w:pPr>
              <w:pStyle w:val="NoSpacing"/>
              <w:jc w:val="right"/>
              <w:rPr>
                <w:sz w:val="17"/>
                <w:szCs w:val="17"/>
              </w:rPr>
            </w:pPr>
            <w:r w:rsidRPr="002C7AA3">
              <w:rPr>
                <w:sz w:val="17"/>
                <w:szCs w:val="17"/>
              </w:rPr>
              <w:t>COGIC</w:t>
            </w:r>
          </w:p>
          <w:p w14:paraId="354477C5" w14:textId="77777777" w:rsidR="005F1EE8" w:rsidRPr="002C7AA3" w:rsidRDefault="005F1EE8" w:rsidP="005F1EE8">
            <w:pPr>
              <w:pStyle w:val="NoSpacing"/>
              <w:jc w:val="right"/>
              <w:rPr>
                <w:sz w:val="17"/>
                <w:szCs w:val="17"/>
              </w:rPr>
            </w:pPr>
            <w:r w:rsidRPr="002C7AA3">
              <w:rPr>
                <w:sz w:val="17"/>
                <w:szCs w:val="17"/>
              </w:rPr>
              <w:t>Baptist</w:t>
            </w:r>
          </w:p>
          <w:p w14:paraId="1EB3965D" w14:textId="77777777" w:rsidR="005F1EE8" w:rsidRPr="002C7AA3" w:rsidRDefault="005F1EE8" w:rsidP="005F1EE8">
            <w:pPr>
              <w:pStyle w:val="NoSpacing"/>
              <w:jc w:val="right"/>
              <w:rPr>
                <w:sz w:val="17"/>
                <w:szCs w:val="17"/>
              </w:rPr>
            </w:pPr>
            <w:r w:rsidRPr="002C7AA3">
              <w:rPr>
                <w:sz w:val="17"/>
                <w:szCs w:val="17"/>
              </w:rPr>
              <w:t>Pentecostal</w:t>
            </w:r>
          </w:p>
          <w:p w14:paraId="6A9C206F" w14:textId="77777777" w:rsidR="005F1EE8" w:rsidRPr="002C7AA3" w:rsidRDefault="005F1EE8" w:rsidP="005F1EE8">
            <w:pPr>
              <w:pStyle w:val="NoSpacing"/>
              <w:jc w:val="right"/>
              <w:rPr>
                <w:sz w:val="17"/>
                <w:szCs w:val="17"/>
              </w:rPr>
            </w:pPr>
            <w:r w:rsidRPr="002C7AA3">
              <w:rPr>
                <w:sz w:val="17"/>
                <w:szCs w:val="17"/>
              </w:rPr>
              <w:t>Lutheran</w:t>
            </w:r>
          </w:p>
          <w:p w14:paraId="02953A70" w14:textId="77777777" w:rsidR="005F1EE8" w:rsidRPr="002C7AA3" w:rsidRDefault="005F1EE8" w:rsidP="005F1EE8">
            <w:pPr>
              <w:pStyle w:val="NoSpacing"/>
              <w:jc w:val="right"/>
              <w:rPr>
                <w:sz w:val="17"/>
                <w:szCs w:val="17"/>
              </w:rPr>
            </w:pPr>
            <w:r w:rsidRPr="002C7AA3">
              <w:rPr>
                <w:sz w:val="17"/>
                <w:szCs w:val="17"/>
              </w:rPr>
              <w:t>Lutheran</w:t>
            </w:r>
          </w:p>
          <w:p w14:paraId="31EF94AF" w14:textId="77777777" w:rsidR="005F1EE8" w:rsidRPr="002C7AA3" w:rsidRDefault="005F1EE8" w:rsidP="005F1EE8">
            <w:pPr>
              <w:pStyle w:val="NoSpacing"/>
              <w:jc w:val="right"/>
              <w:rPr>
                <w:sz w:val="17"/>
                <w:szCs w:val="17"/>
              </w:rPr>
            </w:pPr>
            <w:r w:rsidRPr="002C7AA3">
              <w:rPr>
                <w:sz w:val="17"/>
                <w:szCs w:val="17"/>
              </w:rPr>
              <w:t>Lutheran</w:t>
            </w:r>
          </w:p>
          <w:p w14:paraId="4F27C7AE" w14:textId="77777777" w:rsidR="005F1EE8" w:rsidRPr="002C7AA3" w:rsidRDefault="005F1EE8" w:rsidP="005F1EE8">
            <w:pPr>
              <w:pStyle w:val="NoSpacing"/>
              <w:jc w:val="right"/>
              <w:rPr>
                <w:sz w:val="17"/>
                <w:szCs w:val="17"/>
              </w:rPr>
            </w:pPr>
            <w:r w:rsidRPr="002C7AA3">
              <w:rPr>
                <w:sz w:val="17"/>
                <w:szCs w:val="17"/>
              </w:rPr>
              <w:t>Catholic</w:t>
            </w:r>
          </w:p>
          <w:p w14:paraId="44244157" w14:textId="77777777" w:rsidR="005F1EE8" w:rsidRPr="002C7AA3" w:rsidRDefault="005F1EE8" w:rsidP="005F1EE8">
            <w:pPr>
              <w:pStyle w:val="NoSpacing"/>
              <w:jc w:val="right"/>
              <w:rPr>
                <w:sz w:val="17"/>
                <w:szCs w:val="17"/>
              </w:rPr>
            </w:pPr>
            <w:r w:rsidRPr="002C7AA3">
              <w:rPr>
                <w:sz w:val="17"/>
                <w:szCs w:val="17"/>
              </w:rPr>
              <w:t>Lutheran</w:t>
            </w:r>
          </w:p>
          <w:p w14:paraId="3DEB8C5C" w14:textId="77777777" w:rsidR="005F1EE8" w:rsidRPr="002C7AA3" w:rsidRDefault="005F1EE8" w:rsidP="005F1EE8">
            <w:pPr>
              <w:pStyle w:val="NoSpacing"/>
              <w:jc w:val="right"/>
              <w:rPr>
                <w:sz w:val="17"/>
                <w:szCs w:val="17"/>
              </w:rPr>
            </w:pPr>
            <w:r w:rsidRPr="002C7AA3">
              <w:rPr>
                <w:sz w:val="17"/>
                <w:szCs w:val="17"/>
              </w:rPr>
              <w:t>Lutheran</w:t>
            </w:r>
          </w:p>
          <w:p w14:paraId="56002056" w14:textId="10747287" w:rsidR="00950BAC" w:rsidRPr="002C7AA3" w:rsidRDefault="005F1EE8" w:rsidP="005F1EE8">
            <w:pPr>
              <w:pStyle w:val="NoSpacing"/>
              <w:jc w:val="right"/>
              <w:rPr>
                <w:sz w:val="17"/>
                <w:szCs w:val="17"/>
              </w:rPr>
            </w:pPr>
            <w:r w:rsidRPr="002C7AA3">
              <w:rPr>
                <w:sz w:val="17"/>
                <w:szCs w:val="17"/>
              </w:rPr>
              <w:t>Non-Denominational</w:t>
            </w:r>
          </w:p>
        </w:tc>
        <w:tc>
          <w:tcPr>
            <w:tcW w:w="282" w:type="dxa"/>
            <w:tcBorders>
              <w:top w:val="nil"/>
              <w:bottom w:val="nil"/>
            </w:tcBorders>
          </w:tcPr>
          <w:p w14:paraId="5DE579DA" w14:textId="77777777" w:rsidR="00950BAC" w:rsidRPr="002C7AA3" w:rsidRDefault="00950BAC" w:rsidP="00950BAC">
            <w:pPr>
              <w:pStyle w:val="NormalWeb"/>
              <w:jc w:val="right"/>
              <w:rPr>
                <w:sz w:val="17"/>
                <w:szCs w:val="17"/>
              </w:rPr>
            </w:pPr>
          </w:p>
        </w:tc>
        <w:tc>
          <w:tcPr>
            <w:tcW w:w="4218" w:type="dxa"/>
          </w:tcPr>
          <w:p w14:paraId="7A4812F0" w14:textId="77777777" w:rsidR="00AE117C" w:rsidRPr="002C7AA3" w:rsidRDefault="00AE117C" w:rsidP="00BE44FF">
            <w:pPr>
              <w:pStyle w:val="NoSpacing"/>
              <w:jc w:val="right"/>
              <w:rPr>
                <w:sz w:val="17"/>
                <w:szCs w:val="17"/>
              </w:rPr>
            </w:pPr>
            <w:r w:rsidRPr="002C7AA3">
              <w:rPr>
                <w:sz w:val="17"/>
                <w:szCs w:val="17"/>
              </w:rPr>
              <w:t>27.99</w:t>
            </w:r>
          </w:p>
          <w:p w14:paraId="3A0B79E6" w14:textId="77777777" w:rsidR="00AE117C" w:rsidRPr="002C7AA3" w:rsidRDefault="00AE117C" w:rsidP="00BE44FF">
            <w:pPr>
              <w:pStyle w:val="NoSpacing"/>
              <w:jc w:val="right"/>
              <w:rPr>
                <w:sz w:val="17"/>
                <w:szCs w:val="17"/>
              </w:rPr>
            </w:pPr>
            <w:r w:rsidRPr="002C7AA3">
              <w:rPr>
                <w:sz w:val="17"/>
                <w:szCs w:val="17"/>
              </w:rPr>
              <w:t>14.06</w:t>
            </w:r>
          </w:p>
          <w:p w14:paraId="65503801" w14:textId="77777777" w:rsidR="00AE117C" w:rsidRPr="002C7AA3" w:rsidRDefault="00AE117C" w:rsidP="00BE44FF">
            <w:pPr>
              <w:pStyle w:val="NoSpacing"/>
              <w:jc w:val="right"/>
              <w:rPr>
                <w:sz w:val="17"/>
                <w:szCs w:val="17"/>
              </w:rPr>
            </w:pPr>
            <w:r w:rsidRPr="002C7AA3">
              <w:rPr>
                <w:sz w:val="17"/>
                <w:szCs w:val="17"/>
              </w:rPr>
              <w:t>0.66</w:t>
            </w:r>
          </w:p>
          <w:p w14:paraId="51817B31" w14:textId="77777777" w:rsidR="00AE117C" w:rsidRPr="002C7AA3" w:rsidRDefault="00AE117C" w:rsidP="00BE44FF">
            <w:pPr>
              <w:pStyle w:val="NoSpacing"/>
              <w:jc w:val="right"/>
              <w:rPr>
                <w:sz w:val="17"/>
                <w:szCs w:val="17"/>
              </w:rPr>
            </w:pPr>
            <w:r w:rsidRPr="002C7AA3">
              <w:rPr>
                <w:sz w:val="17"/>
                <w:szCs w:val="17"/>
              </w:rPr>
              <w:t>9.16</w:t>
            </w:r>
          </w:p>
          <w:p w14:paraId="6F5FF82A" w14:textId="77777777" w:rsidR="00AE117C" w:rsidRPr="002C7AA3" w:rsidRDefault="00AE117C" w:rsidP="00BE44FF">
            <w:pPr>
              <w:pStyle w:val="NoSpacing"/>
              <w:jc w:val="right"/>
              <w:rPr>
                <w:sz w:val="17"/>
                <w:szCs w:val="17"/>
              </w:rPr>
            </w:pPr>
            <w:r w:rsidRPr="002C7AA3">
              <w:rPr>
                <w:sz w:val="17"/>
                <w:szCs w:val="17"/>
              </w:rPr>
              <w:t>7.99</w:t>
            </w:r>
          </w:p>
          <w:p w14:paraId="4FC05CA4" w14:textId="77777777" w:rsidR="00AE117C" w:rsidRPr="002C7AA3" w:rsidRDefault="00AE117C" w:rsidP="00BE44FF">
            <w:pPr>
              <w:pStyle w:val="NoSpacing"/>
              <w:jc w:val="right"/>
              <w:rPr>
                <w:sz w:val="17"/>
                <w:szCs w:val="17"/>
              </w:rPr>
            </w:pPr>
            <w:r w:rsidRPr="002C7AA3">
              <w:rPr>
                <w:sz w:val="17"/>
                <w:szCs w:val="17"/>
              </w:rPr>
              <w:t>15.95</w:t>
            </w:r>
          </w:p>
          <w:p w14:paraId="21AEE34F" w14:textId="77777777" w:rsidR="00AE117C" w:rsidRPr="002C7AA3" w:rsidRDefault="00AE117C" w:rsidP="00BE44FF">
            <w:pPr>
              <w:pStyle w:val="NoSpacing"/>
              <w:jc w:val="right"/>
              <w:rPr>
                <w:sz w:val="17"/>
                <w:szCs w:val="17"/>
              </w:rPr>
            </w:pPr>
            <w:r w:rsidRPr="002C7AA3">
              <w:rPr>
                <w:sz w:val="17"/>
                <w:szCs w:val="17"/>
              </w:rPr>
              <w:t>3.42</w:t>
            </w:r>
          </w:p>
          <w:p w14:paraId="4D531E79" w14:textId="77777777" w:rsidR="00AE117C" w:rsidRPr="002C7AA3" w:rsidRDefault="00AE117C" w:rsidP="00BE44FF">
            <w:pPr>
              <w:pStyle w:val="NoSpacing"/>
              <w:jc w:val="right"/>
              <w:rPr>
                <w:sz w:val="17"/>
                <w:szCs w:val="17"/>
              </w:rPr>
            </w:pPr>
            <w:r w:rsidRPr="002C7AA3">
              <w:rPr>
                <w:sz w:val="17"/>
                <w:szCs w:val="17"/>
              </w:rPr>
              <w:t>0.38</w:t>
            </w:r>
          </w:p>
          <w:p w14:paraId="08C4DA75" w14:textId="77777777" w:rsidR="00AE117C" w:rsidRPr="002C7AA3" w:rsidRDefault="00AE117C" w:rsidP="00BE44FF">
            <w:pPr>
              <w:pStyle w:val="NoSpacing"/>
              <w:jc w:val="right"/>
              <w:rPr>
                <w:sz w:val="17"/>
                <w:szCs w:val="17"/>
              </w:rPr>
            </w:pPr>
            <w:r w:rsidRPr="002C7AA3">
              <w:rPr>
                <w:sz w:val="17"/>
                <w:szCs w:val="17"/>
              </w:rPr>
              <w:t>11.23</w:t>
            </w:r>
          </w:p>
          <w:p w14:paraId="02FD6D76" w14:textId="77777777" w:rsidR="00AE117C" w:rsidRPr="002C7AA3" w:rsidRDefault="00AE117C" w:rsidP="00BE44FF">
            <w:pPr>
              <w:pStyle w:val="NoSpacing"/>
              <w:jc w:val="right"/>
              <w:rPr>
                <w:sz w:val="17"/>
                <w:szCs w:val="17"/>
              </w:rPr>
            </w:pPr>
            <w:r w:rsidRPr="002C7AA3">
              <w:rPr>
                <w:sz w:val="17"/>
                <w:szCs w:val="17"/>
              </w:rPr>
              <w:t>9.48</w:t>
            </w:r>
          </w:p>
          <w:p w14:paraId="4F5CE8C3" w14:textId="77777777" w:rsidR="00AE117C" w:rsidRPr="002C7AA3" w:rsidRDefault="00AE117C" w:rsidP="00BE44FF">
            <w:pPr>
              <w:pStyle w:val="NoSpacing"/>
              <w:jc w:val="right"/>
              <w:rPr>
                <w:sz w:val="17"/>
                <w:szCs w:val="17"/>
              </w:rPr>
            </w:pPr>
            <w:r w:rsidRPr="002C7AA3">
              <w:rPr>
                <w:sz w:val="17"/>
                <w:szCs w:val="17"/>
              </w:rPr>
              <w:t>15.62</w:t>
            </w:r>
          </w:p>
          <w:p w14:paraId="3A5A50B7" w14:textId="77777777" w:rsidR="00AE117C" w:rsidRPr="002C7AA3" w:rsidRDefault="00AE117C" w:rsidP="00BE44FF">
            <w:pPr>
              <w:pStyle w:val="NoSpacing"/>
              <w:jc w:val="right"/>
              <w:rPr>
                <w:sz w:val="17"/>
                <w:szCs w:val="17"/>
              </w:rPr>
            </w:pPr>
            <w:r w:rsidRPr="002C7AA3">
              <w:rPr>
                <w:sz w:val="17"/>
                <w:szCs w:val="17"/>
              </w:rPr>
              <w:t>10.28</w:t>
            </w:r>
          </w:p>
          <w:p w14:paraId="35D75F16" w14:textId="77777777" w:rsidR="00AE117C" w:rsidRPr="002C7AA3" w:rsidRDefault="00AE117C" w:rsidP="00BE44FF">
            <w:pPr>
              <w:pStyle w:val="NoSpacing"/>
              <w:jc w:val="right"/>
              <w:rPr>
                <w:sz w:val="17"/>
                <w:szCs w:val="17"/>
              </w:rPr>
            </w:pPr>
            <w:r w:rsidRPr="002C7AA3">
              <w:rPr>
                <w:sz w:val="17"/>
                <w:szCs w:val="17"/>
              </w:rPr>
              <w:t>9.60</w:t>
            </w:r>
          </w:p>
          <w:p w14:paraId="2267AA55" w14:textId="77777777" w:rsidR="00AE117C" w:rsidRPr="002C7AA3" w:rsidRDefault="00AE117C" w:rsidP="00BE44FF">
            <w:pPr>
              <w:pStyle w:val="NoSpacing"/>
              <w:jc w:val="right"/>
              <w:rPr>
                <w:sz w:val="17"/>
                <w:szCs w:val="17"/>
              </w:rPr>
            </w:pPr>
            <w:r w:rsidRPr="002C7AA3">
              <w:rPr>
                <w:sz w:val="17"/>
                <w:szCs w:val="17"/>
              </w:rPr>
              <w:t>0.68</w:t>
            </w:r>
          </w:p>
          <w:p w14:paraId="7DFE4276" w14:textId="77777777" w:rsidR="00AE117C" w:rsidRPr="002C7AA3" w:rsidRDefault="00AE117C" w:rsidP="00BE44FF">
            <w:pPr>
              <w:pStyle w:val="NoSpacing"/>
              <w:jc w:val="right"/>
              <w:rPr>
                <w:sz w:val="17"/>
                <w:szCs w:val="17"/>
              </w:rPr>
            </w:pPr>
            <w:r w:rsidRPr="002C7AA3">
              <w:rPr>
                <w:sz w:val="17"/>
                <w:szCs w:val="17"/>
              </w:rPr>
              <w:t>9.95</w:t>
            </w:r>
          </w:p>
          <w:p w14:paraId="1E48A2EE" w14:textId="77777777" w:rsidR="00AE117C" w:rsidRPr="002C7AA3" w:rsidRDefault="00AE117C" w:rsidP="00BE44FF">
            <w:pPr>
              <w:pStyle w:val="NoSpacing"/>
              <w:jc w:val="right"/>
              <w:rPr>
                <w:sz w:val="17"/>
                <w:szCs w:val="17"/>
              </w:rPr>
            </w:pPr>
            <w:r w:rsidRPr="002C7AA3">
              <w:rPr>
                <w:sz w:val="17"/>
                <w:szCs w:val="17"/>
              </w:rPr>
              <w:t>5.99</w:t>
            </w:r>
          </w:p>
          <w:p w14:paraId="639F33E4" w14:textId="77777777" w:rsidR="00AE117C" w:rsidRPr="002C7AA3" w:rsidRDefault="00AE117C" w:rsidP="00BE44FF">
            <w:pPr>
              <w:pStyle w:val="NoSpacing"/>
              <w:jc w:val="right"/>
              <w:rPr>
                <w:sz w:val="17"/>
                <w:szCs w:val="17"/>
              </w:rPr>
            </w:pPr>
            <w:r w:rsidRPr="002C7AA3">
              <w:rPr>
                <w:sz w:val="17"/>
                <w:szCs w:val="17"/>
              </w:rPr>
              <w:t>14.51</w:t>
            </w:r>
          </w:p>
          <w:p w14:paraId="6D968AD7" w14:textId="77777777" w:rsidR="00AE117C" w:rsidRPr="002C7AA3" w:rsidRDefault="00AE117C" w:rsidP="00BE44FF">
            <w:pPr>
              <w:pStyle w:val="NoSpacing"/>
              <w:jc w:val="right"/>
              <w:rPr>
                <w:sz w:val="17"/>
                <w:szCs w:val="17"/>
              </w:rPr>
            </w:pPr>
            <w:r w:rsidRPr="002C7AA3">
              <w:rPr>
                <w:sz w:val="17"/>
                <w:szCs w:val="17"/>
              </w:rPr>
              <w:t>1.12</w:t>
            </w:r>
          </w:p>
          <w:p w14:paraId="43595237" w14:textId="77777777" w:rsidR="00AE117C" w:rsidRPr="002C7AA3" w:rsidRDefault="00AE117C" w:rsidP="00BE44FF">
            <w:pPr>
              <w:pStyle w:val="NoSpacing"/>
              <w:jc w:val="right"/>
              <w:rPr>
                <w:sz w:val="17"/>
                <w:szCs w:val="17"/>
              </w:rPr>
            </w:pPr>
            <w:r w:rsidRPr="002C7AA3">
              <w:rPr>
                <w:sz w:val="17"/>
                <w:szCs w:val="17"/>
              </w:rPr>
              <w:t>14.29</w:t>
            </w:r>
          </w:p>
          <w:p w14:paraId="54B3E86A" w14:textId="77777777" w:rsidR="00AE117C" w:rsidRPr="002C7AA3" w:rsidRDefault="00AE117C" w:rsidP="00BE44FF">
            <w:pPr>
              <w:pStyle w:val="NoSpacing"/>
              <w:jc w:val="right"/>
              <w:rPr>
                <w:sz w:val="17"/>
                <w:szCs w:val="17"/>
              </w:rPr>
            </w:pPr>
            <w:r w:rsidRPr="002C7AA3">
              <w:rPr>
                <w:sz w:val="17"/>
                <w:szCs w:val="17"/>
              </w:rPr>
              <w:t>7.81</w:t>
            </w:r>
          </w:p>
          <w:p w14:paraId="14E7FB95" w14:textId="77777777" w:rsidR="00AE117C" w:rsidRPr="002C7AA3" w:rsidRDefault="00AE117C" w:rsidP="00BE44FF">
            <w:pPr>
              <w:pStyle w:val="NoSpacing"/>
              <w:jc w:val="right"/>
              <w:rPr>
                <w:sz w:val="17"/>
                <w:szCs w:val="17"/>
              </w:rPr>
            </w:pPr>
            <w:r w:rsidRPr="002C7AA3">
              <w:rPr>
                <w:sz w:val="17"/>
                <w:szCs w:val="17"/>
              </w:rPr>
              <w:t>4.47</w:t>
            </w:r>
          </w:p>
          <w:p w14:paraId="22AB4B23" w14:textId="77777777" w:rsidR="00AE117C" w:rsidRPr="002C7AA3" w:rsidRDefault="00AE117C" w:rsidP="00BE44FF">
            <w:pPr>
              <w:pStyle w:val="NoSpacing"/>
              <w:jc w:val="right"/>
              <w:rPr>
                <w:sz w:val="17"/>
                <w:szCs w:val="17"/>
              </w:rPr>
            </w:pPr>
            <w:r w:rsidRPr="002C7AA3">
              <w:rPr>
                <w:sz w:val="17"/>
                <w:szCs w:val="17"/>
              </w:rPr>
              <w:t>15.60</w:t>
            </w:r>
          </w:p>
          <w:p w14:paraId="206E468C" w14:textId="77777777" w:rsidR="00AE117C" w:rsidRPr="002C7AA3" w:rsidRDefault="00AE117C" w:rsidP="00BE44FF">
            <w:pPr>
              <w:pStyle w:val="NoSpacing"/>
              <w:jc w:val="right"/>
              <w:rPr>
                <w:sz w:val="17"/>
                <w:szCs w:val="17"/>
              </w:rPr>
            </w:pPr>
            <w:r w:rsidRPr="002C7AA3">
              <w:rPr>
                <w:sz w:val="17"/>
                <w:szCs w:val="17"/>
              </w:rPr>
              <w:t>15.27</w:t>
            </w:r>
          </w:p>
          <w:p w14:paraId="4195319D" w14:textId="77777777" w:rsidR="00AE117C" w:rsidRPr="002C7AA3" w:rsidRDefault="00AE117C" w:rsidP="00BE44FF">
            <w:pPr>
              <w:pStyle w:val="NoSpacing"/>
              <w:jc w:val="right"/>
              <w:rPr>
                <w:sz w:val="17"/>
                <w:szCs w:val="17"/>
              </w:rPr>
            </w:pPr>
            <w:r w:rsidRPr="002C7AA3">
              <w:rPr>
                <w:sz w:val="17"/>
                <w:szCs w:val="17"/>
              </w:rPr>
              <w:t>0.42</w:t>
            </w:r>
          </w:p>
          <w:p w14:paraId="139D3C30" w14:textId="77777777" w:rsidR="00AE117C" w:rsidRPr="002C7AA3" w:rsidRDefault="00AE117C" w:rsidP="00BE44FF">
            <w:pPr>
              <w:pStyle w:val="NoSpacing"/>
              <w:jc w:val="right"/>
              <w:rPr>
                <w:sz w:val="17"/>
                <w:szCs w:val="17"/>
              </w:rPr>
            </w:pPr>
            <w:r w:rsidRPr="002C7AA3">
              <w:rPr>
                <w:sz w:val="17"/>
                <w:szCs w:val="17"/>
              </w:rPr>
              <w:t>12.00</w:t>
            </w:r>
          </w:p>
          <w:p w14:paraId="121AC359" w14:textId="77777777" w:rsidR="00AE117C" w:rsidRPr="002C7AA3" w:rsidRDefault="00AE117C" w:rsidP="00BE44FF">
            <w:pPr>
              <w:pStyle w:val="NoSpacing"/>
              <w:jc w:val="right"/>
              <w:rPr>
                <w:sz w:val="17"/>
                <w:szCs w:val="17"/>
              </w:rPr>
            </w:pPr>
            <w:r w:rsidRPr="002C7AA3">
              <w:rPr>
                <w:sz w:val="17"/>
                <w:szCs w:val="17"/>
              </w:rPr>
              <w:t>7.59</w:t>
            </w:r>
          </w:p>
          <w:p w14:paraId="27C4F2DE" w14:textId="77777777" w:rsidR="00AE117C" w:rsidRPr="002C7AA3" w:rsidRDefault="00AE117C" w:rsidP="00BE44FF">
            <w:pPr>
              <w:pStyle w:val="NoSpacing"/>
              <w:jc w:val="right"/>
              <w:rPr>
                <w:sz w:val="17"/>
                <w:szCs w:val="17"/>
              </w:rPr>
            </w:pPr>
            <w:r w:rsidRPr="002C7AA3">
              <w:rPr>
                <w:sz w:val="17"/>
                <w:szCs w:val="17"/>
              </w:rPr>
              <w:t>2.72</w:t>
            </w:r>
          </w:p>
          <w:p w14:paraId="49A5F7B4" w14:textId="77777777" w:rsidR="00AE117C" w:rsidRPr="002C7AA3" w:rsidRDefault="00AE117C" w:rsidP="00BE44FF">
            <w:pPr>
              <w:pStyle w:val="NoSpacing"/>
              <w:jc w:val="right"/>
              <w:rPr>
                <w:sz w:val="17"/>
                <w:szCs w:val="17"/>
              </w:rPr>
            </w:pPr>
            <w:r w:rsidRPr="002C7AA3">
              <w:rPr>
                <w:sz w:val="17"/>
                <w:szCs w:val="17"/>
              </w:rPr>
              <w:t>6.94</w:t>
            </w:r>
          </w:p>
          <w:p w14:paraId="7F1C920C" w14:textId="77777777" w:rsidR="00AE117C" w:rsidRPr="002C7AA3" w:rsidRDefault="00AE117C" w:rsidP="00BE44FF">
            <w:pPr>
              <w:pStyle w:val="NoSpacing"/>
              <w:jc w:val="right"/>
              <w:rPr>
                <w:sz w:val="17"/>
                <w:szCs w:val="17"/>
              </w:rPr>
            </w:pPr>
            <w:r w:rsidRPr="002C7AA3">
              <w:rPr>
                <w:sz w:val="17"/>
                <w:szCs w:val="17"/>
              </w:rPr>
              <w:t>15.99</w:t>
            </w:r>
          </w:p>
          <w:p w14:paraId="061BD884" w14:textId="77777777" w:rsidR="00AE117C" w:rsidRPr="002C7AA3" w:rsidRDefault="00AE117C" w:rsidP="00BE44FF">
            <w:pPr>
              <w:pStyle w:val="NoSpacing"/>
              <w:jc w:val="right"/>
              <w:rPr>
                <w:sz w:val="17"/>
                <w:szCs w:val="17"/>
              </w:rPr>
            </w:pPr>
            <w:r w:rsidRPr="002C7AA3">
              <w:rPr>
                <w:sz w:val="17"/>
                <w:szCs w:val="17"/>
              </w:rPr>
              <w:t>12.40</w:t>
            </w:r>
          </w:p>
          <w:p w14:paraId="754DE0B2" w14:textId="77777777" w:rsidR="00AE117C" w:rsidRPr="002C7AA3" w:rsidRDefault="00AE117C" w:rsidP="00BE44FF">
            <w:pPr>
              <w:pStyle w:val="NoSpacing"/>
              <w:jc w:val="right"/>
              <w:rPr>
                <w:sz w:val="17"/>
                <w:szCs w:val="17"/>
              </w:rPr>
            </w:pPr>
            <w:r w:rsidRPr="002C7AA3">
              <w:rPr>
                <w:sz w:val="17"/>
                <w:szCs w:val="17"/>
              </w:rPr>
              <w:t>1.01</w:t>
            </w:r>
          </w:p>
          <w:p w14:paraId="47B1F4F7" w14:textId="77777777" w:rsidR="00AE117C" w:rsidRPr="002C7AA3" w:rsidRDefault="00AE117C" w:rsidP="00BE44FF">
            <w:pPr>
              <w:pStyle w:val="NoSpacing"/>
              <w:jc w:val="right"/>
              <w:rPr>
                <w:sz w:val="17"/>
                <w:szCs w:val="17"/>
              </w:rPr>
            </w:pPr>
            <w:r w:rsidRPr="002C7AA3">
              <w:rPr>
                <w:sz w:val="17"/>
                <w:szCs w:val="17"/>
              </w:rPr>
              <w:t>1.20</w:t>
            </w:r>
          </w:p>
          <w:p w14:paraId="110F7B94" w14:textId="77777777" w:rsidR="00AE117C" w:rsidRPr="002C7AA3" w:rsidRDefault="00AE117C" w:rsidP="00BE44FF">
            <w:pPr>
              <w:pStyle w:val="NoSpacing"/>
              <w:jc w:val="right"/>
              <w:rPr>
                <w:sz w:val="17"/>
                <w:szCs w:val="17"/>
              </w:rPr>
            </w:pPr>
            <w:r w:rsidRPr="002C7AA3">
              <w:rPr>
                <w:sz w:val="17"/>
                <w:szCs w:val="17"/>
              </w:rPr>
              <w:t>0.98</w:t>
            </w:r>
          </w:p>
          <w:p w14:paraId="1A049A0F" w14:textId="77777777" w:rsidR="00AE117C" w:rsidRPr="002C7AA3" w:rsidRDefault="00AE117C" w:rsidP="00BE44FF">
            <w:pPr>
              <w:pStyle w:val="NoSpacing"/>
              <w:jc w:val="right"/>
              <w:rPr>
                <w:sz w:val="17"/>
                <w:szCs w:val="17"/>
              </w:rPr>
            </w:pPr>
            <w:r w:rsidRPr="002C7AA3">
              <w:rPr>
                <w:sz w:val="17"/>
                <w:szCs w:val="17"/>
              </w:rPr>
              <w:t>9.25</w:t>
            </w:r>
          </w:p>
          <w:p w14:paraId="3D96FB41" w14:textId="77777777" w:rsidR="00AE117C" w:rsidRPr="002C7AA3" w:rsidRDefault="00AE117C" w:rsidP="00BE44FF">
            <w:pPr>
              <w:pStyle w:val="NoSpacing"/>
              <w:jc w:val="right"/>
              <w:rPr>
                <w:sz w:val="17"/>
                <w:szCs w:val="17"/>
              </w:rPr>
            </w:pPr>
            <w:r w:rsidRPr="002C7AA3">
              <w:rPr>
                <w:sz w:val="17"/>
                <w:szCs w:val="17"/>
              </w:rPr>
              <w:t>1.02</w:t>
            </w:r>
          </w:p>
          <w:p w14:paraId="6431C33A" w14:textId="77777777" w:rsidR="00AE117C" w:rsidRPr="002C7AA3" w:rsidRDefault="00AE117C" w:rsidP="00BE44FF">
            <w:pPr>
              <w:pStyle w:val="NoSpacing"/>
              <w:jc w:val="right"/>
              <w:rPr>
                <w:sz w:val="17"/>
                <w:szCs w:val="17"/>
              </w:rPr>
            </w:pPr>
            <w:r w:rsidRPr="002C7AA3">
              <w:rPr>
                <w:sz w:val="17"/>
                <w:szCs w:val="17"/>
              </w:rPr>
              <w:t>0.75</w:t>
            </w:r>
          </w:p>
          <w:p w14:paraId="47808EA4" w14:textId="641B875F" w:rsidR="00950BAC" w:rsidRPr="002C7AA3" w:rsidRDefault="00AE117C" w:rsidP="00BE44FF">
            <w:pPr>
              <w:pStyle w:val="NoSpacing"/>
              <w:jc w:val="right"/>
              <w:rPr>
                <w:sz w:val="17"/>
                <w:szCs w:val="17"/>
              </w:rPr>
            </w:pPr>
            <w:r w:rsidRPr="002C7AA3">
              <w:rPr>
                <w:sz w:val="17"/>
                <w:szCs w:val="17"/>
              </w:rPr>
              <w:t>9.95</w:t>
            </w:r>
            <w:r w:rsidR="00CA749F" w:rsidRPr="002C7AA3">
              <w:rPr>
                <w:sz w:val="17"/>
                <w:szCs w:val="17"/>
              </w:rPr>
              <w:t xml:space="preserve"> </w:t>
            </w:r>
          </w:p>
        </w:tc>
      </w:tr>
      <w:tr w:rsidR="00950BAC" w14:paraId="2C027ACC" w14:textId="77777777" w:rsidTr="003443F7">
        <w:tc>
          <w:tcPr>
            <w:tcW w:w="265" w:type="dxa"/>
            <w:tcBorders>
              <w:top w:val="nil"/>
              <w:bottom w:val="nil"/>
            </w:tcBorders>
          </w:tcPr>
          <w:p w14:paraId="47844503" w14:textId="77777777" w:rsidR="00950BAC" w:rsidRDefault="00950BAC" w:rsidP="00950BAC">
            <w:pPr>
              <w:pStyle w:val="NormalWeb"/>
            </w:pPr>
          </w:p>
        </w:tc>
        <w:tc>
          <w:tcPr>
            <w:tcW w:w="3960" w:type="dxa"/>
          </w:tcPr>
          <w:p w14:paraId="3858675F" w14:textId="0FAF80FD" w:rsidR="00950BAC" w:rsidRPr="007407A3" w:rsidRDefault="0078792D" w:rsidP="00950BAC">
            <w:pPr>
              <w:pStyle w:val="NormalWeb"/>
              <w:jc w:val="right"/>
              <w:rPr>
                <w:sz w:val="20"/>
                <w:szCs w:val="20"/>
              </w:rPr>
            </w:pPr>
            <w:r w:rsidRPr="007407A3">
              <w:rPr>
                <w:sz w:val="20"/>
                <w:szCs w:val="20"/>
              </w:rPr>
              <w:t>Row one of n = 37</w:t>
            </w:r>
            <w:r w:rsidR="00CA749F" w:rsidRPr="007407A3">
              <w:rPr>
                <w:sz w:val="20"/>
                <w:szCs w:val="20"/>
              </w:rPr>
              <w:t xml:space="preserve"> </w:t>
            </w:r>
          </w:p>
        </w:tc>
        <w:tc>
          <w:tcPr>
            <w:tcW w:w="282" w:type="dxa"/>
            <w:tcBorders>
              <w:top w:val="nil"/>
              <w:bottom w:val="nil"/>
            </w:tcBorders>
          </w:tcPr>
          <w:p w14:paraId="328274D7" w14:textId="77777777" w:rsidR="00950BAC" w:rsidRPr="007407A3" w:rsidRDefault="00950BAC" w:rsidP="00950BAC">
            <w:pPr>
              <w:pStyle w:val="NormalWeb"/>
              <w:jc w:val="right"/>
              <w:rPr>
                <w:sz w:val="20"/>
                <w:szCs w:val="20"/>
              </w:rPr>
            </w:pPr>
          </w:p>
        </w:tc>
        <w:tc>
          <w:tcPr>
            <w:tcW w:w="4218" w:type="dxa"/>
          </w:tcPr>
          <w:p w14:paraId="51C920F7" w14:textId="69D2E40C" w:rsidR="00950BAC" w:rsidRPr="007407A3" w:rsidRDefault="00F50DB0" w:rsidP="00BE44FF">
            <w:pPr>
              <w:pStyle w:val="NoSpacing"/>
              <w:jc w:val="right"/>
              <w:rPr>
                <w:sz w:val="20"/>
                <w:szCs w:val="20"/>
              </w:rPr>
            </w:pPr>
            <w:r w:rsidRPr="007407A3">
              <w:rPr>
                <w:sz w:val="20"/>
                <w:szCs w:val="20"/>
              </w:rPr>
              <w:t>Row 33 of n = 37</w:t>
            </w:r>
          </w:p>
        </w:tc>
      </w:tr>
      <w:tr w:rsidR="00950BAC" w14:paraId="6455C1A1" w14:textId="77777777" w:rsidTr="003443F7">
        <w:trPr>
          <w:trHeight w:val="296"/>
        </w:trPr>
        <w:tc>
          <w:tcPr>
            <w:tcW w:w="265" w:type="dxa"/>
            <w:tcBorders>
              <w:top w:val="nil"/>
              <w:bottom w:val="nil"/>
            </w:tcBorders>
          </w:tcPr>
          <w:p w14:paraId="762DC07E" w14:textId="77777777" w:rsidR="00950BAC" w:rsidRDefault="00950BAC" w:rsidP="00950BAC">
            <w:pPr>
              <w:pStyle w:val="NormalWeb"/>
            </w:pPr>
          </w:p>
        </w:tc>
        <w:tc>
          <w:tcPr>
            <w:tcW w:w="3960" w:type="dxa"/>
          </w:tcPr>
          <w:p w14:paraId="543EA08D" w14:textId="713E4A4A" w:rsidR="00950BAC" w:rsidRPr="007407A3" w:rsidRDefault="00DF46A9" w:rsidP="00DF46A9">
            <w:pPr>
              <w:pStyle w:val="NormalWeb"/>
              <w:numPr>
                <w:ilvl w:val="0"/>
                <w:numId w:val="1"/>
              </w:numPr>
              <w:rPr>
                <w:sz w:val="20"/>
                <w:szCs w:val="20"/>
              </w:rPr>
            </w:pPr>
            <w:r w:rsidRPr="007407A3">
              <w:rPr>
                <w:sz w:val="20"/>
                <w:szCs w:val="20"/>
              </w:rPr>
              <w:t>Independent Samples</w:t>
            </w:r>
          </w:p>
        </w:tc>
        <w:tc>
          <w:tcPr>
            <w:tcW w:w="282" w:type="dxa"/>
            <w:tcBorders>
              <w:top w:val="nil"/>
              <w:bottom w:val="nil"/>
            </w:tcBorders>
          </w:tcPr>
          <w:p w14:paraId="01A227F4" w14:textId="77777777" w:rsidR="00950BAC" w:rsidRPr="007407A3" w:rsidRDefault="00950BAC" w:rsidP="00950BAC">
            <w:pPr>
              <w:pStyle w:val="NormalWeb"/>
              <w:jc w:val="right"/>
              <w:rPr>
                <w:sz w:val="20"/>
                <w:szCs w:val="20"/>
              </w:rPr>
            </w:pPr>
          </w:p>
        </w:tc>
        <w:tc>
          <w:tcPr>
            <w:tcW w:w="4218" w:type="dxa"/>
          </w:tcPr>
          <w:p w14:paraId="44E3703E" w14:textId="1AAC255A" w:rsidR="00950BAC" w:rsidRPr="007407A3" w:rsidRDefault="00C83B94" w:rsidP="00165989">
            <w:pPr>
              <w:pStyle w:val="NormalWeb"/>
              <w:numPr>
                <w:ilvl w:val="0"/>
                <w:numId w:val="1"/>
              </w:numPr>
              <w:rPr>
                <w:sz w:val="20"/>
                <w:szCs w:val="20"/>
              </w:rPr>
            </w:pPr>
            <w:r w:rsidRPr="007407A3">
              <w:rPr>
                <w:sz w:val="20"/>
                <w:szCs w:val="20"/>
              </w:rPr>
              <w:t xml:space="preserve">Dependent </w:t>
            </w:r>
            <w:r w:rsidR="00DA1541" w:rsidRPr="007407A3">
              <w:rPr>
                <w:sz w:val="20"/>
                <w:szCs w:val="20"/>
              </w:rPr>
              <w:t>Variable Label(s)</w:t>
            </w:r>
          </w:p>
        </w:tc>
      </w:tr>
      <w:tr w:rsidR="00950BAC" w14:paraId="7F3F3C18" w14:textId="77777777" w:rsidTr="003443F7">
        <w:tc>
          <w:tcPr>
            <w:tcW w:w="265" w:type="dxa"/>
            <w:tcBorders>
              <w:top w:val="nil"/>
              <w:bottom w:val="nil"/>
            </w:tcBorders>
          </w:tcPr>
          <w:p w14:paraId="48F23141" w14:textId="77777777" w:rsidR="00950BAC" w:rsidRDefault="00950BAC" w:rsidP="00950BAC">
            <w:pPr>
              <w:pStyle w:val="NormalWeb"/>
            </w:pPr>
          </w:p>
        </w:tc>
        <w:tc>
          <w:tcPr>
            <w:tcW w:w="3960" w:type="dxa"/>
          </w:tcPr>
          <w:p w14:paraId="0E585672" w14:textId="5B5459D5" w:rsidR="00950BAC" w:rsidRPr="007407A3" w:rsidRDefault="002964D0" w:rsidP="00950BAC">
            <w:pPr>
              <w:pStyle w:val="NormalWeb"/>
              <w:rPr>
                <w:sz w:val="20"/>
                <w:szCs w:val="20"/>
              </w:rPr>
            </w:pPr>
            <w:r w:rsidRPr="007407A3">
              <w:rPr>
                <w:sz w:val="20"/>
                <w:szCs w:val="20"/>
              </w:rPr>
              <w:t xml:space="preserve">Sample 1 </w:t>
            </w:r>
            <w:r w:rsidR="00DB1151" w:rsidRPr="007407A3">
              <w:rPr>
                <w:sz w:val="20"/>
                <w:szCs w:val="20"/>
              </w:rPr>
              <w:t>specifies Groups</w:t>
            </w:r>
            <w:r w:rsidR="000B7291">
              <w:rPr>
                <w:sz w:val="20"/>
                <w:szCs w:val="20"/>
              </w:rPr>
              <w:t>.</w:t>
            </w:r>
          </w:p>
        </w:tc>
        <w:tc>
          <w:tcPr>
            <w:tcW w:w="282" w:type="dxa"/>
            <w:tcBorders>
              <w:top w:val="nil"/>
              <w:bottom w:val="nil"/>
            </w:tcBorders>
          </w:tcPr>
          <w:p w14:paraId="6DF8FFFE" w14:textId="77777777" w:rsidR="00950BAC" w:rsidRPr="007407A3" w:rsidRDefault="00950BAC" w:rsidP="00950BAC">
            <w:pPr>
              <w:pStyle w:val="NormalWeb"/>
              <w:rPr>
                <w:sz w:val="20"/>
                <w:szCs w:val="20"/>
              </w:rPr>
            </w:pPr>
          </w:p>
        </w:tc>
        <w:tc>
          <w:tcPr>
            <w:tcW w:w="4218" w:type="dxa"/>
          </w:tcPr>
          <w:p w14:paraId="0481B667" w14:textId="1ED25614" w:rsidR="00950BAC" w:rsidRPr="007407A3" w:rsidRDefault="00F10EE2" w:rsidP="00950BAC">
            <w:pPr>
              <w:pStyle w:val="NormalWeb"/>
              <w:rPr>
                <w:sz w:val="20"/>
                <w:szCs w:val="20"/>
              </w:rPr>
            </w:pPr>
            <w:r w:rsidRPr="007407A3">
              <w:rPr>
                <w:sz w:val="20"/>
                <w:szCs w:val="20"/>
              </w:rPr>
              <w:t xml:space="preserve">Show </w:t>
            </w:r>
            <w:r w:rsidR="00A243B2" w:rsidRPr="007407A3">
              <w:rPr>
                <w:sz w:val="20"/>
                <w:szCs w:val="20"/>
              </w:rPr>
              <w:t>moderate</w:t>
            </w:r>
            <w:r w:rsidRPr="007407A3">
              <w:rPr>
                <w:sz w:val="20"/>
                <w:szCs w:val="20"/>
              </w:rPr>
              <w:t xml:space="preserve"> variables.</w:t>
            </w:r>
          </w:p>
        </w:tc>
      </w:tr>
      <w:tr w:rsidR="00030B1A" w14:paraId="0957DDDB" w14:textId="77777777" w:rsidTr="003443F7">
        <w:tc>
          <w:tcPr>
            <w:tcW w:w="265" w:type="dxa"/>
            <w:tcBorders>
              <w:top w:val="nil"/>
              <w:right w:val="nil"/>
            </w:tcBorders>
          </w:tcPr>
          <w:p w14:paraId="7051F7A7" w14:textId="77777777" w:rsidR="00030B1A" w:rsidRDefault="00030B1A" w:rsidP="005B4120">
            <w:pPr>
              <w:pStyle w:val="NormalWeb"/>
            </w:pPr>
          </w:p>
        </w:tc>
        <w:tc>
          <w:tcPr>
            <w:tcW w:w="3960" w:type="dxa"/>
            <w:tcBorders>
              <w:left w:val="nil"/>
              <w:right w:val="nil"/>
            </w:tcBorders>
          </w:tcPr>
          <w:p w14:paraId="1396A6E6" w14:textId="77777777" w:rsidR="00030B1A" w:rsidRDefault="00030B1A" w:rsidP="005B4120">
            <w:pPr>
              <w:pStyle w:val="NormalWeb"/>
            </w:pPr>
          </w:p>
        </w:tc>
        <w:tc>
          <w:tcPr>
            <w:tcW w:w="282" w:type="dxa"/>
            <w:tcBorders>
              <w:top w:val="nil"/>
              <w:left w:val="nil"/>
              <w:right w:val="nil"/>
            </w:tcBorders>
          </w:tcPr>
          <w:p w14:paraId="158D8852" w14:textId="77777777" w:rsidR="00030B1A" w:rsidRDefault="00030B1A" w:rsidP="005B4120">
            <w:pPr>
              <w:pStyle w:val="NormalWeb"/>
            </w:pPr>
          </w:p>
        </w:tc>
        <w:tc>
          <w:tcPr>
            <w:tcW w:w="4218" w:type="dxa"/>
            <w:tcBorders>
              <w:left w:val="nil"/>
              <w:right w:val="nil"/>
            </w:tcBorders>
          </w:tcPr>
          <w:p w14:paraId="71B35F31" w14:textId="3B372A54" w:rsidR="002C7AA3" w:rsidRDefault="00AC4AE2" w:rsidP="00AC4AE2">
            <w:pPr>
              <w:pStyle w:val="NormalWeb"/>
              <w:jc w:val="center"/>
            </w:pPr>
            <w:r>
              <w:rPr>
                <w:b/>
                <w:bCs/>
              </w:rPr>
              <w:t xml:space="preserve"> </w:t>
            </w:r>
          </w:p>
        </w:tc>
      </w:tr>
    </w:tbl>
    <w:p w14:paraId="1D75783F" w14:textId="77777777" w:rsidR="00E12074" w:rsidRDefault="00E12074" w:rsidP="00E12074">
      <w:pPr>
        <w:spacing w:line="480" w:lineRule="auto"/>
        <w:outlineLvl w:val="0"/>
        <w:rPr>
          <w:rFonts w:eastAsia="Times New Roman"/>
          <w:b/>
          <w:bCs/>
          <w:color w:val="000000"/>
          <w:kern w:val="36"/>
          <w:shd w:val="clear" w:color="auto" w:fill="FFFFFF"/>
        </w:rPr>
      </w:pPr>
      <w:bookmarkStart w:id="0" w:name="#results"/>
    </w:p>
    <w:p w14:paraId="228A09AE" w14:textId="5CFDA041" w:rsidR="00E1419C" w:rsidRDefault="00C96695" w:rsidP="00E12074">
      <w:pPr>
        <w:spacing w:line="480" w:lineRule="auto"/>
        <w:jc w:val="center"/>
        <w:outlineLvl w:val="0"/>
        <w:rPr>
          <w:rFonts w:eastAsia="Times New Roman"/>
          <w:b/>
          <w:bCs/>
          <w:color w:val="000000"/>
          <w:kern w:val="36"/>
          <w:shd w:val="clear" w:color="auto" w:fill="FFFFFF"/>
        </w:rPr>
      </w:pPr>
      <w:r>
        <w:rPr>
          <w:rFonts w:eastAsia="Times New Roman"/>
          <w:b/>
          <w:bCs/>
          <w:color w:val="000000"/>
          <w:kern w:val="36"/>
          <w:shd w:val="clear" w:color="auto" w:fill="FFFFFF"/>
        </w:rPr>
        <w:t xml:space="preserve">Initial Output </w:t>
      </w:r>
      <w:r w:rsidR="00F6605D">
        <w:rPr>
          <w:rFonts w:eastAsia="Times New Roman"/>
          <w:b/>
          <w:bCs/>
          <w:color w:val="000000"/>
          <w:kern w:val="36"/>
          <w:shd w:val="clear" w:color="auto" w:fill="FFFFFF"/>
        </w:rPr>
        <w:t xml:space="preserve">Content, </w:t>
      </w:r>
      <w:r w:rsidR="00F61B07">
        <w:rPr>
          <w:rFonts w:eastAsia="Times New Roman"/>
          <w:b/>
          <w:bCs/>
          <w:color w:val="000000"/>
          <w:kern w:val="36"/>
          <w:shd w:val="clear" w:color="auto" w:fill="FFFFFF"/>
        </w:rPr>
        <w:t xml:space="preserve">Upon </w:t>
      </w:r>
      <w:r w:rsidR="00341F8A">
        <w:rPr>
          <w:rFonts w:eastAsia="Times New Roman"/>
          <w:b/>
          <w:bCs/>
          <w:color w:val="000000"/>
          <w:kern w:val="36"/>
          <w:shd w:val="clear" w:color="auto" w:fill="FFFFFF"/>
        </w:rPr>
        <w:t xml:space="preserve">the </w:t>
      </w:r>
      <w:r w:rsidR="00F61B07">
        <w:rPr>
          <w:rFonts w:eastAsia="Times New Roman"/>
          <w:b/>
          <w:bCs/>
          <w:color w:val="000000"/>
          <w:kern w:val="36"/>
          <w:shd w:val="clear" w:color="auto" w:fill="FFFFFF"/>
        </w:rPr>
        <w:t xml:space="preserve">Split </w:t>
      </w:r>
      <w:r w:rsidR="000E7B1B">
        <w:rPr>
          <w:rFonts w:eastAsia="Times New Roman"/>
          <w:b/>
          <w:bCs/>
          <w:color w:val="000000"/>
          <w:kern w:val="36"/>
          <w:shd w:val="clear" w:color="auto" w:fill="FFFFFF"/>
        </w:rPr>
        <w:t>Group</w:t>
      </w:r>
      <w:r w:rsidR="00D32CE5">
        <w:rPr>
          <w:rFonts w:eastAsia="Times New Roman"/>
          <w:b/>
          <w:bCs/>
          <w:color w:val="000000"/>
          <w:kern w:val="36"/>
          <w:shd w:val="clear" w:color="auto" w:fill="FFFFFF"/>
        </w:rPr>
        <w:t>,</w:t>
      </w:r>
      <w:r w:rsidR="000E7B1B">
        <w:rPr>
          <w:rFonts w:eastAsia="Times New Roman"/>
          <w:b/>
          <w:bCs/>
          <w:color w:val="000000"/>
          <w:kern w:val="36"/>
          <w:shd w:val="clear" w:color="auto" w:fill="FFFFFF"/>
        </w:rPr>
        <w:t xml:space="preserve"> and Data </w:t>
      </w:r>
      <w:r w:rsidR="009D5401">
        <w:rPr>
          <w:rFonts w:eastAsia="Times New Roman"/>
          <w:b/>
          <w:bCs/>
          <w:color w:val="000000"/>
          <w:kern w:val="36"/>
          <w:shd w:val="clear" w:color="auto" w:fill="FFFFFF"/>
        </w:rPr>
        <w:t>Analysis</w:t>
      </w:r>
      <w:r w:rsidR="00F6605D">
        <w:rPr>
          <w:rFonts w:eastAsia="Times New Roman"/>
          <w:b/>
          <w:bCs/>
          <w:color w:val="000000"/>
          <w:kern w:val="36"/>
          <w:shd w:val="clear" w:color="auto" w:fill="FFFFFF"/>
        </w:rPr>
        <w:t xml:space="preserve">  Table 5.</w:t>
      </w:r>
      <w:r w:rsidR="00D32CE5">
        <w:rPr>
          <w:rFonts w:eastAsia="Times New Roman"/>
          <w:b/>
          <w:bCs/>
          <w:color w:val="000000"/>
          <w:kern w:val="36"/>
          <w:shd w:val="clear" w:color="auto" w:fill="FFFFFF"/>
        </w:rPr>
        <w:t>1</w:t>
      </w:r>
    </w:p>
    <w:tbl>
      <w:tblPr>
        <w:tblStyle w:val="TableGrid"/>
        <w:tblW w:w="0" w:type="auto"/>
        <w:tblInd w:w="-113" w:type="dxa"/>
        <w:tblLook w:val="04A0" w:firstRow="1" w:lastRow="0" w:firstColumn="1" w:lastColumn="0" w:noHBand="0" w:noVBand="1"/>
      </w:tblPr>
      <w:tblGrid>
        <w:gridCol w:w="3960"/>
        <w:gridCol w:w="282"/>
        <w:gridCol w:w="4218"/>
      </w:tblGrid>
      <w:tr w:rsidR="00E1419C" w:rsidRPr="004F1C13" w14:paraId="74F631AB" w14:textId="77777777" w:rsidTr="00AE754A">
        <w:tc>
          <w:tcPr>
            <w:tcW w:w="3960" w:type="dxa"/>
          </w:tcPr>
          <w:p w14:paraId="00B2FD7F" w14:textId="77777777" w:rsidR="00E1419C" w:rsidRPr="003821F7" w:rsidRDefault="00E1419C" w:rsidP="00484961">
            <w:pPr>
              <w:pStyle w:val="NormalWeb"/>
              <w:jc w:val="center"/>
              <w:rPr>
                <w:b/>
                <w:bCs/>
              </w:rPr>
            </w:pPr>
            <w:r w:rsidRPr="003821F7">
              <w:rPr>
                <w:b/>
                <w:bCs/>
              </w:rPr>
              <w:t>Sample Labels</w:t>
            </w:r>
          </w:p>
        </w:tc>
        <w:tc>
          <w:tcPr>
            <w:tcW w:w="282" w:type="dxa"/>
            <w:tcBorders>
              <w:top w:val="single" w:sz="4" w:space="0" w:color="auto"/>
              <w:bottom w:val="nil"/>
            </w:tcBorders>
          </w:tcPr>
          <w:p w14:paraId="6DB397A6" w14:textId="77777777" w:rsidR="00E1419C" w:rsidRPr="004F1C13" w:rsidRDefault="00E1419C" w:rsidP="00484961">
            <w:pPr>
              <w:pStyle w:val="NormalWeb"/>
              <w:rPr>
                <w:b/>
                <w:bCs/>
              </w:rPr>
            </w:pPr>
          </w:p>
        </w:tc>
        <w:tc>
          <w:tcPr>
            <w:tcW w:w="4218" w:type="dxa"/>
          </w:tcPr>
          <w:p w14:paraId="1DCDA315" w14:textId="77777777" w:rsidR="00E1419C" w:rsidRPr="004F1C13" w:rsidRDefault="00E1419C" w:rsidP="00484961">
            <w:pPr>
              <w:pStyle w:val="NormalWeb"/>
              <w:jc w:val="center"/>
              <w:rPr>
                <w:b/>
                <w:bCs/>
              </w:rPr>
            </w:pPr>
            <w:r w:rsidRPr="004F1C13">
              <w:rPr>
                <w:b/>
                <w:bCs/>
              </w:rPr>
              <w:t>Sample Labels</w:t>
            </w:r>
            <w:r>
              <w:rPr>
                <w:b/>
                <w:bCs/>
              </w:rPr>
              <w:t xml:space="preserve">  </w:t>
            </w:r>
          </w:p>
        </w:tc>
      </w:tr>
      <w:tr w:rsidR="00E1419C" w:rsidRPr="004F1C13" w14:paraId="2C980AD5" w14:textId="77777777" w:rsidTr="00484961">
        <w:tc>
          <w:tcPr>
            <w:tcW w:w="3960" w:type="dxa"/>
          </w:tcPr>
          <w:p w14:paraId="23DC738B" w14:textId="77777777" w:rsidR="00E1419C" w:rsidRPr="004F1C13" w:rsidRDefault="00E1419C" w:rsidP="00484961">
            <w:pPr>
              <w:pStyle w:val="NormalWeb"/>
              <w:rPr>
                <w:b/>
                <w:bCs/>
              </w:rPr>
            </w:pPr>
            <w:r>
              <w:rPr>
                <w:b/>
                <w:bCs/>
              </w:rPr>
              <w:t xml:space="preserve"> Methodist</w:t>
            </w:r>
          </w:p>
        </w:tc>
        <w:tc>
          <w:tcPr>
            <w:tcW w:w="282" w:type="dxa"/>
            <w:tcBorders>
              <w:top w:val="nil"/>
              <w:bottom w:val="nil"/>
            </w:tcBorders>
          </w:tcPr>
          <w:p w14:paraId="5B49703D" w14:textId="77777777" w:rsidR="00E1419C" w:rsidRPr="004F1C13" w:rsidRDefault="00E1419C" w:rsidP="00484961">
            <w:pPr>
              <w:pStyle w:val="NormalWeb"/>
              <w:rPr>
                <w:b/>
                <w:bCs/>
              </w:rPr>
            </w:pPr>
          </w:p>
        </w:tc>
        <w:tc>
          <w:tcPr>
            <w:tcW w:w="4218" w:type="dxa"/>
          </w:tcPr>
          <w:p w14:paraId="2B63BEB6" w14:textId="77777777" w:rsidR="00E1419C" w:rsidRPr="004F1C13" w:rsidRDefault="00E1419C" w:rsidP="00484961">
            <w:pPr>
              <w:pStyle w:val="NormalWeb"/>
              <w:rPr>
                <w:b/>
                <w:bCs/>
              </w:rPr>
            </w:pPr>
            <w:r>
              <w:rPr>
                <w:b/>
                <w:bCs/>
              </w:rPr>
              <w:t xml:space="preserve"> COGIC</w:t>
            </w:r>
          </w:p>
        </w:tc>
      </w:tr>
      <w:tr w:rsidR="00E1419C" w:rsidRPr="00991BD4" w14:paraId="144D9804" w14:textId="77777777" w:rsidTr="00484961">
        <w:trPr>
          <w:trHeight w:val="917"/>
        </w:trPr>
        <w:tc>
          <w:tcPr>
            <w:tcW w:w="3960" w:type="dxa"/>
          </w:tcPr>
          <w:p w14:paraId="5FE4687D" w14:textId="77777777" w:rsidR="00E1419C" w:rsidRPr="009D57E4" w:rsidRDefault="00E1419C" w:rsidP="00484961">
            <w:pPr>
              <w:pStyle w:val="NoSpacing"/>
              <w:jc w:val="right"/>
              <w:rPr>
                <w:sz w:val="18"/>
                <w:szCs w:val="18"/>
              </w:rPr>
            </w:pPr>
            <w:r w:rsidRPr="009D57E4">
              <w:rPr>
                <w:sz w:val="18"/>
                <w:szCs w:val="18"/>
              </w:rPr>
              <w:t>27.99</w:t>
            </w:r>
          </w:p>
          <w:p w14:paraId="58897ED1" w14:textId="77777777" w:rsidR="00E1419C" w:rsidRPr="009D57E4" w:rsidRDefault="00E1419C" w:rsidP="00484961">
            <w:pPr>
              <w:pStyle w:val="NoSpacing"/>
              <w:jc w:val="right"/>
              <w:rPr>
                <w:sz w:val="18"/>
                <w:szCs w:val="18"/>
              </w:rPr>
            </w:pPr>
            <w:r w:rsidRPr="009D57E4">
              <w:rPr>
                <w:sz w:val="18"/>
                <w:szCs w:val="18"/>
              </w:rPr>
              <w:t>7.99</w:t>
            </w:r>
          </w:p>
          <w:p w14:paraId="2DD2F7FC" w14:textId="77777777" w:rsidR="00E1419C" w:rsidRPr="009D57E4" w:rsidRDefault="00E1419C" w:rsidP="00484961">
            <w:pPr>
              <w:pStyle w:val="NoSpacing"/>
              <w:jc w:val="right"/>
              <w:rPr>
                <w:sz w:val="18"/>
                <w:szCs w:val="18"/>
              </w:rPr>
            </w:pPr>
            <w:r w:rsidRPr="009D57E4">
              <w:rPr>
                <w:sz w:val="18"/>
                <w:szCs w:val="18"/>
              </w:rPr>
              <w:t>10.28</w:t>
            </w:r>
          </w:p>
          <w:p w14:paraId="11805325" w14:textId="77777777" w:rsidR="00E1419C" w:rsidRPr="009D57E4" w:rsidRDefault="00E1419C" w:rsidP="00484961">
            <w:pPr>
              <w:pStyle w:val="NoSpacing"/>
              <w:jc w:val="right"/>
              <w:rPr>
                <w:sz w:val="18"/>
                <w:szCs w:val="18"/>
              </w:rPr>
            </w:pPr>
            <w:r w:rsidRPr="009D57E4">
              <w:rPr>
                <w:sz w:val="18"/>
                <w:szCs w:val="18"/>
              </w:rPr>
              <w:t>5.99</w:t>
            </w:r>
          </w:p>
          <w:p w14:paraId="030268B2" w14:textId="77777777" w:rsidR="00E1419C" w:rsidRPr="00991BD4" w:rsidRDefault="00E1419C" w:rsidP="00484961">
            <w:pPr>
              <w:pStyle w:val="NoSpacing"/>
              <w:jc w:val="right"/>
              <w:rPr>
                <w:sz w:val="18"/>
                <w:szCs w:val="18"/>
              </w:rPr>
            </w:pPr>
            <w:r w:rsidRPr="009D57E4">
              <w:rPr>
                <w:sz w:val="18"/>
                <w:szCs w:val="18"/>
              </w:rPr>
              <w:t>14.2</w:t>
            </w:r>
          </w:p>
        </w:tc>
        <w:tc>
          <w:tcPr>
            <w:tcW w:w="282" w:type="dxa"/>
            <w:tcBorders>
              <w:top w:val="nil"/>
              <w:bottom w:val="nil"/>
            </w:tcBorders>
          </w:tcPr>
          <w:p w14:paraId="0E771543" w14:textId="77777777" w:rsidR="00E1419C" w:rsidRPr="00991BD4" w:rsidRDefault="00E1419C" w:rsidP="00484961">
            <w:pPr>
              <w:pStyle w:val="NormalWeb"/>
              <w:jc w:val="right"/>
              <w:rPr>
                <w:sz w:val="18"/>
                <w:szCs w:val="18"/>
              </w:rPr>
            </w:pPr>
          </w:p>
        </w:tc>
        <w:tc>
          <w:tcPr>
            <w:tcW w:w="4218" w:type="dxa"/>
          </w:tcPr>
          <w:p w14:paraId="09775F59" w14:textId="77777777" w:rsidR="00E1419C" w:rsidRPr="00D323AF" w:rsidRDefault="00E1419C" w:rsidP="00484961">
            <w:pPr>
              <w:pStyle w:val="NoSpacing"/>
              <w:jc w:val="right"/>
              <w:rPr>
                <w:sz w:val="18"/>
                <w:szCs w:val="18"/>
              </w:rPr>
            </w:pPr>
            <w:r w:rsidRPr="00D323AF">
              <w:rPr>
                <w:sz w:val="18"/>
                <w:szCs w:val="18"/>
              </w:rPr>
              <w:t>14.06</w:t>
            </w:r>
          </w:p>
          <w:p w14:paraId="43917FB2" w14:textId="77777777" w:rsidR="00E1419C" w:rsidRPr="00D323AF" w:rsidRDefault="00E1419C" w:rsidP="00484961">
            <w:pPr>
              <w:pStyle w:val="NoSpacing"/>
              <w:jc w:val="right"/>
              <w:rPr>
                <w:sz w:val="18"/>
                <w:szCs w:val="18"/>
              </w:rPr>
            </w:pPr>
            <w:r w:rsidRPr="00D323AF">
              <w:rPr>
                <w:sz w:val="18"/>
                <w:szCs w:val="18"/>
              </w:rPr>
              <w:t>0.66</w:t>
            </w:r>
          </w:p>
          <w:p w14:paraId="3FDCA981" w14:textId="77777777" w:rsidR="00E1419C" w:rsidRPr="00D323AF" w:rsidRDefault="00E1419C" w:rsidP="00484961">
            <w:pPr>
              <w:pStyle w:val="NoSpacing"/>
              <w:jc w:val="right"/>
              <w:rPr>
                <w:sz w:val="18"/>
                <w:szCs w:val="18"/>
              </w:rPr>
            </w:pPr>
            <w:r w:rsidRPr="00D323AF">
              <w:rPr>
                <w:sz w:val="18"/>
                <w:szCs w:val="18"/>
              </w:rPr>
              <w:t>11.23</w:t>
            </w:r>
          </w:p>
          <w:p w14:paraId="0F5F8B8A" w14:textId="77777777" w:rsidR="00E1419C" w:rsidRPr="00D323AF" w:rsidRDefault="00E1419C" w:rsidP="00484961">
            <w:pPr>
              <w:pStyle w:val="NoSpacing"/>
              <w:jc w:val="right"/>
              <w:rPr>
                <w:sz w:val="18"/>
                <w:szCs w:val="18"/>
              </w:rPr>
            </w:pPr>
            <w:r w:rsidRPr="00D323AF">
              <w:rPr>
                <w:sz w:val="18"/>
                <w:szCs w:val="18"/>
              </w:rPr>
              <w:t>7.81</w:t>
            </w:r>
          </w:p>
          <w:p w14:paraId="5F78E028" w14:textId="77777777" w:rsidR="00E1419C" w:rsidRPr="00D323AF" w:rsidRDefault="00E1419C" w:rsidP="00484961">
            <w:pPr>
              <w:pStyle w:val="NoSpacing"/>
              <w:jc w:val="right"/>
              <w:rPr>
                <w:sz w:val="18"/>
                <w:szCs w:val="18"/>
              </w:rPr>
            </w:pPr>
            <w:r w:rsidRPr="00D323AF">
              <w:rPr>
                <w:sz w:val="18"/>
                <w:szCs w:val="18"/>
              </w:rPr>
              <w:t>2.72</w:t>
            </w:r>
          </w:p>
          <w:p w14:paraId="3B3C531F" w14:textId="77777777" w:rsidR="00E1419C" w:rsidRPr="00991BD4" w:rsidRDefault="00E1419C" w:rsidP="00484961">
            <w:pPr>
              <w:pStyle w:val="NoSpacing"/>
              <w:jc w:val="right"/>
              <w:rPr>
                <w:sz w:val="18"/>
                <w:szCs w:val="18"/>
              </w:rPr>
            </w:pPr>
            <w:r w:rsidRPr="00D323AF">
              <w:rPr>
                <w:sz w:val="18"/>
                <w:szCs w:val="18"/>
              </w:rPr>
              <w:t>6.94</w:t>
            </w:r>
          </w:p>
        </w:tc>
      </w:tr>
      <w:tr w:rsidR="00E1419C" w:rsidRPr="007407A3" w14:paraId="53B2166C" w14:textId="77777777" w:rsidTr="00484961">
        <w:tc>
          <w:tcPr>
            <w:tcW w:w="3960" w:type="dxa"/>
          </w:tcPr>
          <w:p w14:paraId="7FCD9D6D" w14:textId="77777777" w:rsidR="00E1419C" w:rsidRPr="007407A3" w:rsidRDefault="00E1419C" w:rsidP="00484961">
            <w:pPr>
              <w:pStyle w:val="NormalWeb"/>
              <w:jc w:val="right"/>
              <w:rPr>
                <w:sz w:val="20"/>
                <w:szCs w:val="20"/>
              </w:rPr>
            </w:pPr>
            <w:r w:rsidRPr="007407A3">
              <w:rPr>
                <w:sz w:val="20"/>
                <w:szCs w:val="20"/>
              </w:rPr>
              <w:t xml:space="preserve">Row one of n = 37 </w:t>
            </w:r>
          </w:p>
        </w:tc>
        <w:tc>
          <w:tcPr>
            <w:tcW w:w="282" w:type="dxa"/>
            <w:tcBorders>
              <w:top w:val="nil"/>
              <w:bottom w:val="nil"/>
            </w:tcBorders>
          </w:tcPr>
          <w:p w14:paraId="0E1D65D9" w14:textId="77777777" w:rsidR="00E1419C" w:rsidRPr="007407A3" w:rsidRDefault="00E1419C" w:rsidP="00484961">
            <w:pPr>
              <w:pStyle w:val="NormalWeb"/>
              <w:jc w:val="right"/>
              <w:rPr>
                <w:sz w:val="20"/>
                <w:szCs w:val="20"/>
              </w:rPr>
            </w:pPr>
          </w:p>
        </w:tc>
        <w:tc>
          <w:tcPr>
            <w:tcW w:w="4218" w:type="dxa"/>
          </w:tcPr>
          <w:p w14:paraId="18D8E411" w14:textId="77777777" w:rsidR="00E1419C" w:rsidRPr="007407A3" w:rsidRDefault="00E1419C" w:rsidP="00484961">
            <w:pPr>
              <w:pStyle w:val="NoSpacing"/>
              <w:jc w:val="right"/>
              <w:rPr>
                <w:sz w:val="20"/>
                <w:szCs w:val="20"/>
              </w:rPr>
            </w:pPr>
            <w:r w:rsidRPr="007407A3">
              <w:rPr>
                <w:sz w:val="20"/>
                <w:szCs w:val="20"/>
              </w:rPr>
              <w:t>Row 33 of n = 37</w:t>
            </w:r>
          </w:p>
        </w:tc>
      </w:tr>
      <w:tr w:rsidR="00E1419C" w:rsidRPr="007407A3" w14:paraId="00436B70" w14:textId="77777777" w:rsidTr="00AE754A">
        <w:tc>
          <w:tcPr>
            <w:tcW w:w="3960" w:type="dxa"/>
          </w:tcPr>
          <w:p w14:paraId="72131A8D" w14:textId="77777777" w:rsidR="00E1419C" w:rsidRPr="007407A3" w:rsidRDefault="00E1419C" w:rsidP="00484961">
            <w:pPr>
              <w:pStyle w:val="NormalWeb"/>
              <w:numPr>
                <w:ilvl w:val="0"/>
                <w:numId w:val="1"/>
              </w:numPr>
              <w:rPr>
                <w:sz w:val="20"/>
                <w:szCs w:val="20"/>
              </w:rPr>
            </w:pPr>
            <w:r w:rsidRPr="007407A3">
              <w:rPr>
                <w:sz w:val="20"/>
                <w:szCs w:val="20"/>
              </w:rPr>
              <w:t>Independent Samples</w:t>
            </w:r>
          </w:p>
        </w:tc>
        <w:tc>
          <w:tcPr>
            <w:tcW w:w="282" w:type="dxa"/>
            <w:tcBorders>
              <w:top w:val="nil"/>
              <w:bottom w:val="single" w:sz="4" w:space="0" w:color="auto"/>
            </w:tcBorders>
          </w:tcPr>
          <w:p w14:paraId="61EE93F3" w14:textId="77777777" w:rsidR="00E1419C" w:rsidRPr="007407A3" w:rsidRDefault="00E1419C" w:rsidP="00484961">
            <w:pPr>
              <w:pStyle w:val="NormalWeb"/>
              <w:jc w:val="right"/>
              <w:rPr>
                <w:sz w:val="20"/>
                <w:szCs w:val="20"/>
              </w:rPr>
            </w:pPr>
          </w:p>
        </w:tc>
        <w:tc>
          <w:tcPr>
            <w:tcW w:w="4218" w:type="dxa"/>
          </w:tcPr>
          <w:p w14:paraId="18AEAD84" w14:textId="77777777" w:rsidR="00E1419C" w:rsidRPr="007407A3" w:rsidRDefault="00E1419C" w:rsidP="00484961">
            <w:pPr>
              <w:pStyle w:val="NormalWeb"/>
              <w:numPr>
                <w:ilvl w:val="0"/>
                <w:numId w:val="1"/>
              </w:numPr>
              <w:rPr>
                <w:sz w:val="20"/>
                <w:szCs w:val="20"/>
              </w:rPr>
            </w:pPr>
            <w:r w:rsidRPr="007407A3">
              <w:rPr>
                <w:sz w:val="20"/>
                <w:szCs w:val="20"/>
              </w:rPr>
              <w:t>Dependent Variable Label(s)</w:t>
            </w:r>
          </w:p>
        </w:tc>
      </w:tr>
    </w:tbl>
    <w:p w14:paraId="1953ADBB" w14:textId="316EC3FA" w:rsidR="003443F7" w:rsidRDefault="003443F7" w:rsidP="00E1419C">
      <w:pPr>
        <w:spacing w:line="480" w:lineRule="auto"/>
        <w:ind w:firstLine="720"/>
        <w:outlineLvl w:val="0"/>
        <w:rPr>
          <w:rFonts w:eastAsia="Times New Roman"/>
          <w:b/>
          <w:bCs/>
          <w:color w:val="000000"/>
          <w:kern w:val="36"/>
          <w:shd w:val="clear" w:color="auto" w:fill="FFFFFF"/>
        </w:rPr>
      </w:pPr>
    </w:p>
    <w:p w14:paraId="3192B94D" w14:textId="77777777" w:rsidR="00241EF7" w:rsidRDefault="00241EF7" w:rsidP="00241EF7">
      <w:pPr>
        <w:spacing w:line="480" w:lineRule="auto"/>
        <w:rPr>
          <w:b/>
          <w:bCs/>
        </w:rPr>
      </w:pPr>
      <w:r>
        <w:rPr>
          <w:b/>
          <w:bCs/>
        </w:rPr>
        <w:t>Point of Note:</w:t>
      </w:r>
    </w:p>
    <w:p w14:paraId="64DB9F54" w14:textId="352B77D3" w:rsidR="00241EF7" w:rsidRPr="007F10DD" w:rsidRDefault="00241EF7" w:rsidP="00241EF7">
      <w:pPr>
        <w:spacing w:line="480" w:lineRule="auto"/>
        <w:ind w:firstLine="750"/>
      </w:pPr>
      <w:r w:rsidRPr="007F10DD">
        <w:t xml:space="preserve">Tables </w:t>
      </w:r>
      <w:r w:rsidR="00735D84">
        <w:t xml:space="preserve">4.1, </w:t>
      </w:r>
      <w:r w:rsidRPr="007F10DD">
        <w:t>5.2 to 5.7 are custom labelled for easy understanding of the data analysis undertaken.</w:t>
      </w:r>
    </w:p>
    <w:p w14:paraId="40C56833" w14:textId="40DA4EEE" w:rsidR="00D822E7" w:rsidRPr="00297A74" w:rsidRDefault="00D822E7" w:rsidP="00D822E7">
      <w:pPr>
        <w:pStyle w:val="NormalWeb"/>
        <w:rPr>
          <w:b/>
          <w:bCs/>
        </w:rPr>
      </w:pPr>
      <w:r>
        <w:rPr>
          <w:b/>
          <w:bCs/>
        </w:rPr>
        <w:t>QS 5</w:t>
      </w:r>
      <w:r w:rsidRPr="00297A74">
        <w:rPr>
          <w:b/>
          <w:bCs/>
        </w:rPr>
        <w:t xml:space="preserve">a. What might be </w:t>
      </w:r>
      <w:proofErr w:type="gramStart"/>
      <w:r w:rsidR="000B0625" w:rsidRPr="00297A74">
        <w:rPr>
          <w:b/>
          <w:bCs/>
        </w:rPr>
        <w:t>good</w:t>
      </w:r>
      <w:proofErr w:type="gramEnd"/>
      <w:r w:rsidRPr="00297A74">
        <w:rPr>
          <w:b/>
          <w:bCs/>
        </w:rPr>
        <w:t xml:space="preserve"> problem and purpose statements for this dataset? </w:t>
      </w:r>
    </w:p>
    <w:p w14:paraId="703B3D86" w14:textId="36F15AA9" w:rsidR="00D822E7" w:rsidRPr="00BE7413" w:rsidRDefault="00D822E7" w:rsidP="00D822E7">
      <w:pPr>
        <w:spacing w:before="100" w:beforeAutospacing="1" w:after="100" w:afterAutospacing="1" w:line="480" w:lineRule="auto"/>
        <w:rPr>
          <w:b/>
          <w:bCs/>
        </w:rPr>
      </w:pPr>
      <w:proofErr w:type="gramStart"/>
      <w:r>
        <w:rPr>
          <w:b/>
          <w:bCs/>
        </w:rPr>
        <w:t>The Good</w:t>
      </w:r>
      <w:proofErr w:type="gramEnd"/>
      <w:r>
        <w:rPr>
          <w:b/>
          <w:bCs/>
        </w:rPr>
        <w:t xml:space="preserve"> </w:t>
      </w:r>
      <w:r w:rsidRPr="00BE686B">
        <w:rPr>
          <w:b/>
          <w:bCs/>
        </w:rPr>
        <w:t>Problem Statement:</w:t>
      </w:r>
      <w:r>
        <w:rPr>
          <w:b/>
          <w:bCs/>
        </w:rPr>
        <w:t xml:space="preserve">   </w:t>
      </w:r>
      <w:r w:rsidRPr="001369C2">
        <w:t>T</w:t>
      </w:r>
      <w:r>
        <w:t>here is a crucial statistical variation between the different religious denominations and the social trust scores (STS)</w:t>
      </w:r>
      <w:r w:rsidR="000B0625">
        <w:t>.</w:t>
      </w:r>
    </w:p>
    <w:p w14:paraId="2BB42515" w14:textId="77777777" w:rsidR="00D822E7" w:rsidRPr="00BE686B" w:rsidRDefault="00D822E7" w:rsidP="00D822E7">
      <w:pPr>
        <w:spacing w:before="100" w:beforeAutospacing="1" w:after="100" w:afterAutospacing="1" w:line="480" w:lineRule="auto"/>
      </w:pPr>
      <w:r w:rsidRPr="00BE686B">
        <w:rPr>
          <w:b/>
          <w:bCs/>
        </w:rPr>
        <w:t>Purpose Statement:</w:t>
      </w:r>
      <w:r>
        <w:rPr>
          <w:b/>
          <w:bCs/>
        </w:rPr>
        <w:t xml:space="preserve"> </w:t>
      </w:r>
      <w:r w:rsidRPr="00BE686B">
        <w:t>The purpose of this study is to explore</w:t>
      </w:r>
      <w:r>
        <w:t xml:space="preserve"> and determine if there are differences between the mean scores in the social trust scale, STS, and the denominations that warrant the use of ANOVA, the analysis of variance.</w:t>
      </w:r>
    </w:p>
    <w:p w14:paraId="38FF6395" w14:textId="77777777" w:rsidR="00D822E7" w:rsidRPr="00F20F8A" w:rsidRDefault="00D822E7" w:rsidP="00D822E7">
      <w:pPr>
        <w:pStyle w:val="NormalWeb"/>
        <w:rPr>
          <w:b/>
          <w:bCs/>
        </w:rPr>
      </w:pPr>
      <w:r w:rsidRPr="00F20F8A">
        <w:rPr>
          <w:b/>
          <w:bCs/>
        </w:rPr>
        <w:t xml:space="preserve">b. What might be good research questions related to the hypotheses generated by </w:t>
      </w:r>
    </w:p>
    <w:p w14:paraId="389C1383" w14:textId="77777777" w:rsidR="00D822E7" w:rsidRPr="00F20F8A" w:rsidRDefault="00D822E7" w:rsidP="00D822E7">
      <w:pPr>
        <w:pStyle w:val="NormalWeb"/>
        <w:rPr>
          <w:b/>
          <w:bCs/>
        </w:rPr>
      </w:pPr>
      <w:r w:rsidRPr="00F20F8A">
        <w:rPr>
          <w:b/>
          <w:bCs/>
        </w:rPr>
        <w:t xml:space="preserve">the PSSR software? </w:t>
      </w:r>
    </w:p>
    <w:p w14:paraId="56A54DE6" w14:textId="51AA6208" w:rsidR="00D822E7" w:rsidRDefault="00D822E7" w:rsidP="00D822E7">
      <w:pPr>
        <w:spacing w:before="100" w:beforeAutospacing="1" w:after="100" w:afterAutospacing="1" w:line="480" w:lineRule="auto"/>
        <w:ind w:firstLine="720"/>
      </w:pPr>
      <w:r>
        <w:t xml:space="preserve">The research questions focus on the validity of utilizing the PSSR tool and alternative statistical test tools like the ANOVA, t-test, and the post-hoc to verify the independent and </w:t>
      </w:r>
      <w:proofErr w:type="gramStart"/>
      <w:r>
        <w:t>the dependent</w:t>
      </w:r>
      <w:proofErr w:type="gramEnd"/>
      <w:r>
        <w:t xml:space="preserve"> variables between the denominations and the social trust scale, STS scores.</w:t>
      </w:r>
    </w:p>
    <w:p w14:paraId="1EAA4B12" w14:textId="77777777" w:rsidR="00D822E7" w:rsidRDefault="00D822E7" w:rsidP="00D822E7">
      <w:pPr>
        <w:spacing w:before="100" w:beforeAutospacing="1" w:after="100" w:afterAutospacing="1" w:line="480" w:lineRule="auto"/>
      </w:pPr>
      <w:proofErr w:type="spellStart"/>
      <w:r w:rsidRPr="004B5944">
        <w:rPr>
          <w:b/>
          <w:bCs/>
        </w:rPr>
        <w:t>i</w:t>
      </w:r>
      <w:proofErr w:type="spellEnd"/>
      <w:r w:rsidRPr="004B5944">
        <w:rPr>
          <w:b/>
          <w:bCs/>
        </w:rPr>
        <w:t xml:space="preserve">)  QS: </w:t>
      </w:r>
      <w:r>
        <w:t>How credible is the PSSR software at analyzing large data without flaws in the denominations and the scores from the social trust scores, STS?</w:t>
      </w:r>
    </w:p>
    <w:p w14:paraId="060EB534" w14:textId="08A96C5D" w:rsidR="00D822E7" w:rsidRDefault="00D822E7" w:rsidP="00D822E7">
      <w:pPr>
        <w:spacing w:before="100" w:beforeAutospacing="1" w:after="100" w:afterAutospacing="1" w:line="480" w:lineRule="auto"/>
      </w:pPr>
      <w:r w:rsidRPr="004B5944">
        <w:rPr>
          <w:b/>
          <w:bCs/>
        </w:rPr>
        <w:t>Ans:</w:t>
      </w:r>
      <w:r>
        <w:t xml:space="preserve"> The PSSR looks credible with perhaps small-scale data sets based on its application in the previous Assignments in COM 968 Statistics and the SR 958 Research </w:t>
      </w:r>
      <w:r w:rsidR="00B956D7">
        <w:t>Design Test</w:t>
      </w:r>
      <w:r>
        <w:t xml:space="preserve"> conducted recently. The PSSR may do well with large data sets if the software capacity is built to do so.</w:t>
      </w:r>
    </w:p>
    <w:p w14:paraId="7D4A4030" w14:textId="77777777" w:rsidR="00D822E7" w:rsidRDefault="00D822E7" w:rsidP="00D822E7">
      <w:pPr>
        <w:spacing w:before="100" w:beforeAutospacing="1" w:after="100" w:afterAutospacing="1" w:line="480" w:lineRule="auto"/>
      </w:pPr>
      <w:r w:rsidRPr="004B5944">
        <w:rPr>
          <w:b/>
          <w:bCs/>
        </w:rPr>
        <w:t>ii) QS:</w:t>
      </w:r>
      <w:r>
        <w:t xml:space="preserve"> If the datasets and scores are too large, can alternative statistical tools be used like the ANOVA, analysis of variance, the t-test and post hoc analysis to validate the final analysis?</w:t>
      </w:r>
    </w:p>
    <w:p w14:paraId="248D6966" w14:textId="6DA0EF0D" w:rsidR="00D822E7" w:rsidRDefault="00D822E7" w:rsidP="00D822E7">
      <w:pPr>
        <w:spacing w:before="100" w:beforeAutospacing="1" w:after="100" w:afterAutospacing="1" w:line="480" w:lineRule="auto"/>
      </w:pPr>
      <w:r w:rsidRPr="004B5944">
        <w:rPr>
          <w:b/>
          <w:bCs/>
        </w:rPr>
        <w:t>Ans:</w:t>
      </w:r>
      <w:r>
        <w:t xml:space="preserve"> Yes. The ANOVA, the t-test, and the post hoc tests can be utilized either as inbuilt program software in the PSSR or as </w:t>
      </w:r>
      <w:r w:rsidR="0046053B">
        <w:t>multivariate,</w:t>
      </w:r>
      <w:r w:rsidR="00973421">
        <w:t xml:space="preserve"> </w:t>
      </w:r>
      <w:r>
        <w:t xml:space="preserve">standalone software linked to it. </w:t>
      </w:r>
    </w:p>
    <w:p w14:paraId="6011408D" w14:textId="77777777" w:rsidR="00D822E7" w:rsidRDefault="00D822E7" w:rsidP="00D822E7">
      <w:pPr>
        <w:spacing w:before="100" w:beforeAutospacing="1" w:after="100" w:afterAutospacing="1" w:line="480" w:lineRule="auto"/>
      </w:pPr>
      <w:r w:rsidRPr="00E61B37">
        <w:rPr>
          <w:b/>
          <w:bCs/>
        </w:rPr>
        <w:t>iii) QS:</w:t>
      </w:r>
      <w:r>
        <w:t xml:space="preserve">  What do historical statistical records say about the reliability of the PSSR, the ANOVA, T-Test and the post-hoc analysis in the past.</w:t>
      </w:r>
    </w:p>
    <w:p w14:paraId="10E63A8A" w14:textId="48F25A37" w:rsidR="00D822E7" w:rsidRDefault="00D822E7" w:rsidP="00D822E7">
      <w:pPr>
        <w:spacing w:before="100" w:beforeAutospacing="1" w:after="100" w:afterAutospacing="1" w:line="480" w:lineRule="auto"/>
      </w:pPr>
      <w:r w:rsidRPr="00E61B37">
        <w:rPr>
          <w:b/>
          <w:bCs/>
        </w:rPr>
        <w:t>Ans:</w:t>
      </w:r>
      <w:r>
        <w:t xml:space="preserve"> So far, the combined use of the PSSR, the ANOVA, and the post hoc tests in research conducted look </w:t>
      </w:r>
      <w:r w:rsidR="001958A9">
        <w:t>credible</w:t>
      </w:r>
      <w:r>
        <w:t xml:space="preserve"> and validated in some statistical experiments, minimizing or avoiding the false positive and statistical errors to the barest minimum.</w:t>
      </w:r>
    </w:p>
    <w:p w14:paraId="6B608763" w14:textId="77777777" w:rsidR="00D822E7" w:rsidRDefault="00D822E7" w:rsidP="00D822E7">
      <w:pPr>
        <w:pStyle w:val="NormalWeb"/>
        <w:rPr>
          <w:b/>
          <w:bCs/>
        </w:rPr>
      </w:pPr>
      <w:r w:rsidRPr="0007718F">
        <w:rPr>
          <w:b/>
          <w:bCs/>
        </w:rPr>
        <w:t xml:space="preserve">c. What does the output tell you about the comparison of the various groups? </w:t>
      </w:r>
    </w:p>
    <w:p w14:paraId="2EA9EAB9" w14:textId="77777777" w:rsidR="000703AE" w:rsidRDefault="00D822E7" w:rsidP="00D822E7">
      <w:pPr>
        <w:spacing w:before="100" w:beforeAutospacing="1" w:after="100" w:afterAutospacing="1" w:line="480" w:lineRule="auto"/>
        <w:ind w:firstLine="720"/>
        <w:rPr>
          <w:b/>
          <w:bCs/>
        </w:rPr>
      </w:pPr>
      <w:r>
        <w:t xml:space="preserve">The statistical output offers some information about the overall differences in the statistical data sets analyzed by the PSSR. Moreover, in the PSSR tests analysis,  the areas of interest, ANOVA reveals the mean differences; the t-test compares two group variations and the post hoc ensures specific mean differences  </w:t>
      </w:r>
      <w:r w:rsidRPr="00030031">
        <w:rPr>
          <w:b/>
          <w:bCs/>
        </w:rPr>
        <w:t>(shown in Table</w:t>
      </w:r>
      <w:r>
        <w:rPr>
          <w:b/>
          <w:bCs/>
        </w:rPr>
        <w:t>s</w:t>
      </w:r>
      <w:r w:rsidRPr="00030031">
        <w:rPr>
          <w:b/>
          <w:bCs/>
        </w:rPr>
        <w:t xml:space="preserve"> 5.2 to 5.</w:t>
      </w:r>
      <w:r>
        <w:rPr>
          <w:b/>
          <w:bCs/>
        </w:rPr>
        <w:t>7</w:t>
      </w:r>
      <w:r w:rsidRPr="00030031">
        <w:rPr>
          <w:b/>
          <w:bCs/>
        </w:rPr>
        <w:t xml:space="preserve">).  </w:t>
      </w:r>
    </w:p>
    <w:p w14:paraId="5FEAB1A4" w14:textId="6C23706F" w:rsidR="00D822E7" w:rsidRPr="00354941" w:rsidRDefault="00164D7D" w:rsidP="006929F5">
      <w:pPr>
        <w:pStyle w:val="NoSpacing"/>
        <w:spacing w:line="480" w:lineRule="auto"/>
        <w:rPr>
          <w:b/>
          <w:bCs/>
        </w:rPr>
      </w:pPr>
      <w:r>
        <w:t xml:space="preserve"> </w:t>
      </w:r>
      <w:r w:rsidR="00D822E7" w:rsidRPr="00354941">
        <w:rPr>
          <w:b/>
          <w:bCs/>
        </w:rPr>
        <w:t xml:space="preserve">d. What is the difference between the F-Statistic and p-value used to test the </w:t>
      </w:r>
    </w:p>
    <w:p w14:paraId="49ADD2FE" w14:textId="3A48B8C3" w:rsidR="00D822E7" w:rsidRPr="00354941" w:rsidRDefault="006929F5" w:rsidP="006929F5">
      <w:pPr>
        <w:pStyle w:val="NoSpacing"/>
        <w:spacing w:line="480" w:lineRule="auto"/>
        <w:rPr>
          <w:b/>
          <w:bCs/>
        </w:rPr>
      </w:pPr>
      <w:r w:rsidRPr="00354941">
        <w:rPr>
          <w:b/>
          <w:bCs/>
        </w:rPr>
        <w:t xml:space="preserve">      </w:t>
      </w:r>
      <w:r w:rsidR="00D822E7" w:rsidRPr="00354941">
        <w:rPr>
          <w:b/>
          <w:bCs/>
        </w:rPr>
        <w:t>hypotheses with the ANOVA procedure?</w:t>
      </w:r>
    </w:p>
    <w:p w14:paraId="2C844220" w14:textId="64161FAD" w:rsidR="00D822E7" w:rsidRPr="00E86097" w:rsidRDefault="00D822E7" w:rsidP="006929F5">
      <w:pPr>
        <w:pStyle w:val="NoSpacing"/>
        <w:spacing w:line="480" w:lineRule="auto"/>
        <w:ind w:firstLine="720"/>
      </w:pPr>
      <w:r>
        <w:t xml:space="preserve">The </w:t>
      </w:r>
      <w:r w:rsidRPr="00E86097">
        <w:t>Key Differences</w:t>
      </w:r>
      <w:r w:rsidRPr="002004F0">
        <w:t xml:space="preserve"> are </w:t>
      </w:r>
      <w:r w:rsidR="00354941">
        <w:t xml:space="preserve">best described </w:t>
      </w:r>
      <w:r w:rsidRPr="002004F0">
        <w:t>in their Purpose, Applications</w:t>
      </w:r>
      <w:r w:rsidR="00F77161">
        <w:t>,</w:t>
      </w:r>
      <w:r w:rsidRPr="002004F0">
        <w:t xml:space="preserve"> and Distribution characteristic </w:t>
      </w:r>
      <w:r>
        <w:t>f</w:t>
      </w:r>
      <w:r w:rsidRPr="002004F0">
        <w:t>eatures, namely:</w:t>
      </w:r>
    </w:p>
    <w:p w14:paraId="68E99605" w14:textId="77777777" w:rsidR="00D822E7" w:rsidRPr="00E86097" w:rsidRDefault="00D822E7" w:rsidP="00D822E7">
      <w:pPr>
        <w:pStyle w:val="NoSpacing"/>
        <w:spacing w:line="480" w:lineRule="auto"/>
        <w:rPr>
          <w:b/>
          <w:bCs/>
        </w:rPr>
      </w:pPr>
      <w:r w:rsidRPr="00E86097">
        <w:rPr>
          <w:b/>
          <w:bCs/>
        </w:rPr>
        <w:t>1. Purpose</w:t>
      </w:r>
    </w:p>
    <w:p w14:paraId="642D3A32" w14:textId="77777777" w:rsidR="00D822E7" w:rsidRPr="00E86097" w:rsidRDefault="00D822E7" w:rsidP="00D822E7">
      <w:pPr>
        <w:pStyle w:val="NoSpacing"/>
        <w:spacing w:line="480" w:lineRule="auto"/>
      </w:pPr>
      <w:r w:rsidRPr="00E86097">
        <w:t>T-Statistic: Measures the difference between sample and population means.</w:t>
      </w:r>
    </w:p>
    <w:p w14:paraId="361E7E16" w14:textId="77777777" w:rsidR="00D822E7" w:rsidRPr="00E86097" w:rsidRDefault="00D822E7" w:rsidP="00D822E7">
      <w:pPr>
        <w:pStyle w:val="NoSpacing"/>
        <w:spacing w:line="480" w:lineRule="auto"/>
      </w:pPr>
      <w:r w:rsidRPr="00E86097">
        <w:t>F-Statistic: Compares variances between groups to assess overall mean differences.</w:t>
      </w:r>
    </w:p>
    <w:p w14:paraId="4AD7D760" w14:textId="77777777" w:rsidR="00D822E7" w:rsidRPr="00E86097" w:rsidRDefault="00D822E7" w:rsidP="00D822E7">
      <w:pPr>
        <w:pStyle w:val="NoSpacing"/>
        <w:spacing w:line="480" w:lineRule="auto"/>
      </w:pPr>
      <w:r w:rsidRPr="00E86097">
        <w:t>P-Value: Provides the probability of observing the data under the null hypothesis, guiding decision-making in hypothesis testing.</w:t>
      </w:r>
    </w:p>
    <w:p w14:paraId="556E5F5B" w14:textId="77777777" w:rsidR="00D822E7" w:rsidRDefault="00D822E7" w:rsidP="00D822E7">
      <w:pPr>
        <w:pStyle w:val="NoSpacing"/>
        <w:rPr>
          <w:b/>
          <w:bCs/>
        </w:rPr>
      </w:pPr>
    </w:p>
    <w:p w14:paraId="064D0BF7" w14:textId="77777777" w:rsidR="00D822E7" w:rsidRPr="00E86097" w:rsidRDefault="00D822E7" w:rsidP="00D822E7">
      <w:pPr>
        <w:pStyle w:val="NoSpacing"/>
        <w:spacing w:line="480" w:lineRule="auto"/>
        <w:rPr>
          <w:b/>
          <w:bCs/>
        </w:rPr>
      </w:pPr>
      <w:r w:rsidRPr="00E86097">
        <w:rPr>
          <w:b/>
          <w:bCs/>
        </w:rPr>
        <w:t>2. Applications</w:t>
      </w:r>
    </w:p>
    <w:p w14:paraId="54D0B767" w14:textId="77777777" w:rsidR="00D822E7" w:rsidRPr="00E86097" w:rsidRDefault="00D822E7" w:rsidP="00D822E7">
      <w:pPr>
        <w:pStyle w:val="NoSpacing"/>
        <w:spacing w:line="480" w:lineRule="auto"/>
      </w:pPr>
      <w:r>
        <w:t>T</w:t>
      </w:r>
      <w:r w:rsidRPr="00E86097">
        <w:t xml:space="preserve">he T-Statistic for t-tests (e.g., </w:t>
      </w:r>
      <w:r>
        <w:t xml:space="preserve">is </w:t>
      </w:r>
      <w:r w:rsidRPr="00E86097">
        <w:t xml:space="preserve">comparing </w:t>
      </w:r>
      <w:r>
        <w:t xml:space="preserve">the </w:t>
      </w:r>
      <w:r w:rsidRPr="00E86097">
        <w:t>means of two groups).</w:t>
      </w:r>
    </w:p>
    <w:p w14:paraId="6618DEDB" w14:textId="77777777" w:rsidR="00D822E7" w:rsidRPr="00213139" w:rsidRDefault="00D822E7" w:rsidP="00D822E7">
      <w:pPr>
        <w:pStyle w:val="NoSpacing"/>
        <w:spacing w:line="480" w:lineRule="auto"/>
      </w:pPr>
      <w:r>
        <w:t>T</w:t>
      </w:r>
      <w:r w:rsidRPr="00213139">
        <w:t>he F-Statistic for ANOVA (e.g., compar</w:t>
      </w:r>
      <w:r>
        <w:t>es</w:t>
      </w:r>
      <w:r w:rsidRPr="00213139">
        <w:t xml:space="preserve"> means of multiple groups).</w:t>
      </w:r>
    </w:p>
    <w:p w14:paraId="632A5BBC" w14:textId="315AB24A" w:rsidR="00D822E7" w:rsidRPr="00213139" w:rsidRDefault="00D822E7" w:rsidP="00D822E7">
      <w:pPr>
        <w:pStyle w:val="NoSpacing"/>
        <w:spacing w:line="480" w:lineRule="auto"/>
      </w:pPr>
      <w:r>
        <w:t xml:space="preserve">The </w:t>
      </w:r>
      <w:r w:rsidR="00B956D7">
        <w:t>P-value</w:t>
      </w:r>
      <w:r w:rsidRPr="00213139">
        <w:t xml:space="preserve"> </w:t>
      </w:r>
      <w:r>
        <w:t xml:space="preserve">is used </w:t>
      </w:r>
      <w:r w:rsidRPr="00213139">
        <w:t>across various tests (including t-tests and ANOVA) to make decisions about the null hypothesis.</w:t>
      </w:r>
    </w:p>
    <w:p w14:paraId="6B0E35E1" w14:textId="77777777" w:rsidR="00D822E7" w:rsidRPr="00213139" w:rsidRDefault="00D822E7" w:rsidP="00D822E7">
      <w:pPr>
        <w:pStyle w:val="NoSpacing"/>
        <w:rPr>
          <w:b/>
          <w:bCs/>
        </w:rPr>
      </w:pPr>
    </w:p>
    <w:p w14:paraId="1B35D8E0" w14:textId="77777777" w:rsidR="00D822E7" w:rsidRPr="00213139" w:rsidRDefault="00D822E7" w:rsidP="00D822E7">
      <w:pPr>
        <w:pStyle w:val="NoSpacing"/>
        <w:spacing w:line="480" w:lineRule="auto"/>
        <w:rPr>
          <w:b/>
          <w:bCs/>
        </w:rPr>
      </w:pPr>
      <w:r w:rsidRPr="00213139">
        <w:rPr>
          <w:b/>
          <w:bCs/>
        </w:rPr>
        <w:t>3. Distribution</w:t>
      </w:r>
    </w:p>
    <w:p w14:paraId="7BCDBEA5" w14:textId="77777777" w:rsidR="00D822E7" w:rsidRPr="00213139" w:rsidRDefault="00D822E7" w:rsidP="00D822E7">
      <w:pPr>
        <w:pStyle w:val="NoSpacing"/>
        <w:spacing w:line="480" w:lineRule="auto"/>
      </w:pPr>
      <w:r w:rsidRPr="00213139">
        <w:t>The T-Statistic follows a t-distribution.</w:t>
      </w:r>
    </w:p>
    <w:p w14:paraId="1F17C5C4" w14:textId="77777777" w:rsidR="00D822E7" w:rsidRPr="00213139" w:rsidRDefault="00D822E7" w:rsidP="00D822E7">
      <w:pPr>
        <w:pStyle w:val="NoSpacing"/>
        <w:spacing w:line="480" w:lineRule="auto"/>
      </w:pPr>
      <w:r w:rsidRPr="00213139">
        <w:t>The F-Statistic follows an F-distribution.</w:t>
      </w:r>
    </w:p>
    <w:p w14:paraId="6E0AB390" w14:textId="426A69D3" w:rsidR="00D822E7" w:rsidRPr="00213139" w:rsidRDefault="00D822E7" w:rsidP="00D822E7">
      <w:pPr>
        <w:pStyle w:val="NoSpacing"/>
        <w:spacing w:line="480" w:lineRule="auto"/>
      </w:pPr>
      <w:r w:rsidRPr="00213139">
        <w:t xml:space="preserve">The </w:t>
      </w:r>
      <w:r w:rsidR="00EA421E">
        <w:t>P-value</w:t>
      </w:r>
      <w:r w:rsidRPr="00213139">
        <w:t xml:space="preserve"> is derived from the distribution of the test </w:t>
      </w:r>
      <w:proofErr w:type="gramStart"/>
      <w:r w:rsidRPr="00213139">
        <w:t>statistic</w:t>
      </w:r>
      <w:proofErr w:type="gramEnd"/>
      <w:r w:rsidRPr="00213139">
        <w:t xml:space="preserve"> (Kishan, 2024). </w:t>
      </w:r>
    </w:p>
    <w:p w14:paraId="6E283775" w14:textId="77777777" w:rsidR="00D822E7" w:rsidRPr="00213139" w:rsidRDefault="00D822E7" w:rsidP="00D822E7">
      <w:pPr>
        <w:pStyle w:val="NormalWeb"/>
      </w:pPr>
      <w:r w:rsidRPr="00213139">
        <w:rPr>
          <w:b/>
          <w:bCs/>
        </w:rPr>
        <w:t>e. How is the Omega-Squared used for post-hoc testing of an ANOVA procedure?</w:t>
      </w:r>
    </w:p>
    <w:p w14:paraId="17E488BB" w14:textId="77777777" w:rsidR="00D822E7" w:rsidRPr="003D1598" w:rsidRDefault="00D822E7" w:rsidP="00D822E7">
      <w:pPr>
        <w:shd w:val="clear" w:color="auto" w:fill="FFFFFF"/>
        <w:spacing w:after="450" w:line="336" w:lineRule="atLeast"/>
        <w:outlineLvl w:val="1"/>
        <w:rPr>
          <w:rFonts w:eastAsia="Times New Roman"/>
        </w:rPr>
      </w:pPr>
      <w:r w:rsidRPr="003D1598">
        <w:rPr>
          <w:rFonts w:eastAsia="Times New Roman"/>
          <w:b/>
          <w:bCs/>
        </w:rPr>
        <w:t>Omega-squared</w:t>
      </w:r>
    </w:p>
    <w:p w14:paraId="355E1FE9" w14:textId="6F55543C" w:rsidR="00D822E7" w:rsidRPr="003D1598" w:rsidRDefault="00D822E7" w:rsidP="00D822E7">
      <w:pPr>
        <w:shd w:val="clear" w:color="auto" w:fill="FFFFFF"/>
        <w:spacing w:after="336" w:line="480" w:lineRule="auto"/>
        <w:jc w:val="both"/>
        <w:rPr>
          <w:rFonts w:eastAsia="Times New Roman"/>
          <w:color w:val="111111"/>
        </w:rPr>
      </w:pPr>
      <w:r w:rsidRPr="00213139">
        <w:rPr>
          <w:rFonts w:eastAsia="Times New Roman"/>
          <w:color w:val="111111"/>
        </w:rPr>
        <w:t xml:space="preserve">Eta, </w:t>
      </w:r>
      <w:r>
        <w:rPr>
          <w:rFonts w:eastAsia="Times New Roman"/>
          <w:color w:val="111111"/>
        </w:rPr>
        <w:t xml:space="preserve">stated as </w:t>
      </w:r>
      <w:r w:rsidRPr="003D1598">
        <w:rPr>
          <w:rFonts w:eastAsia="Times New Roman"/>
          <w:color w:val="111111"/>
        </w:rPr>
        <w:t>eta squared</w:t>
      </w:r>
      <w:r w:rsidR="006B239A">
        <w:rPr>
          <w:rFonts w:eastAsia="Times New Roman"/>
          <w:color w:val="111111"/>
        </w:rPr>
        <w:t>,</w:t>
      </w:r>
      <w:r w:rsidRPr="003D1598">
        <w:rPr>
          <w:rFonts w:eastAsia="Times New Roman"/>
          <w:color w:val="111111"/>
        </w:rPr>
        <w:t xml:space="preserve"> </w:t>
      </w:r>
      <w:r w:rsidR="00AB793F">
        <w:rPr>
          <w:rFonts w:eastAsia="Times New Roman"/>
          <w:color w:val="111111"/>
        </w:rPr>
        <w:t>can be</w:t>
      </w:r>
      <w:r w:rsidRPr="003D1598">
        <w:rPr>
          <w:rFonts w:eastAsia="Times New Roman"/>
          <w:color w:val="111111"/>
        </w:rPr>
        <w:t xml:space="preserve"> a biased estimate of the population’s coefficient of determination. A less biased estimate, called </w:t>
      </w:r>
      <w:r w:rsidRPr="003D1598">
        <w:rPr>
          <w:rFonts w:eastAsia="Times New Roman"/>
          <w:b/>
          <w:bCs/>
          <w:color w:val="111111"/>
        </w:rPr>
        <w:t>omega squared</w:t>
      </w:r>
      <w:r w:rsidRPr="003D1598">
        <w:rPr>
          <w:rFonts w:eastAsia="Times New Roman"/>
          <w:color w:val="111111"/>
        </w:rPr>
        <w:t>, is a better measure of effect size. Omega squared is given by the following formula:</w:t>
      </w:r>
      <w:r w:rsidRPr="00213139">
        <w:rPr>
          <w:rFonts w:eastAsia="Times New Roman"/>
          <w:color w:val="111111"/>
        </w:rPr>
        <w:t xml:space="preserve">  </w:t>
      </w:r>
    </w:p>
    <w:p w14:paraId="76FB0D66" w14:textId="77777777" w:rsidR="00D822E7" w:rsidRPr="003D1598" w:rsidRDefault="00D822E7" w:rsidP="00D822E7">
      <w:pPr>
        <w:shd w:val="clear" w:color="auto" w:fill="FFFFFF"/>
        <w:spacing w:after="336"/>
        <w:jc w:val="center"/>
        <w:rPr>
          <w:rFonts w:eastAsia="Times New Roman"/>
          <w:color w:val="111111"/>
        </w:rPr>
      </w:pPr>
      <w:r w:rsidRPr="003D1598">
        <w:rPr>
          <w:rFonts w:eastAsia="Times New Roman"/>
          <w:noProof/>
          <w:color w:val="E53500"/>
        </w:rPr>
        <w:drawing>
          <wp:inline distT="0" distB="0" distL="0" distR="0" wp14:anchorId="0AB12EFA" wp14:editId="4A63E89D">
            <wp:extent cx="2829560" cy="381000"/>
            <wp:effectExtent l="0" t="0" r="8890" b="0"/>
            <wp:docPr id="7" name="Picture 6" descr="Omega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Omega squar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29560" cy="381000"/>
                    </a:xfrm>
                    <a:prstGeom prst="rect">
                      <a:avLst/>
                    </a:prstGeom>
                    <a:noFill/>
                    <a:ln>
                      <a:noFill/>
                    </a:ln>
                  </pic:spPr>
                </pic:pic>
              </a:graphicData>
            </a:graphic>
          </wp:inline>
        </w:drawing>
      </w:r>
    </w:p>
    <w:p w14:paraId="183E0781" w14:textId="77777777" w:rsidR="00D822E7" w:rsidRPr="003D1598" w:rsidRDefault="00D822E7" w:rsidP="00D822E7">
      <w:pPr>
        <w:shd w:val="clear" w:color="auto" w:fill="FFFFFF"/>
        <w:spacing w:after="336" w:line="480" w:lineRule="auto"/>
        <w:jc w:val="both"/>
        <w:rPr>
          <w:rFonts w:eastAsia="Times New Roman"/>
          <w:color w:val="111111"/>
        </w:rPr>
      </w:pPr>
      <w:r w:rsidRPr="003D1598">
        <w:rPr>
          <w:rFonts w:eastAsia="Times New Roman"/>
          <w:color w:val="111111"/>
        </w:rPr>
        <w:t>The first version uses the terminology of regression analysis, while the second uses the terminology of ANOVA. We also have the following alternative form:</w:t>
      </w:r>
    </w:p>
    <w:p w14:paraId="1EB2A6AC" w14:textId="77777777" w:rsidR="00D822E7" w:rsidRPr="003D1598" w:rsidRDefault="00D822E7" w:rsidP="00D822E7">
      <w:pPr>
        <w:shd w:val="clear" w:color="auto" w:fill="FFFFFF"/>
        <w:spacing w:after="336"/>
        <w:jc w:val="center"/>
        <w:rPr>
          <w:rFonts w:eastAsia="Times New Roman"/>
          <w:color w:val="111111"/>
        </w:rPr>
      </w:pPr>
      <w:r w:rsidRPr="003D1598">
        <w:rPr>
          <w:rFonts w:eastAsia="Times New Roman"/>
          <w:noProof/>
          <w:color w:val="E53500"/>
        </w:rPr>
        <w:drawing>
          <wp:inline distT="0" distB="0" distL="0" distR="0" wp14:anchorId="75DFA6EC" wp14:editId="2013AE69">
            <wp:extent cx="4648200" cy="381000"/>
            <wp:effectExtent l="0" t="0" r="0" b="0"/>
            <wp:docPr id="8" name="Picture 5" descr="Omega squared">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Omega squared">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48200" cy="381000"/>
                    </a:xfrm>
                    <a:prstGeom prst="rect">
                      <a:avLst/>
                    </a:prstGeom>
                    <a:noFill/>
                    <a:ln>
                      <a:noFill/>
                    </a:ln>
                  </pic:spPr>
                </pic:pic>
              </a:graphicData>
            </a:graphic>
          </wp:inline>
        </w:drawing>
      </w:r>
    </w:p>
    <w:p w14:paraId="46B0E0E9" w14:textId="45DE6041" w:rsidR="00D822E7" w:rsidRDefault="00D822E7" w:rsidP="00D822E7">
      <w:pPr>
        <w:shd w:val="clear" w:color="auto" w:fill="FFFFFF"/>
        <w:spacing w:after="336" w:line="480" w:lineRule="auto"/>
        <w:jc w:val="both"/>
      </w:pPr>
      <w:r w:rsidRPr="003D1598">
        <w:rPr>
          <w:rFonts w:eastAsia="Times New Roman"/>
          <w:color w:val="111111"/>
        </w:rPr>
        <w:t xml:space="preserve">For one-factor ANOVA in Example </w:t>
      </w:r>
      <w:r w:rsidRPr="003D1598">
        <w:rPr>
          <w:rFonts w:eastAsia="Times New Roman"/>
        </w:rPr>
        <w:t xml:space="preserve">3 </w:t>
      </w:r>
      <w:r w:rsidRPr="006C6E40">
        <w:rPr>
          <w:rFonts w:eastAsia="Times New Roman"/>
        </w:rPr>
        <w:t>of Basic Concepts for ANOVA, </w:t>
      </w:r>
      <w:r w:rsidRPr="006C6E40">
        <w:rPr>
          <w:rFonts w:eastAsia="Times New Roman"/>
          <w:i/>
          <w:iCs/>
        </w:rPr>
        <w:t>ω</w:t>
      </w:r>
      <w:r w:rsidRPr="006C6E40">
        <w:rPr>
          <w:rFonts w:eastAsia="Times New Roman"/>
          <w:i/>
          <w:iCs/>
          <w:vertAlign w:val="superscript"/>
        </w:rPr>
        <w:t>2</w:t>
      </w:r>
      <w:r w:rsidRPr="006C6E40">
        <w:rPr>
          <w:rFonts w:eastAsia="Times New Roman"/>
        </w:rPr>
        <w:t> </w:t>
      </w:r>
      <w:r w:rsidRPr="003D1598">
        <w:rPr>
          <w:rFonts w:eastAsia="Times New Roman"/>
        </w:rPr>
        <w:t xml:space="preserve">= 0.14 (as can be seen in </w:t>
      </w:r>
      <w:r w:rsidR="002679FF">
        <w:rPr>
          <w:rFonts w:eastAsia="Times New Roman"/>
        </w:rPr>
        <w:t xml:space="preserve">the </w:t>
      </w:r>
      <w:r w:rsidRPr="006C6E40">
        <w:rPr>
          <w:rFonts w:eastAsia="Times New Roman"/>
        </w:rPr>
        <w:t>Confidence Interval for ANOVA).</w:t>
      </w:r>
      <w:r w:rsidRPr="00213139">
        <w:rPr>
          <w:rFonts w:eastAsia="Times New Roman"/>
        </w:rPr>
        <w:t xml:space="preserve"> </w:t>
      </w:r>
      <w:r w:rsidRPr="003D1598">
        <w:rPr>
          <w:rFonts w:eastAsia="Times New Roman"/>
        </w:rPr>
        <w:t>In general, omega is a more accurate measure of the effect, where </w:t>
      </w:r>
      <w:r w:rsidRPr="003D1598">
        <w:rPr>
          <w:rFonts w:eastAsia="Times New Roman"/>
          <w:i/>
          <w:iCs/>
        </w:rPr>
        <w:t>ω</w:t>
      </w:r>
      <w:r w:rsidRPr="003D1598">
        <w:rPr>
          <w:rFonts w:eastAsia="Times New Roman"/>
          <w:i/>
          <w:iCs/>
          <w:vertAlign w:val="superscript"/>
        </w:rPr>
        <w:t>2</w:t>
      </w:r>
      <w:r w:rsidRPr="003D1598">
        <w:rPr>
          <w:rFonts w:eastAsia="Times New Roman"/>
        </w:rPr>
        <w:t> = .01 is considered a small effect and </w:t>
      </w:r>
      <w:r w:rsidRPr="003D1598">
        <w:rPr>
          <w:rFonts w:eastAsia="Times New Roman"/>
          <w:i/>
          <w:iCs/>
        </w:rPr>
        <w:t>ω</w:t>
      </w:r>
      <w:r w:rsidRPr="003D1598">
        <w:rPr>
          <w:rFonts w:eastAsia="Times New Roman"/>
          <w:i/>
          <w:iCs/>
          <w:vertAlign w:val="superscript"/>
        </w:rPr>
        <w:t>2</w:t>
      </w:r>
      <w:r w:rsidRPr="003D1598">
        <w:rPr>
          <w:rFonts w:eastAsia="Times New Roman"/>
        </w:rPr>
        <w:t> = .06 and .14 are considered medium and large effects</w:t>
      </w:r>
      <w:r w:rsidRPr="00213139">
        <w:rPr>
          <w:rFonts w:eastAsia="Times New Roman"/>
        </w:rPr>
        <w:t>,</w:t>
      </w:r>
      <w:r w:rsidRPr="003D1598">
        <w:rPr>
          <w:rFonts w:eastAsia="Times New Roman"/>
        </w:rPr>
        <w:t xml:space="preserve"> respectively</w:t>
      </w:r>
      <w:r>
        <w:rPr>
          <w:rFonts w:eastAsia="Times New Roman"/>
        </w:rPr>
        <w:t xml:space="preserve"> </w:t>
      </w:r>
      <w:r w:rsidRPr="00213139">
        <w:rPr>
          <w:rFonts w:eastAsia="Times New Roman"/>
        </w:rPr>
        <w:t>(</w:t>
      </w:r>
      <w:bookmarkStart w:id="1" w:name="_Hlk192595755"/>
      <w:r w:rsidRPr="00213139">
        <w:t>Zaiontz, 2025)</w:t>
      </w:r>
      <w:bookmarkEnd w:id="1"/>
      <w:r>
        <w:t xml:space="preserve">. </w:t>
      </w:r>
    </w:p>
    <w:p w14:paraId="0A49873D" w14:textId="4948AEDD" w:rsidR="008778AD" w:rsidRDefault="00E828D6" w:rsidP="00E828D6">
      <w:pPr>
        <w:spacing w:line="480" w:lineRule="auto"/>
        <w:outlineLvl w:val="0"/>
        <w:rPr>
          <w:rFonts w:eastAsia="Times New Roman"/>
          <w:b/>
          <w:bCs/>
          <w:color w:val="000000"/>
          <w:kern w:val="36"/>
          <w:shd w:val="clear" w:color="auto" w:fill="FFFFFF"/>
        </w:rPr>
      </w:pPr>
      <w:r>
        <w:rPr>
          <w:rFonts w:eastAsia="Times New Roman"/>
          <w:b/>
          <w:bCs/>
          <w:color w:val="000000"/>
          <w:kern w:val="36"/>
          <w:shd w:val="clear" w:color="auto" w:fill="FFFFFF"/>
        </w:rPr>
        <w:t>Point of Note: Tab</w:t>
      </w:r>
      <w:r w:rsidR="00CF2254">
        <w:rPr>
          <w:rFonts w:eastAsia="Times New Roman"/>
          <w:b/>
          <w:bCs/>
          <w:color w:val="000000"/>
          <w:kern w:val="36"/>
          <w:shd w:val="clear" w:color="auto" w:fill="FFFFFF"/>
        </w:rPr>
        <w:t>les 5.2 to 5.7 are extensions of Table 5.1 upon utilizing the ANOVA</w:t>
      </w:r>
      <w:r w:rsidR="00DE7BE1">
        <w:rPr>
          <w:rFonts w:eastAsia="Times New Roman"/>
          <w:b/>
          <w:bCs/>
          <w:color w:val="000000"/>
          <w:kern w:val="36"/>
          <w:shd w:val="clear" w:color="auto" w:fill="FFFFFF"/>
        </w:rPr>
        <w:t xml:space="preserve"> verifiable model </w:t>
      </w:r>
      <w:r w:rsidR="008A71F1">
        <w:rPr>
          <w:rFonts w:eastAsia="Times New Roman"/>
          <w:b/>
          <w:bCs/>
          <w:color w:val="000000"/>
          <w:kern w:val="36"/>
          <w:shd w:val="clear" w:color="auto" w:fill="FFFFFF"/>
        </w:rPr>
        <w:t xml:space="preserve"> in the PSSR Software</w:t>
      </w:r>
      <w:r w:rsidR="00CE2088">
        <w:rPr>
          <w:rFonts w:eastAsia="Times New Roman"/>
          <w:b/>
          <w:bCs/>
          <w:color w:val="000000"/>
          <w:kern w:val="36"/>
          <w:shd w:val="clear" w:color="auto" w:fill="FFFFFF"/>
        </w:rPr>
        <w:t>:</w:t>
      </w:r>
    </w:p>
    <w:p w14:paraId="253B64B5" w14:textId="77777777" w:rsidR="00DE7BE1" w:rsidRDefault="00DE7BE1" w:rsidP="00E828D6">
      <w:pPr>
        <w:spacing w:line="480" w:lineRule="auto"/>
        <w:outlineLvl w:val="0"/>
        <w:rPr>
          <w:rFonts w:eastAsia="Times New Roman"/>
          <w:b/>
          <w:bCs/>
          <w:color w:val="000000"/>
          <w:kern w:val="36"/>
          <w:shd w:val="clear" w:color="auto" w:fill="FFFFFF"/>
        </w:rPr>
      </w:pPr>
    </w:p>
    <w:p w14:paraId="18974E1F" w14:textId="1F9C3020" w:rsidR="009F3A9A" w:rsidRPr="009F3A9A" w:rsidRDefault="009F3A9A" w:rsidP="009F3A9A">
      <w:pPr>
        <w:spacing w:line="480" w:lineRule="auto"/>
        <w:jc w:val="center"/>
        <w:outlineLvl w:val="0"/>
        <w:rPr>
          <w:rFonts w:eastAsia="Times New Roman"/>
          <w:b/>
          <w:bCs/>
          <w:color w:val="000000"/>
          <w:kern w:val="36"/>
          <w:shd w:val="clear" w:color="auto" w:fill="FFFFFF"/>
        </w:rPr>
      </w:pPr>
      <w:r w:rsidRPr="009F3A9A">
        <w:rPr>
          <w:rFonts w:eastAsia="Times New Roman"/>
          <w:b/>
          <w:bCs/>
          <w:color w:val="000000"/>
          <w:kern w:val="36"/>
          <w:shd w:val="clear" w:color="auto" w:fill="FFFFFF"/>
        </w:rPr>
        <w:t xml:space="preserve">Results of </w:t>
      </w:r>
      <w:r w:rsidR="000508FC">
        <w:rPr>
          <w:rFonts w:eastAsia="Times New Roman"/>
          <w:b/>
          <w:bCs/>
          <w:color w:val="000000"/>
          <w:kern w:val="36"/>
          <w:shd w:val="clear" w:color="auto" w:fill="FFFFFF"/>
        </w:rPr>
        <w:t xml:space="preserve">the PSSR </w:t>
      </w:r>
      <w:r w:rsidRPr="009F3A9A">
        <w:rPr>
          <w:rFonts w:eastAsia="Times New Roman"/>
          <w:b/>
          <w:bCs/>
          <w:color w:val="000000"/>
          <w:kern w:val="36"/>
          <w:shd w:val="clear" w:color="auto" w:fill="FFFFFF"/>
        </w:rPr>
        <w:t>Statistical Procedure</w:t>
      </w:r>
      <w:r w:rsidR="00AF2E32">
        <w:rPr>
          <w:rFonts w:eastAsia="Times New Roman"/>
          <w:b/>
          <w:bCs/>
          <w:color w:val="000000"/>
          <w:kern w:val="36"/>
          <w:shd w:val="clear" w:color="auto" w:fill="FFFFFF"/>
        </w:rPr>
        <w:t xml:space="preserve"> and the Output-Content</w:t>
      </w:r>
    </w:p>
    <w:p w14:paraId="7F9CAE36" w14:textId="489634A2" w:rsidR="009F3A9A" w:rsidRPr="009F3A9A" w:rsidRDefault="009F3A9A" w:rsidP="009F3A9A">
      <w:pPr>
        <w:spacing w:line="480" w:lineRule="auto"/>
        <w:ind w:firstLine="750"/>
        <w:rPr>
          <w:rFonts w:eastAsia="Times New Roman"/>
          <w:color w:val="000000"/>
          <w:shd w:val="clear" w:color="auto" w:fill="FFFFFF"/>
        </w:rPr>
      </w:pPr>
      <w:r w:rsidRPr="009F3A9A">
        <w:rPr>
          <w:rFonts w:eastAsia="Times New Roman"/>
          <w:color w:val="000000"/>
          <w:shd w:val="clear" w:color="auto" w:fill="FFFFFF"/>
        </w:rPr>
        <w:t>An ANOVA (Analysis of Variance) procedure was applied to the sample to examine whether a statistically significant difference exists between the means of unrelated groups.</w:t>
      </w:r>
    </w:p>
    <w:p w14:paraId="40F1631C" w14:textId="4937C3A6" w:rsidR="009F3A9A" w:rsidRPr="009F3A9A" w:rsidRDefault="003A5BE8" w:rsidP="00A413CC">
      <w:pPr>
        <w:spacing w:line="480" w:lineRule="auto"/>
        <w:outlineLvl w:val="1"/>
        <w:rPr>
          <w:rFonts w:eastAsia="Times New Roman"/>
          <w:b/>
          <w:bCs/>
          <w:color w:val="000000"/>
          <w:shd w:val="clear" w:color="auto" w:fill="FFFFFF"/>
        </w:rPr>
      </w:pPr>
      <w:r>
        <w:rPr>
          <w:rFonts w:eastAsia="Times New Roman"/>
          <w:b/>
          <w:bCs/>
          <w:color w:val="000000"/>
          <w:shd w:val="clear" w:color="auto" w:fill="FFFFFF"/>
        </w:rPr>
        <w:t xml:space="preserve">1)    </w:t>
      </w:r>
      <w:r w:rsidR="009F3A9A" w:rsidRPr="009F3A9A">
        <w:rPr>
          <w:rFonts w:eastAsia="Times New Roman"/>
          <w:b/>
          <w:bCs/>
          <w:color w:val="000000"/>
          <w:shd w:val="clear" w:color="auto" w:fill="FFFFFF"/>
        </w:rPr>
        <w:t>Groups Examined (Independent Variable)</w:t>
      </w:r>
      <w:r w:rsidR="00A413CC">
        <w:rPr>
          <w:rFonts w:eastAsia="Times New Roman"/>
          <w:b/>
          <w:bCs/>
          <w:color w:val="000000"/>
          <w:shd w:val="clear" w:color="auto" w:fill="FFFFFF"/>
        </w:rPr>
        <w:t xml:space="preserve">           </w:t>
      </w:r>
      <w:r w:rsidR="009F3A9A" w:rsidRPr="009F3A9A">
        <w:rPr>
          <w:rFonts w:eastAsia="Times New Roman"/>
          <w:b/>
          <w:bCs/>
          <w:color w:val="000000"/>
          <w:shd w:val="clear" w:color="auto" w:fill="FFFFFF"/>
        </w:rPr>
        <w:t xml:space="preserve">Table </w:t>
      </w:r>
      <w:r w:rsidR="00A413CC">
        <w:rPr>
          <w:rFonts w:eastAsia="Times New Roman"/>
          <w:b/>
          <w:bCs/>
          <w:color w:val="000000"/>
          <w:shd w:val="clear" w:color="auto" w:fill="FFFFFF"/>
        </w:rPr>
        <w:t>5.</w:t>
      </w:r>
      <w:r w:rsidR="002858A2">
        <w:rPr>
          <w:rFonts w:eastAsia="Times New Roman"/>
          <w:b/>
          <w:bCs/>
          <w:color w:val="000000"/>
          <w:shd w:val="clear" w:color="auto" w:fill="FFFFFF"/>
        </w:rPr>
        <w:t>2</w:t>
      </w:r>
    </w:p>
    <w:p w14:paraId="0773FBBF" w14:textId="77777777" w:rsidR="009F3A9A" w:rsidRPr="009F3A9A" w:rsidRDefault="009F3A9A" w:rsidP="009F3A9A">
      <w:pPr>
        <w:spacing w:line="480" w:lineRule="auto"/>
        <w:rPr>
          <w:rFonts w:eastAsia="Times New Roman"/>
          <w:i/>
          <w:iCs/>
          <w:color w:val="000000"/>
          <w:shd w:val="clear" w:color="auto" w:fill="FFFFFF"/>
        </w:rPr>
      </w:pPr>
      <w:r w:rsidRPr="009F3A9A">
        <w:rPr>
          <w:rFonts w:eastAsia="Times New Roman"/>
          <w:i/>
          <w:iCs/>
          <w:color w:val="000000"/>
          <w:shd w:val="clear" w:color="auto" w:fill="FFFFFF"/>
        </w:rPr>
        <w:t>Dependent Variable Summary by Independent Variable Groups</w:t>
      </w:r>
    </w:p>
    <w:tbl>
      <w:tblPr>
        <w:tblW w:w="0" w:type="dxa"/>
        <w:jc w:val="center"/>
        <w:tblCellMar>
          <w:top w:w="15" w:type="dxa"/>
          <w:left w:w="15" w:type="dxa"/>
          <w:bottom w:w="15" w:type="dxa"/>
          <w:right w:w="15" w:type="dxa"/>
        </w:tblCellMar>
        <w:tblLook w:val="04A0" w:firstRow="1" w:lastRow="0" w:firstColumn="1" w:lastColumn="0" w:noHBand="0" w:noVBand="1"/>
      </w:tblPr>
      <w:tblGrid>
        <w:gridCol w:w="2510"/>
        <w:gridCol w:w="735"/>
        <w:gridCol w:w="1442"/>
      </w:tblGrid>
      <w:tr w:rsidR="009F3A9A" w:rsidRPr="009F3A9A" w14:paraId="0A2F5E5C" w14:textId="77777777" w:rsidTr="009F3A9A">
        <w:trPr>
          <w:jc w:val="center"/>
        </w:trPr>
        <w:tc>
          <w:tcPr>
            <w:tcW w:w="0" w:type="auto"/>
            <w:tcBorders>
              <w:top w:val="single" w:sz="6" w:space="0" w:color="000000"/>
              <w:bottom w:val="single" w:sz="6" w:space="0" w:color="000000"/>
            </w:tcBorders>
            <w:vAlign w:val="center"/>
            <w:hideMark/>
          </w:tcPr>
          <w:p w14:paraId="078D884F" w14:textId="77777777" w:rsidR="009F3A9A" w:rsidRPr="009F3A9A" w:rsidRDefault="009F3A9A" w:rsidP="009F3A9A">
            <w:pPr>
              <w:rPr>
                <w:rFonts w:eastAsia="Times New Roman"/>
              </w:rPr>
            </w:pPr>
            <w:r w:rsidRPr="009F3A9A">
              <w:rPr>
                <w:rFonts w:eastAsia="Times New Roman"/>
              </w:rPr>
              <w:t>Group</w:t>
            </w:r>
          </w:p>
        </w:tc>
        <w:tc>
          <w:tcPr>
            <w:tcW w:w="0" w:type="auto"/>
            <w:tcBorders>
              <w:top w:val="single" w:sz="6" w:space="0" w:color="000000"/>
              <w:bottom w:val="single" w:sz="6" w:space="0" w:color="000000"/>
            </w:tcBorders>
            <w:tcMar>
              <w:top w:w="15" w:type="dxa"/>
              <w:left w:w="600" w:type="dxa"/>
              <w:bottom w:w="15" w:type="dxa"/>
              <w:right w:w="15" w:type="dxa"/>
            </w:tcMar>
            <w:vAlign w:val="center"/>
            <w:hideMark/>
          </w:tcPr>
          <w:p w14:paraId="5BB301D5" w14:textId="77777777" w:rsidR="009F3A9A" w:rsidRPr="009F3A9A" w:rsidRDefault="009F3A9A" w:rsidP="009F3A9A">
            <w:pPr>
              <w:jc w:val="right"/>
              <w:rPr>
                <w:rFonts w:eastAsia="Times New Roman"/>
              </w:rPr>
            </w:pPr>
            <w:r w:rsidRPr="009F3A9A">
              <w:rPr>
                <w:rFonts w:eastAsia="Times New Roman"/>
              </w:rPr>
              <w:t>n</w:t>
            </w:r>
          </w:p>
        </w:tc>
        <w:tc>
          <w:tcPr>
            <w:tcW w:w="0" w:type="auto"/>
            <w:tcBorders>
              <w:top w:val="single" w:sz="6" w:space="0" w:color="000000"/>
              <w:bottom w:val="single" w:sz="6" w:space="0" w:color="000000"/>
            </w:tcBorders>
            <w:tcMar>
              <w:top w:w="15" w:type="dxa"/>
              <w:left w:w="600" w:type="dxa"/>
              <w:bottom w:w="15" w:type="dxa"/>
              <w:right w:w="15" w:type="dxa"/>
            </w:tcMar>
            <w:vAlign w:val="center"/>
            <w:hideMark/>
          </w:tcPr>
          <w:p w14:paraId="7D5A3EFD" w14:textId="77777777" w:rsidR="009F3A9A" w:rsidRPr="009F3A9A" w:rsidRDefault="009F3A9A" w:rsidP="009F3A9A">
            <w:pPr>
              <w:jc w:val="right"/>
              <w:rPr>
                <w:rFonts w:eastAsia="Times New Roman"/>
              </w:rPr>
            </w:pPr>
            <w:r w:rsidRPr="009F3A9A">
              <w:rPr>
                <w:rFonts w:eastAsia="Times New Roman"/>
              </w:rPr>
              <w:t>Mean(x̄)</w:t>
            </w:r>
          </w:p>
        </w:tc>
      </w:tr>
      <w:tr w:rsidR="009F3A9A" w:rsidRPr="009F3A9A" w14:paraId="34FBBF67" w14:textId="77777777" w:rsidTr="009F3A9A">
        <w:trPr>
          <w:jc w:val="center"/>
        </w:trPr>
        <w:tc>
          <w:tcPr>
            <w:tcW w:w="0" w:type="auto"/>
            <w:tcBorders>
              <w:top w:val="nil"/>
            </w:tcBorders>
            <w:vAlign w:val="center"/>
            <w:hideMark/>
          </w:tcPr>
          <w:p w14:paraId="56439902" w14:textId="77777777" w:rsidR="009F3A9A" w:rsidRPr="009F3A9A" w:rsidRDefault="009F3A9A" w:rsidP="009F3A9A">
            <w:pPr>
              <w:rPr>
                <w:rFonts w:eastAsia="Times New Roman"/>
              </w:rPr>
            </w:pPr>
            <w:r w:rsidRPr="009F3A9A">
              <w:rPr>
                <w:rFonts w:eastAsia="Times New Roman"/>
              </w:rPr>
              <w:t>#1 - Methodist</w:t>
            </w:r>
          </w:p>
        </w:tc>
        <w:tc>
          <w:tcPr>
            <w:tcW w:w="0" w:type="auto"/>
            <w:tcBorders>
              <w:top w:val="nil"/>
            </w:tcBorders>
            <w:tcMar>
              <w:top w:w="15" w:type="dxa"/>
              <w:left w:w="600" w:type="dxa"/>
              <w:bottom w:w="15" w:type="dxa"/>
              <w:right w:w="15" w:type="dxa"/>
            </w:tcMar>
            <w:vAlign w:val="center"/>
            <w:hideMark/>
          </w:tcPr>
          <w:p w14:paraId="7A51B44B" w14:textId="77777777" w:rsidR="009F3A9A" w:rsidRPr="009F3A9A" w:rsidRDefault="009F3A9A" w:rsidP="009F3A9A">
            <w:pPr>
              <w:jc w:val="right"/>
              <w:rPr>
                <w:rFonts w:eastAsia="Times New Roman"/>
              </w:rPr>
            </w:pPr>
            <w:r w:rsidRPr="009F3A9A">
              <w:rPr>
                <w:rFonts w:eastAsia="Times New Roman"/>
              </w:rPr>
              <w:t>5</w:t>
            </w:r>
          </w:p>
        </w:tc>
        <w:tc>
          <w:tcPr>
            <w:tcW w:w="0" w:type="auto"/>
            <w:tcBorders>
              <w:top w:val="nil"/>
            </w:tcBorders>
            <w:tcMar>
              <w:top w:w="15" w:type="dxa"/>
              <w:left w:w="600" w:type="dxa"/>
              <w:bottom w:w="15" w:type="dxa"/>
              <w:right w:w="15" w:type="dxa"/>
            </w:tcMar>
            <w:vAlign w:val="center"/>
            <w:hideMark/>
          </w:tcPr>
          <w:p w14:paraId="2B7EA7E5" w14:textId="77777777" w:rsidR="009F3A9A" w:rsidRPr="009F3A9A" w:rsidRDefault="009F3A9A" w:rsidP="009F3A9A">
            <w:pPr>
              <w:jc w:val="right"/>
              <w:rPr>
                <w:rFonts w:eastAsia="Times New Roman"/>
              </w:rPr>
            </w:pPr>
            <w:r w:rsidRPr="009F3A9A">
              <w:rPr>
                <w:rFonts w:eastAsia="Times New Roman"/>
              </w:rPr>
              <w:t>13.3080</w:t>
            </w:r>
          </w:p>
        </w:tc>
      </w:tr>
      <w:tr w:rsidR="009F3A9A" w:rsidRPr="009F3A9A" w14:paraId="684D31CA" w14:textId="77777777" w:rsidTr="009F3A9A">
        <w:trPr>
          <w:jc w:val="center"/>
        </w:trPr>
        <w:tc>
          <w:tcPr>
            <w:tcW w:w="0" w:type="auto"/>
            <w:tcBorders>
              <w:top w:val="nil"/>
            </w:tcBorders>
            <w:vAlign w:val="center"/>
            <w:hideMark/>
          </w:tcPr>
          <w:p w14:paraId="38EAA9A3" w14:textId="77777777" w:rsidR="009F3A9A" w:rsidRPr="009F3A9A" w:rsidRDefault="009F3A9A" w:rsidP="009F3A9A">
            <w:pPr>
              <w:rPr>
                <w:rFonts w:eastAsia="Times New Roman"/>
              </w:rPr>
            </w:pPr>
            <w:r w:rsidRPr="009F3A9A">
              <w:rPr>
                <w:rFonts w:eastAsia="Times New Roman"/>
              </w:rPr>
              <w:t>#2 - COGIC</w:t>
            </w:r>
          </w:p>
        </w:tc>
        <w:tc>
          <w:tcPr>
            <w:tcW w:w="0" w:type="auto"/>
            <w:tcBorders>
              <w:top w:val="nil"/>
            </w:tcBorders>
            <w:tcMar>
              <w:top w:w="15" w:type="dxa"/>
              <w:left w:w="600" w:type="dxa"/>
              <w:bottom w:w="15" w:type="dxa"/>
              <w:right w:w="15" w:type="dxa"/>
            </w:tcMar>
            <w:vAlign w:val="center"/>
            <w:hideMark/>
          </w:tcPr>
          <w:p w14:paraId="1D7A962D" w14:textId="77777777" w:rsidR="009F3A9A" w:rsidRPr="009F3A9A" w:rsidRDefault="009F3A9A" w:rsidP="009F3A9A">
            <w:pPr>
              <w:jc w:val="right"/>
              <w:rPr>
                <w:rFonts w:eastAsia="Times New Roman"/>
              </w:rPr>
            </w:pPr>
            <w:r w:rsidRPr="009F3A9A">
              <w:rPr>
                <w:rFonts w:eastAsia="Times New Roman"/>
              </w:rPr>
              <w:t>6</w:t>
            </w:r>
          </w:p>
        </w:tc>
        <w:tc>
          <w:tcPr>
            <w:tcW w:w="0" w:type="auto"/>
            <w:tcBorders>
              <w:top w:val="nil"/>
            </w:tcBorders>
            <w:tcMar>
              <w:top w:w="15" w:type="dxa"/>
              <w:left w:w="600" w:type="dxa"/>
              <w:bottom w:w="15" w:type="dxa"/>
              <w:right w:w="15" w:type="dxa"/>
            </w:tcMar>
            <w:vAlign w:val="center"/>
            <w:hideMark/>
          </w:tcPr>
          <w:p w14:paraId="02E00C86" w14:textId="77777777" w:rsidR="009F3A9A" w:rsidRPr="009F3A9A" w:rsidRDefault="009F3A9A" w:rsidP="009F3A9A">
            <w:pPr>
              <w:jc w:val="right"/>
              <w:rPr>
                <w:rFonts w:eastAsia="Times New Roman"/>
              </w:rPr>
            </w:pPr>
            <w:r w:rsidRPr="009F3A9A">
              <w:rPr>
                <w:rFonts w:eastAsia="Times New Roman"/>
              </w:rPr>
              <w:t>7.2367</w:t>
            </w:r>
          </w:p>
        </w:tc>
      </w:tr>
      <w:tr w:rsidR="009F3A9A" w:rsidRPr="009F3A9A" w14:paraId="1EAAC4B0" w14:textId="77777777" w:rsidTr="009F3A9A">
        <w:trPr>
          <w:jc w:val="center"/>
        </w:trPr>
        <w:tc>
          <w:tcPr>
            <w:tcW w:w="0" w:type="auto"/>
            <w:tcBorders>
              <w:top w:val="nil"/>
            </w:tcBorders>
            <w:vAlign w:val="center"/>
            <w:hideMark/>
          </w:tcPr>
          <w:p w14:paraId="747C0CAA" w14:textId="77777777" w:rsidR="009F3A9A" w:rsidRPr="009F3A9A" w:rsidRDefault="009F3A9A" w:rsidP="009F3A9A">
            <w:pPr>
              <w:rPr>
                <w:rFonts w:eastAsia="Times New Roman"/>
              </w:rPr>
            </w:pPr>
            <w:r w:rsidRPr="009F3A9A">
              <w:rPr>
                <w:rFonts w:eastAsia="Times New Roman"/>
              </w:rPr>
              <w:t>#3 - Catholic</w:t>
            </w:r>
          </w:p>
        </w:tc>
        <w:tc>
          <w:tcPr>
            <w:tcW w:w="0" w:type="auto"/>
            <w:tcBorders>
              <w:top w:val="nil"/>
            </w:tcBorders>
            <w:tcMar>
              <w:top w:w="15" w:type="dxa"/>
              <w:left w:w="600" w:type="dxa"/>
              <w:bottom w:w="15" w:type="dxa"/>
              <w:right w:w="15" w:type="dxa"/>
            </w:tcMar>
            <w:vAlign w:val="center"/>
            <w:hideMark/>
          </w:tcPr>
          <w:p w14:paraId="55FED762" w14:textId="77777777" w:rsidR="009F3A9A" w:rsidRPr="009F3A9A" w:rsidRDefault="009F3A9A" w:rsidP="009F3A9A">
            <w:pPr>
              <w:jc w:val="right"/>
              <w:rPr>
                <w:rFonts w:eastAsia="Times New Roman"/>
              </w:rPr>
            </w:pPr>
            <w:r w:rsidRPr="009F3A9A">
              <w:rPr>
                <w:rFonts w:eastAsia="Times New Roman"/>
              </w:rPr>
              <w:t>2</w:t>
            </w:r>
          </w:p>
        </w:tc>
        <w:tc>
          <w:tcPr>
            <w:tcW w:w="0" w:type="auto"/>
            <w:tcBorders>
              <w:top w:val="nil"/>
            </w:tcBorders>
            <w:tcMar>
              <w:top w:w="15" w:type="dxa"/>
              <w:left w:w="600" w:type="dxa"/>
              <w:bottom w:w="15" w:type="dxa"/>
              <w:right w:w="15" w:type="dxa"/>
            </w:tcMar>
            <w:vAlign w:val="center"/>
            <w:hideMark/>
          </w:tcPr>
          <w:p w14:paraId="2C99ADBC" w14:textId="77777777" w:rsidR="009F3A9A" w:rsidRPr="009F3A9A" w:rsidRDefault="009F3A9A" w:rsidP="009F3A9A">
            <w:pPr>
              <w:jc w:val="right"/>
              <w:rPr>
                <w:rFonts w:eastAsia="Times New Roman"/>
              </w:rPr>
            </w:pPr>
            <w:r w:rsidRPr="009F3A9A">
              <w:rPr>
                <w:rFonts w:eastAsia="Times New Roman"/>
              </w:rPr>
              <w:t>9.2050</w:t>
            </w:r>
          </w:p>
        </w:tc>
      </w:tr>
      <w:tr w:rsidR="009F3A9A" w:rsidRPr="009F3A9A" w14:paraId="03B29605" w14:textId="77777777" w:rsidTr="009F3A9A">
        <w:trPr>
          <w:jc w:val="center"/>
        </w:trPr>
        <w:tc>
          <w:tcPr>
            <w:tcW w:w="0" w:type="auto"/>
            <w:tcBorders>
              <w:top w:val="nil"/>
            </w:tcBorders>
            <w:vAlign w:val="center"/>
            <w:hideMark/>
          </w:tcPr>
          <w:p w14:paraId="1848610B" w14:textId="77777777" w:rsidR="009F3A9A" w:rsidRPr="009F3A9A" w:rsidRDefault="009F3A9A" w:rsidP="009F3A9A">
            <w:pPr>
              <w:rPr>
                <w:rFonts w:eastAsia="Times New Roman"/>
              </w:rPr>
            </w:pPr>
            <w:r w:rsidRPr="009F3A9A">
              <w:rPr>
                <w:rFonts w:eastAsia="Times New Roman"/>
              </w:rPr>
              <w:t>#4 - Baptist</w:t>
            </w:r>
          </w:p>
        </w:tc>
        <w:tc>
          <w:tcPr>
            <w:tcW w:w="0" w:type="auto"/>
            <w:tcBorders>
              <w:top w:val="nil"/>
            </w:tcBorders>
            <w:tcMar>
              <w:top w:w="15" w:type="dxa"/>
              <w:left w:w="600" w:type="dxa"/>
              <w:bottom w:w="15" w:type="dxa"/>
              <w:right w:w="15" w:type="dxa"/>
            </w:tcMar>
            <w:vAlign w:val="center"/>
            <w:hideMark/>
          </w:tcPr>
          <w:p w14:paraId="2BBF92F4" w14:textId="77777777" w:rsidR="009F3A9A" w:rsidRPr="009F3A9A" w:rsidRDefault="009F3A9A" w:rsidP="009F3A9A">
            <w:pPr>
              <w:jc w:val="right"/>
              <w:rPr>
                <w:rFonts w:eastAsia="Times New Roman"/>
              </w:rPr>
            </w:pPr>
            <w:r w:rsidRPr="009F3A9A">
              <w:rPr>
                <w:rFonts w:eastAsia="Times New Roman"/>
              </w:rPr>
              <w:t>5</w:t>
            </w:r>
          </w:p>
        </w:tc>
        <w:tc>
          <w:tcPr>
            <w:tcW w:w="0" w:type="auto"/>
            <w:tcBorders>
              <w:top w:val="nil"/>
            </w:tcBorders>
            <w:tcMar>
              <w:top w:w="15" w:type="dxa"/>
              <w:left w:w="600" w:type="dxa"/>
              <w:bottom w:w="15" w:type="dxa"/>
              <w:right w:w="15" w:type="dxa"/>
            </w:tcMar>
            <w:vAlign w:val="center"/>
            <w:hideMark/>
          </w:tcPr>
          <w:p w14:paraId="6F7557B4" w14:textId="77777777" w:rsidR="009F3A9A" w:rsidRPr="009F3A9A" w:rsidRDefault="009F3A9A" w:rsidP="009F3A9A">
            <w:pPr>
              <w:jc w:val="right"/>
              <w:rPr>
                <w:rFonts w:eastAsia="Times New Roman"/>
              </w:rPr>
            </w:pPr>
            <w:r w:rsidRPr="009F3A9A">
              <w:rPr>
                <w:rFonts w:eastAsia="Times New Roman"/>
              </w:rPr>
              <w:t>12.5460</w:t>
            </w:r>
          </w:p>
        </w:tc>
      </w:tr>
      <w:tr w:rsidR="009F3A9A" w:rsidRPr="009F3A9A" w14:paraId="227722F4" w14:textId="77777777" w:rsidTr="009F3A9A">
        <w:trPr>
          <w:jc w:val="center"/>
        </w:trPr>
        <w:tc>
          <w:tcPr>
            <w:tcW w:w="0" w:type="auto"/>
            <w:tcBorders>
              <w:top w:val="nil"/>
            </w:tcBorders>
            <w:vAlign w:val="center"/>
            <w:hideMark/>
          </w:tcPr>
          <w:p w14:paraId="7531FA95" w14:textId="77777777" w:rsidR="009F3A9A" w:rsidRPr="009F3A9A" w:rsidRDefault="009F3A9A" w:rsidP="009F3A9A">
            <w:pPr>
              <w:rPr>
                <w:rFonts w:eastAsia="Times New Roman"/>
              </w:rPr>
            </w:pPr>
            <w:r w:rsidRPr="009F3A9A">
              <w:rPr>
                <w:rFonts w:eastAsia="Times New Roman"/>
              </w:rPr>
              <w:t>#5 - Pentecostal</w:t>
            </w:r>
          </w:p>
        </w:tc>
        <w:tc>
          <w:tcPr>
            <w:tcW w:w="0" w:type="auto"/>
            <w:tcBorders>
              <w:top w:val="nil"/>
            </w:tcBorders>
            <w:tcMar>
              <w:top w:w="15" w:type="dxa"/>
              <w:left w:w="600" w:type="dxa"/>
              <w:bottom w:w="15" w:type="dxa"/>
              <w:right w:w="15" w:type="dxa"/>
            </w:tcMar>
            <w:vAlign w:val="center"/>
            <w:hideMark/>
          </w:tcPr>
          <w:p w14:paraId="19670BE2" w14:textId="77777777" w:rsidR="009F3A9A" w:rsidRPr="009F3A9A" w:rsidRDefault="009F3A9A" w:rsidP="009F3A9A">
            <w:pPr>
              <w:jc w:val="right"/>
              <w:rPr>
                <w:rFonts w:eastAsia="Times New Roman"/>
              </w:rPr>
            </w:pPr>
            <w:r w:rsidRPr="009F3A9A">
              <w:rPr>
                <w:rFonts w:eastAsia="Times New Roman"/>
              </w:rPr>
              <w:t>5</w:t>
            </w:r>
          </w:p>
        </w:tc>
        <w:tc>
          <w:tcPr>
            <w:tcW w:w="0" w:type="auto"/>
            <w:tcBorders>
              <w:top w:val="nil"/>
            </w:tcBorders>
            <w:tcMar>
              <w:top w:w="15" w:type="dxa"/>
              <w:left w:w="600" w:type="dxa"/>
              <w:bottom w:w="15" w:type="dxa"/>
              <w:right w:w="15" w:type="dxa"/>
            </w:tcMar>
            <w:vAlign w:val="center"/>
            <w:hideMark/>
          </w:tcPr>
          <w:p w14:paraId="213FAA5B" w14:textId="77777777" w:rsidR="009F3A9A" w:rsidRPr="009F3A9A" w:rsidRDefault="009F3A9A" w:rsidP="009F3A9A">
            <w:pPr>
              <w:jc w:val="right"/>
              <w:rPr>
                <w:rFonts w:eastAsia="Times New Roman"/>
              </w:rPr>
            </w:pPr>
            <w:r w:rsidRPr="009F3A9A">
              <w:rPr>
                <w:rFonts w:eastAsia="Times New Roman"/>
              </w:rPr>
              <w:t>6.1780</w:t>
            </w:r>
          </w:p>
        </w:tc>
      </w:tr>
      <w:tr w:rsidR="009F3A9A" w:rsidRPr="009F3A9A" w14:paraId="756365D5" w14:textId="77777777" w:rsidTr="009F3A9A">
        <w:trPr>
          <w:jc w:val="center"/>
        </w:trPr>
        <w:tc>
          <w:tcPr>
            <w:tcW w:w="0" w:type="auto"/>
            <w:tcBorders>
              <w:top w:val="nil"/>
            </w:tcBorders>
            <w:vAlign w:val="center"/>
            <w:hideMark/>
          </w:tcPr>
          <w:p w14:paraId="4F849F77" w14:textId="77777777" w:rsidR="009F3A9A" w:rsidRPr="009F3A9A" w:rsidRDefault="009F3A9A" w:rsidP="009F3A9A">
            <w:pPr>
              <w:rPr>
                <w:rFonts w:eastAsia="Times New Roman"/>
              </w:rPr>
            </w:pPr>
            <w:r w:rsidRPr="009F3A9A">
              <w:rPr>
                <w:rFonts w:eastAsia="Times New Roman"/>
              </w:rPr>
              <w:t>#6 - Presbyterian</w:t>
            </w:r>
          </w:p>
        </w:tc>
        <w:tc>
          <w:tcPr>
            <w:tcW w:w="0" w:type="auto"/>
            <w:tcBorders>
              <w:top w:val="nil"/>
            </w:tcBorders>
            <w:tcMar>
              <w:top w:w="15" w:type="dxa"/>
              <w:left w:w="600" w:type="dxa"/>
              <w:bottom w:w="15" w:type="dxa"/>
              <w:right w:w="15" w:type="dxa"/>
            </w:tcMar>
            <w:vAlign w:val="center"/>
            <w:hideMark/>
          </w:tcPr>
          <w:p w14:paraId="2DE6743E" w14:textId="77777777" w:rsidR="009F3A9A" w:rsidRPr="009F3A9A" w:rsidRDefault="009F3A9A" w:rsidP="009F3A9A">
            <w:pPr>
              <w:jc w:val="right"/>
              <w:rPr>
                <w:rFonts w:eastAsia="Times New Roman"/>
              </w:rPr>
            </w:pPr>
            <w:r w:rsidRPr="009F3A9A">
              <w:rPr>
                <w:rFonts w:eastAsia="Times New Roman"/>
              </w:rPr>
              <w:t>4</w:t>
            </w:r>
          </w:p>
        </w:tc>
        <w:tc>
          <w:tcPr>
            <w:tcW w:w="0" w:type="auto"/>
            <w:tcBorders>
              <w:top w:val="nil"/>
            </w:tcBorders>
            <w:tcMar>
              <w:top w:w="15" w:type="dxa"/>
              <w:left w:w="600" w:type="dxa"/>
              <w:bottom w:w="15" w:type="dxa"/>
              <w:right w:w="15" w:type="dxa"/>
            </w:tcMar>
            <w:vAlign w:val="center"/>
            <w:hideMark/>
          </w:tcPr>
          <w:p w14:paraId="7D064A75" w14:textId="77777777" w:rsidR="009F3A9A" w:rsidRPr="009F3A9A" w:rsidRDefault="009F3A9A" w:rsidP="009F3A9A">
            <w:pPr>
              <w:jc w:val="right"/>
              <w:rPr>
                <w:rFonts w:eastAsia="Times New Roman"/>
              </w:rPr>
            </w:pPr>
            <w:r w:rsidRPr="009F3A9A">
              <w:rPr>
                <w:rFonts w:eastAsia="Times New Roman"/>
              </w:rPr>
              <w:t>7.9225</w:t>
            </w:r>
          </w:p>
        </w:tc>
      </w:tr>
      <w:tr w:rsidR="009F3A9A" w:rsidRPr="009F3A9A" w14:paraId="6595A647" w14:textId="77777777" w:rsidTr="009F3A9A">
        <w:trPr>
          <w:jc w:val="center"/>
        </w:trPr>
        <w:tc>
          <w:tcPr>
            <w:tcW w:w="0" w:type="auto"/>
            <w:tcBorders>
              <w:top w:val="nil"/>
            </w:tcBorders>
            <w:vAlign w:val="center"/>
            <w:hideMark/>
          </w:tcPr>
          <w:p w14:paraId="01469BFC" w14:textId="77777777" w:rsidR="009F3A9A" w:rsidRPr="009F3A9A" w:rsidRDefault="009F3A9A" w:rsidP="009F3A9A">
            <w:pPr>
              <w:rPr>
                <w:rFonts w:eastAsia="Times New Roman"/>
              </w:rPr>
            </w:pPr>
            <w:r w:rsidRPr="009F3A9A">
              <w:rPr>
                <w:rFonts w:eastAsia="Times New Roman"/>
              </w:rPr>
              <w:t>#7 - Church of Christ</w:t>
            </w:r>
          </w:p>
        </w:tc>
        <w:tc>
          <w:tcPr>
            <w:tcW w:w="0" w:type="auto"/>
            <w:tcBorders>
              <w:top w:val="nil"/>
            </w:tcBorders>
            <w:tcMar>
              <w:top w:w="15" w:type="dxa"/>
              <w:left w:w="600" w:type="dxa"/>
              <w:bottom w:w="15" w:type="dxa"/>
              <w:right w:w="15" w:type="dxa"/>
            </w:tcMar>
            <w:vAlign w:val="center"/>
            <w:hideMark/>
          </w:tcPr>
          <w:p w14:paraId="0CDAD2EA" w14:textId="77777777" w:rsidR="009F3A9A" w:rsidRPr="009F3A9A" w:rsidRDefault="009F3A9A" w:rsidP="009F3A9A">
            <w:pPr>
              <w:jc w:val="right"/>
              <w:rPr>
                <w:rFonts w:eastAsia="Times New Roman"/>
              </w:rPr>
            </w:pPr>
            <w:r w:rsidRPr="009F3A9A">
              <w:rPr>
                <w:rFonts w:eastAsia="Times New Roman"/>
              </w:rPr>
              <w:t>4</w:t>
            </w:r>
          </w:p>
        </w:tc>
        <w:tc>
          <w:tcPr>
            <w:tcW w:w="0" w:type="auto"/>
            <w:tcBorders>
              <w:top w:val="nil"/>
            </w:tcBorders>
            <w:tcMar>
              <w:top w:w="15" w:type="dxa"/>
              <w:left w:w="600" w:type="dxa"/>
              <w:bottom w:w="15" w:type="dxa"/>
              <w:right w:w="15" w:type="dxa"/>
            </w:tcMar>
            <w:vAlign w:val="center"/>
            <w:hideMark/>
          </w:tcPr>
          <w:p w14:paraId="41DA0F9C" w14:textId="77777777" w:rsidR="009F3A9A" w:rsidRPr="009F3A9A" w:rsidRDefault="009F3A9A" w:rsidP="009F3A9A">
            <w:pPr>
              <w:jc w:val="right"/>
              <w:rPr>
                <w:rFonts w:eastAsia="Times New Roman"/>
              </w:rPr>
            </w:pPr>
            <w:r w:rsidRPr="009F3A9A">
              <w:rPr>
                <w:rFonts w:eastAsia="Times New Roman"/>
              </w:rPr>
              <w:t>9.7850</w:t>
            </w:r>
          </w:p>
        </w:tc>
      </w:tr>
      <w:tr w:rsidR="009F3A9A" w:rsidRPr="009F3A9A" w14:paraId="443BA4A4" w14:textId="77777777" w:rsidTr="009F3A9A">
        <w:trPr>
          <w:jc w:val="center"/>
        </w:trPr>
        <w:tc>
          <w:tcPr>
            <w:tcW w:w="0" w:type="auto"/>
            <w:tcBorders>
              <w:top w:val="nil"/>
            </w:tcBorders>
            <w:vAlign w:val="center"/>
            <w:hideMark/>
          </w:tcPr>
          <w:p w14:paraId="3918E8C8" w14:textId="77777777" w:rsidR="009F3A9A" w:rsidRPr="009F3A9A" w:rsidRDefault="009F3A9A" w:rsidP="009F3A9A">
            <w:pPr>
              <w:rPr>
                <w:rFonts w:eastAsia="Times New Roman"/>
              </w:rPr>
            </w:pPr>
            <w:r w:rsidRPr="009F3A9A">
              <w:rPr>
                <w:rFonts w:eastAsia="Times New Roman"/>
              </w:rPr>
              <w:t>#8 - Lutheran</w:t>
            </w:r>
          </w:p>
        </w:tc>
        <w:tc>
          <w:tcPr>
            <w:tcW w:w="0" w:type="auto"/>
            <w:tcBorders>
              <w:top w:val="nil"/>
            </w:tcBorders>
            <w:tcMar>
              <w:top w:w="15" w:type="dxa"/>
              <w:left w:w="600" w:type="dxa"/>
              <w:bottom w:w="15" w:type="dxa"/>
              <w:right w:w="15" w:type="dxa"/>
            </w:tcMar>
            <w:vAlign w:val="center"/>
            <w:hideMark/>
          </w:tcPr>
          <w:p w14:paraId="0BA70538" w14:textId="77777777" w:rsidR="009F3A9A" w:rsidRPr="009F3A9A" w:rsidRDefault="009F3A9A" w:rsidP="009F3A9A">
            <w:pPr>
              <w:jc w:val="right"/>
              <w:rPr>
                <w:rFonts w:eastAsia="Times New Roman"/>
              </w:rPr>
            </w:pPr>
            <w:r w:rsidRPr="009F3A9A">
              <w:rPr>
                <w:rFonts w:eastAsia="Times New Roman"/>
              </w:rPr>
              <w:t>5</w:t>
            </w:r>
          </w:p>
        </w:tc>
        <w:tc>
          <w:tcPr>
            <w:tcW w:w="0" w:type="auto"/>
            <w:tcBorders>
              <w:top w:val="nil"/>
            </w:tcBorders>
            <w:tcMar>
              <w:top w:w="15" w:type="dxa"/>
              <w:left w:w="600" w:type="dxa"/>
              <w:bottom w:w="15" w:type="dxa"/>
              <w:right w:w="15" w:type="dxa"/>
            </w:tcMar>
            <w:vAlign w:val="center"/>
            <w:hideMark/>
          </w:tcPr>
          <w:p w14:paraId="217FF08A" w14:textId="77777777" w:rsidR="009F3A9A" w:rsidRPr="009F3A9A" w:rsidRDefault="009F3A9A" w:rsidP="009F3A9A">
            <w:pPr>
              <w:jc w:val="right"/>
              <w:rPr>
                <w:rFonts w:eastAsia="Times New Roman"/>
              </w:rPr>
            </w:pPr>
            <w:r w:rsidRPr="009F3A9A">
              <w:rPr>
                <w:rFonts w:eastAsia="Times New Roman"/>
              </w:rPr>
              <w:t>0.9920</w:t>
            </w:r>
          </w:p>
        </w:tc>
      </w:tr>
      <w:tr w:rsidR="009F3A9A" w:rsidRPr="009F3A9A" w14:paraId="01A1A2F0" w14:textId="77777777" w:rsidTr="009F3A9A">
        <w:trPr>
          <w:jc w:val="center"/>
        </w:trPr>
        <w:tc>
          <w:tcPr>
            <w:tcW w:w="0" w:type="auto"/>
            <w:tcBorders>
              <w:top w:val="nil"/>
            </w:tcBorders>
            <w:vAlign w:val="center"/>
            <w:hideMark/>
          </w:tcPr>
          <w:p w14:paraId="3F27FE7F" w14:textId="77777777" w:rsidR="009F3A9A" w:rsidRPr="009F3A9A" w:rsidRDefault="009F3A9A" w:rsidP="009F3A9A">
            <w:pPr>
              <w:rPr>
                <w:rFonts w:eastAsia="Times New Roman"/>
              </w:rPr>
            </w:pPr>
            <w:r w:rsidRPr="009F3A9A">
              <w:rPr>
                <w:rFonts w:eastAsia="Times New Roman"/>
              </w:rPr>
              <w:t>#9 - Non-Denominational</w:t>
            </w:r>
          </w:p>
        </w:tc>
        <w:tc>
          <w:tcPr>
            <w:tcW w:w="0" w:type="auto"/>
            <w:tcBorders>
              <w:top w:val="nil"/>
            </w:tcBorders>
            <w:tcMar>
              <w:top w:w="15" w:type="dxa"/>
              <w:left w:w="600" w:type="dxa"/>
              <w:bottom w:w="15" w:type="dxa"/>
              <w:right w:w="15" w:type="dxa"/>
            </w:tcMar>
            <w:vAlign w:val="center"/>
            <w:hideMark/>
          </w:tcPr>
          <w:p w14:paraId="7C5B1C95" w14:textId="77777777" w:rsidR="009F3A9A" w:rsidRPr="009F3A9A" w:rsidRDefault="009F3A9A" w:rsidP="009F3A9A">
            <w:pPr>
              <w:jc w:val="right"/>
              <w:rPr>
                <w:rFonts w:eastAsia="Times New Roman"/>
              </w:rPr>
            </w:pPr>
            <w:r w:rsidRPr="009F3A9A">
              <w:rPr>
                <w:rFonts w:eastAsia="Times New Roman"/>
              </w:rPr>
              <w:t>1</w:t>
            </w:r>
          </w:p>
        </w:tc>
        <w:tc>
          <w:tcPr>
            <w:tcW w:w="0" w:type="auto"/>
            <w:tcBorders>
              <w:top w:val="nil"/>
            </w:tcBorders>
            <w:tcMar>
              <w:top w:w="15" w:type="dxa"/>
              <w:left w:w="600" w:type="dxa"/>
              <w:bottom w:w="15" w:type="dxa"/>
              <w:right w:w="15" w:type="dxa"/>
            </w:tcMar>
            <w:vAlign w:val="center"/>
            <w:hideMark/>
          </w:tcPr>
          <w:p w14:paraId="4E648726" w14:textId="77777777" w:rsidR="009F3A9A" w:rsidRPr="009F3A9A" w:rsidRDefault="009F3A9A" w:rsidP="009F3A9A">
            <w:pPr>
              <w:jc w:val="right"/>
              <w:rPr>
                <w:rFonts w:eastAsia="Times New Roman"/>
              </w:rPr>
            </w:pPr>
            <w:r w:rsidRPr="009F3A9A">
              <w:rPr>
                <w:rFonts w:eastAsia="Times New Roman"/>
              </w:rPr>
              <w:t>9.9500</w:t>
            </w:r>
          </w:p>
        </w:tc>
      </w:tr>
    </w:tbl>
    <w:p w14:paraId="5EA99B43" w14:textId="77777777" w:rsidR="00176FFB" w:rsidRDefault="00176FFB" w:rsidP="009F3A9A">
      <w:pPr>
        <w:spacing w:line="480" w:lineRule="auto"/>
        <w:rPr>
          <w:rFonts w:eastAsia="Times New Roman"/>
          <w:i/>
          <w:iCs/>
          <w:color w:val="000000"/>
          <w:shd w:val="clear" w:color="auto" w:fill="FFFFFF"/>
        </w:rPr>
      </w:pPr>
    </w:p>
    <w:p w14:paraId="1EE88195" w14:textId="08D9A8EE" w:rsidR="009F3A9A" w:rsidRPr="009F3A9A" w:rsidRDefault="003A5BE8" w:rsidP="009F3A9A">
      <w:pPr>
        <w:spacing w:line="480" w:lineRule="auto"/>
        <w:rPr>
          <w:rFonts w:eastAsia="Times New Roman"/>
          <w:b/>
          <w:bCs/>
          <w:color w:val="000000"/>
          <w:shd w:val="clear" w:color="auto" w:fill="FFFFFF"/>
        </w:rPr>
      </w:pPr>
      <w:r>
        <w:rPr>
          <w:rFonts w:eastAsia="Times New Roman"/>
          <w:b/>
          <w:bCs/>
          <w:color w:val="000000"/>
          <w:shd w:val="clear" w:color="auto" w:fill="FFFFFF"/>
        </w:rPr>
        <w:t xml:space="preserve">2)   </w:t>
      </w:r>
      <w:r w:rsidR="009F3A9A" w:rsidRPr="009F3A9A">
        <w:rPr>
          <w:rFonts w:eastAsia="Times New Roman"/>
          <w:b/>
          <w:bCs/>
          <w:color w:val="000000"/>
          <w:shd w:val="clear" w:color="auto" w:fill="FFFFFF"/>
        </w:rPr>
        <w:t>ANOVA Results Statistics</w:t>
      </w:r>
      <w:r w:rsidR="00176FFB" w:rsidRPr="00A11D8A">
        <w:rPr>
          <w:rFonts w:eastAsia="Times New Roman"/>
          <w:b/>
          <w:bCs/>
          <w:color w:val="000000"/>
          <w:shd w:val="clear" w:color="auto" w:fill="FFFFFF"/>
        </w:rPr>
        <w:t xml:space="preserve"> Table 5.</w:t>
      </w:r>
      <w:r w:rsidR="00013D19">
        <w:rPr>
          <w:rFonts w:eastAsia="Times New Roman"/>
          <w:b/>
          <w:bCs/>
          <w:color w:val="000000"/>
          <w:shd w:val="clear" w:color="auto" w:fill="FFFFFF"/>
        </w:rPr>
        <w:t>3</w:t>
      </w:r>
    </w:p>
    <w:tbl>
      <w:tblPr>
        <w:tblW w:w="0" w:type="dxa"/>
        <w:jc w:val="center"/>
        <w:tblCellMar>
          <w:top w:w="15" w:type="dxa"/>
          <w:left w:w="15" w:type="dxa"/>
          <w:bottom w:w="15" w:type="dxa"/>
          <w:right w:w="15" w:type="dxa"/>
        </w:tblCellMar>
        <w:tblLook w:val="04A0" w:firstRow="1" w:lastRow="0" w:firstColumn="1" w:lastColumn="0" w:noHBand="0" w:noVBand="1"/>
      </w:tblPr>
      <w:tblGrid>
        <w:gridCol w:w="2020"/>
        <w:gridCol w:w="1755"/>
      </w:tblGrid>
      <w:tr w:rsidR="009F3A9A" w:rsidRPr="009F3A9A" w14:paraId="7246FEC6" w14:textId="77777777" w:rsidTr="009F3A9A">
        <w:trPr>
          <w:jc w:val="center"/>
        </w:trPr>
        <w:tc>
          <w:tcPr>
            <w:tcW w:w="0" w:type="auto"/>
            <w:tcBorders>
              <w:top w:val="single" w:sz="6" w:space="0" w:color="000000"/>
              <w:bottom w:val="single" w:sz="6" w:space="0" w:color="000000"/>
            </w:tcBorders>
            <w:vAlign w:val="center"/>
            <w:hideMark/>
          </w:tcPr>
          <w:p w14:paraId="58BFE311" w14:textId="77777777" w:rsidR="009F3A9A" w:rsidRPr="009F3A9A" w:rsidRDefault="009F3A9A" w:rsidP="009F3A9A">
            <w:pPr>
              <w:rPr>
                <w:rFonts w:eastAsia="Times New Roman"/>
              </w:rPr>
            </w:pPr>
            <w:r w:rsidRPr="009F3A9A">
              <w:rPr>
                <w:rFonts w:eastAsia="Times New Roman"/>
              </w:rPr>
              <w:t>Statistic</w:t>
            </w:r>
          </w:p>
        </w:tc>
        <w:tc>
          <w:tcPr>
            <w:tcW w:w="0" w:type="auto"/>
            <w:tcBorders>
              <w:top w:val="single" w:sz="6" w:space="0" w:color="000000"/>
              <w:bottom w:val="single" w:sz="6" w:space="0" w:color="000000"/>
            </w:tcBorders>
            <w:tcMar>
              <w:top w:w="15" w:type="dxa"/>
              <w:left w:w="600" w:type="dxa"/>
              <w:bottom w:w="15" w:type="dxa"/>
              <w:right w:w="15" w:type="dxa"/>
            </w:tcMar>
            <w:vAlign w:val="center"/>
            <w:hideMark/>
          </w:tcPr>
          <w:p w14:paraId="5476F2A1" w14:textId="77777777" w:rsidR="009F3A9A" w:rsidRPr="009F3A9A" w:rsidRDefault="009F3A9A" w:rsidP="009F3A9A">
            <w:pPr>
              <w:jc w:val="right"/>
              <w:rPr>
                <w:rFonts w:eastAsia="Times New Roman"/>
              </w:rPr>
            </w:pPr>
            <w:r w:rsidRPr="009F3A9A">
              <w:rPr>
                <w:rFonts w:eastAsia="Times New Roman"/>
              </w:rPr>
              <w:t>Value</w:t>
            </w:r>
          </w:p>
        </w:tc>
      </w:tr>
      <w:tr w:rsidR="009F3A9A" w:rsidRPr="009F3A9A" w14:paraId="216AC8B1" w14:textId="77777777" w:rsidTr="009F3A9A">
        <w:trPr>
          <w:jc w:val="center"/>
        </w:trPr>
        <w:tc>
          <w:tcPr>
            <w:tcW w:w="0" w:type="auto"/>
            <w:tcBorders>
              <w:top w:val="nil"/>
            </w:tcBorders>
            <w:vAlign w:val="center"/>
            <w:hideMark/>
          </w:tcPr>
          <w:p w14:paraId="28A8EE8A" w14:textId="77777777" w:rsidR="009F3A9A" w:rsidRPr="009F3A9A" w:rsidRDefault="009F3A9A" w:rsidP="009F3A9A">
            <w:pPr>
              <w:rPr>
                <w:rFonts w:eastAsia="Times New Roman"/>
              </w:rPr>
            </w:pPr>
            <w:r w:rsidRPr="009F3A9A">
              <w:rPr>
                <w:rFonts w:eastAsia="Times New Roman"/>
              </w:rPr>
              <w:t>F-Statistic</w:t>
            </w:r>
          </w:p>
        </w:tc>
        <w:tc>
          <w:tcPr>
            <w:tcW w:w="0" w:type="auto"/>
            <w:tcBorders>
              <w:top w:val="nil"/>
            </w:tcBorders>
            <w:tcMar>
              <w:top w:w="15" w:type="dxa"/>
              <w:left w:w="600" w:type="dxa"/>
              <w:bottom w:w="15" w:type="dxa"/>
              <w:right w:w="15" w:type="dxa"/>
            </w:tcMar>
            <w:vAlign w:val="center"/>
            <w:hideMark/>
          </w:tcPr>
          <w:p w14:paraId="73D3DA4E" w14:textId="77777777" w:rsidR="009F3A9A" w:rsidRPr="009F3A9A" w:rsidRDefault="009F3A9A" w:rsidP="009F3A9A">
            <w:pPr>
              <w:jc w:val="right"/>
              <w:rPr>
                <w:rFonts w:eastAsia="Times New Roman"/>
              </w:rPr>
            </w:pPr>
            <w:r w:rsidRPr="009F3A9A">
              <w:rPr>
                <w:rFonts w:eastAsia="Times New Roman"/>
              </w:rPr>
              <w:t>1.970567</w:t>
            </w:r>
          </w:p>
        </w:tc>
      </w:tr>
      <w:tr w:rsidR="009F3A9A" w:rsidRPr="009F3A9A" w14:paraId="18B23620" w14:textId="77777777" w:rsidTr="009F3A9A">
        <w:trPr>
          <w:jc w:val="center"/>
        </w:trPr>
        <w:tc>
          <w:tcPr>
            <w:tcW w:w="0" w:type="auto"/>
            <w:tcBorders>
              <w:top w:val="nil"/>
            </w:tcBorders>
            <w:vAlign w:val="center"/>
            <w:hideMark/>
          </w:tcPr>
          <w:p w14:paraId="18A1E693" w14:textId="77777777" w:rsidR="009F3A9A" w:rsidRPr="009F3A9A" w:rsidRDefault="009F3A9A" w:rsidP="009F3A9A">
            <w:pPr>
              <w:rPr>
                <w:rFonts w:eastAsia="Times New Roman"/>
              </w:rPr>
            </w:pPr>
            <w:r w:rsidRPr="009F3A9A">
              <w:rPr>
                <w:rFonts w:eastAsia="Times New Roman"/>
              </w:rPr>
              <w:t>p-Value</w:t>
            </w:r>
          </w:p>
        </w:tc>
        <w:tc>
          <w:tcPr>
            <w:tcW w:w="0" w:type="auto"/>
            <w:tcBorders>
              <w:top w:val="nil"/>
            </w:tcBorders>
            <w:tcMar>
              <w:top w:w="15" w:type="dxa"/>
              <w:left w:w="600" w:type="dxa"/>
              <w:bottom w:w="15" w:type="dxa"/>
              <w:right w:w="15" w:type="dxa"/>
            </w:tcMar>
            <w:vAlign w:val="center"/>
            <w:hideMark/>
          </w:tcPr>
          <w:p w14:paraId="161758B1" w14:textId="77777777" w:rsidR="009F3A9A" w:rsidRPr="009F3A9A" w:rsidRDefault="009F3A9A" w:rsidP="009F3A9A">
            <w:pPr>
              <w:jc w:val="right"/>
              <w:rPr>
                <w:rFonts w:eastAsia="Times New Roman"/>
              </w:rPr>
            </w:pPr>
            <w:r w:rsidRPr="009F3A9A">
              <w:rPr>
                <w:rFonts w:eastAsia="Times New Roman"/>
              </w:rPr>
              <w:t>0.08825746</w:t>
            </w:r>
          </w:p>
        </w:tc>
      </w:tr>
      <w:tr w:rsidR="009F3A9A" w:rsidRPr="009F3A9A" w14:paraId="22DAD840" w14:textId="77777777" w:rsidTr="009F3A9A">
        <w:trPr>
          <w:jc w:val="center"/>
        </w:trPr>
        <w:tc>
          <w:tcPr>
            <w:tcW w:w="0" w:type="auto"/>
            <w:tcBorders>
              <w:top w:val="nil"/>
            </w:tcBorders>
            <w:vAlign w:val="center"/>
            <w:hideMark/>
          </w:tcPr>
          <w:p w14:paraId="07D32978" w14:textId="77777777" w:rsidR="009F3A9A" w:rsidRPr="009F3A9A" w:rsidRDefault="009F3A9A" w:rsidP="009F3A9A">
            <w:pPr>
              <w:rPr>
                <w:rFonts w:eastAsia="Times New Roman"/>
              </w:rPr>
            </w:pPr>
            <w:r w:rsidRPr="009F3A9A">
              <w:rPr>
                <w:rFonts w:eastAsia="Times New Roman"/>
              </w:rPr>
              <w:t>Omega Squared (ω²)</w:t>
            </w:r>
          </w:p>
        </w:tc>
        <w:tc>
          <w:tcPr>
            <w:tcW w:w="0" w:type="auto"/>
            <w:tcBorders>
              <w:top w:val="nil"/>
            </w:tcBorders>
            <w:tcMar>
              <w:top w:w="15" w:type="dxa"/>
              <w:left w:w="600" w:type="dxa"/>
              <w:bottom w:w="15" w:type="dxa"/>
              <w:right w:w="15" w:type="dxa"/>
            </w:tcMar>
            <w:vAlign w:val="center"/>
            <w:hideMark/>
          </w:tcPr>
          <w:p w14:paraId="4AEA8AC7" w14:textId="77777777" w:rsidR="009F3A9A" w:rsidRPr="009F3A9A" w:rsidRDefault="009F3A9A" w:rsidP="009F3A9A">
            <w:pPr>
              <w:jc w:val="right"/>
              <w:rPr>
                <w:rFonts w:eastAsia="Times New Roman"/>
              </w:rPr>
            </w:pPr>
            <w:r w:rsidRPr="009F3A9A">
              <w:rPr>
                <w:rFonts w:eastAsia="Times New Roman"/>
              </w:rPr>
              <w:t>0.173453</w:t>
            </w:r>
          </w:p>
        </w:tc>
      </w:tr>
      <w:tr w:rsidR="009F3A9A" w:rsidRPr="009F3A9A" w14:paraId="30C21DA4" w14:textId="77777777" w:rsidTr="009F3A9A">
        <w:trPr>
          <w:jc w:val="center"/>
        </w:trPr>
        <w:tc>
          <w:tcPr>
            <w:tcW w:w="0" w:type="auto"/>
            <w:tcBorders>
              <w:top w:val="nil"/>
            </w:tcBorders>
            <w:vAlign w:val="center"/>
            <w:hideMark/>
          </w:tcPr>
          <w:p w14:paraId="40A6CE91" w14:textId="77777777" w:rsidR="009F3A9A" w:rsidRPr="009F3A9A" w:rsidRDefault="009F3A9A" w:rsidP="009F3A9A">
            <w:pPr>
              <w:rPr>
                <w:rFonts w:eastAsia="Times New Roman"/>
              </w:rPr>
            </w:pPr>
            <w:r w:rsidRPr="009F3A9A">
              <w:rPr>
                <w:rFonts w:eastAsia="Times New Roman"/>
              </w:rPr>
              <w:t>LSD (post hoc)</w:t>
            </w:r>
          </w:p>
        </w:tc>
        <w:tc>
          <w:tcPr>
            <w:tcW w:w="0" w:type="auto"/>
            <w:tcBorders>
              <w:top w:val="nil"/>
            </w:tcBorders>
            <w:tcMar>
              <w:top w:w="15" w:type="dxa"/>
              <w:left w:w="600" w:type="dxa"/>
              <w:bottom w:w="15" w:type="dxa"/>
              <w:right w:w="15" w:type="dxa"/>
            </w:tcMar>
            <w:vAlign w:val="center"/>
            <w:hideMark/>
          </w:tcPr>
          <w:p w14:paraId="5A4F56CF" w14:textId="77777777" w:rsidR="009F3A9A" w:rsidRPr="009F3A9A" w:rsidRDefault="009F3A9A" w:rsidP="009F3A9A">
            <w:pPr>
              <w:jc w:val="right"/>
              <w:rPr>
                <w:rFonts w:eastAsia="Times New Roman"/>
              </w:rPr>
            </w:pPr>
            <w:r w:rsidRPr="009F3A9A">
              <w:rPr>
                <w:rFonts w:eastAsia="Times New Roman"/>
              </w:rPr>
              <w:t>0.08825746</w:t>
            </w:r>
          </w:p>
        </w:tc>
      </w:tr>
    </w:tbl>
    <w:p w14:paraId="22F24BCB" w14:textId="77777777" w:rsidR="0046256E" w:rsidRDefault="0046256E" w:rsidP="009F3A9A">
      <w:pPr>
        <w:spacing w:line="480" w:lineRule="auto"/>
        <w:outlineLvl w:val="1"/>
        <w:rPr>
          <w:rFonts w:eastAsia="Times New Roman"/>
          <w:b/>
          <w:bCs/>
          <w:color w:val="000000"/>
          <w:shd w:val="clear" w:color="auto" w:fill="FFFFFF"/>
        </w:rPr>
      </w:pPr>
    </w:p>
    <w:p w14:paraId="3C570ADA" w14:textId="3EFF85CF" w:rsidR="009F3A9A" w:rsidRPr="009F3A9A" w:rsidRDefault="003A5BE8" w:rsidP="009F3A9A">
      <w:pPr>
        <w:spacing w:line="480" w:lineRule="auto"/>
        <w:outlineLvl w:val="1"/>
        <w:rPr>
          <w:rFonts w:eastAsia="Times New Roman"/>
          <w:b/>
          <w:bCs/>
          <w:color w:val="000000"/>
          <w:shd w:val="clear" w:color="auto" w:fill="FFFFFF"/>
        </w:rPr>
      </w:pPr>
      <w:r>
        <w:rPr>
          <w:rFonts w:eastAsia="Times New Roman"/>
          <w:b/>
          <w:bCs/>
          <w:color w:val="000000"/>
          <w:shd w:val="clear" w:color="auto" w:fill="FFFFFF"/>
        </w:rPr>
        <w:t xml:space="preserve">3)   </w:t>
      </w:r>
      <w:r w:rsidR="009F3A9A" w:rsidRPr="009F3A9A">
        <w:rPr>
          <w:rFonts w:eastAsia="Times New Roman"/>
          <w:b/>
          <w:bCs/>
          <w:color w:val="000000"/>
          <w:shd w:val="clear" w:color="auto" w:fill="FFFFFF"/>
        </w:rPr>
        <w:t>Pairwise Comparisons for Significant Differences</w:t>
      </w:r>
      <w:r w:rsidR="00452C53">
        <w:rPr>
          <w:rFonts w:eastAsia="Times New Roman"/>
          <w:b/>
          <w:bCs/>
          <w:color w:val="000000"/>
          <w:shd w:val="clear" w:color="auto" w:fill="FFFFFF"/>
        </w:rPr>
        <w:t xml:space="preserve">           </w:t>
      </w:r>
      <w:r w:rsidR="009F3A9A" w:rsidRPr="009F3A9A">
        <w:rPr>
          <w:rFonts w:eastAsia="Times New Roman"/>
          <w:b/>
          <w:bCs/>
          <w:color w:val="000000"/>
          <w:shd w:val="clear" w:color="auto" w:fill="FFFFFF"/>
        </w:rPr>
        <w:t xml:space="preserve">Table </w:t>
      </w:r>
      <w:r w:rsidR="00176FFB">
        <w:rPr>
          <w:rFonts w:eastAsia="Times New Roman"/>
          <w:b/>
          <w:bCs/>
          <w:color w:val="000000"/>
          <w:shd w:val="clear" w:color="auto" w:fill="FFFFFF"/>
        </w:rPr>
        <w:t xml:space="preserve"> 5.</w:t>
      </w:r>
      <w:r w:rsidR="00013D19">
        <w:rPr>
          <w:rFonts w:eastAsia="Times New Roman"/>
          <w:b/>
          <w:bCs/>
          <w:color w:val="000000"/>
          <w:shd w:val="clear" w:color="auto" w:fill="FFFFFF"/>
        </w:rPr>
        <w:t>4</w:t>
      </w:r>
    </w:p>
    <w:p w14:paraId="72481E6A" w14:textId="77777777" w:rsidR="009F3A9A" w:rsidRPr="009F3A9A" w:rsidRDefault="009F3A9A" w:rsidP="004576D6">
      <w:pPr>
        <w:spacing w:line="480" w:lineRule="auto"/>
        <w:ind w:firstLine="720"/>
        <w:rPr>
          <w:rFonts w:eastAsia="Times New Roman"/>
          <w:i/>
          <w:iCs/>
          <w:color w:val="000000"/>
          <w:shd w:val="clear" w:color="auto" w:fill="FFFFFF"/>
        </w:rPr>
      </w:pPr>
      <w:r w:rsidRPr="009F3A9A">
        <w:rPr>
          <w:rFonts w:eastAsia="Times New Roman"/>
          <w:i/>
          <w:iCs/>
          <w:color w:val="000000"/>
          <w:shd w:val="clear" w:color="auto" w:fill="FFFFFF"/>
        </w:rPr>
        <w:t xml:space="preserve">Pairwise Comparisons </w:t>
      </w:r>
      <w:proofErr w:type="gramStart"/>
      <w:r w:rsidRPr="009F3A9A">
        <w:rPr>
          <w:rFonts w:eastAsia="Times New Roman"/>
          <w:i/>
          <w:iCs/>
          <w:color w:val="000000"/>
          <w:shd w:val="clear" w:color="auto" w:fill="FFFFFF"/>
        </w:rPr>
        <w:t>for</w:t>
      </w:r>
      <w:proofErr w:type="gramEnd"/>
      <w:r w:rsidRPr="009F3A9A">
        <w:rPr>
          <w:rFonts w:eastAsia="Times New Roman"/>
          <w:i/>
          <w:iCs/>
          <w:color w:val="000000"/>
          <w:shd w:val="clear" w:color="auto" w:fill="FFFFFF"/>
        </w:rPr>
        <w:t xml:space="preserve"> Significant Differences</w:t>
      </w:r>
    </w:p>
    <w:tbl>
      <w:tblPr>
        <w:tblW w:w="0" w:type="dxa"/>
        <w:jc w:val="center"/>
        <w:tblCellMar>
          <w:top w:w="15" w:type="dxa"/>
          <w:left w:w="15" w:type="dxa"/>
          <w:bottom w:w="15" w:type="dxa"/>
          <w:right w:w="15" w:type="dxa"/>
        </w:tblCellMar>
        <w:tblLook w:val="04A0" w:firstRow="1" w:lastRow="0" w:firstColumn="1" w:lastColumn="0" w:noHBand="0" w:noVBand="1"/>
      </w:tblPr>
      <w:tblGrid>
        <w:gridCol w:w="1644"/>
        <w:gridCol w:w="2655"/>
      </w:tblGrid>
      <w:tr w:rsidR="009F3A9A" w:rsidRPr="009F3A9A" w14:paraId="0D3ADF55" w14:textId="77777777" w:rsidTr="009F3A9A">
        <w:trPr>
          <w:jc w:val="center"/>
        </w:trPr>
        <w:tc>
          <w:tcPr>
            <w:tcW w:w="0" w:type="auto"/>
            <w:tcBorders>
              <w:top w:val="single" w:sz="6" w:space="0" w:color="000000"/>
              <w:bottom w:val="single" w:sz="6" w:space="0" w:color="000000"/>
            </w:tcBorders>
            <w:vAlign w:val="center"/>
            <w:hideMark/>
          </w:tcPr>
          <w:p w14:paraId="53C3C4D0" w14:textId="77777777" w:rsidR="009F3A9A" w:rsidRPr="009F3A9A" w:rsidRDefault="009F3A9A" w:rsidP="009F3A9A">
            <w:pPr>
              <w:rPr>
                <w:rFonts w:eastAsia="Times New Roman"/>
              </w:rPr>
            </w:pPr>
            <w:r w:rsidRPr="009F3A9A">
              <w:rPr>
                <w:rFonts w:eastAsia="Times New Roman"/>
              </w:rPr>
              <w:t>Group A</w:t>
            </w:r>
          </w:p>
        </w:tc>
        <w:tc>
          <w:tcPr>
            <w:tcW w:w="0" w:type="auto"/>
            <w:tcBorders>
              <w:top w:val="single" w:sz="6" w:space="0" w:color="000000"/>
              <w:bottom w:val="single" w:sz="6" w:space="0" w:color="000000"/>
            </w:tcBorders>
            <w:tcMar>
              <w:top w:w="15" w:type="dxa"/>
              <w:left w:w="600" w:type="dxa"/>
              <w:bottom w:w="15" w:type="dxa"/>
              <w:right w:w="15" w:type="dxa"/>
            </w:tcMar>
            <w:vAlign w:val="center"/>
            <w:hideMark/>
          </w:tcPr>
          <w:p w14:paraId="18624697" w14:textId="77777777" w:rsidR="009F3A9A" w:rsidRPr="009F3A9A" w:rsidRDefault="009F3A9A" w:rsidP="009F3A9A">
            <w:pPr>
              <w:jc w:val="right"/>
              <w:rPr>
                <w:rFonts w:eastAsia="Times New Roman"/>
              </w:rPr>
            </w:pPr>
            <w:r w:rsidRPr="009F3A9A">
              <w:rPr>
                <w:rFonts w:eastAsia="Times New Roman"/>
              </w:rPr>
              <w:t>Group B</w:t>
            </w:r>
          </w:p>
        </w:tc>
      </w:tr>
      <w:tr w:rsidR="009F3A9A" w:rsidRPr="009F3A9A" w14:paraId="2491ADBC" w14:textId="77777777" w:rsidTr="009F3A9A">
        <w:trPr>
          <w:jc w:val="center"/>
        </w:trPr>
        <w:tc>
          <w:tcPr>
            <w:tcW w:w="0" w:type="auto"/>
            <w:tcBorders>
              <w:top w:val="nil"/>
            </w:tcBorders>
            <w:vAlign w:val="center"/>
            <w:hideMark/>
          </w:tcPr>
          <w:p w14:paraId="26967681" w14:textId="77777777" w:rsidR="009F3A9A" w:rsidRPr="009F3A9A" w:rsidRDefault="009F3A9A" w:rsidP="009F3A9A">
            <w:pPr>
              <w:rPr>
                <w:rFonts w:eastAsia="Times New Roman"/>
              </w:rPr>
            </w:pPr>
            <w:r w:rsidRPr="009F3A9A">
              <w:rPr>
                <w:rFonts w:eastAsia="Times New Roman"/>
              </w:rPr>
              <w:t>Methodist</w:t>
            </w:r>
          </w:p>
        </w:tc>
        <w:tc>
          <w:tcPr>
            <w:tcW w:w="0" w:type="auto"/>
            <w:tcBorders>
              <w:top w:val="nil"/>
            </w:tcBorders>
            <w:tcMar>
              <w:top w:w="15" w:type="dxa"/>
              <w:left w:w="600" w:type="dxa"/>
              <w:bottom w:w="15" w:type="dxa"/>
              <w:right w:w="15" w:type="dxa"/>
            </w:tcMar>
            <w:vAlign w:val="center"/>
            <w:hideMark/>
          </w:tcPr>
          <w:p w14:paraId="754CF64C" w14:textId="77777777" w:rsidR="009F3A9A" w:rsidRPr="009F3A9A" w:rsidRDefault="009F3A9A" w:rsidP="009F3A9A">
            <w:pPr>
              <w:jc w:val="right"/>
              <w:rPr>
                <w:rFonts w:eastAsia="Times New Roman"/>
              </w:rPr>
            </w:pPr>
            <w:r w:rsidRPr="009F3A9A">
              <w:rPr>
                <w:rFonts w:eastAsia="Times New Roman"/>
              </w:rPr>
              <w:t>Lutheran</w:t>
            </w:r>
          </w:p>
        </w:tc>
      </w:tr>
      <w:tr w:rsidR="009F3A9A" w:rsidRPr="009F3A9A" w14:paraId="6542F836" w14:textId="77777777" w:rsidTr="009F3A9A">
        <w:trPr>
          <w:jc w:val="center"/>
        </w:trPr>
        <w:tc>
          <w:tcPr>
            <w:tcW w:w="0" w:type="auto"/>
            <w:tcBorders>
              <w:top w:val="nil"/>
            </w:tcBorders>
            <w:vAlign w:val="center"/>
            <w:hideMark/>
          </w:tcPr>
          <w:p w14:paraId="03C2BCF9" w14:textId="77777777" w:rsidR="009F3A9A" w:rsidRPr="009F3A9A" w:rsidRDefault="009F3A9A" w:rsidP="009F3A9A">
            <w:pPr>
              <w:rPr>
                <w:rFonts w:eastAsia="Times New Roman"/>
              </w:rPr>
            </w:pPr>
            <w:r w:rsidRPr="009F3A9A">
              <w:rPr>
                <w:rFonts w:eastAsia="Times New Roman"/>
              </w:rPr>
              <w:t>Catholic</w:t>
            </w:r>
          </w:p>
        </w:tc>
        <w:tc>
          <w:tcPr>
            <w:tcW w:w="0" w:type="auto"/>
            <w:tcBorders>
              <w:top w:val="nil"/>
            </w:tcBorders>
            <w:tcMar>
              <w:top w:w="15" w:type="dxa"/>
              <w:left w:w="600" w:type="dxa"/>
              <w:bottom w:w="15" w:type="dxa"/>
              <w:right w:w="15" w:type="dxa"/>
            </w:tcMar>
            <w:vAlign w:val="center"/>
            <w:hideMark/>
          </w:tcPr>
          <w:p w14:paraId="60D84E5C" w14:textId="77777777" w:rsidR="009F3A9A" w:rsidRPr="009F3A9A" w:rsidRDefault="009F3A9A" w:rsidP="009F3A9A">
            <w:pPr>
              <w:jc w:val="right"/>
              <w:rPr>
                <w:rFonts w:eastAsia="Times New Roman"/>
              </w:rPr>
            </w:pPr>
            <w:r w:rsidRPr="009F3A9A">
              <w:rPr>
                <w:rFonts w:eastAsia="Times New Roman"/>
              </w:rPr>
              <w:t>Lutheran</w:t>
            </w:r>
          </w:p>
        </w:tc>
      </w:tr>
      <w:tr w:rsidR="009F3A9A" w:rsidRPr="009F3A9A" w14:paraId="0B450F13" w14:textId="77777777" w:rsidTr="009F3A9A">
        <w:trPr>
          <w:jc w:val="center"/>
        </w:trPr>
        <w:tc>
          <w:tcPr>
            <w:tcW w:w="0" w:type="auto"/>
            <w:tcBorders>
              <w:top w:val="nil"/>
            </w:tcBorders>
            <w:vAlign w:val="center"/>
            <w:hideMark/>
          </w:tcPr>
          <w:p w14:paraId="553912D2" w14:textId="77777777" w:rsidR="009F3A9A" w:rsidRPr="009F3A9A" w:rsidRDefault="009F3A9A" w:rsidP="009F3A9A">
            <w:pPr>
              <w:rPr>
                <w:rFonts w:eastAsia="Times New Roman"/>
              </w:rPr>
            </w:pPr>
            <w:r w:rsidRPr="009F3A9A">
              <w:rPr>
                <w:rFonts w:eastAsia="Times New Roman"/>
              </w:rPr>
              <w:t>Baptist</w:t>
            </w:r>
          </w:p>
        </w:tc>
        <w:tc>
          <w:tcPr>
            <w:tcW w:w="0" w:type="auto"/>
            <w:tcBorders>
              <w:top w:val="nil"/>
            </w:tcBorders>
            <w:tcMar>
              <w:top w:w="15" w:type="dxa"/>
              <w:left w:w="600" w:type="dxa"/>
              <w:bottom w:w="15" w:type="dxa"/>
              <w:right w:w="15" w:type="dxa"/>
            </w:tcMar>
            <w:vAlign w:val="center"/>
            <w:hideMark/>
          </w:tcPr>
          <w:p w14:paraId="0993EF03" w14:textId="77777777" w:rsidR="009F3A9A" w:rsidRPr="009F3A9A" w:rsidRDefault="009F3A9A" w:rsidP="009F3A9A">
            <w:pPr>
              <w:jc w:val="right"/>
              <w:rPr>
                <w:rFonts w:eastAsia="Times New Roman"/>
              </w:rPr>
            </w:pPr>
            <w:r w:rsidRPr="009F3A9A">
              <w:rPr>
                <w:rFonts w:eastAsia="Times New Roman"/>
              </w:rPr>
              <w:t>Lutheran</w:t>
            </w:r>
          </w:p>
        </w:tc>
      </w:tr>
      <w:tr w:rsidR="009F3A9A" w:rsidRPr="009F3A9A" w14:paraId="22904DA1" w14:textId="77777777" w:rsidTr="009F3A9A">
        <w:trPr>
          <w:jc w:val="center"/>
        </w:trPr>
        <w:tc>
          <w:tcPr>
            <w:tcW w:w="0" w:type="auto"/>
            <w:tcBorders>
              <w:top w:val="nil"/>
            </w:tcBorders>
            <w:vAlign w:val="center"/>
            <w:hideMark/>
          </w:tcPr>
          <w:p w14:paraId="735FFC3A" w14:textId="77777777" w:rsidR="009F3A9A" w:rsidRPr="009F3A9A" w:rsidRDefault="009F3A9A" w:rsidP="009F3A9A">
            <w:pPr>
              <w:rPr>
                <w:rFonts w:eastAsia="Times New Roman"/>
              </w:rPr>
            </w:pPr>
            <w:r w:rsidRPr="009F3A9A">
              <w:rPr>
                <w:rFonts w:eastAsia="Times New Roman"/>
              </w:rPr>
              <w:t>Church of Christ</w:t>
            </w:r>
          </w:p>
        </w:tc>
        <w:tc>
          <w:tcPr>
            <w:tcW w:w="0" w:type="auto"/>
            <w:tcBorders>
              <w:top w:val="nil"/>
            </w:tcBorders>
            <w:tcMar>
              <w:top w:w="15" w:type="dxa"/>
              <w:left w:w="600" w:type="dxa"/>
              <w:bottom w:w="15" w:type="dxa"/>
              <w:right w:w="15" w:type="dxa"/>
            </w:tcMar>
            <w:vAlign w:val="center"/>
            <w:hideMark/>
          </w:tcPr>
          <w:p w14:paraId="445C4358" w14:textId="77777777" w:rsidR="009F3A9A" w:rsidRPr="009F3A9A" w:rsidRDefault="009F3A9A" w:rsidP="009F3A9A">
            <w:pPr>
              <w:jc w:val="right"/>
              <w:rPr>
                <w:rFonts w:eastAsia="Times New Roman"/>
              </w:rPr>
            </w:pPr>
            <w:r w:rsidRPr="009F3A9A">
              <w:rPr>
                <w:rFonts w:eastAsia="Times New Roman"/>
              </w:rPr>
              <w:t>Lutheran</w:t>
            </w:r>
          </w:p>
        </w:tc>
      </w:tr>
      <w:tr w:rsidR="009F3A9A" w:rsidRPr="009F3A9A" w14:paraId="00EDA3BD" w14:textId="77777777" w:rsidTr="009F3A9A">
        <w:trPr>
          <w:jc w:val="center"/>
        </w:trPr>
        <w:tc>
          <w:tcPr>
            <w:tcW w:w="0" w:type="auto"/>
            <w:tcBorders>
              <w:top w:val="nil"/>
            </w:tcBorders>
            <w:vAlign w:val="center"/>
            <w:hideMark/>
          </w:tcPr>
          <w:p w14:paraId="14FED7FB" w14:textId="77777777" w:rsidR="009F3A9A" w:rsidRPr="009F3A9A" w:rsidRDefault="009F3A9A" w:rsidP="009F3A9A">
            <w:pPr>
              <w:rPr>
                <w:rFonts w:eastAsia="Times New Roman"/>
              </w:rPr>
            </w:pPr>
            <w:r w:rsidRPr="009F3A9A">
              <w:rPr>
                <w:rFonts w:eastAsia="Times New Roman"/>
              </w:rPr>
              <w:t>Lutheran</w:t>
            </w:r>
          </w:p>
        </w:tc>
        <w:tc>
          <w:tcPr>
            <w:tcW w:w="0" w:type="auto"/>
            <w:tcBorders>
              <w:top w:val="nil"/>
            </w:tcBorders>
            <w:tcMar>
              <w:top w:w="15" w:type="dxa"/>
              <w:left w:w="600" w:type="dxa"/>
              <w:bottom w:w="15" w:type="dxa"/>
              <w:right w:w="15" w:type="dxa"/>
            </w:tcMar>
            <w:vAlign w:val="center"/>
            <w:hideMark/>
          </w:tcPr>
          <w:p w14:paraId="0FB07E65" w14:textId="77777777" w:rsidR="009F3A9A" w:rsidRPr="009F3A9A" w:rsidRDefault="009F3A9A" w:rsidP="009F3A9A">
            <w:pPr>
              <w:jc w:val="right"/>
              <w:rPr>
                <w:rFonts w:eastAsia="Times New Roman"/>
              </w:rPr>
            </w:pPr>
            <w:r w:rsidRPr="009F3A9A">
              <w:rPr>
                <w:rFonts w:eastAsia="Times New Roman"/>
              </w:rPr>
              <w:t>Non-Denominational</w:t>
            </w:r>
          </w:p>
        </w:tc>
      </w:tr>
    </w:tbl>
    <w:p w14:paraId="6609269C" w14:textId="77777777" w:rsidR="00680ED7" w:rsidRDefault="00680ED7" w:rsidP="009F3A9A">
      <w:pPr>
        <w:spacing w:line="480" w:lineRule="auto"/>
        <w:outlineLvl w:val="1"/>
        <w:rPr>
          <w:rFonts w:eastAsia="Times New Roman"/>
          <w:b/>
          <w:bCs/>
          <w:color w:val="000000"/>
          <w:shd w:val="clear" w:color="auto" w:fill="FFFFFF"/>
        </w:rPr>
      </w:pPr>
    </w:p>
    <w:p w14:paraId="598CB098" w14:textId="77AA2672" w:rsidR="009F3A9A" w:rsidRPr="009F3A9A" w:rsidRDefault="003A5BE8" w:rsidP="00013D19">
      <w:pPr>
        <w:spacing w:line="480" w:lineRule="auto"/>
        <w:outlineLvl w:val="1"/>
        <w:rPr>
          <w:rFonts w:eastAsia="Times New Roman"/>
          <w:b/>
          <w:bCs/>
          <w:color w:val="000000"/>
          <w:shd w:val="clear" w:color="auto" w:fill="FFFFFF"/>
        </w:rPr>
      </w:pPr>
      <w:r>
        <w:rPr>
          <w:rFonts w:eastAsia="Times New Roman"/>
          <w:b/>
          <w:bCs/>
          <w:color w:val="000000"/>
          <w:shd w:val="clear" w:color="auto" w:fill="FFFFFF"/>
        </w:rPr>
        <w:t xml:space="preserve">4)  </w:t>
      </w:r>
      <w:r w:rsidR="009F3A9A" w:rsidRPr="009F3A9A">
        <w:rPr>
          <w:rFonts w:eastAsia="Times New Roman"/>
          <w:b/>
          <w:bCs/>
          <w:color w:val="000000"/>
          <w:shd w:val="clear" w:color="auto" w:fill="FFFFFF"/>
        </w:rPr>
        <w:t>Between Groups Effect</w:t>
      </w:r>
      <w:r w:rsidR="00013D19">
        <w:rPr>
          <w:rFonts w:eastAsia="Times New Roman"/>
          <w:b/>
          <w:bCs/>
          <w:color w:val="000000"/>
          <w:shd w:val="clear" w:color="auto" w:fill="FFFFFF"/>
        </w:rPr>
        <w:t xml:space="preserve">      </w:t>
      </w:r>
      <w:r w:rsidR="009F3A9A" w:rsidRPr="009F3A9A">
        <w:rPr>
          <w:rFonts w:eastAsia="Times New Roman"/>
          <w:b/>
          <w:bCs/>
          <w:color w:val="000000"/>
          <w:shd w:val="clear" w:color="auto" w:fill="FFFFFF"/>
        </w:rPr>
        <w:t xml:space="preserve">Table </w:t>
      </w:r>
      <w:r w:rsidR="00452C53">
        <w:rPr>
          <w:rFonts w:eastAsia="Times New Roman"/>
          <w:b/>
          <w:bCs/>
          <w:color w:val="000000"/>
          <w:shd w:val="clear" w:color="auto" w:fill="FFFFFF"/>
        </w:rPr>
        <w:t>5.</w:t>
      </w:r>
      <w:r w:rsidR="00013D19">
        <w:rPr>
          <w:rFonts w:eastAsia="Times New Roman"/>
          <w:b/>
          <w:bCs/>
          <w:color w:val="000000"/>
          <w:shd w:val="clear" w:color="auto" w:fill="FFFFFF"/>
        </w:rPr>
        <w:t>5</w:t>
      </w:r>
    </w:p>
    <w:p w14:paraId="055F9063" w14:textId="77777777" w:rsidR="009F3A9A" w:rsidRPr="009F3A9A" w:rsidRDefault="009F3A9A" w:rsidP="009F3A9A">
      <w:pPr>
        <w:spacing w:line="480" w:lineRule="auto"/>
        <w:rPr>
          <w:rFonts w:eastAsia="Times New Roman"/>
          <w:i/>
          <w:iCs/>
          <w:color w:val="000000"/>
          <w:shd w:val="clear" w:color="auto" w:fill="FFFFFF"/>
        </w:rPr>
      </w:pPr>
      <w:r w:rsidRPr="009F3A9A">
        <w:rPr>
          <w:rFonts w:eastAsia="Times New Roman"/>
          <w:i/>
          <w:iCs/>
          <w:color w:val="000000"/>
          <w:shd w:val="clear" w:color="auto" w:fill="FFFFFF"/>
        </w:rPr>
        <w:t>ANOVA Between Groups Effects</w:t>
      </w:r>
    </w:p>
    <w:tbl>
      <w:tblPr>
        <w:tblW w:w="0" w:type="dxa"/>
        <w:jc w:val="center"/>
        <w:tblCellMar>
          <w:top w:w="15" w:type="dxa"/>
          <w:left w:w="15" w:type="dxa"/>
          <w:bottom w:w="15" w:type="dxa"/>
          <w:right w:w="15" w:type="dxa"/>
        </w:tblCellMar>
        <w:tblLook w:val="04A0" w:firstRow="1" w:lastRow="0" w:firstColumn="1" w:lastColumn="0" w:noHBand="0" w:noVBand="1"/>
      </w:tblPr>
      <w:tblGrid>
        <w:gridCol w:w="1990"/>
        <w:gridCol w:w="1755"/>
      </w:tblGrid>
      <w:tr w:rsidR="009F3A9A" w:rsidRPr="009F3A9A" w14:paraId="400CF712" w14:textId="77777777" w:rsidTr="009F3A9A">
        <w:trPr>
          <w:jc w:val="center"/>
        </w:trPr>
        <w:tc>
          <w:tcPr>
            <w:tcW w:w="0" w:type="auto"/>
            <w:tcBorders>
              <w:top w:val="single" w:sz="6" w:space="0" w:color="000000"/>
              <w:bottom w:val="single" w:sz="6" w:space="0" w:color="000000"/>
            </w:tcBorders>
            <w:vAlign w:val="center"/>
            <w:hideMark/>
          </w:tcPr>
          <w:p w14:paraId="3E32DF49" w14:textId="77777777" w:rsidR="009F3A9A" w:rsidRPr="009F3A9A" w:rsidRDefault="009F3A9A" w:rsidP="009F3A9A">
            <w:pPr>
              <w:rPr>
                <w:rFonts w:eastAsia="Times New Roman"/>
              </w:rPr>
            </w:pPr>
            <w:r w:rsidRPr="009F3A9A">
              <w:rPr>
                <w:rFonts w:eastAsia="Times New Roman"/>
              </w:rPr>
              <w:t>Measure</w:t>
            </w:r>
          </w:p>
        </w:tc>
        <w:tc>
          <w:tcPr>
            <w:tcW w:w="0" w:type="auto"/>
            <w:tcBorders>
              <w:top w:val="single" w:sz="6" w:space="0" w:color="000000"/>
              <w:bottom w:val="single" w:sz="6" w:space="0" w:color="000000"/>
            </w:tcBorders>
            <w:tcMar>
              <w:top w:w="15" w:type="dxa"/>
              <w:left w:w="600" w:type="dxa"/>
              <w:bottom w:w="15" w:type="dxa"/>
              <w:right w:w="15" w:type="dxa"/>
            </w:tcMar>
            <w:vAlign w:val="center"/>
            <w:hideMark/>
          </w:tcPr>
          <w:p w14:paraId="40ACCBA3" w14:textId="77777777" w:rsidR="009F3A9A" w:rsidRPr="009F3A9A" w:rsidRDefault="009F3A9A" w:rsidP="009F3A9A">
            <w:pPr>
              <w:jc w:val="right"/>
              <w:rPr>
                <w:rFonts w:eastAsia="Times New Roman"/>
              </w:rPr>
            </w:pPr>
            <w:r w:rsidRPr="009F3A9A">
              <w:rPr>
                <w:rFonts w:eastAsia="Times New Roman"/>
              </w:rPr>
              <w:t>Value</w:t>
            </w:r>
          </w:p>
        </w:tc>
      </w:tr>
      <w:tr w:rsidR="009F3A9A" w:rsidRPr="009F3A9A" w14:paraId="5514A152" w14:textId="77777777" w:rsidTr="009F3A9A">
        <w:trPr>
          <w:jc w:val="center"/>
        </w:trPr>
        <w:tc>
          <w:tcPr>
            <w:tcW w:w="0" w:type="auto"/>
            <w:tcBorders>
              <w:top w:val="nil"/>
            </w:tcBorders>
            <w:vAlign w:val="center"/>
            <w:hideMark/>
          </w:tcPr>
          <w:p w14:paraId="4C6F329F" w14:textId="77777777" w:rsidR="009F3A9A" w:rsidRPr="009F3A9A" w:rsidRDefault="009F3A9A" w:rsidP="009F3A9A">
            <w:pPr>
              <w:rPr>
                <w:rFonts w:eastAsia="Times New Roman"/>
              </w:rPr>
            </w:pPr>
            <w:r w:rsidRPr="009F3A9A">
              <w:rPr>
                <w:rFonts w:eastAsia="Times New Roman"/>
              </w:rPr>
              <w:t>Sum of Squares</w:t>
            </w:r>
          </w:p>
        </w:tc>
        <w:tc>
          <w:tcPr>
            <w:tcW w:w="0" w:type="auto"/>
            <w:tcBorders>
              <w:top w:val="nil"/>
            </w:tcBorders>
            <w:tcMar>
              <w:top w:w="15" w:type="dxa"/>
              <w:left w:w="600" w:type="dxa"/>
              <w:bottom w:w="15" w:type="dxa"/>
              <w:right w:w="15" w:type="dxa"/>
            </w:tcMar>
            <w:vAlign w:val="center"/>
            <w:hideMark/>
          </w:tcPr>
          <w:p w14:paraId="60F5E9BB" w14:textId="77777777" w:rsidR="009F3A9A" w:rsidRPr="009F3A9A" w:rsidRDefault="009F3A9A" w:rsidP="009F3A9A">
            <w:pPr>
              <w:jc w:val="right"/>
              <w:rPr>
                <w:rFonts w:eastAsia="Times New Roman"/>
              </w:rPr>
            </w:pPr>
            <w:r w:rsidRPr="009F3A9A">
              <w:rPr>
                <w:rFonts w:eastAsia="Times New Roman"/>
              </w:rPr>
              <w:t>525.616455</w:t>
            </w:r>
          </w:p>
        </w:tc>
      </w:tr>
      <w:tr w:rsidR="009F3A9A" w:rsidRPr="009F3A9A" w14:paraId="2713E0B9" w14:textId="77777777" w:rsidTr="009F3A9A">
        <w:trPr>
          <w:jc w:val="center"/>
        </w:trPr>
        <w:tc>
          <w:tcPr>
            <w:tcW w:w="0" w:type="auto"/>
            <w:tcBorders>
              <w:top w:val="nil"/>
            </w:tcBorders>
            <w:vAlign w:val="center"/>
            <w:hideMark/>
          </w:tcPr>
          <w:p w14:paraId="137DA055" w14:textId="77777777" w:rsidR="009F3A9A" w:rsidRPr="009F3A9A" w:rsidRDefault="009F3A9A" w:rsidP="009F3A9A">
            <w:pPr>
              <w:rPr>
                <w:rFonts w:eastAsia="Times New Roman"/>
              </w:rPr>
            </w:pPr>
            <w:r w:rsidRPr="009F3A9A">
              <w:rPr>
                <w:rFonts w:eastAsia="Times New Roman"/>
              </w:rPr>
              <w:t>Mean Square</w:t>
            </w:r>
          </w:p>
        </w:tc>
        <w:tc>
          <w:tcPr>
            <w:tcW w:w="0" w:type="auto"/>
            <w:tcBorders>
              <w:top w:val="nil"/>
            </w:tcBorders>
            <w:tcMar>
              <w:top w:w="15" w:type="dxa"/>
              <w:left w:w="600" w:type="dxa"/>
              <w:bottom w:w="15" w:type="dxa"/>
              <w:right w:w="15" w:type="dxa"/>
            </w:tcMar>
            <w:vAlign w:val="center"/>
            <w:hideMark/>
          </w:tcPr>
          <w:p w14:paraId="557C92AD" w14:textId="77777777" w:rsidR="009F3A9A" w:rsidRPr="009F3A9A" w:rsidRDefault="009F3A9A" w:rsidP="009F3A9A">
            <w:pPr>
              <w:jc w:val="right"/>
              <w:rPr>
                <w:rFonts w:eastAsia="Times New Roman"/>
              </w:rPr>
            </w:pPr>
            <w:r w:rsidRPr="009F3A9A">
              <w:rPr>
                <w:rFonts w:eastAsia="Times New Roman"/>
              </w:rPr>
              <w:t>65.702057</w:t>
            </w:r>
          </w:p>
        </w:tc>
      </w:tr>
      <w:tr w:rsidR="009F3A9A" w:rsidRPr="009F3A9A" w14:paraId="1774DA6F" w14:textId="77777777" w:rsidTr="009F3A9A">
        <w:trPr>
          <w:jc w:val="center"/>
        </w:trPr>
        <w:tc>
          <w:tcPr>
            <w:tcW w:w="0" w:type="auto"/>
            <w:tcBorders>
              <w:top w:val="nil"/>
            </w:tcBorders>
            <w:vAlign w:val="center"/>
            <w:hideMark/>
          </w:tcPr>
          <w:p w14:paraId="40A0E5EF" w14:textId="77777777" w:rsidR="009F3A9A" w:rsidRPr="009F3A9A" w:rsidRDefault="009F3A9A" w:rsidP="009F3A9A">
            <w:pPr>
              <w:rPr>
                <w:rFonts w:eastAsia="Times New Roman"/>
              </w:rPr>
            </w:pPr>
            <w:r w:rsidRPr="009F3A9A">
              <w:rPr>
                <w:rFonts w:eastAsia="Times New Roman"/>
              </w:rPr>
              <w:t>Degrees of Freedom</w:t>
            </w:r>
          </w:p>
        </w:tc>
        <w:tc>
          <w:tcPr>
            <w:tcW w:w="0" w:type="auto"/>
            <w:tcBorders>
              <w:top w:val="nil"/>
            </w:tcBorders>
            <w:tcMar>
              <w:top w:w="15" w:type="dxa"/>
              <w:left w:w="600" w:type="dxa"/>
              <w:bottom w:w="15" w:type="dxa"/>
              <w:right w:w="15" w:type="dxa"/>
            </w:tcMar>
            <w:vAlign w:val="center"/>
            <w:hideMark/>
          </w:tcPr>
          <w:p w14:paraId="77A1DBA9" w14:textId="77777777" w:rsidR="009F3A9A" w:rsidRPr="009F3A9A" w:rsidRDefault="009F3A9A" w:rsidP="009F3A9A">
            <w:pPr>
              <w:jc w:val="right"/>
              <w:rPr>
                <w:rFonts w:eastAsia="Times New Roman"/>
              </w:rPr>
            </w:pPr>
            <w:r w:rsidRPr="009F3A9A">
              <w:rPr>
                <w:rFonts w:eastAsia="Times New Roman"/>
              </w:rPr>
              <w:t>8.000000</w:t>
            </w:r>
          </w:p>
        </w:tc>
      </w:tr>
    </w:tbl>
    <w:p w14:paraId="34BDADBB" w14:textId="77777777" w:rsidR="000E7637" w:rsidRDefault="000E7637" w:rsidP="009F3A9A">
      <w:pPr>
        <w:spacing w:line="480" w:lineRule="auto"/>
        <w:outlineLvl w:val="1"/>
        <w:rPr>
          <w:rFonts w:eastAsia="Times New Roman"/>
          <w:b/>
          <w:bCs/>
          <w:color w:val="000000"/>
          <w:shd w:val="clear" w:color="auto" w:fill="FFFFFF"/>
        </w:rPr>
      </w:pPr>
    </w:p>
    <w:p w14:paraId="78EC877F" w14:textId="625D57C4" w:rsidR="009F3A9A" w:rsidRPr="009F3A9A" w:rsidRDefault="003A5BE8" w:rsidP="009F3A9A">
      <w:pPr>
        <w:spacing w:line="480" w:lineRule="auto"/>
        <w:outlineLvl w:val="1"/>
        <w:rPr>
          <w:rFonts w:eastAsia="Times New Roman"/>
          <w:b/>
          <w:bCs/>
          <w:color w:val="000000"/>
          <w:shd w:val="clear" w:color="auto" w:fill="FFFFFF"/>
        </w:rPr>
      </w:pPr>
      <w:r>
        <w:rPr>
          <w:rFonts w:eastAsia="Times New Roman"/>
          <w:b/>
          <w:bCs/>
          <w:color w:val="000000"/>
          <w:shd w:val="clear" w:color="auto" w:fill="FFFFFF"/>
        </w:rPr>
        <w:t xml:space="preserve">5) </w:t>
      </w:r>
      <w:r w:rsidR="009F3A9A" w:rsidRPr="009F3A9A">
        <w:rPr>
          <w:rFonts w:eastAsia="Times New Roman"/>
          <w:b/>
          <w:bCs/>
          <w:color w:val="000000"/>
          <w:shd w:val="clear" w:color="auto" w:fill="FFFFFF"/>
        </w:rPr>
        <w:t>Within Group Effects</w:t>
      </w:r>
    </w:p>
    <w:p w14:paraId="251715AA" w14:textId="576A2DF0" w:rsidR="009F3A9A" w:rsidRPr="009F3A9A" w:rsidRDefault="009F3A9A" w:rsidP="009F3A9A">
      <w:pPr>
        <w:spacing w:line="480" w:lineRule="auto"/>
        <w:outlineLvl w:val="1"/>
        <w:rPr>
          <w:rFonts w:eastAsia="Times New Roman"/>
          <w:b/>
          <w:bCs/>
          <w:color w:val="000000"/>
          <w:shd w:val="clear" w:color="auto" w:fill="FFFFFF"/>
        </w:rPr>
      </w:pPr>
      <w:r w:rsidRPr="009F3A9A">
        <w:rPr>
          <w:rFonts w:eastAsia="Times New Roman"/>
          <w:b/>
          <w:bCs/>
          <w:color w:val="000000"/>
          <w:shd w:val="clear" w:color="auto" w:fill="FFFFFF"/>
        </w:rPr>
        <w:t xml:space="preserve">Table </w:t>
      </w:r>
      <w:r w:rsidR="000E7637">
        <w:rPr>
          <w:rFonts w:eastAsia="Times New Roman"/>
          <w:b/>
          <w:bCs/>
          <w:color w:val="000000"/>
          <w:shd w:val="clear" w:color="auto" w:fill="FFFFFF"/>
        </w:rPr>
        <w:t>5.</w:t>
      </w:r>
      <w:r w:rsidR="00792DC4">
        <w:rPr>
          <w:rFonts w:eastAsia="Times New Roman"/>
          <w:b/>
          <w:bCs/>
          <w:color w:val="000000"/>
          <w:shd w:val="clear" w:color="auto" w:fill="FFFFFF"/>
        </w:rPr>
        <w:t>6</w:t>
      </w:r>
    </w:p>
    <w:p w14:paraId="01A6DE6C" w14:textId="77777777" w:rsidR="009F3A9A" w:rsidRPr="009F3A9A" w:rsidRDefault="009F3A9A" w:rsidP="009F3A9A">
      <w:pPr>
        <w:spacing w:line="480" w:lineRule="auto"/>
        <w:rPr>
          <w:rFonts w:eastAsia="Times New Roman"/>
          <w:i/>
          <w:iCs/>
          <w:color w:val="000000"/>
          <w:shd w:val="clear" w:color="auto" w:fill="FFFFFF"/>
        </w:rPr>
      </w:pPr>
      <w:r w:rsidRPr="009F3A9A">
        <w:rPr>
          <w:rFonts w:eastAsia="Times New Roman"/>
          <w:i/>
          <w:iCs/>
          <w:color w:val="000000"/>
          <w:shd w:val="clear" w:color="auto" w:fill="FFFFFF"/>
        </w:rPr>
        <w:t>ANOVA Within Groups Effects</w:t>
      </w:r>
    </w:p>
    <w:tbl>
      <w:tblPr>
        <w:tblW w:w="0" w:type="dxa"/>
        <w:jc w:val="center"/>
        <w:tblCellMar>
          <w:top w:w="15" w:type="dxa"/>
          <w:left w:w="15" w:type="dxa"/>
          <w:bottom w:w="15" w:type="dxa"/>
          <w:right w:w="15" w:type="dxa"/>
        </w:tblCellMar>
        <w:tblLook w:val="04A0" w:firstRow="1" w:lastRow="0" w:firstColumn="1" w:lastColumn="0" w:noHBand="0" w:noVBand="1"/>
      </w:tblPr>
      <w:tblGrid>
        <w:gridCol w:w="1990"/>
        <w:gridCol w:w="1755"/>
      </w:tblGrid>
      <w:tr w:rsidR="009F3A9A" w:rsidRPr="009F3A9A" w14:paraId="4365DA2F" w14:textId="77777777" w:rsidTr="009F3A9A">
        <w:trPr>
          <w:jc w:val="center"/>
        </w:trPr>
        <w:tc>
          <w:tcPr>
            <w:tcW w:w="0" w:type="auto"/>
            <w:tcBorders>
              <w:top w:val="single" w:sz="6" w:space="0" w:color="000000"/>
              <w:bottom w:val="single" w:sz="6" w:space="0" w:color="000000"/>
            </w:tcBorders>
            <w:vAlign w:val="center"/>
            <w:hideMark/>
          </w:tcPr>
          <w:p w14:paraId="79AF8988" w14:textId="77777777" w:rsidR="009F3A9A" w:rsidRPr="009F3A9A" w:rsidRDefault="009F3A9A" w:rsidP="009F3A9A">
            <w:pPr>
              <w:rPr>
                <w:rFonts w:eastAsia="Times New Roman"/>
              </w:rPr>
            </w:pPr>
            <w:r w:rsidRPr="009F3A9A">
              <w:rPr>
                <w:rFonts w:eastAsia="Times New Roman"/>
              </w:rPr>
              <w:t>Measure</w:t>
            </w:r>
          </w:p>
        </w:tc>
        <w:tc>
          <w:tcPr>
            <w:tcW w:w="0" w:type="auto"/>
            <w:tcBorders>
              <w:top w:val="single" w:sz="6" w:space="0" w:color="000000"/>
              <w:bottom w:val="single" w:sz="6" w:space="0" w:color="000000"/>
            </w:tcBorders>
            <w:tcMar>
              <w:top w:w="15" w:type="dxa"/>
              <w:left w:w="600" w:type="dxa"/>
              <w:bottom w:w="15" w:type="dxa"/>
              <w:right w:w="15" w:type="dxa"/>
            </w:tcMar>
            <w:vAlign w:val="center"/>
            <w:hideMark/>
          </w:tcPr>
          <w:p w14:paraId="5E3C1E5E" w14:textId="77777777" w:rsidR="009F3A9A" w:rsidRPr="009F3A9A" w:rsidRDefault="009F3A9A" w:rsidP="009F3A9A">
            <w:pPr>
              <w:jc w:val="right"/>
              <w:rPr>
                <w:rFonts w:eastAsia="Times New Roman"/>
              </w:rPr>
            </w:pPr>
            <w:r w:rsidRPr="009F3A9A">
              <w:rPr>
                <w:rFonts w:eastAsia="Times New Roman"/>
              </w:rPr>
              <w:t>Value</w:t>
            </w:r>
          </w:p>
        </w:tc>
      </w:tr>
      <w:tr w:rsidR="009F3A9A" w:rsidRPr="009F3A9A" w14:paraId="2A909CE6" w14:textId="77777777" w:rsidTr="009F3A9A">
        <w:trPr>
          <w:jc w:val="center"/>
        </w:trPr>
        <w:tc>
          <w:tcPr>
            <w:tcW w:w="0" w:type="auto"/>
            <w:tcBorders>
              <w:top w:val="nil"/>
            </w:tcBorders>
            <w:vAlign w:val="center"/>
            <w:hideMark/>
          </w:tcPr>
          <w:p w14:paraId="35701557" w14:textId="77777777" w:rsidR="009F3A9A" w:rsidRPr="009F3A9A" w:rsidRDefault="009F3A9A" w:rsidP="009F3A9A">
            <w:pPr>
              <w:rPr>
                <w:rFonts w:eastAsia="Times New Roman"/>
              </w:rPr>
            </w:pPr>
            <w:r w:rsidRPr="009F3A9A">
              <w:rPr>
                <w:rFonts w:eastAsia="Times New Roman"/>
              </w:rPr>
              <w:t>Sum of Squares</w:t>
            </w:r>
          </w:p>
        </w:tc>
        <w:tc>
          <w:tcPr>
            <w:tcW w:w="0" w:type="auto"/>
            <w:tcBorders>
              <w:top w:val="nil"/>
            </w:tcBorders>
            <w:tcMar>
              <w:top w:w="15" w:type="dxa"/>
              <w:left w:w="600" w:type="dxa"/>
              <w:bottom w:w="15" w:type="dxa"/>
              <w:right w:w="15" w:type="dxa"/>
            </w:tcMar>
            <w:vAlign w:val="center"/>
            <w:hideMark/>
          </w:tcPr>
          <w:p w14:paraId="27EF8366" w14:textId="77777777" w:rsidR="009F3A9A" w:rsidRPr="009F3A9A" w:rsidRDefault="009F3A9A" w:rsidP="009F3A9A">
            <w:pPr>
              <w:jc w:val="right"/>
              <w:rPr>
                <w:rFonts w:eastAsia="Times New Roman"/>
              </w:rPr>
            </w:pPr>
            <w:r w:rsidRPr="009F3A9A">
              <w:rPr>
                <w:rFonts w:eastAsia="Times New Roman"/>
              </w:rPr>
              <w:t>933.567718</w:t>
            </w:r>
          </w:p>
        </w:tc>
      </w:tr>
      <w:tr w:rsidR="009F3A9A" w:rsidRPr="009F3A9A" w14:paraId="339D869A" w14:textId="77777777" w:rsidTr="009F3A9A">
        <w:trPr>
          <w:jc w:val="center"/>
        </w:trPr>
        <w:tc>
          <w:tcPr>
            <w:tcW w:w="0" w:type="auto"/>
            <w:tcBorders>
              <w:top w:val="nil"/>
            </w:tcBorders>
            <w:vAlign w:val="center"/>
            <w:hideMark/>
          </w:tcPr>
          <w:p w14:paraId="08DFE9EB" w14:textId="77777777" w:rsidR="009F3A9A" w:rsidRPr="009F3A9A" w:rsidRDefault="009F3A9A" w:rsidP="009F3A9A">
            <w:pPr>
              <w:rPr>
                <w:rFonts w:eastAsia="Times New Roman"/>
              </w:rPr>
            </w:pPr>
            <w:r w:rsidRPr="009F3A9A">
              <w:rPr>
                <w:rFonts w:eastAsia="Times New Roman"/>
              </w:rPr>
              <w:t>Mean Square</w:t>
            </w:r>
          </w:p>
        </w:tc>
        <w:tc>
          <w:tcPr>
            <w:tcW w:w="0" w:type="auto"/>
            <w:tcBorders>
              <w:top w:val="nil"/>
            </w:tcBorders>
            <w:tcMar>
              <w:top w:w="15" w:type="dxa"/>
              <w:left w:w="600" w:type="dxa"/>
              <w:bottom w:w="15" w:type="dxa"/>
              <w:right w:w="15" w:type="dxa"/>
            </w:tcMar>
            <w:vAlign w:val="center"/>
            <w:hideMark/>
          </w:tcPr>
          <w:p w14:paraId="111D7EFE" w14:textId="77777777" w:rsidR="009F3A9A" w:rsidRPr="009F3A9A" w:rsidRDefault="009F3A9A" w:rsidP="009F3A9A">
            <w:pPr>
              <w:jc w:val="right"/>
              <w:rPr>
                <w:rFonts w:eastAsia="Times New Roman"/>
              </w:rPr>
            </w:pPr>
            <w:r w:rsidRPr="009F3A9A">
              <w:rPr>
                <w:rFonts w:eastAsia="Times New Roman"/>
              </w:rPr>
              <w:t>33.341704</w:t>
            </w:r>
          </w:p>
        </w:tc>
      </w:tr>
      <w:tr w:rsidR="009F3A9A" w:rsidRPr="009F3A9A" w14:paraId="6A99C3D5" w14:textId="77777777" w:rsidTr="009F3A9A">
        <w:trPr>
          <w:jc w:val="center"/>
        </w:trPr>
        <w:tc>
          <w:tcPr>
            <w:tcW w:w="0" w:type="auto"/>
            <w:tcBorders>
              <w:top w:val="nil"/>
            </w:tcBorders>
            <w:vAlign w:val="center"/>
            <w:hideMark/>
          </w:tcPr>
          <w:p w14:paraId="3D41A1DB" w14:textId="77777777" w:rsidR="009F3A9A" w:rsidRPr="009F3A9A" w:rsidRDefault="009F3A9A" w:rsidP="009F3A9A">
            <w:pPr>
              <w:rPr>
                <w:rFonts w:eastAsia="Times New Roman"/>
              </w:rPr>
            </w:pPr>
            <w:r w:rsidRPr="009F3A9A">
              <w:rPr>
                <w:rFonts w:eastAsia="Times New Roman"/>
              </w:rPr>
              <w:t>Degrees of Freedom</w:t>
            </w:r>
          </w:p>
        </w:tc>
        <w:tc>
          <w:tcPr>
            <w:tcW w:w="0" w:type="auto"/>
            <w:tcBorders>
              <w:top w:val="nil"/>
            </w:tcBorders>
            <w:tcMar>
              <w:top w:w="15" w:type="dxa"/>
              <w:left w:w="600" w:type="dxa"/>
              <w:bottom w:w="15" w:type="dxa"/>
              <w:right w:w="15" w:type="dxa"/>
            </w:tcMar>
            <w:vAlign w:val="center"/>
            <w:hideMark/>
          </w:tcPr>
          <w:p w14:paraId="19EB1538" w14:textId="77777777" w:rsidR="009F3A9A" w:rsidRPr="009F3A9A" w:rsidRDefault="009F3A9A" w:rsidP="009F3A9A">
            <w:pPr>
              <w:jc w:val="right"/>
              <w:rPr>
                <w:rFonts w:eastAsia="Times New Roman"/>
              </w:rPr>
            </w:pPr>
            <w:r w:rsidRPr="009F3A9A">
              <w:rPr>
                <w:rFonts w:eastAsia="Times New Roman"/>
              </w:rPr>
              <w:t>28.000000</w:t>
            </w:r>
          </w:p>
        </w:tc>
      </w:tr>
    </w:tbl>
    <w:p w14:paraId="50806472" w14:textId="77777777" w:rsidR="000E7637" w:rsidRDefault="000E7637" w:rsidP="009F3A9A">
      <w:pPr>
        <w:spacing w:line="480" w:lineRule="auto"/>
        <w:outlineLvl w:val="1"/>
        <w:rPr>
          <w:rFonts w:eastAsia="Times New Roman"/>
          <w:b/>
          <w:bCs/>
          <w:color w:val="000000"/>
          <w:shd w:val="clear" w:color="auto" w:fill="FFFFFF"/>
        </w:rPr>
      </w:pPr>
    </w:p>
    <w:p w14:paraId="27FAAEF4" w14:textId="5A0962CD" w:rsidR="009F3A9A" w:rsidRPr="009F3A9A" w:rsidRDefault="003A5BE8" w:rsidP="00647F4D">
      <w:pPr>
        <w:spacing w:line="480" w:lineRule="auto"/>
        <w:outlineLvl w:val="1"/>
        <w:rPr>
          <w:rFonts w:eastAsia="Times New Roman"/>
          <w:b/>
          <w:bCs/>
          <w:color w:val="000000"/>
          <w:shd w:val="clear" w:color="auto" w:fill="FFFFFF"/>
        </w:rPr>
      </w:pPr>
      <w:r>
        <w:rPr>
          <w:rFonts w:eastAsia="Times New Roman"/>
          <w:b/>
          <w:bCs/>
          <w:color w:val="000000"/>
          <w:shd w:val="clear" w:color="auto" w:fill="FFFFFF"/>
        </w:rPr>
        <w:t xml:space="preserve">6)  </w:t>
      </w:r>
      <w:r w:rsidR="009F3A9A" w:rsidRPr="009F3A9A">
        <w:rPr>
          <w:rFonts w:eastAsia="Times New Roman"/>
          <w:b/>
          <w:bCs/>
          <w:color w:val="000000"/>
          <w:shd w:val="clear" w:color="auto" w:fill="FFFFFF"/>
        </w:rPr>
        <w:t>Hypotheses</w:t>
      </w:r>
    </w:p>
    <w:p w14:paraId="1579F583" w14:textId="79FE406F" w:rsidR="009F3A9A" w:rsidRPr="009F3A9A" w:rsidRDefault="009F3A9A" w:rsidP="009F3A9A">
      <w:pPr>
        <w:spacing w:line="480" w:lineRule="auto"/>
        <w:ind w:firstLine="750"/>
        <w:rPr>
          <w:rFonts w:eastAsia="Times New Roman"/>
          <w:color w:val="000000"/>
          <w:shd w:val="clear" w:color="auto" w:fill="FFFFFF"/>
        </w:rPr>
      </w:pPr>
      <w:r w:rsidRPr="009F3A9A">
        <w:rPr>
          <w:rFonts w:eastAsia="Times New Roman"/>
          <w:color w:val="000000"/>
          <w:shd w:val="clear" w:color="auto" w:fill="FFFFFF"/>
        </w:rPr>
        <w:t>H0: No statistically significant difference in the group means of the Social Trust Ha: A statistically significant difference in the group means of the Social Trust Scale (STS) score among Denomination groups.</w:t>
      </w:r>
    </w:p>
    <w:p w14:paraId="02CC5B64" w14:textId="54B2CE10" w:rsidR="009F3A9A" w:rsidRPr="009F3A9A" w:rsidRDefault="003A5BE8" w:rsidP="009F3A9A">
      <w:pPr>
        <w:spacing w:line="480" w:lineRule="auto"/>
        <w:outlineLvl w:val="1"/>
        <w:rPr>
          <w:rFonts w:eastAsia="Times New Roman"/>
          <w:b/>
          <w:bCs/>
          <w:color w:val="000000"/>
          <w:shd w:val="clear" w:color="auto" w:fill="FFFFFF"/>
        </w:rPr>
      </w:pPr>
      <w:r>
        <w:rPr>
          <w:rFonts w:eastAsia="Times New Roman"/>
          <w:b/>
          <w:bCs/>
          <w:color w:val="000000"/>
          <w:shd w:val="clear" w:color="auto" w:fill="FFFFFF"/>
        </w:rPr>
        <w:t xml:space="preserve">7) </w:t>
      </w:r>
      <w:r w:rsidR="009F3A9A" w:rsidRPr="009F3A9A">
        <w:rPr>
          <w:rFonts w:eastAsia="Times New Roman"/>
          <w:b/>
          <w:bCs/>
          <w:color w:val="000000"/>
          <w:shd w:val="clear" w:color="auto" w:fill="FFFFFF"/>
        </w:rPr>
        <w:t>Findings</w:t>
      </w:r>
    </w:p>
    <w:p w14:paraId="74DAB2AA" w14:textId="777A5B1C" w:rsidR="009F3A9A" w:rsidRPr="009F3A9A" w:rsidRDefault="009F3A9A" w:rsidP="009F3A9A">
      <w:pPr>
        <w:spacing w:line="480" w:lineRule="auto"/>
        <w:ind w:firstLine="750"/>
        <w:rPr>
          <w:rFonts w:eastAsia="Times New Roman"/>
          <w:color w:val="000000"/>
          <w:shd w:val="clear" w:color="auto" w:fill="FFFFFF"/>
        </w:rPr>
      </w:pPr>
      <w:r w:rsidRPr="009F3A9A">
        <w:rPr>
          <w:rFonts w:eastAsia="Times New Roman"/>
          <w:color w:val="000000"/>
          <w:shd w:val="clear" w:color="auto" w:fill="FFFFFF"/>
        </w:rPr>
        <w:t xml:space="preserve">A </w:t>
      </w:r>
      <w:r w:rsidR="003D04A3">
        <w:rPr>
          <w:rFonts w:eastAsia="Times New Roman"/>
          <w:color w:val="000000"/>
          <w:shd w:val="clear" w:color="auto" w:fill="FFFFFF"/>
        </w:rPr>
        <w:t>P-value</w:t>
      </w:r>
      <w:r w:rsidRPr="009F3A9A">
        <w:rPr>
          <w:rFonts w:eastAsia="Times New Roman"/>
          <w:color w:val="000000"/>
          <w:shd w:val="clear" w:color="auto" w:fill="FFFFFF"/>
        </w:rPr>
        <w:t xml:space="preserve"> greater than the alpha level (0.05) indicates insufficient evidence to reject the null hypothesis and suggests no statistically significant difference between the group means.</w:t>
      </w:r>
    </w:p>
    <w:p w14:paraId="05050B77" w14:textId="77777777" w:rsidR="009F3A9A" w:rsidRPr="009F3A9A" w:rsidRDefault="009F3A9A" w:rsidP="009F3A9A">
      <w:pPr>
        <w:spacing w:line="480" w:lineRule="auto"/>
        <w:ind w:firstLine="750"/>
        <w:rPr>
          <w:rFonts w:eastAsia="Times New Roman"/>
          <w:color w:val="000000"/>
          <w:shd w:val="clear" w:color="auto" w:fill="FFFFFF"/>
        </w:rPr>
      </w:pPr>
      <w:r w:rsidRPr="009F3A9A">
        <w:rPr>
          <w:rFonts w:eastAsia="Times New Roman"/>
          <w:color w:val="000000"/>
          <w:shd w:val="clear" w:color="auto" w:fill="FFFFFF"/>
        </w:rPr>
        <w:t>A moderate (1-3) F-Statistic suggests some differences between group means, but these may not be strong.</w:t>
      </w:r>
    </w:p>
    <w:p w14:paraId="2DA47521" w14:textId="0AED5F36" w:rsidR="00C65DB9" w:rsidRDefault="009F3A9A" w:rsidP="00E9288E">
      <w:pPr>
        <w:spacing w:line="480" w:lineRule="auto"/>
        <w:ind w:firstLine="750"/>
        <w:rPr>
          <w:rFonts w:eastAsia="Times New Roman"/>
          <w:color w:val="000000"/>
          <w:shd w:val="clear" w:color="auto" w:fill="FFFFFF"/>
        </w:rPr>
      </w:pPr>
      <w:r w:rsidRPr="009F3A9A">
        <w:rPr>
          <w:rFonts w:eastAsia="Times New Roman"/>
          <w:color w:val="000000"/>
          <w:shd w:val="clear" w:color="auto" w:fill="FFFFFF"/>
        </w:rPr>
        <w:t>A large (&gt; 0.14) Omega-Squared (ω²) statistic indicates a large effect</w:t>
      </w:r>
      <w:r w:rsidR="00F672A6">
        <w:rPr>
          <w:rFonts w:eastAsia="Times New Roman"/>
          <w:color w:val="000000"/>
          <w:shd w:val="clear" w:color="auto" w:fill="FFFFFF"/>
        </w:rPr>
        <w:t xml:space="preserve"> </w:t>
      </w:r>
      <w:r w:rsidRPr="009F3A9A">
        <w:rPr>
          <w:rFonts w:eastAsia="Times New Roman"/>
          <w:color w:val="000000"/>
          <w:shd w:val="clear" w:color="auto" w:fill="FFFFFF"/>
        </w:rPr>
        <w:t>size and suggests the independent variable has a strong effect on the dependent variable.</w:t>
      </w:r>
      <w:r w:rsidR="00E9288E">
        <w:rPr>
          <w:rFonts w:eastAsia="Times New Roman"/>
          <w:color w:val="000000"/>
          <w:shd w:val="clear" w:color="auto" w:fill="FFFFFF"/>
        </w:rPr>
        <w:t xml:space="preserve"> </w:t>
      </w:r>
      <w:bookmarkEnd w:id="0"/>
    </w:p>
    <w:p w14:paraId="3047B874" w14:textId="77777777" w:rsidR="00BC21B2" w:rsidRDefault="00BC21B2" w:rsidP="00232BF7">
      <w:pPr>
        <w:shd w:val="clear" w:color="auto" w:fill="FFFFFF"/>
        <w:spacing w:after="336" w:line="480" w:lineRule="auto"/>
        <w:jc w:val="both"/>
        <w:rPr>
          <w:b/>
          <w:bCs/>
        </w:rPr>
      </w:pPr>
    </w:p>
    <w:p w14:paraId="38329432" w14:textId="5B74F0D3" w:rsidR="00337284" w:rsidRDefault="00775B3D" w:rsidP="00232BF7">
      <w:pPr>
        <w:shd w:val="clear" w:color="auto" w:fill="FFFFFF"/>
        <w:spacing w:after="336" w:line="480" w:lineRule="auto"/>
        <w:jc w:val="both"/>
        <w:rPr>
          <w:b/>
          <w:bCs/>
        </w:rPr>
      </w:pPr>
      <w:r w:rsidRPr="009010FE">
        <w:rPr>
          <w:b/>
          <w:bCs/>
        </w:rPr>
        <w:t xml:space="preserve">6. Write a thorough interpretation of the results of the ANOVA procedure. </w:t>
      </w:r>
    </w:p>
    <w:p w14:paraId="51FBA0CB" w14:textId="498EB140" w:rsidR="00F2472E" w:rsidRDefault="00441615" w:rsidP="00232BF7">
      <w:pPr>
        <w:shd w:val="clear" w:color="auto" w:fill="FFFFFF"/>
        <w:spacing w:after="336" w:line="480" w:lineRule="auto"/>
        <w:jc w:val="both"/>
      </w:pPr>
      <w:r>
        <w:t xml:space="preserve">According to </w:t>
      </w:r>
      <w:r w:rsidR="00865A4E">
        <w:t>William</w:t>
      </w:r>
      <w:r>
        <w:t xml:space="preserve"> K. (2025)</w:t>
      </w:r>
      <w:r w:rsidR="003D04A3">
        <w:t>,</w:t>
      </w:r>
      <w:r>
        <w:t xml:space="preserve"> </w:t>
      </w:r>
      <w:r w:rsidR="00041BD8" w:rsidRPr="00BC21B2">
        <w:t>using</w:t>
      </w:r>
      <w:r w:rsidR="00CB3289" w:rsidRPr="00BC21B2">
        <w:t xml:space="preserve"> ANOVA effectively involves the following steps:</w:t>
      </w:r>
      <w:r w:rsidR="00C527C7">
        <w:t xml:space="preserve"> </w:t>
      </w:r>
      <w:proofErr w:type="spellStart"/>
      <w:r w:rsidR="0077313A" w:rsidRPr="002A5F24">
        <w:rPr>
          <w:b/>
          <w:bCs/>
        </w:rPr>
        <w:t>i</w:t>
      </w:r>
      <w:proofErr w:type="spellEnd"/>
      <w:r w:rsidR="0077313A" w:rsidRPr="002A5F24">
        <w:rPr>
          <w:b/>
          <w:bCs/>
        </w:rPr>
        <w:t>)</w:t>
      </w:r>
      <w:r w:rsidR="0077313A">
        <w:t xml:space="preserve"> </w:t>
      </w:r>
      <w:r w:rsidR="00CB3289">
        <w:t xml:space="preserve">Formulate </w:t>
      </w:r>
      <w:r w:rsidR="0077313A">
        <w:t xml:space="preserve">the </w:t>
      </w:r>
      <w:r w:rsidR="00CB3289">
        <w:t>null and alternative hypotheses</w:t>
      </w:r>
      <w:r w:rsidR="0077313A">
        <w:t xml:space="preserve">. </w:t>
      </w:r>
      <w:r w:rsidR="00877F9E" w:rsidRPr="002A5F24">
        <w:rPr>
          <w:b/>
          <w:bCs/>
        </w:rPr>
        <w:t>ii)</w:t>
      </w:r>
      <w:r w:rsidR="007B0E54">
        <w:t xml:space="preserve">  </w:t>
      </w:r>
      <w:r w:rsidR="00CB3289">
        <w:t xml:space="preserve">Collect and organize </w:t>
      </w:r>
      <w:r w:rsidR="00D60C5F">
        <w:t>the</w:t>
      </w:r>
      <w:r w:rsidR="00CB3289">
        <w:t xml:space="preserve"> data</w:t>
      </w:r>
      <w:r w:rsidR="00877F9E">
        <w:t xml:space="preserve">.  </w:t>
      </w:r>
      <w:r w:rsidR="00877F9E" w:rsidRPr="002A5F24">
        <w:rPr>
          <w:b/>
          <w:bCs/>
        </w:rPr>
        <w:t>iii)</w:t>
      </w:r>
      <w:r w:rsidR="00E473FC">
        <w:t xml:space="preserve"> </w:t>
      </w:r>
      <w:r w:rsidR="00CB3289">
        <w:t>Perform the ANOVA test.</w:t>
      </w:r>
      <w:r w:rsidR="00E473FC">
        <w:t xml:space="preserve"> </w:t>
      </w:r>
      <w:r w:rsidR="00E473FC" w:rsidRPr="002A5F24">
        <w:rPr>
          <w:b/>
          <w:bCs/>
        </w:rPr>
        <w:t>iv)</w:t>
      </w:r>
      <w:r w:rsidR="00E473FC">
        <w:t xml:space="preserve"> </w:t>
      </w:r>
      <w:r w:rsidR="00CB3289">
        <w:t>Interpret the results.</w:t>
      </w:r>
      <w:r w:rsidR="00EA675A">
        <w:t xml:space="preserve"> </w:t>
      </w:r>
      <w:r w:rsidR="00EA675A" w:rsidRPr="002A5F24">
        <w:rPr>
          <w:b/>
          <w:bCs/>
        </w:rPr>
        <w:t>v)</w:t>
      </w:r>
      <w:r w:rsidR="00EA675A">
        <w:t xml:space="preserve">   </w:t>
      </w:r>
      <w:r w:rsidR="00CB3289">
        <w:t>Make informed decisions based on the findings</w:t>
      </w:r>
      <w:bookmarkStart w:id="2" w:name="_Hlk192617414"/>
      <w:r w:rsidR="002A5F24">
        <w:t>:</w:t>
      </w:r>
      <w:r w:rsidR="000E28F5">
        <w:t xml:space="preserve"> </w:t>
      </w:r>
      <w:r w:rsidR="008D465C">
        <w:t xml:space="preserve"> </w:t>
      </w:r>
    </w:p>
    <w:p w14:paraId="5830D97D" w14:textId="3E204B0E" w:rsidR="001264A6" w:rsidRPr="008F5EB9" w:rsidRDefault="004C0881" w:rsidP="00232BF7">
      <w:pPr>
        <w:shd w:val="clear" w:color="auto" w:fill="FFFFFF"/>
        <w:spacing w:after="336" w:line="480" w:lineRule="auto"/>
        <w:jc w:val="both"/>
      </w:pPr>
      <w:r w:rsidRPr="008F5EB9">
        <w:t>William</w:t>
      </w:r>
      <w:r w:rsidR="00F85058" w:rsidRPr="008F5EB9">
        <w:t>, K</w:t>
      </w:r>
      <w:r w:rsidR="001264A6" w:rsidRPr="008F5EB9">
        <w:t>.</w:t>
      </w:r>
      <w:r w:rsidR="00F85058" w:rsidRPr="008F5EB9">
        <w:t xml:space="preserve"> (2025)</w:t>
      </w:r>
      <w:r w:rsidR="00F85058">
        <w:rPr>
          <w:b/>
          <w:bCs/>
        </w:rPr>
        <w:t xml:space="preserve"> </w:t>
      </w:r>
      <w:r w:rsidRPr="008F5EB9">
        <w:t xml:space="preserve">further </w:t>
      </w:r>
      <w:r w:rsidR="007B69E0" w:rsidRPr="008F5EB9">
        <w:t>postulates</w:t>
      </w:r>
      <w:r w:rsidR="001264A6" w:rsidRPr="008F5EB9">
        <w:t xml:space="preserve"> </w:t>
      </w:r>
      <w:r w:rsidRPr="008F5EB9">
        <w:t>that</w:t>
      </w:r>
      <w:r w:rsidR="001264A6" w:rsidRPr="008F5EB9">
        <w:t xml:space="preserve"> the</w:t>
      </w:r>
      <w:r w:rsidR="00416D2E" w:rsidRPr="008F5EB9">
        <w:t xml:space="preserve"> Process of </w:t>
      </w:r>
      <w:r w:rsidR="008D465C" w:rsidRPr="008F5EB9">
        <w:t>interpreting</w:t>
      </w:r>
      <w:r w:rsidR="00386FE6" w:rsidRPr="008F5EB9">
        <w:t xml:space="preserve"> the</w:t>
      </w:r>
      <w:r w:rsidR="00416D2E" w:rsidRPr="008F5EB9">
        <w:t xml:space="preserve"> </w:t>
      </w:r>
      <w:r w:rsidR="00386FE6" w:rsidRPr="008F5EB9">
        <w:t>ANOVA</w:t>
      </w:r>
      <w:r w:rsidR="00907777" w:rsidRPr="008F5EB9">
        <w:t xml:space="preserve"> includes</w:t>
      </w:r>
      <w:r w:rsidR="00B839C5" w:rsidRPr="008F5EB9">
        <w:t xml:space="preserve"> six major steps</w:t>
      </w:r>
      <w:r w:rsidR="00C54835" w:rsidRPr="008F5EB9">
        <w:t>, namely</w:t>
      </w:r>
      <w:r w:rsidR="00416D2E" w:rsidRPr="008F5EB9">
        <w:t xml:space="preserve">: </w:t>
      </w:r>
      <w:r w:rsidR="00907777" w:rsidRPr="008F5EB9">
        <w:t xml:space="preserve"> </w:t>
      </w:r>
      <w:r w:rsidR="00024EC8" w:rsidRPr="008F5EB9">
        <w:t xml:space="preserve"> </w:t>
      </w:r>
    </w:p>
    <w:p w14:paraId="5B90472C" w14:textId="77777777" w:rsidR="001264A6" w:rsidRDefault="00B42312" w:rsidP="00232BF7">
      <w:pPr>
        <w:shd w:val="clear" w:color="auto" w:fill="FFFFFF"/>
        <w:spacing w:after="336" w:line="480" w:lineRule="auto"/>
        <w:jc w:val="both"/>
      </w:pPr>
      <w:proofErr w:type="spellStart"/>
      <w:r>
        <w:rPr>
          <w:b/>
          <w:bCs/>
        </w:rPr>
        <w:t>i</w:t>
      </w:r>
      <w:proofErr w:type="spellEnd"/>
      <w:r w:rsidR="001F0790" w:rsidRPr="00045642">
        <w:rPr>
          <w:b/>
          <w:bCs/>
        </w:rPr>
        <w:t>)</w:t>
      </w:r>
      <w:r w:rsidR="00E26D1E">
        <w:t xml:space="preserve"> Understand</w:t>
      </w:r>
      <w:r w:rsidR="00024EC8">
        <w:t>ing</w:t>
      </w:r>
      <w:r w:rsidR="00E26D1E">
        <w:t xml:space="preserve"> the F-statistics</w:t>
      </w:r>
      <w:r w:rsidR="00024EC8">
        <w:t>: L</w:t>
      </w:r>
      <w:r w:rsidR="00E26D1E">
        <w:t>arger F-value: A larger F-value indicates a greater difference among the group means. It suggests that the variations between the groups are significant.</w:t>
      </w:r>
      <w:r w:rsidR="00173A41">
        <w:t xml:space="preserve"> S</w:t>
      </w:r>
      <w:r w:rsidR="00E26D1E">
        <w:t>maller F-value: Conversely, a smaller F-value suggests that the group means are similar, and there may not be significant differences among them.</w:t>
      </w:r>
      <w:r w:rsidR="00050B20">
        <w:t xml:space="preserve">  </w:t>
      </w:r>
      <w:r w:rsidR="008706F3">
        <w:t xml:space="preserve"> </w:t>
      </w:r>
    </w:p>
    <w:p w14:paraId="063C6928" w14:textId="77777777" w:rsidR="00951F88" w:rsidRDefault="00B42312" w:rsidP="00232BF7">
      <w:pPr>
        <w:shd w:val="clear" w:color="auto" w:fill="FFFFFF"/>
        <w:spacing w:after="336" w:line="480" w:lineRule="auto"/>
        <w:jc w:val="both"/>
      </w:pPr>
      <w:r w:rsidRPr="00BB6275">
        <w:rPr>
          <w:b/>
          <w:bCs/>
        </w:rPr>
        <w:t>ii</w:t>
      </w:r>
      <w:r w:rsidR="00DF2530" w:rsidRPr="00BB6275">
        <w:rPr>
          <w:b/>
          <w:bCs/>
        </w:rPr>
        <w:t>)</w:t>
      </w:r>
      <w:r w:rsidR="00E26D1E">
        <w:t xml:space="preserve"> </w:t>
      </w:r>
      <w:r w:rsidR="001264A6">
        <w:t xml:space="preserve">To </w:t>
      </w:r>
      <w:r w:rsidR="00E26D1E">
        <w:t>Examine the P-Value</w:t>
      </w:r>
      <w:r w:rsidR="00173A41">
        <w:t xml:space="preserve">:  The </w:t>
      </w:r>
      <w:r w:rsidR="00E26D1E">
        <w:t xml:space="preserve">P-Value &lt; Significance Level (e.g., 0.05): If the p-value is less than </w:t>
      </w:r>
      <w:r w:rsidR="00A65A67">
        <w:t xml:space="preserve">the </w:t>
      </w:r>
      <w:r w:rsidR="00E26D1E">
        <w:t>chosen significance level (often set at 0.05), it indicates that there are statistically significant differences among the groups. In other words, you have evidence to reject the null hypothesis, which assumes no significant differences.</w:t>
      </w:r>
      <w:r w:rsidR="00A65A67">
        <w:t xml:space="preserve"> </w:t>
      </w:r>
      <w:r w:rsidR="00E26D1E">
        <w:t xml:space="preserve">P-Value ≥ Significance Level: If the p-value is equal to or greater than the chosen significance level, you do not have enough evidence to reject the null hypothesis. This suggests that any observed differences are likely due to random </w:t>
      </w:r>
      <w:proofErr w:type="gramStart"/>
      <w:r w:rsidR="00E26D1E">
        <w:t>chance</w:t>
      </w:r>
      <w:proofErr w:type="gramEnd"/>
      <w:r w:rsidR="00E26D1E">
        <w:t>.</w:t>
      </w:r>
      <w:r w:rsidR="00045642">
        <w:t xml:space="preserve"> </w:t>
      </w:r>
      <w:r w:rsidR="00050B20">
        <w:t xml:space="preserve">  </w:t>
      </w:r>
      <w:r w:rsidR="00045642">
        <w:t xml:space="preserve"> </w:t>
      </w:r>
    </w:p>
    <w:p w14:paraId="6C1733A9" w14:textId="58B338EF" w:rsidR="00951F88" w:rsidRDefault="00F93734" w:rsidP="00232BF7">
      <w:pPr>
        <w:shd w:val="clear" w:color="auto" w:fill="FFFFFF"/>
        <w:spacing w:after="336" w:line="480" w:lineRule="auto"/>
        <w:jc w:val="both"/>
      </w:pPr>
      <w:r>
        <w:rPr>
          <w:b/>
          <w:bCs/>
        </w:rPr>
        <w:t>iii</w:t>
      </w:r>
      <w:r w:rsidR="00045642" w:rsidRPr="00045642">
        <w:rPr>
          <w:b/>
          <w:bCs/>
        </w:rPr>
        <w:t>)</w:t>
      </w:r>
      <w:r w:rsidR="00E26D1E">
        <w:t xml:space="preserve"> </w:t>
      </w:r>
      <w:r w:rsidR="00951F88">
        <w:t xml:space="preserve">To </w:t>
      </w:r>
      <w:r w:rsidR="00E26D1E">
        <w:t>Conduct Post-Hoc Tests (if applicable)</w:t>
      </w:r>
      <w:r w:rsidR="009E6F56">
        <w:t xml:space="preserve">: </w:t>
      </w:r>
      <w:r w:rsidR="00E26D1E">
        <w:t xml:space="preserve">This is applicable only in some cases. When you have more than two groups and the ANOVA indicates significant differences, you may want to perform post-hoc tests. These tests, such as Tukey’s HSD or Bonferroni correction, can help identify specific groups </w:t>
      </w:r>
      <w:r w:rsidR="00BD3759">
        <w:t xml:space="preserve">that </w:t>
      </w:r>
      <w:r w:rsidR="00E26D1E">
        <w:t>are different from each other. They provide a more detailed view of where the differences lie.</w:t>
      </w:r>
      <w:r w:rsidR="00232BF7">
        <w:t xml:space="preserve"> </w:t>
      </w:r>
      <w:r w:rsidR="00050B20">
        <w:t xml:space="preserve">  </w:t>
      </w:r>
    </w:p>
    <w:p w14:paraId="4A9B7E5E" w14:textId="1C988CEA" w:rsidR="00951F88" w:rsidRDefault="00F93734" w:rsidP="00232BF7">
      <w:pPr>
        <w:shd w:val="clear" w:color="auto" w:fill="FFFFFF"/>
        <w:spacing w:after="336" w:line="480" w:lineRule="auto"/>
        <w:jc w:val="both"/>
      </w:pPr>
      <w:r>
        <w:rPr>
          <w:b/>
          <w:bCs/>
        </w:rPr>
        <w:t>iv</w:t>
      </w:r>
      <w:r w:rsidR="00045642" w:rsidRPr="00045642">
        <w:rPr>
          <w:b/>
          <w:bCs/>
        </w:rPr>
        <w:t>)</w:t>
      </w:r>
      <w:r w:rsidR="00E26D1E">
        <w:t xml:space="preserve"> </w:t>
      </w:r>
      <w:r w:rsidR="00951F88">
        <w:t xml:space="preserve">To </w:t>
      </w:r>
      <w:r w:rsidR="00E26D1E">
        <w:t>Visualize the Data</w:t>
      </w:r>
      <w:r w:rsidR="009E6F56">
        <w:t xml:space="preserve">:  </w:t>
      </w:r>
      <w:r w:rsidR="00E26D1E">
        <w:t xml:space="preserve">Creating graphs, such as box plots or bar charts, can </w:t>
      </w:r>
      <w:r w:rsidR="003D04A3">
        <w:t>visually represent</w:t>
      </w:r>
      <w:r w:rsidR="00E26D1E">
        <w:t xml:space="preserve"> the group means and variations. Visualizing the data can make it easier to understand the differences and trends present in your dataset.</w:t>
      </w:r>
      <w:r w:rsidR="00B243AB">
        <w:t xml:space="preserve">  </w:t>
      </w:r>
    </w:p>
    <w:p w14:paraId="211A8149" w14:textId="1FA2516C" w:rsidR="00951F88" w:rsidRDefault="00750707" w:rsidP="00232BF7">
      <w:pPr>
        <w:shd w:val="clear" w:color="auto" w:fill="FFFFFF"/>
        <w:spacing w:after="336" w:line="480" w:lineRule="auto"/>
        <w:jc w:val="both"/>
      </w:pPr>
      <w:r w:rsidRPr="00951F88">
        <w:rPr>
          <w:b/>
          <w:bCs/>
        </w:rPr>
        <w:t>v</w:t>
      </w:r>
      <w:r w:rsidR="00045642" w:rsidRPr="00951F88">
        <w:rPr>
          <w:b/>
          <w:bCs/>
        </w:rPr>
        <w:t>)</w:t>
      </w:r>
      <w:r w:rsidR="00E26D1E">
        <w:t xml:space="preserve"> </w:t>
      </w:r>
      <w:r w:rsidR="00951F88">
        <w:t xml:space="preserve"> To </w:t>
      </w:r>
      <w:r w:rsidR="003D04A3">
        <w:t>consider</w:t>
      </w:r>
      <w:r w:rsidR="00E26D1E">
        <w:t xml:space="preserve"> </w:t>
      </w:r>
      <w:r w:rsidR="00C32F75">
        <w:t xml:space="preserve">the </w:t>
      </w:r>
      <w:r w:rsidR="00E26D1E">
        <w:t>Practical Significance</w:t>
      </w:r>
      <w:r w:rsidR="009E6F56">
        <w:t xml:space="preserve"> </w:t>
      </w:r>
      <w:r w:rsidR="00E26D1E">
        <w:t xml:space="preserve">of the differences you observe. </w:t>
      </w:r>
      <w:r w:rsidR="009D72F3">
        <w:t xml:space="preserve">Ensure </w:t>
      </w:r>
      <w:r w:rsidR="00E26D1E">
        <w:t>the variations are large enough to be meaningful in your real-world context. Sometimes, even if differences are statistically significant, they may not be practically significant.</w:t>
      </w:r>
      <w:r w:rsidR="00B243AB">
        <w:t xml:space="preserve"> </w:t>
      </w:r>
      <w:r w:rsidR="007B69E0">
        <w:t xml:space="preserve">   </w:t>
      </w:r>
    </w:p>
    <w:p w14:paraId="3DA54B00" w14:textId="78E5B487" w:rsidR="004363D5" w:rsidRDefault="00750707" w:rsidP="00232BF7">
      <w:pPr>
        <w:shd w:val="clear" w:color="auto" w:fill="FFFFFF"/>
        <w:spacing w:after="336" w:line="480" w:lineRule="auto"/>
        <w:jc w:val="both"/>
      </w:pPr>
      <w:r>
        <w:rPr>
          <w:b/>
          <w:bCs/>
        </w:rPr>
        <w:t>vi</w:t>
      </w:r>
      <w:r w:rsidR="00B243AB" w:rsidRPr="00B243AB">
        <w:rPr>
          <w:b/>
          <w:bCs/>
        </w:rPr>
        <w:t>)</w:t>
      </w:r>
      <w:r w:rsidR="00E26D1E">
        <w:t xml:space="preserve"> </w:t>
      </w:r>
      <w:r w:rsidR="00951F88">
        <w:t xml:space="preserve">To </w:t>
      </w:r>
      <w:r w:rsidR="00E26D1E">
        <w:t>Remember the Null Hypothesis</w:t>
      </w:r>
      <w:r w:rsidR="000D3B05">
        <w:t xml:space="preserve">: Ensure </w:t>
      </w:r>
      <w:r w:rsidR="000C4DD2">
        <w:t xml:space="preserve">the </w:t>
      </w:r>
      <w:r w:rsidR="00E26D1E">
        <w:t>ANOVA tests the null hypothesis, which assumes no significant differences among the groups. If your results show significance, you’re challenging this null hypothesis</w:t>
      </w:r>
      <w:r w:rsidR="00165019">
        <w:t xml:space="preserve"> (William, 2025).</w:t>
      </w:r>
    </w:p>
    <w:bookmarkEnd w:id="2"/>
    <w:p w14:paraId="6F319794" w14:textId="77777777" w:rsidR="00B458B5" w:rsidRPr="00213139" w:rsidRDefault="00775B3D" w:rsidP="00775B3D">
      <w:pPr>
        <w:pStyle w:val="NormalWeb"/>
        <w:rPr>
          <w:b/>
          <w:bCs/>
        </w:rPr>
      </w:pPr>
      <w:r w:rsidRPr="00213139">
        <w:t>7</w:t>
      </w:r>
      <w:r w:rsidRPr="00213139">
        <w:rPr>
          <w:b/>
          <w:bCs/>
        </w:rPr>
        <w:t xml:space="preserve">. What are the limitations of the analysis? What caution should social research offer </w:t>
      </w:r>
    </w:p>
    <w:p w14:paraId="68F77EE9" w14:textId="72C713F1" w:rsidR="009202C6" w:rsidRDefault="00B458B5" w:rsidP="00CF4BC6">
      <w:pPr>
        <w:pStyle w:val="NormalWeb"/>
        <w:rPr>
          <w:b/>
          <w:bCs/>
        </w:rPr>
      </w:pPr>
      <w:r w:rsidRPr="00213139">
        <w:rPr>
          <w:b/>
          <w:bCs/>
        </w:rPr>
        <w:t xml:space="preserve">    </w:t>
      </w:r>
      <w:r w:rsidR="00775B3D" w:rsidRPr="00213139">
        <w:rPr>
          <w:b/>
          <w:bCs/>
        </w:rPr>
        <w:t xml:space="preserve">about over-generalizing results like these? </w:t>
      </w:r>
      <w:r w:rsidR="00CF4BC6">
        <w:rPr>
          <w:b/>
          <w:bCs/>
        </w:rPr>
        <w:t xml:space="preserve">    </w:t>
      </w:r>
    </w:p>
    <w:p w14:paraId="6718160C" w14:textId="49433EFF" w:rsidR="00B458B5" w:rsidRDefault="009202C6" w:rsidP="008D2849">
      <w:pPr>
        <w:pStyle w:val="NoSpacing"/>
        <w:spacing w:line="480" w:lineRule="auto"/>
      </w:pPr>
      <w:r>
        <w:rPr>
          <w:rFonts w:eastAsia="Times New Roman"/>
        </w:rPr>
        <w:t xml:space="preserve">            </w:t>
      </w:r>
      <w:r w:rsidR="00B458B5" w:rsidRPr="00B458B5">
        <w:rPr>
          <w:rFonts w:eastAsia="Times New Roman"/>
        </w:rPr>
        <w:t xml:space="preserve">While ANOVA will help you to </w:t>
      </w:r>
      <w:r w:rsidR="00C160A7" w:rsidRPr="00B458B5">
        <w:rPr>
          <w:rFonts w:eastAsia="Times New Roman"/>
        </w:rPr>
        <w:t>analyze</w:t>
      </w:r>
      <w:r w:rsidR="00B458B5" w:rsidRPr="00B458B5">
        <w:rPr>
          <w:rFonts w:eastAsia="Times New Roman"/>
        </w:rPr>
        <w:t xml:space="preserve"> the difference in means between two independent variables, it won’t tell you which statistical groups were different from each other.</w:t>
      </w:r>
      <w:r w:rsidR="00B458B5" w:rsidRPr="00213139">
        <w:rPr>
          <w:rFonts w:eastAsia="Times New Roman"/>
        </w:rPr>
        <w:t xml:space="preserve"> </w:t>
      </w:r>
      <w:r w:rsidR="00B458B5" w:rsidRPr="00B458B5">
        <w:rPr>
          <w:rFonts w:eastAsia="Times New Roman"/>
        </w:rPr>
        <w:t>If your test returns a significant </w:t>
      </w:r>
      <w:hyperlink r:id="rId11" w:anchor="heading=h.ieoiqguxthy1" w:history="1">
        <w:r w:rsidR="00B458B5" w:rsidRPr="00B458B5">
          <w:rPr>
            <w:rFonts w:eastAsia="Times New Roman"/>
          </w:rPr>
          <w:t>F-value</w:t>
        </w:r>
      </w:hyperlink>
      <w:r w:rsidR="00B458B5" w:rsidRPr="00B458B5">
        <w:rPr>
          <w:rFonts w:eastAsia="Times New Roman"/>
        </w:rPr>
        <w:t> (the value you get when you run an ANOVA test), you may need to run an ad hoc test (like the Least Significant Difference test) to tell you exactly which groups had a difference in means.</w:t>
      </w:r>
      <w:r w:rsidR="00B458B5" w:rsidRPr="00213139">
        <w:rPr>
          <w:rFonts w:eastAsia="Times New Roman"/>
        </w:rPr>
        <w:t xml:space="preserve"> </w:t>
      </w:r>
      <w:r w:rsidR="00B458B5" w:rsidRPr="00B458B5">
        <w:rPr>
          <w:rFonts w:eastAsia="Times New Roman"/>
        </w:rPr>
        <w:t>Furthermore, ANOVA doesn’t provide information on the direction of the relationship between the independent and dependent variables – it only indicates if there is a statistically significant difference between group means</w:t>
      </w:r>
      <w:r w:rsidR="009D6C84">
        <w:rPr>
          <w:rFonts w:eastAsia="Times New Roman"/>
        </w:rPr>
        <w:t xml:space="preserve"> </w:t>
      </w:r>
      <w:r w:rsidR="002036D3">
        <w:t>(</w:t>
      </w:r>
      <w:r w:rsidR="005D4091">
        <w:t>Carpent</w:t>
      </w:r>
      <w:r w:rsidR="0094032C">
        <w:t>e</w:t>
      </w:r>
      <w:r w:rsidR="005D4091">
        <w:t>r</w:t>
      </w:r>
      <w:r w:rsidR="002036D3">
        <w:t>, 2025).</w:t>
      </w:r>
    </w:p>
    <w:p w14:paraId="143305C1" w14:textId="77777777" w:rsidR="008F5EB9" w:rsidRDefault="008F5EB9" w:rsidP="008D2849">
      <w:pPr>
        <w:pStyle w:val="NoSpacing"/>
        <w:spacing w:line="480" w:lineRule="auto"/>
      </w:pPr>
    </w:p>
    <w:p w14:paraId="6AE68824" w14:textId="77777777" w:rsidR="008F5EB9" w:rsidRPr="00B458B5" w:rsidRDefault="008F5EB9" w:rsidP="008D2849">
      <w:pPr>
        <w:pStyle w:val="NoSpacing"/>
        <w:spacing w:line="480" w:lineRule="auto"/>
        <w:rPr>
          <w:rFonts w:eastAsia="Times New Roman"/>
        </w:rPr>
      </w:pPr>
    </w:p>
    <w:p w14:paraId="1908B289" w14:textId="77777777" w:rsidR="00775B3D" w:rsidRPr="00C37D7C" w:rsidRDefault="00775B3D" w:rsidP="00775B3D">
      <w:pPr>
        <w:pStyle w:val="NormalWeb"/>
        <w:rPr>
          <w:b/>
          <w:bCs/>
        </w:rPr>
      </w:pPr>
      <w:r w:rsidRPr="00C37D7C">
        <w:rPr>
          <w:b/>
          <w:bCs/>
        </w:rPr>
        <w:t xml:space="preserve">8. Summarize what you learned from conducting these statistical tests. </w:t>
      </w:r>
    </w:p>
    <w:p w14:paraId="462E334D" w14:textId="64603E66" w:rsidR="00775B3D" w:rsidRDefault="00775B3D" w:rsidP="008D2849">
      <w:pPr>
        <w:pStyle w:val="NormalWeb"/>
        <w:spacing w:line="480" w:lineRule="auto"/>
      </w:pPr>
      <w:r>
        <w:t>Include a title page, well-developed introduction and conclusion paragraphs, a references page, and in-text APA-formatted citations to support your responses.</w:t>
      </w:r>
      <w:r w:rsidR="00821FDD">
        <w:t xml:space="preserve">  </w:t>
      </w:r>
    </w:p>
    <w:p w14:paraId="4D7F602B" w14:textId="32173E9F" w:rsidR="00775B3D" w:rsidRDefault="00CD5492" w:rsidP="006F2007">
      <w:pPr>
        <w:pStyle w:val="NoSpacing"/>
        <w:spacing w:line="480" w:lineRule="auto"/>
        <w:rPr>
          <w:b/>
          <w:bCs/>
        </w:rPr>
      </w:pPr>
      <w:r w:rsidRPr="00CA1BF3">
        <w:rPr>
          <w:b/>
          <w:bCs/>
        </w:rPr>
        <w:t xml:space="preserve">Summary </w:t>
      </w:r>
      <w:r w:rsidR="00CA1BF3" w:rsidRPr="00CA1BF3">
        <w:rPr>
          <w:b/>
          <w:bCs/>
        </w:rPr>
        <w:t xml:space="preserve">/ </w:t>
      </w:r>
      <w:r w:rsidRPr="00CA1BF3">
        <w:rPr>
          <w:b/>
          <w:bCs/>
        </w:rPr>
        <w:t>Conclusion</w:t>
      </w:r>
    </w:p>
    <w:p w14:paraId="352BA202" w14:textId="38C0E533" w:rsidR="006E3AA5" w:rsidRPr="001F7C1D" w:rsidRDefault="006E3AA5" w:rsidP="00624363">
      <w:pPr>
        <w:pStyle w:val="NoSpacing"/>
        <w:spacing w:line="480" w:lineRule="auto"/>
      </w:pPr>
      <w:r>
        <w:rPr>
          <w:b/>
          <w:bCs/>
        </w:rPr>
        <w:tab/>
      </w:r>
      <w:r w:rsidR="001F7C1D" w:rsidRPr="001F7C1D">
        <w:t>The statistical</w:t>
      </w:r>
      <w:r w:rsidR="001F7C1D">
        <w:t xml:space="preserve"> study </w:t>
      </w:r>
      <w:r w:rsidR="00A245CD">
        <w:t xml:space="preserve">may have been </w:t>
      </w:r>
      <w:r w:rsidR="001F7C1D">
        <w:t>intense and extensive</w:t>
      </w:r>
      <w:r w:rsidR="00967C39">
        <w:t xml:space="preserve"> (</w:t>
      </w:r>
      <w:r w:rsidR="00967C39" w:rsidRPr="00D30AA6">
        <w:t>Drew, 2023</w:t>
      </w:r>
      <w:r w:rsidR="00967C39">
        <w:t xml:space="preserve">; </w:t>
      </w:r>
      <w:r w:rsidR="00967C39" w:rsidRPr="00D30AA6">
        <w:rPr>
          <w:kern w:val="36"/>
        </w:rPr>
        <w:t>Fithian, 2023</w:t>
      </w:r>
      <w:r w:rsidR="00967C39">
        <w:rPr>
          <w:kern w:val="36"/>
        </w:rPr>
        <w:t>),</w:t>
      </w:r>
      <w:r w:rsidR="0043716E">
        <w:rPr>
          <w:kern w:val="36"/>
        </w:rPr>
        <w:t xml:space="preserve"> </w:t>
      </w:r>
      <w:r w:rsidR="00564497">
        <w:t xml:space="preserve">but </w:t>
      </w:r>
      <w:r w:rsidR="00A245CD">
        <w:t xml:space="preserve">it greatly </w:t>
      </w:r>
      <w:r w:rsidR="009A1D28">
        <w:t>touch</w:t>
      </w:r>
      <w:r w:rsidR="00A245CD">
        <w:t>ed</w:t>
      </w:r>
      <w:r w:rsidR="009A1D28">
        <w:t xml:space="preserve"> on</w:t>
      </w:r>
      <w:r w:rsidR="00B107D4">
        <w:t xml:space="preserve"> </w:t>
      </w:r>
      <w:r w:rsidR="00BB5A8E">
        <w:t xml:space="preserve">several key </w:t>
      </w:r>
      <w:r w:rsidR="00564497">
        <w:t>essential elements</w:t>
      </w:r>
      <w:r w:rsidR="000B7291">
        <w:t xml:space="preserve"> and </w:t>
      </w:r>
      <w:r w:rsidR="00BB5A8E">
        <w:t xml:space="preserve">statistical </w:t>
      </w:r>
      <w:r w:rsidR="00D5105A">
        <w:t xml:space="preserve">experiment </w:t>
      </w:r>
      <w:r w:rsidR="00BB5A8E">
        <w:t>areas</w:t>
      </w:r>
      <w:r w:rsidR="0043716E">
        <w:t>:</w:t>
      </w:r>
      <w:r w:rsidR="00BB5A8E">
        <w:t xml:space="preserve"> </w:t>
      </w:r>
      <w:r w:rsidR="00E117B9">
        <w:t xml:space="preserve">the </w:t>
      </w:r>
      <w:r w:rsidR="0023420C">
        <w:t>analysis</w:t>
      </w:r>
      <w:r w:rsidR="00B107D4">
        <w:t xml:space="preserve"> of variance, </w:t>
      </w:r>
      <w:r w:rsidR="001A798A">
        <w:t>ANOVA</w:t>
      </w:r>
      <w:r w:rsidR="008B095F">
        <w:t>,</w:t>
      </w:r>
      <w:r w:rsidR="001A798A">
        <w:t xml:space="preserve"> the quasi experiment, the t-test</w:t>
      </w:r>
      <w:r w:rsidR="00900733">
        <w:t>,</w:t>
      </w:r>
      <w:r w:rsidR="009A1D28">
        <w:t xml:space="preserve"> </w:t>
      </w:r>
      <w:r w:rsidR="00B024F5">
        <w:t xml:space="preserve">the </w:t>
      </w:r>
      <w:r w:rsidR="0043716E">
        <w:t>post hoc</w:t>
      </w:r>
      <w:r w:rsidR="00B024F5">
        <w:t xml:space="preserve"> testing</w:t>
      </w:r>
      <w:r w:rsidR="00164AA3">
        <w:t xml:space="preserve">, the P-Values, </w:t>
      </w:r>
      <w:r w:rsidR="008B095F">
        <w:t xml:space="preserve">and the </w:t>
      </w:r>
      <w:r w:rsidR="002342AF">
        <w:t xml:space="preserve">F-Tests. Other areas of </w:t>
      </w:r>
      <w:r w:rsidR="00387E50">
        <w:t>interest</w:t>
      </w:r>
      <w:r w:rsidR="00F27D8A">
        <w:t xml:space="preserve"> </w:t>
      </w:r>
      <w:r w:rsidR="003853C8">
        <w:t xml:space="preserve">examined </w:t>
      </w:r>
      <w:r w:rsidR="0000324F">
        <w:t xml:space="preserve">were the </w:t>
      </w:r>
      <w:r w:rsidR="00F27D8A">
        <w:t>eta-squared</w:t>
      </w:r>
      <w:r w:rsidR="0000324F">
        <w:t xml:space="preserve">, </w:t>
      </w:r>
      <w:r w:rsidR="00F27D8A">
        <w:t>the omega-</w:t>
      </w:r>
      <w:r w:rsidR="00387E50">
        <w:t>squared</w:t>
      </w:r>
      <w:r w:rsidR="00CB2119">
        <w:t xml:space="preserve"> </w:t>
      </w:r>
      <w:r w:rsidR="00934504">
        <w:t>test</w:t>
      </w:r>
      <w:r w:rsidR="00900733">
        <w:t>,</w:t>
      </w:r>
      <w:r w:rsidR="005C16DB">
        <w:t xml:space="preserve"> their aligning </w:t>
      </w:r>
      <w:r w:rsidR="00900733">
        <w:t xml:space="preserve">power, </w:t>
      </w:r>
      <w:r w:rsidR="009C4DEF">
        <w:t xml:space="preserve">and </w:t>
      </w:r>
      <w:r w:rsidR="005C16DB">
        <w:t>different functionalities.</w:t>
      </w:r>
      <w:r w:rsidR="00387E50">
        <w:t xml:space="preserve"> </w:t>
      </w:r>
      <w:r w:rsidR="00125C5E">
        <w:t xml:space="preserve">The </w:t>
      </w:r>
      <w:r w:rsidR="00B31786">
        <w:t xml:space="preserve">PSSR statistical software </w:t>
      </w:r>
      <w:r w:rsidR="00995EF4">
        <w:t xml:space="preserve">played </w:t>
      </w:r>
      <w:r w:rsidR="00157452">
        <w:t xml:space="preserve">a </w:t>
      </w:r>
      <w:r w:rsidR="00995EF4">
        <w:t xml:space="preserve">very </w:t>
      </w:r>
      <w:r w:rsidR="00765AEB">
        <w:t xml:space="preserve">strategic </w:t>
      </w:r>
      <w:r w:rsidR="00157452">
        <w:t>role</w:t>
      </w:r>
      <w:r w:rsidR="00765AEB">
        <w:t xml:space="preserve"> </w:t>
      </w:r>
      <w:r w:rsidR="00C60757">
        <w:t xml:space="preserve">(Reichard, 2025) </w:t>
      </w:r>
      <w:r w:rsidR="00856B80">
        <w:t>in</w:t>
      </w:r>
      <w:r w:rsidR="00765AEB">
        <w:t xml:space="preserve"> processing </w:t>
      </w:r>
      <w:r w:rsidR="00157452">
        <w:t>complex-looking</w:t>
      </w:r>
      <w:r w:rsidR="00765AEB">
        <w:t xml:space="preserve"> data into manageable </w:t>
      </w:r>
      <w:r w:rsidR="00C43113">
        <w:t>data and information resources</w:t>
      </w:r>
      <w:r w:rsidR="00157452">
        <w:t>. The PSSR is</w:t>
      </w:r>
      <w:r w:rsidR="00C43113">
        <w:t xml:space="preserve"> </w:t>
      </w:r>
      <w:r w:rsidR="00B56D82">
        <w:t xml:space="preserve">reputable for </w:t>
      </w:r>
      <w:r w:rsidR="00330B8A">
        <w:t>enhancing statistical methodologies</w:t>
      </w:r>
      <w:r w:rsidR="00D81D6D">
        <w:t xml:space="preserve"> </w:t>
      </w:r>
      <w:r w:rsidR="009F48BE">
        <w:rPr>
          <w:bCs/>
        </w:rPr>
        <w:t>(</w:t>
      </w:r>
      <w:r w:rsidR="009F48BE" w:rsidRPr="00D30AA6">
        <w:rPr>
          <w:bCs/>
        </w:rPr>
        <w:t>Gibson, 2014</w:t>
      </w:r>
      <w:r w:rsidR="009F48BE">
        <w:rPr>
          <w:bCs/>
        </w:rPr>
        <w:t xml:space="preserve">; </w:t>
      </w:r>
      <w:r w:rsidR="009F48BE" w:rsidRPr="00D2275E">
        <w:rPr>
          <w:rFonts w:eastAsiaTheme="minorHAnsi"/>
        </w:rPr>
        <w:t>Hadfield</w:t>
      </w:r>
      <w:r w:rsidR="009F48BE">
        <w:rPr>
          <w:rFonts w:eastAsiaTheme="minorHAnsi"/>
        </w:rPr>
        <w:t xml:space="preserve"> et al., </w:t>
      </w:r>
      <w:r w:rsidR="009F48BE" w:rsidRPr="00D2275E">
        <w:rPr>
          <w:rFonts w:eastAsiaTheme="minorHAnsi"/>
        </w:rPr>
        <w:t>2022)</w:t>
      </w:r>
      <w:r w:rsidR="009F48BE">
        <w:rPr>
          <w:rFonts w:eastAsiaTheme="minorHAnsi"/>
        </w:rPr>
        <w:t xml:space="preserve">, </w:t>
      </w:r>
      <w:r w:rsidR="00D81D6D">
        <w:t xml:space="preserve">which are time and </w:t>
      </w:r>
      <w:r w:rsidR="00A70B7E">
        <w:t>cost-effective</w:t>
      </w:r>
      <w:r w:rsidR="00D81D6D">
        <w:t>.</w:t>
      </w:r>
      <w:r w:rsidR="001A1F49">
        <w:t xml:space="preserve"> At some point, it became clear that the PSSR</w:t>
      </w:r>
      <w:r w:rsidR="00E70669">
        <w:t xml:space="preserve"> software has </w:t>
      </w:r>
      <w:r w:rsidR="00CA1887">
        <w:t>broad</w:t>
      </w:r>
      <w:r w:rsidR="00E70669">
        <w:t xml:space="preserve"> appeal</w:t>
      </w:r>
      <w:r w:rsidR="009713CB">
        <w:t xml:space="preserve"> </w:t>
      </w:r>
      <w:r w:rsidR="00A70B7E">
        <w:rPr>
          <w:bCs/>
        </w:rPr>
        <w:t>(</w:t>
      </w:r>
      <w:r w:rsidR="00A70B7E" w:rsidRPr="00D30AA6">
        <w:rPr>
          <w:bCs/>
        </w:rPr>
        <w:t>Reichard, 2024</w:t>
      </w:r>
      <w:r w:rsidR="00A70B7E">
        <w:rPr>
          <w:bCs/>
        </w:rPr>
        <w:t>; Ta</w:t>
      </w:r>
      <w:r w:rsidR="00A70B7E" w:rsidRPr="00D30AA6">
        <w:rPr>
          <w:color w:val="000000"/>
          <w:spacing w:val="14"/>
        </w:rPr>
        <w:t>o</w:t>
      </w:r>
      <w:r w:rsidR="00A70B7E">
        <w:rPr>
          <w:color w:val="000000"/>
          <w:spacing w:val="14"/>
        </w:rPr>
        <w:t xml:space="preserve"> et al., </w:t>
      </w:r>
      <w:r w:rsidR="00A70B7E" w:rsidRPr="00D2275E">
        <w:rPr>
          <w:rFonts w:eastAsiaTheme="minorHAnsi"/>
        </w:rPr>
        <w:t>2022)</w:t>
      </w:r>
      <w:r w:rsidR="00CA1887">
        <w:rPr>
          <w:rFonts w:eastAsiaTheme="minorHAnsi"/>
        </w:rPr>
        <w:t xml:space="preserve"> </w:t>
      </w:r>
      <w:r w:rsidR="009713CB">
        <w:t xml:space="preserve">when </w:t>
      </w:r>
      <w:r w:rsidR="009C4DEF">
        <w:t xml:space="preserve">it </w:t>
      </w:r>
      <w:r w:rsidR="00C938CB">
        <w:t xml:space="preserve">can </w:t>
      </w:r>
      <w:r w:rsidR="00C856C8">
        <w:t>easily</w:t>
      </w:r>
      <w:r w:rsidR="00945338">
        <w:t xml:space="preserve"> handle </w:t>
      </w:r>
      <w:r w:rsidR="0095679D">
        <w:t>large and complex data simultaneously</w:t>
      </w:r>
      <w:r w:rsidR="00EF238F">
        <w:t xml:space="preserve">. It </w:t>
      </w:r>
      <w:r w:rsidR="00EA421E">
        <w:t>can</w:t>
      </w:r>
      <w:r w:rsidR="00EF238F">
        <w:t xml:space="preserve"> </w:t>
      </w:r>
      <w:r w:rsidR="0095679D">
        <w:t xml:space="preserve">turn </w:t>
      </w:r>
      <w:r w:rsidR="00B23F25">
        <w:t>the quasi</w:t>
      </w:r>
      <w:r w:rsidR="00C53C60">
        <w:t xml:space="preserve"> experiment</w:t>
      </w:r>
      <w:r w:rsidR="00EF4D50">
        <w:t>s</w:t>
      </w:r>
      <w:r w:rsidR="00C53C60">
        <w:t xml:space="preserve">, the </w:t>
      </w:r>
      <w:r w:rsidR="00945338">
        <w:t>t</w:t>
      </w:r>
      <w:r w:rsidR="00C53C60">
        <w:t xml:space="preserve">rue </w:t>
      </w:r>
      <w:r w:rsidR="00367372">
        <w:t>experiments,</w:t>
      </w:r>
      <w:r w:rsidR="00945338">
        <w:t xml:space="preserve"> the F-statistics</w:t>
      </w:r>
      <w:r w:rsidR="00557756">
        <w:t xml:space="preserve">, </w:t>
      </w:r>
      <w:r w:rsidR="00EF4D50">
        <w:t xml:space="preserve">the </w:t>
      </w:r>
      <w:r w:rsidR="008F5575">
        <w:t>eta</w:t>
      </w:r>
      <w:r w:rsidR="00543C0E">
        <w:t>-squared</w:t>
      </w:r>
      <w:r w:rsidR="008F5575">
        <w:t xml:space="preserve"> and </w:t>
      </w:r>
      <w:r w:rsidR="00543C0E">
        <w:t xml:space="preserve">the </w:t>
      </w:r>
      <w:r w:rsidR="008F5575">
        <w:t xml:space="preserve">omega </w:t>
      </w:r>
      <w:r w:rsidR="00863553">
        <w:t xml:space="preserve">squared statistics </w:t>
      </w:r>
      <w:r w:rsidR="00624363">
        <w:t>(</w:t>
      </w:r>
      <w:r w:rsidR="00624363" w:rsidRPr="00D30AA6">
        <w:rPr>
          <w:color w:val="222222"/>
          <w:shd w:val="clear" w:color="auto" w:fill="FFFFFF"/>
        </w:rPr>
        <w:t>Mohana</w:t>
      </w:r>
      <w:r w:rsidR="00624363">
        <w:rPr>
          <w:color w:val="222222"/>
          <w:shd w:val="clear" w:color="auto" w:fill="FFFFFF"/>
        </w:rPr>
        <w:t>s</w:t>
      </w:r>
      <w:r w:rsidR="00624363" w:rsidRPr="00D30AA6">
        <w:rPr>
          <w:color w:val="222222"/>
          <w:shd w:val="clear" w:color="auto" w:fill="FFFFFF"/>
        </w:rPr>
        <w:t xml:space="preserve">undari </w:t>
      </w:r>
      <w:r w:rsidR="00624363">
        <w:rPr>
          <w:color w:val="222222"/>
          <w:shd w:val="clear" w:color="auto" w:fill="FFFFFF"/>
        </w:rPr>
        <w:t>et al</w:t>
      </w:r>
      <w:r w:rsidR="00321E37">
        <w:rPr>
          <w:color w:val="222222"/>
          <w:shd w:val="clear" w:color="auto" w:fill="FFFFFF"/>
        </w:rPr>
        <w:t xml:space="preserve">., </w:t>
      </w:r>
      <w:r w:rsidR="00624363" w:rsidRPr="00D30AA6">
        <w:rPr>
          <w:color w:val="222222"/>
          <w:shd w:val="clear" w:color="auto" w:fill="FFFFFF"/>
        </w:rPr>
        <w:t xml:space="preserve">2023) </w:t>
      </w:r>
      <w:r w:rsidR="008F5575">
        <w:t xml:space="preserve">into </w:t>
      </w:r>
      <w:r w:rsidR="0023420C">
        <w:t xml:space="preserve">a </w:t>
      </w:r>
      <w:r w:rsidR="008F5575">
        <w:t>com</w:t>
      </w:r>
      <w:r w:rsidR="0002544F">
        <w:t xml:space="preserve">prehensible </w:t>
      </w:r>
      <w:r w:rsidR="0023420C">
        <w:t xml:space="preserve">spreadsheet of </w:t>
      </w:r>
      <w:r w:rsidR="0002544F">
        <w:t>data analysis</w:t>
      </w:r>
      <w:r w:rsidR="00E44941">
        <w:t>.</w:t>
      </w:r>
      <w:r w:rsidR="003C0E78">
        <w:t xml:space="preserve"> </w:t>
      </w:r>
      <w:r w:rsidR="00461161">
        <w:t xml:space="preserve">The </w:t>
      </w:r>
      <w:r w:rsidR="003C0E78">
        <w:t>PSSR</w:t>
      </w:r>
      <w:r w:rsidR="00B33DA7">
        <w:t xml:space="preserve"> is unique in its capacity </w:t>
      </w:r>
      <w:r w:rsidR="00461161">
        <w:t xml:space="preserve">and able </w:t>
      </w:r>
      <w:r w:rsidR="00B33DA7">
        <w:t xml:space="preserve">to simplify complex quantitative </w:t>
      </w:r>
      <w:r w:rsidR="00206EA5">
        <w:t xml:space="preserve">data </w:t>
      </w:r>
      <w:r w:rsidR="00B33DA7">
        <w:t xml:space="preserve">into </w:t>
      </w:r>
      <w:r w:rsidR="00311BAD">
        <w:t>simple</w:t>
      </w:r>
      <w:r w:rsidR="00B33DA7">
        <w:t xml:space="preserve"> </w:t>
      </w:r>
      <w:r w:rsidR="002574CE">
        <w:t xml:space="preserve">qualitative </w:t>
      </w:r>
      <w:r w:rsidR="00311BAD">
        <w:t>statistical graphs and tables</w:t>
      </w:r>
      <w:r w:rsidR="009E52E5">
        <w:t xml:space="preserve"> </w:t>
      </w:r>
      <w:r w:rsidR="004F7C67">
        <w:t>(</w:t>
      </w:r>
      <w:r w:rsidR="004F7C67" w:rsidRPr="00D30AA6">
        <w:t>Privitera, 2024</w:t>
      </w:r>
      <w:r w:rsidR="004F7C67">
        <w:t xml:space="preserve">; </w:t>
      </w:r>
      <w:r w:rsidR="004F7C67" w:rsidRPr="00BF321E">
        <w:rPr>
          <w:color w:val="222222"/>
          <w:shd w:val="clear" w:color="auto" w:fill="FFFFFF"/>
        </w:rPr>
        <w:t>Ravid, 2024)</w:t>
      </w:r>
      <w:r w:rsidR="009E52E5">
        <w:rPr>
          <w:color w:val="222222"/>
          <w:shd w:val="clear" w:color="auto" w:fill="FFFFFF"/>
        </w:rPr>
        <w:t xml:space="preserve">, </w:t>
      </w:r>
      <w:r w:rsidR="00B932E0">
        <w:t>streamlining</w:t>
      </w:r>
      <w:r w:rsidR="00206EA5">
        <w:t xml:space="preserve"> the </w:t>
      </w:r>
      <w:r w:rsidR="00D41C9F">
        <w:t xml:space="preserve">long and complex </w:t>
      </w:r>
      <w:r w:rsidR="00206EA5">
        <w:t xml:space="preserve">statistical </w:t>
      </w:r>
      <w:r w:rsidR="004954B2">
        <w:t xml:space="preserve">equations and </w:t>
      </w:r>
      <w:r w:rsidR="00E6770F">
        <w:t xml:space="preserve">formulas </w:t>
      </w:r>
      <w:r w:rsidR="00551670">
        <w:t xml:space="preserve">into </w:t>
      </w:r>
      <w:r w:rsidR="00676A59">
        <w:t xml:space="preserve">practical </w:t>
      </w:r>
      <w:r w:rsidR="00551670">
        <w:t>summaries</w:t>
      </w:r>
      <w:r w:rsidR="00676A59">
        <w:t xml:space="preserve"> </w:t>
      </w:r>
      <w:r w:rsidR="004954B2">
        <w:t>to buttress its findings.</w:t>
      </w:r>
      <w:r w:rsidR="00E9231A">
        <w:t xml:space="preserve"> </w:t>
      </w:r>
      <w:r w:rsidR="00065FAD">
        <w:t xml:space="preserve">It is </w:t>
      </w:r>
      <w:r w:rsidR="00CD0834">
        <w:t>user-friendly</w:t>
      </w:r>
      <w:r w:rsidR="008C6D94">
        <w:t xml:space="preserve">, consisting of </w:t>
      </w:r>
      <w:proofErr w:type="gramStart"/>
      <w:r w:rsidR="00CD0834">
        <w:t>the example</w:t>
      </w:r>
      <w:proofErr w:type="gramEnd"/>
      <w:r w:rsidR="00CD0834">
        <w:t xml:space="preserve"> datasets, the split group dataset, the tools and options, and the split by group models</w:t>
      </w:r>
      <w:r w:rsidR="00563C96">
        <w:t xml:space="preserve"> </w:t>
      </w:r>
      <w:r w:rsidR="00B101F9">
        <w:t>that facilitate and accelerate</w:t>
      </w:r>
      <w:r w:rsidR="00CD0834">
        <w:t xml:space="preserve"> the statistical analysis</w:t>
      </w:r>
      <w:r w:rsidR="00A043F1">
        <w:t>. T</w:t>
      </w:r>
      <w:r w:rsidR="0016752A">
        <w:t>he processed data and information</w:t>
      </w:r>
      <w:r w:rsidR="00A128D8">
        <w:t xml:space="preserve"> </w:t>
      </w:r>
      <w:r w:rsidR="00A043F1">
        <w:t>content-output were</w:t>
      </w:r>
      <w:r w:rsidR="00A128D8">
        <w:t xml:space="preserve"> precise</w:t>
      </w:r>
      <w:r w:rsidR="00CD0834">
        <w:t>, logical</w:t>
      </w:r>
      <w:r w:rsidR="00014181">
        <w:t>,</w:t>
      </w:r>
      <w:r w:rsidR="00A128D8">
        <w:t xml:space="preserve"> and straight to the core</w:t>
      </w:r>
      <w:r w:rsidR="00014181">
        <w:t>.</w:t>
      </w:r>
    </w:p>
    <w:p w14:paraId="44B052C3" w14:textId="77777777" w:rsidR="00F96AA6" w:rsidRDefault="00F96AA6" w:rsidP="006F2007">
      <w:pPr>
        <w:pStyle w:val="NoSpacing"/>
        <w:spacing w:line="480" w:lineRule="auto"/>
        <w:rPr>
          <w:b/>
          <w:bCs/>
        </w:rPr>
      </w:pPr>
    </w:p>
    <w:p w14:paraId="0101B1CB" w14:textId="77777777" w:rsidR="00F96AA6" w:rsidRDefault="00F96AA6" w:rsidP="006F2007">
      <w:pPr>
        <w:pStyle w:val="NoSpacing"/>
        <w:spacing w:line="480" w:lineRule="auto"/>
        <w:rPr>
          <w:b/>
          <w:bCs/>
        </w:rPr>
      </w:pPr>
    </w:p>
    <w:p w14:paraId="77DC4994" w14:textId="77777777" w:rsidR="00F96AA6" w:rsidRDefault="00F96AA6" w:rsidP="006F2007">
      <w:pPr>
        <w:pStyle w:val="NoSpacing"/>
        <w:spacing w:line="480" w:lineRule="auto"/>
        <w:rPr>
          <w:b/>
          <w:bCs/>
        </w:rPr>
      </w:pPr>
    </w:p>
    <w:p w14:paraId="620F0208" w14:textId="77777777" w:rsidR="00F96AA6" w:rsidRDefault="00F96AA6" w:rsidP="006F2007">
      <w:pPr>
        <w:pStyle w:val="NoSpacing"/>
        <w:spacing w:line="480" w:lineRule="auto"/>
        <w:rPr>
          <w:b/>
          <w:bCs/>
        </w:rPr>
      </w:pPr>
    </w:p>
    <w:p w14:paraId="5E3F1B98" w14:textId="77777777" w:rsidR="006C133A" w:rsidRPr="007D262E" w:rsidRDefault="00321669" w:rsidP="007D262E">
      <w:pPr>
        <w:pStyle w:val="NoSpacing"/>
        <w:spacing w:line="480" w:lineRule="auto"/>
        <w:jc w:val="center"/>
        <w:rPr>
          <w:b/>
          <w:bCs/>
        </w:rPr>
      </w:pPr>
      <w:r w:rsidRPr="007D262E">
        <w:rPr>
          <w:b/>
          <w:bCs/>
        </w:rPr>
        <w:t>Works Cited</w:t>
      </w:r>
    </w:p>
    <w:p w14:paraId="1BBA9529" w14:textId="77777777" w:rsidR="00650947" w:rsidRDefault="006C133A" w:rsidP="007D262E">
      <w:pPr>
        <w:pStyle w:val="NoSpacing"/>
        <w:spacing w:line="480" w:lineRule="auto"/>
      </w:pPr>
      <w:r w:rsidRPr="007942B5">
        <w:t>AA</w:t>
      </w:r>
      <w:r w:rsidR="007942B5" w:rsidRPr="007942B5">
        <w:t>T</w:t>
      </w:r>
      <w:r w:rsidRPr="007942B5">
        <w:t>-</w:t>
      </w:r>
      <w:r w:rsidR="007942B5" w:rsidRPr="007942B5">
        <w:t>Bio Quest (2022)</w:t>
      </w:r>
      <w:r w:rsidRPr="007942B5">
        <w:t xml:space="preserve"> (</w:t>
      </w:r>
      <w:r w:rsidR="00D30345" w:rsidRPr="007942B5">
        <w:t>What</w:t>
      </w:r>
      <w:r w:rsidR="00D30345">
        <w:t xml:space="preserve"> are the limitations of a one-way ANOVA?</w:t>
      </w:r>
      <w:r w:rsidR="007942B5">
        <w:t xml:space="preserve"> </w:t>
      </w:r>
      <w:hyperlink r:id="rId12" w:history="1">
        <w:r w:rsidR="00DD269A" w:rsidRPr="003D0772">
          <w:rPr>
            <w:rStyle w:val="Hyperlink"/>
          </w:rPr>
          <w:t>https://www</w:t>
        </w:r>
      </w:hyperlink>
      <w:r w:rsidR="00F676AB" w:rsidRPr="00F676AB">
        <w:t>.</w:t>
      </w:r>
    </w:p>
    <w:p w14:paraId="6AA57455" w14:textId="77777777" w:rsidR="00650947" w:rsidRDefault="00F676AB" w:rsidP="007D262E">
      <w:pPr>
        <w:pStyle w:val="NoSpacing"/>
        <w:spacing w:line="480" w:lineRule="auto"/>
        <w:ind w:firstLine="720"/>
      </w:pPr>
      <w:r w:rsidRPr="00F676AB">
        <w:t>aatbio.com/resources/faq-frequently-asked-questions/what-are-the-limitations-of-a-</w:t>
      </w:r>
    </w:p>
    <w:p w14:paraId="2851DE2D" w14:textId="091497E8" w:rsidR="00D30345" w:rsidRDefault="00F676AB" w:rsidP="007D262E">
      <w:pPr>
        <w:pStyle w:val="NoSpacing"/>
        <w:spacing w:line="480" w:lineRule="auto"/>
        <w:ind w:firstLine="720"/>
      </w:pPr>
      <w:r w:rsidRPr="00F676AB">
        <w:t>one-way-</w:t>
      </w:r>
      <w:r w:rsidR="006F2007" w:rsidRPr="00F676AB">
        <w:t>Anova</w:t>
      </w:r>
      <w:r w:rsidR="00650947">
        <w:t>.</w:t>
      </w:r>
    </w:p>
    <w:p w14:paraId="6121D0D7" w14:textId="54ADBDA9" w:rsidR="000B2330" w:rsidRDefault="000B2330" w:rsidP="007D262E">
      <w:pPr>
        <w:pStyle w:val="NoSpacing"/>
        <w:spacing w:line="480" w:lineRule="auto"/>
      </w:pPr>
      <w:r>
        <w:t>Appinio Research (2023) Quasi-Experimental Design: Definition, Types, and Examples</w:t>
      </w:r>
    </w:p>
    <w:p w14:paraId="6955AF34" w14:textId="3C607438" w:rsidR="000B2330" w:rsidRDefault="00E6368A" w:rsidP="007D262E">
      <w:pPr>
        <w:pStyle w:val="NoSpacing"/>
        <w:spacing w:line="480" w:lineRule="auto"/>
        <w:ind w:firstLine="720"/>
      </w:pPr>
      <w:r w:rsidRPr="00E6368A">
        <w:t>https://www.appinio.com/en/blog/market-research/quasi-experimental-design</w:t>
      </w:r>
      <w:r>
        <w:t>.</w:t>
      </w:r>
    </w:p>
    <w:p w14:paraId="2DF3551F" w14:textId="3ED21F9D" w:rsidR="00E6368A" w:rsidRPr="00E6368A" w:rsidRDefault="00E6368A" w:rsidP="007D262E">
      <w:pPr>
        <w:pStyle w:val="NoSpacing"/>
        <w:spacing w:line="480" w:lineRule="auto"/>
        <w:rPr>
          <w:rFonts w:eastAsia="Times New Roman"/>
          <w:color w:val="000000"/>
        </w:rPr>
      </w:pPr>
      <w:r w:rsidRPr="00E6368A">
        <w:rPr>
          <w:rFonts w:eastAsia="Times New Roman"/>
          <w:color w:val="000000"/>
        </w:rPr>
        <w:t xml:space="preserve">Carpenter, 2025). What is ANOVA (Analysis </w:t>
      </w:r>
      <w:r>
        <w:rPr>
          <w:rFonts w:eastAsia="Times New Roman"/>
          <w:color w:val="000000"/>
        </w:rPr>
        <w:t>of</w:t>
      </w:r>
      <w:r w:rsidRPr="00E6368A">
        <w:rPr>
          <w:rFonts w:eastAsia="Times New Roman"/>
          <w:color w:val="000000"/>
        </w:rPr>
        <w:t xml:space="preserve"> Variance) testing? Qualtrics. Experience </w:t>
      </w:r>
    </w:p>
    <w:p w14:paraId="1C9488B6" w14:textId="78048972" w:rsidR="00E6368A" w:rsidRDefault="00E6368A" w:rsidP="007D262E">
      <w:pPr>
        <w:pStyle w:val="NoSpacing"/>
        <w:spacing w:line="480" w:lineRule="auto"/>
        <w:ind w:firstLine="720"/>
        <w:rPr>
          <w:rFonts w:eastAsia="Times New Roman"/>
          <w:color w:val="000000"/>
        </w:rPr>
      </w:pPr>
      <w:r w:rsidRPr="00E6368A">
        <w:rPr>
          <w:rFonts w:eastAsia="Times New Roman"/>
          <w:color w:val="000000"/>
        </w:rPr>
        <w:t>Management.</w:t>
      </w:r>
      <w:r w:rsidR="009257A4">
        <w:rPr>
          <w:rFonts w:eastAsia="Times New Roman"/>
          <w:color w:val="000000"/>
        </w:rPr>
        <w:t xml:space="preserve"> </w:t>
      </w:r>
      <w:r w:rsidR="005D5D5E" w:rsidRPr="008A6A81">
        <w:rPr>
          <w:rFonts w:eastAsia="Times New Roman"/>
          <w:color w:val="000000"/>
        </w:rPr>
        <w:t>https://www.qualtrics.com/experience-management/research/anova/</w:t>
      </w:r>
    </w:p>
    <w:p w14:paraId="4C5AD424" w14:textId="424F05DE" w:rsidR="005D5D5E" w:rsidRPr="00D30AA6" w:rsidRDefault="005D5D5E" w:rsidP="005D5D5E">
      <w:pPr>
        <w:pStyle w:val="NoSpacing"/>
        <w:spacing w:line="480" w:lineRule="auto"/>
      </w:pPr>
      <w:r>
        <w:rPr>
          <w:rFonts w:ascii="Arial" w:hAnsi="Arial" w:cs="Arial"/>
          <w:color w:val="222222"/>
          <w:sz w:val="20"/>
          <w:szCs w:val="20"/>
          <w:shd w:val="clear" w:color="auto" w:fill="FFFFFF"/>
        </w:rPr>
        <w:t xml:space="preserve"> </w:t>
      </w:r>
      <w:r w:rsidRPr="00D30AA6">
        <w:t>Drew, C. (2023)</w:t>
      </w:r>
      <w:r w:rsidR="003D04A3">
        <w:t>.</w:t>
      </w:r>
      <w:r w:rsidRPr="00D30AA6">
        <w:t xml:space="preserve"> </w:t>
      </w:r>
      <w:r w:rsidRPr="00D30AA6">
        <w:rPr>
          <w:kern w:val="36"/>
        </w:rPr>
        <w:t>15 Qualitative Data Examples.</w:t>
      </w:r>
      <w:r w:rsidRPr="00D30AA6">
        <w:t xml:space="preserve"> Helpful Professor.com. Htps://helpful</w:t>
      </w:r>
    </w:p>
    <w:p w14:paraId="53895067" w14:textId="77777777" w:rsidR="005D5D5E" w:rsidRDefault="005D5D5E" w:rsidP="005D5D5E">
      <w:pPr>
        <w:pStyle w:val="NoSpacing"/>
        <w:spacing w:line="480" w:lineRule="auto"/>
      </w:pPr>
      <w:r w:rsidRPr="00D30AA6">
        <w:t xml:space="preserve">       professor.com/qualitative-data-examples/.</w:t>
      </w:r>
    </w:p>
    <w:p w14:paraId="55DE6BC3" w14:textId="77777777" w:rsidR="005D5D5E" w:rsidRPr="00D30AA6" w:rsidRDefault="005D5D5E" w:rsidP="005D5D5E">
      <w:pPr>
        <w:pStyle w:val="NoSpacing"/>
        <w:spacing w:line="480" w:lineRule="auto"/>
      </w:pPr>
      <w:r w:rsidRPr="00D30AA6">
        <w:rPr>
          <w:kern w:val="36"/>
        </w:rPr>
        <w:t xml:space="preserve">Fithian, W. (2023). Statistics 210A: Theoretical Statistics (Fall 2023) </w:t>
      </w:r>
      <w:r w:rsidRPr="00D30AA6">
        <w:t xml:space="preserve">Department of Statistics </w:t>
      </w:r>
    </w:p>
    <w:p w14:paraId="50D90AB4" w14:textId="4C2B3A25" w:rsidR="005D5D5E" w:rsidRDefault="005D5D5E" w:rsidP="005D5D5E">
      <w:pPr>
        <w:pStyle w:val="NoSpacing"/>
        <w:spacing w:line="480" w:lineRule="auto"/>
        <w:ind w:left="720"/>
      </w:pPr>
      <w:r w:rsidRPr="00D30AA6">
        <w:t>Evans Hall</w:t>
      </w:r>
      <w:r w:rsidR="00C32F75">
        <w:t>,</w:t>
      </w:r>
      <w:r w:rsidRPr="00D30AA6">
        <w:t xml:space="preserve"> University of California, Berkeley, CA 94720. Statistics 210A: Theoretical Statistics (Fall 2023) (berkeley.edu)</w:t>
      </w:r>
      <w:r>
        <w:t>.</w:t>
      </w:r>
    </w:p>
    <w:p w14:paraId="317C86B0" w14:textId="77777777" w:rsidR="005D5D5E" w:rsidRPr="00D30AA6" w:rsidRDefault="005D5D5E" w:rsidP="005D5D5E">
      <w:pPr>
        <w:pStyle w:val="NoSpacing"/>
        <w:spacing w:line="480" w:lineRule="auto"/>
      </w:pPr>
      <w:r w:rsidRPr="00D30AA6">
        <w:rPr>
          <w:color w:val="222222"/>
          <w:kern w:val="36"/>
        </w:rPr>
        <w:t>Frost, J. (2024). Discrete vs. Continuous Data: Differences &amp; Examples</w:t>
      </w:r>
      <w:r w:rsidRPr="00D30AA6">
        <w:t xml:space="preserve"> - Statistics </w:t>
      </w:r>
      <w:proofErr w:type="gramStart"/>
      <w:r w:rsidRPr="00D30AA6">
        <w:t>By</w:t>
      </w:r>
      <w:proofErr w:type="gramEnd"/>
      <w:r w:rsidRPr="00D30AA6">
        <w:t xml:space="preserve"> Jim </w:t>
      </w:r>
      <w:r w:rsidRPr="00D30AA6">
        <w:rPr>
          <w:kern w:val="36"/>
          <w:sz w:val="48"/>
          <w:szCs w:val="48"/>
        </w:rPr>
        <w:t xml:space="preserve"> </w:t>
      </w:r>
    </w:p>
    <w:p w14:paraId="0F3487BA" w14:textId="39B7EA72" w:rsidR="005D5D5E" w:rsidRDefault="005D5D5E" w:rsidP="0097662D">
      <w:pPr>
        <w:pStyle w:val="NoSpacing"/>
        <w:spacing w:line="480" w:lineRule="auto"/>
        <w:ind w:left="720"/>
      </w:pPr>
      <w:r w:rsidRPr="00D30AA6">
        <w:t xml:space="preserve">Discrete Vs. Continuous Data: Everything You Need </w:t>
      </w:r>
      <w:proofErr w:type="gramStart"/>
      <w:r w:rsidRPr="00D30AA6">
        <w:t>To</w:t>
      </w:r>
      <w:proofErr w:type="gramEnd"/>
      <w:r w:rsidRPr="00D30AA6">
        <w:t xml:space="preserve"> Know</w:t>
      </w:r>
      <w:r>
        <w:t xml:space="preserve"> </w:t>
      </w:r>
      <w:r w:rsidRPr="00D30AA6">
        <w:t xml:space="preserve">Discrete Vs. Continuous Data: </w:t>
      </w:r>
      <w:r>
        <w:t xml:space="preserve"> </w:t>
      </w:r>
      <w:r w:rsidRPr="00D30AA6">
        <w:t>Everything You Need To Know (entropik.io)</w:t>
      </w:r>
      <w:r>
        <w:t>.</w:t>
      </w:r>
    </w:p>
    <w:p w14:paraId="50F2E8E9" w14:textId="77777777" w:rsidR="006C1734" w:rsidRDefault="006C1734" w:rsidP="006C1734">
      <w:pPr>
        <w:pStyle w:val="NoSpacing"/>
        <w:spacing w:line="480" w:lineRule="auto"/>
      </w:pPr>
      <w:r w:rsidRPr="00D30AA6">
        <w:rPr>
          <w:bCs/>
        </w:rPr>
        <w:t>Gibson, J. (2014)</w:t>
      </w:r>
      <w:r>
        <w:rPr>
          <w:bCs/>
        </w:rPr>
        <w:t xml:space="preserve">. </w:t>
      </w:r>
      <w:r w:rsidRPr="00D30AA6">
        <w:t xml:space="preserve">Intro to Hypothesis Testing in Statistics - Hypothesis Testing Statistics </w:t>
      </w:r>
      <w:r>
        <w:t xml:space="preserve"> </w:t>
      </w:r>
    </w:p>
    <w:p w14:paraId="11DE12C8" w14:textId="77777777" w:rsidR="006C1734" w:rsidRPr="00D30AA6" w:rsidRDefault="006C1734" w:rsidP="006C1734">
      <w:pPr>
        <w:pStyle w:val="NoSpacing"/>
        <w:spacing w:line="480" w:lineRule="auto"/>
        <w:ind w:firstLine="720"/>
      </w:pPr>
      <w:r w:rsidRPr="00D30AA6">
        <w:t>Problems &amp; Examples.</w:t>
      </w:r>
    </w:p>
    <w:p w14:paraId="75AA4834" w14:textId="77777777" w:rsidR="006F2007" w:rsidRDefault="00321669" w:rsidP="007D262E">
      <w:pPr>
        <w:pStyle w:val="NoSpacing"/>
        <w:spacing w:line="480" w:lineRule="auto"/>
      </w:pPr>
      <w:r>
        <w:t xml:space="preserve">Gillis, A. (2025). </w:t>
      </w:r>
      <w:r w:rsidR="006967D3">
        <w:t xml:space="preserve">Data  Splitting. Tech Target </w:t>
      </w:r>
      <w:r w:rsidR="006F2007">
        <w:t>2</w:t>
      </w:r>
      <w:r w:rsidR="006967D3">
        <w:t>025.</w:t>
      </w:r>
      <w:r w:rsidR="006B069C" w:rsidRPr="006B069C">
        <w:t>https://www.techtarget.com/</w:t>
      </w:r>
    </w:p>
    <w:p w14:paraId="4EF0BE74" w14:textId="294BCE68" w:rsidR="00775B3D" w:rsidRDefault="006B069C" w:rsidP="007D262E">
      <w:pPr>
        <w:pStyle w:val="NoSpacing"/>
        <w:spacing w:line="480" w:lineRule="auto"/>
        <w:ind w:firstLine="720"/>
      </w:pPr>
      <w:r w:rsidRPr="006B069C">
        <w:t>searchenterpriseai/definition/data-splitting</w:t>
      </w:r>
      <w:r w:rsidR="00B70C8C">
        <w:t>.</w:t>
      </w:r>
    </w:p>
    <w:p w14:paraId="75426633" w14:textId="77777777" w:rsidR="00493DB7" w:rsidRDefault="00493DB7" w:rsidP="00493DB7">
      <w:pPr>
        <w:pStyle w:val="NoSpacing"/>
        <w:spacing w:line="480" w:lineRule="auto"/>
        <w:rPr>
          <w:rFonts w:eastAsiaTheme="minorHAnsi"/>
        </w:rPr>
      </w:pPr>
      <w:r w:rsidRPr="00D2275E">
        <w:rPr>
          <w:rFonts w:eastAsiaTheme="minorHAnsi"/>
        </w:rPr>
        <w:t xml:space="preserve">Hadfield, C., Tyson, N., &amp; Goodall, J. (2022). Master Class. Random Sampling Explained: </w:t>
      </w:r>
    </w:p>
    <w:p w14:paraId="0F579C2E" w14:textId="77777777" w:rsidR="00493DB7" w:rsidRPr="00D2275E" w:rsidRDefault="00493DB7" w:rsidP="00493DB7">
      <w:pPr>
        <w:pStyle w:val="NoSpacing"/>
        <w:spacing w:line="480" w:lineRule="auto"/>
        <w:ind w:firstLine="720"/>
        <w:rPr>
          <w:rFonts w:eastAsiaTheme="minorHAnsi"/>
        </w:rPr>
      </w:pPr>
      <w:r w:rsidRPr="00D2275E">
        <w:rPr>
          <w:rFonts w:eastAsiaTheme="minorHAnsi"/>
        </w:rPr>
        <w:t>What Is Random Sampling?</w:t>
      </w:r>
    </w:p>
    <w:p w14:paraId="49067C68" w14:textId="77777777" w:rsidR="00C76DCF" w:rsidRDefault="00650947" w:rsidP="007D262E">
      <w:pPr>
        <w:pStyle w:val="NoSpacing"/>
        <w:spacing w:line="480" w:lineRule="auto"/>
      </w:pPr>
      <w:r>
        <w:t xml:space="preserve"> </w:t>
      </w:r>
      <w:r w:rsidR="00C76DCF" w:rsidRPr="009B417C">
        <w:t xml:space="preserve">Kishan, A (2024). Understanding T-Statistic, F-Statistic, and P-Value in Statistical Analysis. </w:t>
      </w:r>
    </w:p>
    <w:p w14:paraId="18DF6DD6" w14:textId="77777777" w:rsidR="00C76DCF" w:rsidRPr="00316045" w:rsidRDefault="00C76DCF" w:rsidP="007D262E">
      <w:pPr>
        <w:pStyle w:val="NoSpacing"/>
        <w:spacing w:line="480" w:lineRule="auto"/>
        <w:ind w:firstLine="720"/>
      </w:pPr>
      <w:r w:rsidRPr="00316045">
        <w:t>Medium Publications.  https://kishanakbari.medium.com/understanding-t-statistic-f-</w:t>
      </w:r>
    </w:p>
    <w:p w14:paraId="4E856C3B" w14:textId="232DA626" w:rsidR="00C76DCF" w:rsidRPr="00316045" w:rsidRDefault="00C76DCF" w:rsidP="007D262E">
      <w:pPr>
        <w:pStyle w:val="NoSpacing"/>
        <w:spacing w:line="480" w:lineRule="auto"/>
        <w:ind w:firstLine="720"/>
      </w:pPr>
      <w:r w:rsidRPr="00316045">
        <w:t>statistic-and-p-value-in-statistical-analysis-562463988bdc</w:t>
      </w:r>
      <w:r w:rsidR="00B70C8C" w:rsidRPr="00316045">
        <w:t>.</w:t>
      </w:r>
    </w:p>
    <w:p w14:paraId="67F41CED" w14:textId="77777777" w:rsidR="000A5F5E" w:rsidRDefault="001D097B" w:rsidP="007D262E">
      <w:pPr>
        <w:pStyle w:val="NoSpacing"/>
        <w:spacing w:line="480" w:lineRule="auto"/>
        <w:rPr>
          <w:color w:val="222222"/>
          <w:shd w:val="clear" w:color="auto" w:fill="FFFFFF"/>
        </w:rPr>
      </w:pPr>
      <w:r w:rsidRPr="00316045">
        <w:rPr>
          <w:color w:val="222222"/>
          <w:shd w:val="clear" w:color="auto" w:fill="FFFFFF"/>
        </w:rPr>
        <w:t xml:space="preserve">Kroes, A. D., &amp; Finley, J. R. (2023). Demystifying omega squared: Practical guidance for </w:t>
      </w:r>
    </w:p>
    <w:p w14:paraId="4C69C5D1" w14:textId="44ECF200" w:rsidR="00321669" w:rsidRPr="00316045" w:rsidRDefault="00C32F75" w:rsidP="007D262E">
      <w:pPr>
        <w:pStyle w:val="NoSpacing"/>
        <w:spacing w:line="480" w:lineRule="auto"/>
        <w:ind w:firstLine="720"/>
        <w:rPr>
          <w:color w:val="222222"/>
          <w:shd w:val="clear" w:color="auto" w:fill="FFFFFF"/>
        </w:rPr>
      </w:pPr>
      <w:r>
        <w:rPr>
          <w:color w:val="222222"/>
          <w:shd w:val="clear" w:color="auto" w:fill="FFFFFF"/>
        </w:rPr>
        <w:t>Effect</w:t>
      </w:r>
      <w:r w:rsidR="001D097B" w:rsidRPr="00316045">
        <w:rPr>
          <w:color w:val="222222"/>
          <w:shd w:val="clear" w:color="auto" w:fill="FFFFFF"/>
        </w:rPr>
        <w:t xml:space="preserve"> size in common analysis of variance designs. </w:t>
      </w:r>
      <w:r w:rsidR="001D097B" w:rsidRPr="00316045">
        <w:rPr>
          <w:i/>
          <w:iCs/>
          <w:color w:val="222222"/>
          <w:shd w:val="clear" w:color="auto" w:fill="FFFFFF"/>
        </w:rPr>
        <w:t>Psychological methods</w:t>
      </w:r>
      <w:r w:rsidR="001D097B" w:rsidRPr="00316045">
        <w:rPr>
          <w:color w:val="222222"/>
          <w:shd w:val="clear" w:color="auto" w:fill="FFFFFF"/>
        </w:rPr>
        <w:t>.</w:t>
      </w:r>
    </w:p>
    <w:p w14:paraId="31B4280E" w14:textId="051234B8" w:rsidR="00D54F30" w:rsidRDefault="00FD00B5" w:rsidP="00D54F30">
      <w:pPr>
        <w:pStyle w:val="NoSpacing"/>
        <w:spacing w:line="480" w:lineRule="auto"/>
        <w:rPr>
          <w:color w:val="222222"/>
          <w:shd w:val="clear" w:color="auto" w:fill="FFFFFF"/>
        </w:rPr>
      </w:pPr>
      <w:r w:rsidRPr="00D30AA6">
        <w:rPr>
          <w:color w:val="222222"/>
          <w:shd w:val="clear" w:color="auto" w:fill="FFFFFF"/>
        </w:rPr>
        <w:t>Mohana</w:t>
      </w:r>
      <w:r w:rsidR="00584C17">
        <w:rPr>
          <w:color w:val="222222"/>
          <w:shd w:val="clear" w:color="auto" w:fill="FFFFFF"/>
        </w:rPr>
        <w:t>s</w:t>
      </w:r>
      <w:r w:rsidRPr="00D30AA6">
        <w:rPr>
          <w:color w:val="222222"/>
          <w:shd w:val="clear" w:color="auto" w:fill="FFFFFF"/>
        </w:rPr>
        <w:t>undari</w:t>
      </w:r>
      <w:r w:rsidR="009F6439" w:rsidRPr="00D30AA6">
        <w:rPr>
          <w:color w:val="222222"/>
          <w:shd w:val="clear" w:color="auto" w:fill="FFFFFF"/>
        </w:rPr>
        <w:t xml:space="preserve">, S. K., Pratheeba, S., Preethi, S., Kasturi, V. K., Peter, M., Guru, P., &amp; Dayal, </w:t>
      </w:r>
    </w:p>
    <w:p w14:paraId="72528C8F" w14:textId="5352FCAC" w:rsidR="009F6439" w:rsidRPr="00D30AA6" w:rsidRDefault="009F6439" w:rsidP="00D54F30">
      <w:pPr>
        <w:pStyle w:val="NoSpacing"/>
        <w:spacing w:line="480" w:lineRule="auto"/>
        <w:ind w:left="720"/>
        <w:rPr>
          <w:color w:val="222222"/>
          <w:shd w:val="clear" w:color="auto" w:fill="FFFFFF"/>
        </w:rPr>
      </w:pPr>
      <w:r w:rsidRPr="00D30AA6">
        <w:rPr>
          <w:color w:val="222222"/>
          <w:shd w:val="clear" w:color="auto" w:fill="FFFFFF"/>
        </w:rPr>
        <w:t>E.</w:t>
      </w:r>
      <w:r w:rsidR="00D54F30">
        <w:rPr>
          <w:color w:val="222222"/>
          <w:shd w:val="clear" w:color="auto" w:fill="FFFFFF"/>
        </w:rPr>
        <w:t xml:space="preserve"> </w:t>
      </w:r>
      <w:r w:rsidRPr="00D30AA6">
        <w:rPr>
          <w:color w:val="222222"/>
          <w:shd w:val="clear" w:color="auto" w:fill="FFFFFF"/>
        </w:rPr>
        <w:t>D. (2023). Key disparities between quantitative and qualitative research methodologies.</w:t>
      </w:r>
    </w:p>
    <w:p w14:paraId="63E74E7F" w14:textId="77777777" w:rsidR="009F6439" w:rsidRDefault="009F6439" w:rsidP="009F6439">
      <w:pPr>
        <w:pStyle w:val="NoSpacing"/>
        <w:spacing w:line="480" w:lineRule="auto"/>
      </w:pPr>
      <w:r w:rsidRPr="00D30AA6">
        <w:t xml:space="preserve">Privitera, G. J. (2024). </w:t>
      </w:r>
      <w:r w:rsidRPr="00D30AA6">
        <w:rPr>
          <w:i/>
          <w:iCs/>
        </w:rPr>
        <w:t>Research methods for the behavioral sciences</w:t>
      </w:r>
      <w:r w:rsidRPr="00D30AA6">
        <w:t>. Sage Publications.</w:t>
      </w:r>
    </w:p>
    <w:p w14:paraId="3BBB446A" w14:textId="77777777" w:rsidR="009F6439" w:rsidRPr="00D30AA6" w:rsidRDefault="009F6439" w:rsidP="009F6439">
      <w:pPr>
        <w:pStyle w:val="NoSpacing"/>
        <w:spacing w:line="480" w:lineRule="auto"/>
      </w:pPr>
      <w:r w:rsidRPr="00BF321E">
        <w:rPr>
          <w:color w:val="222222"/>
          <w:shd w:val="clear" w:color="auto" w:fill="FFFFFF"/>
        </w:rPr>
        <w:t>Ravid, R. (2024). </w:t>
      </w:r>
      <w:r w:rsidRPr="00BF321E">
        <w:rPr>
          <w:i/>
          <w:iCs/>
          <w:color w:val="222222"/>
          <w:shd w:val="clear" w:color="auto" w:fill="FFFFFF"/>
        </w:rPr>
        <w:t>Practical statistics for educators</w:t>
      </w:r>
      <w:r w:rsidRPr="00BF321E">
        <w:rPr>
          <w:color w:val="222222"/>
          <w:shd w:val="clear" w:color="auto" w:fill="FFFFFF"/>
        </w:rPr>
        <w:t>. Rowman &amp; Littlefield.</w:t>
      </w:r>
    </w:p>
    <w:p w14:paraId="1A3C6E07" w14:textId="77777777" w:rsidR="009F6439" w:rsidRPr="00D30AA6" w:rsidRDefault="009F6439" w:rsidP="009F6439">
      <w:pPr>
        <w:pStyle w:val="NoSpacing"/>
        <w:spacing w:line="480" w:lineRule="auto"/>
        <w:rPr>
          <w:bCs/>
        </w:rPr>
      </w:pPr>
      <w:r w:rsidRPr="00D30AA6">
        <w:rPr>
          <w:bCs/>
        </w:rPr>
        <w:t xml:space="preserve">Reichard, J. (2024). Statistics as a Language: Overview of Statistical Test and Hypothesis  </w:t>
      </w:r>
    </w:p>
    <w:p w14:paraId="1B55BC04" w14:textId="77777777" w:rsidR="009F6439" w:rsidRPr="00D30AA6" w:rsidRDefault="009F6439" w:rsidP="009F6439">
      <w:pPr>
        <w:pStyle w:val="NoSpacing"/>
        <w:spacing w:line="480" w:lineRule="auto"/>
        <w:ind w:firstLine="720"/>
        <w:rPr>
          <w:bCs/>
        </w:rPr>
      </w:pPr>
      <w:r w:rsidRPr="00D30AA6">
        <w:rPr>
          <w:bCs/>
        </w:rPr>
        <w:t xml:space="preserve">Testing. Video Tutorial.       </w:t>
      </w:r>
    </w:p>
    <w:p w14:paraId="431AA524" w14:textId="77777777" w:rsidR="009F6439" w:rsidRPr="00D30AA6" w:rsidRDefault="009F6439" w:rsidP="009F6439">
      <w:pPr>
        <w:pStyle w:val="NoSpacing"/>
        <w:spacing w:line="480" w:lineRule="auto"/>
        <w:rPr>
          <w:rFonts w:eastAsiaTheme="minorHAnsi"/>
        </w:rPr>
      </w:pPr>
      <w:r w:rsidRPr="00D30AA6">
        <w:rPr>
          <w:color w:val="000000"/>
          <w:spacing w:val="14"/>
        </w:rPr>
        <w:t xml:space="preserve">Tao, T., </w:t>
      </w:r>
      <w:r w:rsidRPr="00D2275E">
        <w:rPr>
          <w:rFonts w:eastAsiaTheme="minorHAnsi"/>
        </w:rPr>
        <w:t>Hadfield, C., Tyson, N., &amp; Goodall, J. (2022). Master Class. Random</w:t>
      </w:r>
    </w:p>
    <w:p w14:paraId="77FB0449" w14:textId="77777777" w:rsidR="00F77244" w:rsidRDefault="009F6439" w:rsidP="009F6439">
      <w:pPr>
        <w:pStyle w:val="NoSpacing"/>
        <w:spacing w:line="480" w:lineRule="auto"/>
        <w:ind w:left="720"/>
        <w:rPr>
          <w:rFonts w:eastAsiaTheme="minorHAnsi"/>
        </w:rPr>
      </w:pPr>
      <w:r w:rsidRPr="00D2275E">
        <w:rPr>
          <w:rFonts w:eastAsiaTheme="minorHAnsi"/>
        </w:rPr>
        <w:t>Sampling</w:t>
      </w:r>
      <w:r w:rsidRPr="00C629CC">
        <w:rPr>
          <w:rFonts w:eastAsiaTheme="minorHAnsi"/>
        </w:rPr>
        <w:t xml:space="preserve"> </w:t>
      </w:r>
      <w:r w:rsidRPr="00D2275E">
        <w:rPr>
          <w:rFonts w:eastAsiaTheme="minorHAnsi"/>
        </w:rPr>
        <w:t>Explained: What Is Random Sampling</w:t>
      </w:r>
      <w:r w:rsidRPr="00B20FE8">
        <w:rPr>
          <w:rFonts w:eastAsiaTheme="minorHAnsi"/>
        </w:rPr>
        <w:t xml:space="preserve">? </w:t>
      </w:r>
      <w:r w:rsidRPr="00F77244">
        <w:rPr>
          <w:rFonts w:eastAsiaTheme="minorHAnsi"/>
        </w:rPr>
        <w:t>tps://www.masterclass.com/</w:t>
      </w:r>
    </w:p>
    <w:p w14:paraId="1F05C1EC" w14:textId="6FC07316" w:rsidR="009F6439" w:rsidRDefault="00F77244" w:rsidP="009F6439">
      <w:pPr>
        <w:pStyle w:val="NoSpacing"/>
        <w:spacing w:line="480" w:lineRule="auto"/>
        <w:ind w:left="720"/>
        <w:rPr>
          <w:rFonts w:eastAsiaTheme="minorHAnsi"/>
        </w:rPr>
      </w:pPr>
      <w:r w:rsidRPr="00F77244">
        <w:rPr>
          <w:rFonts w:eastAsiaTheme="minorHAnsi"/>
        </w:rPr>
        <w:t>A</w:t>
      </w:r>
      <w:r w:rsidR="009F6439" w:rsidRPr="00F77244">
        <w:rPr>
          <w:rFonts w:eastAsiaTheme="minorHAnsi"/>
        </w:rPr>
        <w:t>rticles</w:t>
      </w:r>
      <w:r>
        <w:rPr>
          <w:rFonts w:eastAsiaTheme="minorHAnsi"/>
        </w:rPr>
        <w:t xml:space="preserve"> </w:t>
      </w:r>
      <w:r w:rsidR="009F6439" w:rsidRPr="00B20FE8">
        <w:rPr>
          <w:rFonts w:eastAsiaTheme="minorHAnsi"/>
        </w:rPr>
        <w:t>/</w:t>
      </w:r>
      <w:proofErr w:type="gramStart"/>
      <w:r w:rsidR="009F6439" w:rsidRPr="00B20FE8">
        <w:rPr>
          <w:rFonts w:eastAsiaTheme="minorHAnsi"/>
        </w:rPr>
        <w:t>random-sampling</w:t>
      </w:r>
      <w:proofErr w:type="gramEnd"/>
      <w:r w:rsidR="009F6439" w:rsidRPr="00B20FE8">
        <w:rPr>
          <w:rFonts w:eastAsiaTheme="minorHAnsi"/>
        </w:rPr>
        <w:t>#1RmMlGTJYZSylXeY3Luthv</w:t>
      </w:r>
      <w:r w:rsidR="009F6439" w:rsidRPr="00D30AA6">
        <w:rPr>
          <w:rFonts w:eastAsiaTheme="minorHAnsi"/>
        </w:rPr>
        <w:t>.</w:t>
      </w:r>
    </w:p>
    <w:p w14:paraId="3AEB180E" w14:textId="77777777" w:rsidR="0097662D" w:rsidRDefault="0097662D" w:rsidP="0097662D">
      <w:pPr>
        <w:pStyle w:val="NoSpacing"/>
        <w:spacing w:line="480" w:lineRule="auto"/>
      </w:pPr>
      <w:r>
        <w:t>William, K. (2025) ANOVA: The Comprehensive Guide to Analysis of Variance</w:t>
      </w:r>
    </w:p>
    <w:p w14:paraId="68069CD6" w14:textId="77777777" w:rsidR="0097662D" w:rsidRDefault="0097662D" w:rsidP="0097662D">
      <w:pPr>
        <w:pStyle w:val="NoSpacing"/>
        <w:spacing w:line="480" w:lineRule="auto"/>
      </w:pPr>
      <w:r>
        <w:t xml:space="preserve"> </w:t>
      </w:r>
      <w:r>
        <w:tab/>
        <w:t>Survey Sparrow.com.</w:t>
      </w:r>
    </w:p>
    <w:p w14:paraId="04574605" w14:textId="77777777" w:rsidR="00584C17" w:rsidRDefault="00584C17" w:rsidP="00584C17">
      <w:pPr>
        <w:pStyle w:val="NoSpacing"/>
        <w:spacing w:line="480" w:lineRule="auto"/>
        <w:ind w:left="60"/>
      </w:pPr>
      <w:r w:rsidRPr="00316045">
        <w:t xml:space="preserve">Zaiontz, C. (2025). Other measures of effect size for ANOVA. Real Statistics for Using </w:t>
      </w:r>
    </w:p>
    <w:p w14:paraId="2325D010" w14:textId="77777777" w:rsidR="00584C17" w:rsidRDefault="00584C17" w:rsidP="00584C17">
      <w:pPr>
        <w:pStyle w:val="NoSpacing"/>
        <w:spacing w:line="480" w:lineRule="auto"/>
        <w:ind w:left="60" w:firstLine="660"/>
        <w:rPr>
          <w:color w:val="222222"/>
          <w:shd w:val="clear" w:color="auto" w:fill="FFFFFF"/>
        </w:rPr>
      </w:pPr>
      <w:r w:rsidRPr="00316045">
        <w:t>Excel.</w:t>
      </w:r>
      <w:r>
        <w:t xml:space="preserve"> </w:t>
      </w:r>
      <w:r w:rsidRPr="001C4F5C">
        <w:rPr>
          <w:color w:val="222222"/>
          <w:shd w:val="clear" w:color="auto" w:fill="FFFFFF"/>
        </w:rPr>
        <w:t>https://real-statistics.com/multiple-regression/other-measures-effect-size-</w:t>
      </w:r>
    </w:p>
    <w:p w14:paraId="7CABA9A9" w14:textId="77777777" w:rsidR="00584C17" w:rsidRDefault="00584C17" w:rsidP="00584C17">
      <w:pPr>
        <w:pStyle w:val="NoSpacing"/>
        <w:spacing w:line="480" w:lineRule="auto"/>
        <w:ind w:left="60" w:firstLine="660"/>
        <w:rPr>
          <w:rFonts w:ascii="Arial" w:hAnsi="Arial" w:cs="Arial"/>
          <w:color w:val="222222"/>
          <w:sz w:val="20"/>
          <w:szCs w:val="20"/>
          <w:shd w:val="clear" w:color="auto" w:fill="FFFFFF"/>
        </w:rPr>
      </w:pPr>
      <w:r w:rsidRPr="003B7AED">
        <w:rPr>
          <w:color w:val="222222"/>
          <w:shd w:val="clear" w:color="auto" w:fill="FFFFFF"/>
        </w:rPr>
        <w:t>Anova</w:t>
      </w:r>
      <w:r w:rsidRPr="003B7AED">
        <w:rPr>
          <w:rFonts w:ascii="Arial" w:hAnsi="Arial" w:cs="Arial"/>
          <w:color w:val="222222"/>
          <w:sz w:val="20"/>
          <w:szCs w:val="20"/>
          <w:shd w:val="clear" w:color="auto" w:fill="FFFFFF"/>
        </w:rPr>
        <w:t>/</w:t>
      </w:r>
      <w:r>
        <w:rPr>
          <w:rFonts w:ascii="Arial" w:hAnsi="Arial" w:cs="Arial"/>
          <w:color w:val="222222"/>
          <w:sz w:val="20"/>
          <w:szCs w:val="20"/>
          <w:shd w:val="clear" w:color="auto" w:fill="FFFFFF"/>
        </w:rPr>
        <w:t>.</w:t>
      </w:r>
    </w:p>
    <w:p w14:paraId="0A46F26F" w14:textId="77777777" w:rsidR="0097662D" w:rsidRDefault="0097662D" w:rsidP="009F6439">
      <w:pPr>
        <w:pStyle w:val="NoSpacing"/>
        <w:spacing w:line="480" w:lineRule="auto"/>
        <w:ind w:left="720"/>
        <w:rPr>
          <w:rFonts w:eastAsiaTheme="minorHAnsi"/>
        </w:rPr>
      </w:pPr>
    </w:p>
    <w:p w14:paraId="03A4B280" w14:textId="3AED394D" w:rsidR="002B34ED" w:rsidRPr="001D097B" w:rsidRDefault="002B34ED" w:rsidP="00316045">
      <w:pPr>
        <w:shd w:val="clear" w:color="auto" w:fill="FFFFFF"/>
        <w:spacing w:after="336" w:line="480" w:lineRule="auto"/>
        <w:ind w:firstLine="720"/>
        <w:jc w:val="both"/>
        <w:rPr>
          <w:rFonts w:ascii="Arial" w:hAnsi="Arial" w:cs="Arial"/>
          <w:color w:val="222222"/>
          <w:sz w:val="20"/>
          <w:szCs w:val="20"/>
          <w:shd w:val="clear" w:color="auto" w:fill="FFFFFF"/>
        </w:rPr>
      </w:pPr>
    </w:p>
    <w:sectPr w:rsidR="002B34ED" w:rsidRPr="001D097B" w:rsidSect="006E25F9">
      <w:headerReference w:type="default" r:id="rId13"/>
      <w:pgSz w:w="11906" w:h="16838" w:code="9"/>
      <w:pgMar w:top="432" w:right="1440"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933A65" w14:textId="77777777" w:rsidR="00EC4123" w:rsidRDefault="00EC4123" w:rsidP="00E118AC">
      <w:r>
        <w:separator/>
      </w:r>
    </w:p>
  </w:endnote>
  <w:endnote w:type="continuationSeparator" w:id="0">
    <w:p w14:paraId="7ADE8964" w14:textId="77777777" w:rsidR="00EC4123" w:rsidRDefault="00EC4123" w:rsidP="00E11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8E3842" w14:textId="77777777" w:rsidR="00EC4123" w:rsidRDefault="00EC4123" w:rsidP="00E118AC">
      <w:r>
        <w:separator/>
      </w:r>
    </w:p>
  </w:footnote>
  <w:footnote w:type="continuationSeparator" w:id="0">
    <w:p w14:paraId="3B25A89B" w14:textId="77777777" w:rsidR="00EC4123" w:rsidRDefault="00EC4123" w:rsidP="00E118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b/>
        <w:bCs/>
        <w:sz w:val="16"/>
        <w:szCs w:val="16"/>
      </w:rPr>
      <w:id w:val="-1520700462"/>
      <w:docPartObj>
        <w:docPartGallery w:val="Page Numbers (Top of Page)"/>
        <w:docPartUnique/>
      </w:docPartObj>
    </w:sdtPr>
    <w:sdtEndPr>
      <w:rPr>
        <w:noProof/>
      </w:rPr>
    </w:sdtEndPr>
    <w:sdtContent>
      <w:p w14:paraId="0F7F2097" w14:textId="0495E2E8" w:rsidR="00E118AC" w:rsidRPr="00775B3D" w:rsidRDefault="009F5A24" w:rsidP="00775B3D">
        <w:pPr>
          <w:keepLines/>
          <w:spacing w:line="480" w:lineRule="auto"/>
          <w:ind w:left="720" w:hanging="720"/>
          <w:jc w:val="center"/>
          <w:rPr>
            <w:b/>
            <w:bCs/>
            <w:sz w:val="16"/>
            <w:szCs w:val="16"/>
          </w:rPr>
        </w:pPr>
        <w:r w:rsidRPr="00775B3D">
          <w:rPr>
            <w:b/>
            <w:bCs/>
            <w:sz w:val="16"/>
            <w:szCs w:val="16"/>
          </w:rPr>
          <w:t xml:space="preserve">Dr. Peter A. Airewele PhD-Core 5, </w:t>
        </w:r>
        <w:r w:rsidR="00E118AC" w:rsidRPr="00775B3D">
          <w:rPr>
            <w:b/>
            <w:bCs/>
            <w:sz w:val="16"/>
            <w:szCs w:val="16"/>
            <w:shd w:val="clear" w:color="auto" w:fill="FFFFFF"/>
          </w:rPr>
          <w:t>COM 968-32: Statistics for Social Research III (Spring 2025, Sub-term A)</w:t>
        </w:r>
        <w:r w:rsidR="00775B3D" w:rsidRPr="00775B3D">
          <w:rPr>
            <w:b/>
            <w:bCs/>
            <w:sz w:val="16"/>
            <w:szCs w:val="16"/>
            <w:shd w:val="clear" w:color="auto" w:fill="FFFFFF"/>
          </w:rPr>
          <w:t xml:space="preserve"> 2-24-25     </w:t>
        </w:r>
        <w:r w:rsidR="00E118AC" w:rsidRPr="00775B3D">
          <w:rPr>
            <w:b/>
            <w:bCs/>
            <w:sz w:val="16"/>
            <w:szCs w:val="16"/>
          </w:rPr>
          <w:fldChar w:fldCharType="begin"/>
        </w:r>
        <w:r w:rsidR="00E118AC" w:rsidRPr="00775B3D">
          <w:rPr>
            <w:b/>
            <w:bCs/>
            <w:sz w:val="16"/>
            <w:szCs w:val="16"/>
          </w:rPr>
          <w:instrText xml:space="preserve"> PAGE   \* MERGEFORMAT </w:instrText>
        </w:r>
        <w:r w:rsidR="00E118AC" w:rsidRPr="00775B3D">
          <w:rPr>
            <w:b/>
            <w:bCs/>
            <w:sz w:val="16"/>
            <w:szCs w:val="16"/>
          </w:rPr>
          <w:fldChar w:fldCharType="separate"/>
        </w:r>
        <w:r w:rsidR="00E118AC" w:rsidRPr="00775B3D">
          <w:rPr>
            <w:b/>
            <w:bCs/>
            <w:noProof/>
            <w:sz w:val="16"/>
            <w:szCs w:val="16"/>
          </w:rPr>
          <w:t>2</w:t>
        </w:r>
        <w:r w:rsidR="00E118AC" w:rsidRPr="00775B3D">
          <w:rPr>
            <w:b/>
            <w:bCs/>
            <w:noProof/>
            <w:sz w:val="16"/>
            <w:szCs w:val="16"/>
          </w:rPr>
          <w:fldChar w:fldCharType="end"/>
        </w:r>
      </w:p>
    </w:sdtContent>
  </w:sdt>
  <w:p w14:paraId="20487153" w14:textId="77777777" w:rsidR="00E118AC" w:rsidRPr="00E118AC" w:rsidRDefault="00E118AC">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06AC4"/>
    <w:multiLevelType w:val="hybridMultilevel"/>
    <w:tmpl w:val="4B068A66"/>
    <w:lvl w:ilvl="0" w:tplc="F0E8AC38">
      <w:start w:val="2"/>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AD1481E"/>
    <w:multiLevelType w:val="hybridMultilevel"/>
    <w:tmpl w:val="4B1CD2EC"/>
    <w:lvl w:ilvl="0" w:tplc="E38AC176">
      <w:start w:val="70"/>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88320980">
    <w:abstractNumId w:val="1"/>
  </w:num>
  <w:num w:numId="2" w16cid:durableId="16960785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6"/>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652"/>
    <w:rsid w:val="00002CCF"/>
    <w:rsid w:val="0000324F"/>
    <w:rsid w:val="00013D19"/>
    <w:rsid w:val="00014181"/>
    <w:rsid w:val="00020021"/>
    <w:rsid w:val="0002141F"/>
    <w:rsid w:val="000218AA"/>
    <w:rsid w:val="000248A5"/>
    <w:rsid w:val="00024EC8"/>
    <w:rsid w:val="0002544F"/>
    <w:rsid w:val="00025DF9"/>
    <w:rsid w:val="00030031"/>
    <w:rsid w:val="0003078A"/>
    <w:rsid w:val="00030B1A"/>
    <w:rsid w:val="00032C56"/>
    <w:rsid w:val="000367E3"/>
    <w:rsid w:val="00037861"/>
    <w:rsid w:val="00041BD8"/>
    <w:rsid w:val="00042373"/>
    <w:rsid w:val="000437BD"/>
    <w:rsid w:val="00044E0C"/>
    <w:rsid w:val="00045642"/>
    <w:rsid w:val="000508FC"/>
    <w:rsid w:val="00050B20"/>
    <w:rsid w:val="00053112"/>
    <w:rsid w:val="000531B5"/>
    <w:rsid w:val="0005552D"/>
    <w:rsid w:val="0006275A"/>
    <w:rsid w:val="00065FAD"/>
    <w:rsid w:val="0006635B"/>
    <w:rsid w:val="000703AE"/>
    <w:rsid w:val="0007718F"/>
    <w:rsid w:val="0008549F"/>
    <w:rsid w:val="000854DE"/>
    <w:rsid w:val="0008645E"/>
    <w:rsid w:val="000912A9"/>
    <w:rsid w:val="0009159D"/>
    <w:rsid w:val="00092009"/>
    <w:rsid w:val="000A24C5"/>
    <w:rsid w:val="000A2E23"/>
    <w:rsid w:val="000A362C"/>
    <w:rsid w:val="000A5F5E"/>
    <w:rsid w:val="000B0625"/>
    <w:rsid w:val="000B1C4F"/>
    <w:rsid w:val="000B2330"/>
    <w:rsid w:val="000B6AF7"/>
    <w:rsid w:val="000B71F0"/>
    <w:rsid w:val="000B7291"/>
    <w:rsid w:val="000C3087"/>
    <w:rsid w:val="000C4DD2"/>
    <w:rsid w:val="000C6A23"/>
    <w:rsid w:val="000D02B5"/>
    <w:rsid w:val="000D3B05"/>
    <w:rsid w:val="000D5A8A"/>
    <w:rsid w:val="000E0C25"/>
    <w:rsid w:val="000E23BD"/>
    <w:rsid w:val="000E28F5"/>
    <w:rsid w:val="000E599C"/>
    <w:rsid w:val="000E7637"/>
    <w:rsid w:val="000E7B1B"/>
    <w:rsid w:val="000F0C98"/>
    <w:rsid w:val="000F1DDB"/>
    <w:rsid w:val="000F1EAC"/>
    <w:rsid w:val="000F6DAE"/>
    <w:rsid w:val="0010297C"/>
    <w:rsid w:val="00106C1B"/>
    <w:rsid w:val="0011079F"/>
    <w:rsid w:val="00113155"/>
    <w:rsid w:val="001166E4"/>
    <w:rsid w:val="001205EE"/>
    <w:rsid w:val="00123132"/>
    <w:rsid w:val="00125C5E"/>
    <w:rsid w:val="001264A6"/>
    <w:rsid w:val="001307F3"/>
    <w:rsid w:val="00130E80"/>
    <w:rsid w:val="001369C2"/>
    <w:rsid w:val="001372D5"/>
    <w:rsid w:val="0014790B"/>
    <w:rsid w:val="00150270"/>
    <w:rsid w:val="001504D4"/>
    <w:rsid w:val="00156149"/>
    <w:rsid w:val="00157452"/>
    <w:rsid w:val="00160059"/>
    <w:rsid w:val="00164AA3"/>
    <w:rsid w:val="00164D7D"/>
    <w:rsid w:val="00165019"/>
    <w:rsid w:val="00165989"/>
    <w:rsid w:val="0016752A"/>
    <w:rsid w:val="00173A41"/>
    <w:rsid w:val="00173D59"/>
    <w:rsid w:val="00176674"/>
    <w:rsid w:val="00176FFB"/>
    <w:rsid w:val="0019228F"/>
    <w:rsid w:val="001958A9"/>
    <w:rsid w:val="001A1F49"/>
    <w:rsid w:val="001A3A55"/>
    <w:rsid w:val="001A75B3"/>
    <w:rsid w:val="001A798A"/>
    <w:rsid w:val="001B3BD3"/>
    <w:rsid w:val="001B4309"/>
    <w:rsid w:val="001B5720"/>
    <w:rsid w:val="001B63FC"/>
    <w:rsid w:val="001C4F5C"/>
    <w:rsid w:val="001D097B"/>
    <w:rsid w:val="001D234D"/>
    <w:rsid w:val="001D5320"/>
    <w:rsid w:val="001D5DEC"/>
    <w:rsid w:val="001E25E2"/>
    <w:rsid w:val="001F026E"/>
    <w:rsid w:val="001F0790"/>
    <w:rsid w:val="001F2187"/>
    <w:rsid w:val="001F6A58"/>
    <w:rsid w:val="001F7C1D"/>
    <w:rsid w:val="002004F0"/>
    <w:rsid w:val="002036D3"/>
    <w:rsid w:val="00205A47"/>
    <w:rsid w:val="0020690F"/>
    <w:rsid w:val="00206EA5"/>
    <w:rsid w:val="00213139"/>
    <w:rsid w:val="002143C0"/>
    <w:rsid w:val="00214EED"/>
    <w:rsid w:val="002161C1"/>
    <w:rsid w:val="002244B3"/>
    <w:rsid w:val="0022730E"/>
    <w:rsid w:val="00227D5C"/>
    <w:rsid w:val="00232BF7"/>
    <w:rsid w:val="0023420C"/>
    <w:rsid w:val="002342AF"/>
    <w:rsid w:val="00234C6E"/>
    <w:rsid w:val="00241EF7"/>
    <w:rsid w:val="00244A60"/>
    <w:rsid w:val="0024728F"/>
    <w:rsid w:val="0024779B"/>
    <w:rsid w:val="00253291"/>
    <w:rsid w:val="002552B6"/>
    <w:rsid w:val="00255489"/>
    <w:rsid w:val="0025720B"/>
    <w:rsid w:val="002574CE"/>
    <w:rsid w:val="00263A4E"/>
    <w:rsid w:val="002679FF"/>
    <w:rsid w:val="00273E03"/>
    <w:rsid w:val="00273F05"/>
    <w:rsid w:val="002772DC"/>
    <w:rsid w:val="0027775E"/>
    <w:rsid w:val="002801FB"/>
    <w:rsid w:val="00283044"/>
    <w:rsid w:val="002858A2"/>
    <w:rsid w:val="0029472D"/>
    <w:rsid w:val="002964D0"/>
    <w:rsid w:val="00297A74"/>
    <w:rsid w:val="002A1DF6"/>
    <w:rsid w:val="002A218E"/>
    <w:rsid w:val="002A5F24"/>
    <w:rsid w:val="002B16B5"/>
    <w:rsid w:val="002B26B3"/>
    <w:rsid w:val="002B34ED"/>
    <w:rsid w:val="002B7810"/>
    <w:rsid w:val="002C1511"/>
    <w:rsid w:val="002C296D"/>
    <w:rsid w:val="002C2DB7"/>
    <w:rsid w:val="002C4AF6"/>
    <w:rsid w:val="002C50CA"/>
    <w:rsid w:val="002C59A7"/>
    <w:rsid w:val="002C64BA"/>
    <w:rsid w:val="002C7AA3"/>
    <w:rsid w:val="002D3E17"/>
    <w:rsid w:val="002D405D"/>
    <w:rsid w:val="002D75FF"/>
    <w:rsid w:val="00305AA3"/>
    <w:rsid w:val="00307282"/>
    <w:rsid w:val="00311BAD"/>
    <w:rsid w:val="00313727"/>
    <w:rsid w:val="00316045"/>
    <w:rsid w:val="003207BA"/>
    <w:rsid w:val="0032107C"/>
    <w:rsid w:val="00321669"/>
    <w:rsid w:val="00321E37"/>
    <w:rsid w:val="003238F8"/>
    <w:rsid w:val="00326730"/>
    <w:rsid w:val="00327927"/>
    <w:rsid w:val="00327F66"/>
    <w:rsid w:val="00330B8A"/>
    <w:rsid w:val="00331B54"/>
    <w:rsid w:val="00337284"/>
    <w:rsid w:val="003376C2"/>
    <w:rsid w:val="00341F8A"/>
    <w:rsid w:val="003443F7"/>
    <w:rsid w:val="0034695C"/>
    <w:rsid w:val="0035186E"/>
    <w:rsid w:val="00354941"/>
    <w:rsid w:val="00361567"/>
    <w:rsid w:val="003652FA"/>
    <w:rsid w:val="00367372"/>
    <w:rsid w:val="00367F3C"/>
    <w:rsid w:val="00375169"/>
    <w:rsid w:val="003821F7"/>
    <w:rsid w:val="003853C8"/>
    <w:rsid w:val="00386FE6"/>
    <w:rsid w:val="00387E50"/>
    <w:rsid w:val="003A3DBD"/>
    <w:rsid w:val="003A5BE8"/>
    <w:rsid w:val="003B39FC"/>
    <w:rsid w:val="003B4789"/>
    <w:rsid w:val="003B6BC2"/>
    <w:rsid w:val="003B7AED"/>
    <w:rsid w:val="003C0E78"/>
    <w:rsid w:val="003C50FA"/>
    <w:rsid w:val="003C65FC"/>
    <w:rsid w:val="003C6601"/>
    <w:rsid w:val="003D04A3"/>
    <w:rsid w:val="003D1598"/>
    <w:rsid w:val="003D247D"/>
    <w:rsid w:val="003D690E"/>
    <w:rsid w:val="003E5F44"/>
    <w:rsid w:val="003F6035"/>
    <w:rsid w:val="003F65A8"/>
    <w:rsid w:val="003F6748"/>
    <w:rsid w:val="00402B09"/>
    <w:rsid w:val="00403443"/>
    <w:rsid w:val="00406265"/>
    <w:rsid w:val="00406E9C"/>
    <w:rsid w:val="00407A5D"/>
    <w:rsid w:val="004156E2"/>
    <w:rsid w:val="00416D2E"/>
    <w:rsid w:val="00422465"/>
    <w:rsid w:val="00423F67"/>
    <w:rsid w:val="00426D27"/>
    <w:rsid w:val="0043488D"/>
    <w:rsid w:val="004363D5"/>
    <w:rsid w:val="0043716E"/>
    <w:rsid w:val="00441615"/>
    <w:rsid w:val="0044410C"/>
    <w:rsid w:val="00444384"/>
    <w:rsid w:val="00452C53"/>
    <w:rsid w:val="004530C7"/>
    <w:rsid w:val="00454312"/>
    <w:rsid w:val="00457520"/>
    <w:rsid w:val="004576D6"/>
    <w:rsid w:val="0046053B"/>
    <w:rsid w:val="00461161"/>
    <w:rsid w:val="0046256E"/>
    <w:rsid w:val="00475396"/>
    <w:rsid w:val="00481CFB"/>
    <w:rsid w:val="00483B2C"/>
    <w:rsid w:val="004873A0"/>
    <w:rsid w:val="004938C8"/>
    <w:rsid w:val="00493DB7"/>
    <w:rsid w:val="004950A5"/>
    <w:rsid w:val="004954B2"/>
    <w:rsid w:val="004967D3"/>
    <w:rsid w:val="0049792B"/>
    <w:rsid w:val="004A005A"/>
    <w:rsid w:val="004A5F11"/>
    <w:rsid w:val="004A6739"/>
    <w:rsid w:val="004B0097"/>
    <w:rsid w:val="004B1BD1"/>
    <w:rsid w:val="004B3969"/>
    <w:rsid w:val="004B5944"/>
    <w:rsid w:val="004B5EB7"/>
    <w:rsid w:val="004B62AD"/>
    <w:rsid w:val="004B7621"/>
    <w:rsid w:val="004C0881"/>
    <w:rsid w:val="004C15EC"/>
    <w:rsid w:val="004C5E56"/>
    <w:rsid w:val="004C640D"/>
    <w:rsid w:val="004D0F34"/>
    <w:rsid w:val="004D14E8"/>
    <w:rsid w:val="004D61AD"/>
    <w:rsid w:val="004D770F"/>
    <w:rsid w:val="004E38AF"/>
    <w:rsid w:val="004E3FF6"/>
    <w:rsid w:val="004F10A0"/>
    <w:rsid w:val="004F1C13"/>
    <w:rsid w:val="004F2A58"/>
    <w:rsid w:val="004F3964"/>
    <w:rsid w:val="004F6A7A"/>
    <w:rsid w:val="004F7C67"/>
    <w:rsid w:val="00501199"/>
    <w:rsid w:val="0051265C"/>
    <w:rsid w:val="00520329"/>
    <w:rsid w:val="00522DDB"/>
    <w:rsid w:val="005237C7"/>
    <w:rsid w:val="00543C0E"/>
    <w:rsid w:val="00551670"/>
    <w:rsid w:val="00552FA3"/>
    <w:rsid w:val="00557756"/>
    <w:rsid w:val="005632EF"/>
    <w:rsid w:val="00563C96"/>
    <w:rsid w:val="00564497"/>
    <w:rsid w:val="0056730E"/>
    <w:rsid w:val="00573C0D"/>
    <w:rsid w:val="005766EC"/>
    <w:rsid w:val="00584C17"/>
    <w:rsid w:val="005965CC"/>
    <w:rsid w:val="00596821"/>
    <w:rsid w:val="00597F81"/>
    <w:rsid w:val="005A0DDB"/>
    <w:rsid w:val="005B1F0E"/>
    <w:rsid w:val="005B463E"/>
    <w:rsid w:val="005C16DB"/>
    <w:rsid w:val="005C6956"/>
    <w:rsid w:val="005D2404"/>
    <w:rsid w:val="005D4091"/>
    <w:rsid w:val="005D5D5E"/>
    <w:rsid w:val="005E4BAC"/>
    <w:rsid w:val="005F1EE8"/>
    <w:rsid w:val="00614CB5"/>
    <w:rsid w:val="00614E48"/>
    <w:rsid w:val="00624363"/>
    <w:rsid w:val="00630357"/>
    <w:rsid w:val="00632963"/>
    <w:rsid w:val="00633D86"/>
    <w:rsid w:val="00635F8C"/>
    <w:rsid w:val="00636B6B"/>
    <w:rsid w:val="00641208"/>
    <w:rsid w:val="00644810"/>
    <w:rsid w:val="00647F4D"/>
    <w:rsid w:val="00650947"/>
    <w:rsid w:val="006526FB"/>
    <w:rsid w:val="00653632"/>
    <w:rsid w:val="006606FA"/>
    <w:rsid w:val="00671BE5"/>
    <w:rsid w:val="00676A59"/>
    <w:rsid w:val="00680BC5"/>
    <w:rsid w:val="00680ED7"/>
    <w:rsid w:val="006929F5"/>
    <w:rsid w:val="00693B54"/>
    <w:rsid w:val="006967D3"/>
    <w:rsid w:val="006A0FFF"/>
    <w:rsid w:val="006A305B"/>
    <w:rsid w:val="006A6F34"/>
    <w:rsid w:val="006B069C"/>
    <w:rsid w:val="006B239A"/>
    <w:rsid w:val="006B6010"/>
    <w:rsid w:val="006B646D"/>
    <w:rsid w:val="006B6FFA"/>
    <w:rsid w:val="006B7502"/>
    <w:rsid w:val="006C133A"/>
    <w:rsid w:val="006C1734"/>
    <w:rsid w:val="006C5B06"/>
    <w:rsid w:val="006C6E40"/>
    <w:rsid w:val="006E25F9"/>
    <w:rsid w:val="006E2C99"/>
    <w:rsid w:val="006E3AA5"/>
    <w:rsid w:val="006F2007"/>
    <w:rsid w:val="006F33A0"/>
    <w:rsid w:val="006F4553"/>
    <w:rsid w:val="006F6151"/>
    <w:rsid w:val="006F724E"/>
    <w:rsid w:val="007029DB"/>
    <w:rsid w:val="007063CD"/>
    <w:rsid w:val="0070755B"/>
    <w:rsid w:val="007103C9"/>
    <w:rsid w:val="007124B0"/>
    <w:rsid w:val="00713B87"/>
    <w:rsid w:val="00727447"/>
    <w:rsid w:val="00735D84"/>
    <w:rsid w:val="007407A3"/>
    <w:rsid w:val="00741950"/>
    <w:rsid w:val="00750707"/>
    <w:rsid w:val="00753296"/>
    <w:rsid w:val="0076002D"/>
    <w:rsid w:val="00765AEB"/>
    <w:rsid w:val="00765E87"/>
    <w:rsid w:val="0077313A"/>
    <w:rsid w:val="00775B3D"/>
    <w:rsid w:val="00777413"/>
    <w:rsid w:val="00780031"/>
    <w:rsid w:val="0078792D"/>
    <w:rsid w:val="00787A55"/>
    <w:rsid w:val="00792DC4"/>
    <w:rsid w:val="007942B5"/>
    <w:rsid w:val="007A46CA"/>
    <w:rsid w:val="007A5177"/>
    <w:rsid w:val="007A5295"/>
    <w:rsid w:val="007A5970"/>
    <w:rsid w:val="007A5A8E"/>
    <w:rsid w:val="007A7E11"/>
    <w:rsid w:val="007B0E54"/>
    <w:rsid w:val="007B69E0"/>
    <w:rsid w:val="007C2FF8"/>
    <w:rsid w:val="007D262E"/>
    <w:rsid w:val="007E1BD7"/>
    <w:rsid w:val="007F10DD"/>
    <w:rsid w:val="007F1267"/>
    <w:rsid w:val="007F66E3"/>
    <w:rsid w:val="007F6B48"/>
    <w:rsid w:val="0080040B"/>
    <w:rsid w:val="00803E03"/>
    <w:rsid w:val="0080772E"/>
    <w:rsid w:val="00811485"/>
    <w:rsid w:val="00812B81"/>
    <w:rsid w:val="008165C4"/>
    <w:rsid w:val="00816C0D"/>
    <w:rsid w:val="00821FDD"/>
    <w:rsid w:val="00827396"/>
    <w:rsid w:val="008326D8"/>
    <w:rsid w:val="00833059"/>
    <w:rsid w:val="008439A0"/>
    <w:rsid w:val="00856B80"/>
    <w:rsid w:val="00857E2F"/>
    <w:rsid w:val="00860048"/>
    <w:rsid w:val="00861F4E"/>
    <w:rsid w:val="00863553"/>
    <w:rsid w:val="00864C8B"/>
    <w:rsid w:val="00865A4E"/>
    <w:rsid w:val="008706F3"/>
    <w:rsid w:val="008778AD"/>
    <w:rsid w:val="00877F9E"/>
    <w:rsid w:val="0088322C"/>
    <w:rsid w:val="00891600"/>
    <w:rsid w:val="008A6A81"/>
    <w:rsid w:val="008A6FA1"/>
    <w:rsid w:val="008A71F1"/>
    <w:rsid w:val="008A79F0"/>
    <w:rsid w:val="008B095F"/>
    <w:rsid w:val="008B61DA"/>
    <w:rsid w:val="008B7D7A"/>
    <w:rsid w:val="008C076A"/>
    <w:rsid w:val="008C6AA7"/>
    <w:rsid w:val="008C6D94"/>
    <w:rsid w:val="008D2849"/>
    <w:rsid w:val="008D465C"/>
    <w:rsid w:val="008D5B8D"/>
    <w:rsid w:val="008D791C"/>
    <w:rsid w:val="008E55DC"/>
    <w:rsid w:val="008E67DE"/>
    <w:rsid w:val="008F14F0"/>
    <w:rsid w:val="008F5575"/>
    <w:rsid w:val="008F5EB9"/>
    <w:rsid w:val="00900733"/>
    <w:rsid w:val="009010FE"/>
    <w:rsid w:val="00906713"/>
    <w:rsid w:val="009076FE"/>
    <w:rsid w:val="00907777"/>
    <w:rsid w:val="00911EE5"/>
    <w:rsid w:val="00916299"/>
    <w:rsid w:val="009202C6"/>
    <w:rsid w:val="00921D76"/>
    <w:rsid w:val="00924281"/>
    <w:rsid w:val="009257A4"/>
    <w:rsid w:val="00932332"/>
    <w:rsid w:val="0093305B"/>
    <w:rsid w:val="00933385"/>
    <w:rsid w:val="00934504"/>
    <w:rsid w:val="0094032C"/>
    <w:rsid w:val="00943498"/>
    <w:rsid w:val="00945338"/>
    <w:rsid w:val="0094753D"/>
    <w:rsid w:val="00947B23"/>
    <w:rsid w:val="009507EF"/>
    <w:rsid w:val="00950BAC"/>
    <w:rsid w:val="00951F88"/>
    <w:rsid w:val="0095679D"/>
    <w:rsid w:val="0096322C"/>
    <w:rsid w:val="009633B0"/>
    <w:rsid w:val="00964EB7"/>
    <w:rsid w:val="00967C39"/>
    <w:rsid w:val="00971192"/>
    <w:rsid w:val="009713CB"/>
    <w:rsid w:val="00973421"/>
    <w:rsid w:val="0097470D"/>
    <w:rsid w:val="0097662D"/>
    <w:rsid w:val="00976C54"/>
    <w:rsid w:val="00980E53"/>
    <w:rsid w:val="0099167D"/>
    <w:rsid w:val="00991BD4"/>
    <w:rsid w:val="00995EF4"/>
    <w:rsid w:val="009972C5"/>
    <w:rsid w:val="009A106F"/>
    <w:rsid w:val="009A1D28"/>
    <w:rsid w:val="009A3793"/>
    <w:rsid w:val="009A4007"/>
    <w:rsid w:val="009A4232"/>
    <w:rsid w:val="009A7420"/>
    <w:rsid w:val="009A7B44"/>
    <w:rsid w:val="009B0601"/>
    <w:rsid w:val="009B1E14"/>
    <w:rsid w:val="009B3D88"/>
    <w:rsid w:val="009C4DEF"/>
    <w:rsid w:val="009C57FB"/>
    <w:rsid w:val="009C7376"/>
    <w:rsid w:val="009D0084"/>
    <w:rsid w:val="009D5401"/>
    <w:rsid w:val="009D57E4"/>
    <w:rsid w:val="009D6C84"/>
    <w:rsid w:val="009D72F3"/>
    <w:rsid w:val="009E52E5"/>
    <w:rsid w:val="009E684A"/>
    <w:rsid w:val="009E6F56"/>
    <w:rsid w:val="009F3A9A"/>
    <w:rsid w:val="009F48BE"/>
    <w:rsid w:val="009F5A24"/>
    <w:rsid w:val="009F6439"/>
    <w:rsid w:val="00A002D1"/>
    <w:rsid w:val="00A043F1"/>
    <w:rsid w:val="00A06871"/>
    <w:rsid w:val="00A11D8A"/>
    <w:rsid w:val="00A128D8"/>
    <w:rsid w:val="00A243B2"/>
    <w:rsid w:val="00A245CD"/>
    <w:rsid w:val="00A24678"/>
    <w:rsid w:val="00A372CE"/>
    <w:rsid w:val="00A413CC"/>
    <w:rsid w:val="00A42C7A"/>
    <w:rsid w:val="00A463BC"/>
    <w:rsid w:val="00A60FB5"/>
    <w:rsid w:val="00A65A67"/>
    <w:rsid w:val="00A70B7E"/>
    <w:rsid w:val="00A75DE6"/>
    <w:rsid w:val="00A768C0"/>
    <w:rsid w:val="00A77E3C"/>
    <w:rsid w:val="00A821AD"/>
    <w:rsid w:val="00A85FD7"/>
    <w:rsid w:val="00A932F4"/>
    <w:rsid w:val="00A96322"/>
    <w:rsid w:val="00A968F8"/>
    <w:rsid w:val="00AA16E0"/>
    <w:rsid w:val="00AA4E8B"/>
    <w:rsid w:val="00AA589F"/>
    <w:rsid w:val="00AA7802"/>
    <w:rsid w:val="00AB793F"/>
    <w:rsid w:val="00AC07DB"/>
    <w:rsid w:val="00AC4AE2"/>
    <w:rsid w:val="00AC4CE8"/>
    <w:rsid w:val="00AD4652"/>
    <w:rsid w:val="00AE117C"/>
    <w:rsid w:val="00AE672F"/>
    <w:rsid w:val="00AE754A"/>
    <w:rsid w:val="00AF2E32"/>
    <w:rsid w:val="00B024F5"/>
    <w:rsid w:val="00B025D2"/>
    <w:rsid w:val="00B07D1C"/>
    <w:rsid w:val="00B101F9"/>
    <w:rsid w:val="00B107D4"/>
    <w:rsid w:val="00B124FD"/>
    <w:rsid w:val="00B12599"/>
    <w:rsid w:val="00B133AB"/>
    <w:rsid w:val="00B146E8"/>
    <w:rsid w:val="00B20DF0"/>
    <w:rsid w:val="00B23253"/>
    <w:rsid w:val="00B233B8"/>
    <w:rsid w:val="00B23F25"/>
    <w:rsid w:val="00B243AB"/>
    <w:rsid w:val="00B262DE"/>
    <w:rsid w:val="00B26357"/>
    <w:rsid w:val="00B31786"/>
    <w:rsid w:val="00B32405"/>
    <w:rsid w:val="00B33DA7"/>
    <w:rsid w:val="00B375C0"/>
    <w:rsid w:val="00B40A2B"/>
    <w:rsid w:val="00B42312"/>
    <w:rsid w:val="00B458B5"/>
    <w:rsid w:val="00B46EE1"/>
    <w:rsid w:val="00B539BE"/>
    <w:rsid w:val="00B56B87"/>
    <w:rsid w:val="00B56D82"/>
    <w:rsid w:val="00B66BA6"/>
    <w:rsid w:val="00B70C8C"/>
    <w:rsid w:val="00B73E48"/>
    <w:rsid w:val="00B75A0E"/>
    <w:rsid w:val="00B77B62"/>
    <w:rsid w:val="00B83528"/>
    <w:rsid w:val="00B839C5"/>
    <w:rsid w:val="00B84B8E"/>
    <w:rsid w:val="00B86F6F"/>
    <w:rsid w:val="00B92C38"/>
    <w:rsid w:val="00B932E0"/>
    <w:rsid w:val="00B956D7"/>
    <w:rsid w:val="00B96524"/>
    <w:rsid w:val="00BA2A60"/>
    <w:rsid w:val="00BA379D"/>
    <w:rsid w:val="00BA50E4"/>
    <w:rsid w:val="00BA7D78"/>
    <w:rsid w:val="00BB142E"/>
    <w:rsid w:val="00BB1E02"/>
    <w:rsid w:val="00BB2F81"/>
    <w:rsid w:val="00BB5A8E"/>
    <w:rsid w:val="00BB6275"/>
    <w:rsid w:val="00BC21B2"/>
    <w:rsid w:val="00BC7854"/>
    <w:rsid w:val="00BD13C9"/>
    <w:rsid w:val="00BD3759"/>
    <w:rsid w:val="00BD6F2D"/>
    <w:rsid w:val="00BE270B"/>
    <w:rsid w:val="00BE44FF"/>
    <w:rsid w:val="00BE4E16"/>
    <w:rsid w:val="00BE5C27"/>
    <w:rsid w:val="00BE6584"/>
    <w:rsid w:val="00BE6ED2"/>
    <w:rsid w:val="00BE7413"/>
    <w:rsid w:val="00BF4805"/>
    <w:rsid w:val="00BF7616"/>
    <w:rsid w:val="00C01BDC"/>
    <w:rsid w:val="00C111CF"/>
    <w:rsid w:val="00C13B6D"/>
    <w:rsid w:val="00C160A7"/>
    <w:rsid w:val="00C168B2"/>
    <w:rsid w:val="00C24D54"/>
    <w:rsid w:val="00C266AD"/>
    <w:rsid w:val="00C32F75"/>
    <w:rsid w:val="00C37D7C"/>
    <w:rsid w:val="00C41BF4"/>
    <w:rsid w:val="00C42899"/>
    <w:rsid w:val="00C43113"/>
    <w:rsid w:val="00C44481"/>
    <w:rsid w:val="00C4576E"/>
    <w:rsid w:val="00C5175A"/>
    <w:rsid w:val="00C527C7"/>
    <w:rsid w:val="00C53C60"/>
    <w:rsid w:val="00C544F1"/>
    <w:rsid w:val="00C54835"/>
    <w:rsid w:val="00C5556D"/>
    <w:rsid w:val="00C56773"/>
    <w:rsid w:val="00C602F0"/>
    <w:rsid w:val="00C60757"/>
    <w:rsid w:val="00C61D8D"/>
    <w:rsid w:val="00C65334"/>
    <w:rsid w:val="00C65DB9"/>
    <w:rsid w:val="00C72449"/>
    <w:rsid w:val="00C74387"/>
    <w:rsid w:val="00C74BA0"/>
    <w:rsid w:val="00C76DCF"/>
    <w:rsid w:val="00C76F29"/>
    <w:rsid w:val="00C772AF"/>
    <w:rsid w:val="00C83B94"/>
    <w:rsid w:val="00C856C8"/>
    <w:rsid w:val="00C8623E"/>
    <w:rsid w:val="00C938CB"/>
    <w:rsid w:val="00C94698"/>
    <w:rsid w:val="00C96695"/>
    <w:rsid w:val="00CA1887"/>
    <w:rsid w:val="00CA1A6D"/>
    <w:rsid w:val="00CA1BF3"/>
    <w:rsid w:val="00CA749F"/>
    <w:rsid w:val="00CB2119"/>
    <w:rsid w:val="00CB3289"/>
    <w:rsid w:val="00CB40E8"/>
    <w:rsid w:val="00CB5DDA"/>
    <w:rsid w:val="00CC2D5A"/>
    <w:rsid w:val="00CC2FB9"/>
    <w:rsid w:val="00CC55BC"/>
    <w:rsid w:val="00CC5F70"/>
    <w:rsid w:val="00CC60F7"/>
    <w:rsid w:val="00CC777F"/>
    <w:rsid w:val="00CD0328"/>
    <w:rsid w:val="00CD0834"/>
    <w:rsid w:val="00CD1C23"/>
    <w:rsid w:val="00CD5492"/>
    <w:rsid w:val="00CD59D7"/>
    <w:rsid w:val="00CE2088"/>
    <w:rsid w:val="00CF04A8"/>
    <w:rsid w:val="00CF2254"/>
    <w:rsid w:val="00CF4BC6"/>
    <w:rsid w:val="00CF68ED"/>
    <w:rsid w:val="00D005E9"/>
    <w:rsid w:val="00D00E0F"/>
    <w:rsid w:val="00D0198B"/>
    <w:rsid w:val="00D054A8"/>
    <w:rsid w:val="00D07A11"/>
    <w:rsid w:val="00D106D2"/>
    <w:rsid w:val="00D10C55"/>
    <w:rsid w:val="00D1764F"/>
    <w:rsid w:val="00D30345"/>
    <w:rsid w:val="00D309A8"/>
    <w:rsid w:val="00D323AF"/>
    <w:rsid w:val="00D32CE5"/>
    <w:rsid w:val="00D33D98"/>
    <w:rsid w:val="00D41C9F"/>
    <w:rsid w:val="00D43821"/>
    <w:rsid w:val="00D44907"/>
    <w:rsid w:val="00D4779C"/>
    <w:rsid w:val="00D477CB"/>
    <w:rsid w:val="00D5105A"/>
    <w:rsid w:val="00D54F30"/>
    <w:rsid w:val="00D60C5F"/>
    <w:rsid w:val="00D64DA2"/>
    <w:rsid w:val="00D65B0D"/>
    <w:rsid w:val="00D6792E"/>
    <w:rsid w:val="00D757B3"/>
    <w:rsid w:val="00D75953"/>
    <w:rsid w:val="00D81D6D"/>
    <w:rsid w:val="00D822E7"/>
    <w:rsid w:val="00D831B6"/>
    <w:rsid w:val="00D866FA"/>
    <w:rsid w:val="00D91707"/>
    <w:rsid w:val="00D94DCD"/>
    <w:rsid w:val="00DA0E50"/>
    <w:rsid w:val="00DA1541"/>
    <w:rsid w:val="00DA381A"/>
    <w:rsid w:val="00DA671F"/>
    <w:rsid w:val="00DB1151"/>
    <w:rsid w:val="00DB2839"/>
    <w:rsid w:val="00DB4278"/>
    <w:rsid w:val="00DB6203"/>
    <w:rsid w:val="00DC4BF1"/>
    <w:rsid w:val="00DC5CC5"/>
    <w:rsid w:val="00DD269A"/>
    <w:rsid w:val="00DD2AF2"/>
    <w:rsid w:val="00DD3217"/>
    <w:rsid w:val="00DD4D80"/>
    <w:rsid w:val="00DD56C8"/>
    <w:rsid w:val="00DE6E3A"/>
    <w:rsid w:val="00DE7BE1"/>
    <w:rsid w:val="00DF1BB3"/>
    <w:rsid w:val="00DF2530"/>
    <w:rsid w:val="00DF46A9"/>
    <w:rsid w:val="00E0077D"/>
    <w:rsid w:val="00E117B9"/>
    <w:rsid w:val="00E118AC"/>
    <w:rsid w:val="00E12074"/>
    <w:rsid w:val="00E1419C"/>
    <w:rsid w:val="00E16840"/>
    <w:rsid w:val="00E17BB5"/>
    <w:rsid w:val="00E25A3A"/>
    <w:rsid w:val="00E26D1E"/>
    <w:rsid w:val="00E35AE5"/>
    <w:rsid w:val="00E3778C"/>
    <w:rsid w:val="00E4232E"/>
    <w:rsid w:val="00E42FC3"/>
    <w:rsid w:val="00E44941"/>
    <w:rsid w:val="00E473FC"/>
    <w:rsid w:val="00E5575A"/>
    <w:rsid w:val="00E55D5C"/>
    <w:rsid w:val="00E57218"/>
    <w:rsid w:val="00E61B37"/>
    <w:rsid w:val="00E6368A"/>
    <w:rsid w:val="00E64DAE"/>
    <w:rsid w:val="00E6770F"/>
    <w:rsid w:val="00E70669"/>
    <w:rsid w:val="00E756A0"/>
    <w:rsid w:val="00E759A3"/>
    <w:rsid w:val="00E828D6"/>
    <w:rsid w:val="00E843B7"/>
    <w:rsid w:val="00E9151F"/>
    <w:rsid w:val="00E9231A"/>
    <w:rsid w:val="00E9288E"/>
    <w:rsid w:val="00E954EF"/>
    <w:rsid w:val="00EA1588"/>
    <w:rsid w:val="00EA421E"/>
    <w:rsid w:val="00EA569C"/>
    <w:rsid w:val="00EA675A"/>
    <w:rsid w:val="00EB222C"/>
    <w:rsid w:val="00EB61A4"/>
    <w:rsid w:val="00EB7640"/>
    <w:rsid w:val="00EC4123"/>
    <w:rsid w:val="00EC6B25"/>
    <w:rsid w:val="00EC7919"/>
    <w:rsid w:val="00ED2D0F"/>
    <w:rsid w:val="00ED2E31"/>
    <w:rsid w:val="00ED6B26"/>
    <w:rsid w:val="00EE329B"/>
    <w:rsid w:val="00EE3A27"/>
    <w:rsid w:val="00EE5744"/>
    <w:rsid w:val="00EE6E73"/>
    <w:rsid w:val="00EF014B"/>
    <w:rsid w:val="00EF0B0E"/>
    <w:rsid w:val="00EF238F"/>
    <w:rsid w:val="00EF27BF"/>
    <w:rsid w:val="00EF4D50"/>
    <w:rsid w:val="00F0458E"/>
    <w:rsid w:val="00F04AE3"/>
    <w:rsid w:val="00F10EE2"/>
    <w:rsid w:val="00F20F8A"/>
    <w:rsid w:val="00F21CE3"/>
    <w:rsid w:val="00F2472E"/>
    <w:rsid w:val="00F27D8A"/>
    <w:rsid w:val="00F33793"/>
    <w:rsid w:val="00F35B65"/>
    <w:rsid w:val="00F402A0"/>
    <w:rsid w:val="00F427F9"/>
    <w:rsid w:val="00F47768"/>
    <w:rsid w:val="00F503AC"/>
    <w:rsid w:val="00F50DB0"/>
    <w:rsid w:val="00F51110"/>
    <w:rsid w:val="00F54E3C"/>
    <w:rsid w:val="00F57A44"/>
    <w:rsid w:val="00F6104D"/>
    <w:rsid w:val="00F6143E"/>
    <w:rsid w:val="00F61B07"/>
    <w:rsid w:val="00F6202C"/>
    <w:rsid w:val="00F62969"/>
    <w:rsid w:val="00F62B3C"/>
    <w:rsid w:val="00F6605D"/>
    <w:rsid w:val="00F672A6"/>
    <w:rsid w:val="00F676AB"/>
    <w:rsid w:val="00F711BB"/>
    <w:rsid w:val="00F72AD2"/>
    <w:rsid w:val="00F72FED"/>
    <w:rsid w:val="00F77161"/>
    <w:rsid w:val="00F77244"/>
    <w:rsid w:val="00F80FA9"/>
    <w:rsid w:val="00F83C7B"/>
    <w:rsid w:val="00F85058"/>
    <w:rsid w:val="00F851AB"/>
    <w:rsid w:val="00F85554"/>
    <w:rsid w:val="00F93734"/>
    <w:rsid w:val="00F95AF4"/>
    <w:rsid w:val="00F96AA6"/>
    <w:rsid w:val="00FA212F"/>
    <w:rsid w:val="00FB297E"/>
    <w:rsid w:val="00FD00B5"/>
    <w:rsid w:val="00FD4560"/>
    <w:rsid w:val="00FD5D9A"/>
    <w:rsid w:val="00FE1FB0"/>
    <w:rsid w:val="00FE45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229526"/>
  <w15:chartTrackingRefBased/>
  <w15:docId w15:val="{40B8A5DC-CBF3-4F49-9F38-201BFD856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paragraph" w:styleId="Header">
    <w:name w:val="header"/>
    <w:basedOn w:val="Normal"/>
    <w:link w:val="HeaderChar"/>
    <w:uiPriority w:val="99"/>
    <w:unhideWhenUsed/>
    <w:rsid w:val="00E118AC"/>
    <w:pPr>
      <w:tabs>
        <w:tab w:val="center" w:pos="4680"/>
        <w:tab w:val="right" w:pos="9360"/>
      </w:tabs>
    </w:pPr>
  </w:style>
  <w:style w:type="character" w:customStyle="1" w:styleId="HeaderChar">
    <w:name w:val="Header Char"/>
    <w:basedOn w:val="DefaultParagraphFont"/>
    <w:link w:val="Header"/>
    <w:uiPriority w:val="99"/>
    <w:rsid w:val="00E118AC"/>
    <w:rPr>
      <w:rFonts w:eastAsiaTheme="minorEastAsia"/>
      <w:sz w:val="24"/>
      <w:szCs w:val="24"/>
    </w:rPr>
  </w:style>
  <w:style w:type="paragraph" w:styleId="Footer">
    <w:name w:val="footer"/>
    <w:basedOn w:val="Normal"/>
    <w:link w:val="FooterChar"/>
    <w:uiPriority w:val="99"/>
    <w:unhideWhenUsed/>
    <w:rsid w:val="00E118AC"/>
    <w:pPr>
      <w:tabs>
        <w:tab w:val="center" w:pos="4680"/>
        <w:tab w:val="right" w:pos="9360"/>
      </w:tabs>
    </w:pPr>
  </w:style>
  <w:style w:type="character" w:customStyle="1" w:styleId="FooterChar">
    <w:name w:val="Footer Char"/>
    <w:basedOn w:val="DefaultParagraphFont"/>
    <w:link w:val="Footer"/>
    <w:uiPriority w:val="99"/>
    <w:rsid w:val="00E118AC"/>
    <w:rPr>
      <w:rFonts w:eastAsiaTheme="minorEastAsia"/>
      <w:sz w:val="24"/>
      <w:szCs w:val="24"/>
    </w:rPr>
  </w:style>
  <w:style w:type="table" w:styleId="TableGrid">
    <w:name w:val="Table Grid"/>
    <w:basedOn w:val="TableNormal"/>
    <w:uiPriority w:val="39"/>
    <w:rsid w:val="00F851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92009"/>
    <w:rPr>
      <w:rFonts w:eastAsiaTheme="minorEastAsia"/>
      <w:sz w:val="24"/>
      <w:szCs w:val="24"/>
    </w:rPr>
  </w:style>
  <w:style w:type="character" w:styleId="Hyperlink">
    <w:name w:val="Hyperlink"/>
    <w:basedOn w:val="DefaultParagraphFont"/>
    <w:uiPriority w:val="99"/>
    <w:unhideWhenUsed/>
    <w:rsid w:val="00DD269A"/>
    <w:rPr>
      <w:color w:val="467886" w:themeColor="hyperlink"/>
      <w:u w:val="single"/>
    </w:rPr>
  </w:style>
  <w:style w:type="character" w:styleId="UnresolvedMention">
    <w:name w:val="Unresolved Mention"/>
    <w:basedOn w:val="DefaultParagraphFont"/>
    <w:uiPriority w:val="99"/>
    <w:semiHidden/>
    <w:unhideWhenUsed/>
    <w:rsid w:val="00DD269A"/>
    <w:rPr>
      <w:color w:val="605E5C"/>
      <w:shd w:val="clear" w:color="auto" w:fill="E1DFDD"/>
    </w:rPr>
  </w:style>
  <w:style w:type="character" w:styleId="Strong">
    <w:name w:val="Strong"/>
    <w:basedOn w:val="DefaultParagraphFont"/>
    <w:uiPriority w:val="22"/>
    <w:qFormat/>
    <w:rsid w:val="00864C8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659">
      <w:bodyDiv w:val="1"/>
      <w:marLeft w:val="0"/>
      <w:marRight w:val="0"/>
      <w:marTop w:val="0"/>
      <w:marBottom w:val="0"/>
      <w:divBdr>
        <w:top w:val="none" w:sz="0" w:space="0" w:color="auto"/>
        <w:left w:val="none" w:sz="0" w:space="0" w:color="auto"/>
        <w:bottom w:val="none" w:sz="0" w:space="0" w:color="auto"/>
        <w:right w:val="none" w:sz="0" w:space="0" w:color="auto"/>
      </w:divBdr>
      <w:divsChild>
        <w:div w:id="245699586">
          <w:marLeft w:val="0"/>
          <w:marRight w:val="0"/>
          <w:marTop w:val="0"/>
          <w:marBottom w:val="0"/>
          <w:divBdr>
            <w:top w:val="none" w:sz="0" w:space="0" w:color="auto"/>
            <w:left w:val="none" w:sz="0" w:space="0" w:color="auto"/>
            <w:bottom w:val="none" w:sz="0" w:space="0" w:color="auto"/>
            <w:right w:val="none" w:sz="0" w:space="0" w:color="auto"/>
          </w:divBdr>
        </w:div>
        <w:div w:id="940644781">
          <w:marLeft w:val="0"/>
          <w:marRight w:val="0"/>
          <w:marTop w:val="0"/>
          <w:marBottom w:val="0"/>
          <w:divBdr>
            <w:top w:val="none" w:sz="0" w:space="0" w:color="auto"/>
            <w:left w:val="none" w:sz="0" w:space="0" w:color="auto"/>
            <w:bottom w:val="none" w:sz="0" w:space="0" w:color="auto"/>
            <w:right w:val="none" w:sz="0" w:space="0" w:color="auto"/>
          </w:divBdr>
          <w:divsChild>
            <w:div w:id="250089627">
              <w:marLeft w:val="0"/>
              <w:marRight w:val="0"/>
              <w:marTop w:val="0"/>
              <w:marBottom w:val="0"/>
              <w:divBdr>
                <w:top w:val="none" w:sz="0" w:space="0" w:color="auto"/>
                <w:left w:val="none" w:sz="0" w:space="0" w:color="auto"/>
                <w:bottom w:val="none" w:sz="0" w:space="0" w:color="auto"/>
                <w:right w:val="none" w:sz="0" w:space="0" w:color="auto"/>
              </w:divBdr>
            </w:div>
            <w:div w:id="364334009">
              <w:marLeft w:val="0"/>
              <w:marRight w:val="0"/>
              <w:marTop w:val="0"/>
              <w:marBottom w:val="0"/>
              <w:divBdr>
                <w:top w:val="none" w:sz="0" w:space="0" w:color="auto"/>
                <w:left w:val="none" w:sz="0" w:space="0" w:color="auto"/>
                <w:bottom w:val="none" w:sz="0" w:space="0" w:color="auto"/>
                <w:right w:val="none" w:sz="0" w:space="0" w:color="auto"/>
              </w:divBdr>
            </w:div>
            <w:div w:id="1995598082">
              <w:marLeft w:val="0"/>
              <w:marRight w:val="0"/>
              <w:marTop w:val="0"/>
              <w:marBottom w:val="0"/>
              <w:divBdr>
                <w:top w:val="none" w:sz="0" w:space="0" w:color="auto"/>
                <w:left w:val="none" w:sz="0" w:space="0" w:color="auto"/>
                <w:bottom w:val="none" w:sz="0" w:space="0" w:color="auto"/>
                <w:right w:val="none" w:sz="0" w:space="0" w:color="auto"/>
              </w:divBdr>
            </w:div>
            <w:div w:id="560940874">
              <w:marLeft w:val="0"/>
              <w:marRight w:val="0"/>
              <w:marTop w:val="0"/>
              <w:marBottom w:val="0"/>
              <w:divBdr>
                <w:top w:val="single" w:sz="6" w:space="4" w:color="00214A"/>
                <w:left w:val="single" w:sz="6" w:space="4" w:color="00214A"/>
                <w:bottom w:val="single" w:sz="6" w:space="4" w:color="00214A"/>
                <w:right w:val="single" w:sz="6" w:space="4" w:color="00214A"/>
              </w:divBdr>
            </w:div>
            <w:div w:id="1901742717">
              <w:marLeft w:val="0"/>
              <w:marRight w:val="0"/>
              <w:marTop w:val="0"/>
              <w:marBottom w:val="0"/>
              <w:divBdr>
                <w:top w:val="single" w:sz="6" w:space="8" w:color="CCCCCC"/>
                <w:left w:val="single" w:sz="6" w:space="8" w:color="CCCCCC"/>
                <w:bottom w:val="single" w:sz="6" w:space="8" w:color="CCCCCC"/>
                <w:right w:val="single" w:sz="6" w:space="8" w:color="CCCCCC"/>
              </w:divBdr>
              <w:divsChild>
                <w:div w:id="669258553">
                  <w:marLeft w:val="0"/>
                  <w:marRight w:val="0"/>
                  <w:marTop w:val="0"/>
                  <w:marBottom w:val="375"/>
                  <w:divBdr>
                    <w:top w:val="single" w:sz="6" w:space="0" w:color="CCCCCC"/>
                    <w:left w:val="single" w:sz="6" w:space="0" w:color="CCCCCC"/>
                    <w:bottom w:val="single" w:sz="6" w:space="0" w:color="CCCCCC"/>
                    <w:right w:val="single" w:sz="6" w:space="0" w:color="CCCCCC"/>
                  </w:divBdr>
                </w:div>
                <w:div w:id="191354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96200">
      <w:bodyDiv w:val="1"/>
      <w:marLeft w:val="0"/>
      <w:marRight w:val="0"/>
      <w:marTop w:val="0"/>
      <w:marBottom w:val="0"/>
      <w:divBdr>
        <w:top w:val="none" w:sz="0" w:space="0" w:color="auto"/>
        <w:left w:val="none" w:sz="0" w:space="0" w:color="auto"/>
        <w:bottom w:val="none" w:sz="0" w:space="0" w:color="auto"/>
        <w:right w:val="none" w:sz="0" w:space="0" w:color="auto"/>
      </w:divBdr>
    </w:div>
    <w:div w:id="489568205">
      <w:bodyDiv w:val="1"/>
      <w:marLeft w:val="0"/>
      <w:marRight w:val="0"/>
      <w:marTop w:val="0"/>
      <w:marBottom w:val="0"/>
      <w:divBdr>
        <w:top w:val="none" w:sz="0" w:space="0" w:color="auto"/>
        <w:left w:val="none" w:sz="0" w:space="0" w:color="auto"/>
        <w:bottom w:val="none" w:sz="0" w:space="0" w:color="auto"/>
        <w:right w:val="none" w:sz="0" w:space="0" w:color="auto"/>
      </w:divBdr>
      <w:divsChild>
        <w:div w:id="810172103">
          <w:marLeft w:val="0"/>
          <w:marRight w:val="0"/>
          <w:marTop w:val="0"/>
          <w:marBottom w:val="0"/>
          <w:divBdr>
            <w:top w:val="single" w:sz="6" w:space="4" w:color="00214A"/>
            <w:left w:val="single" w:sz="6" w:space="4" w:color="00214A"/>
            <w:bottom w:val="single" w:sz="6" w:space="4" w:color="00214A"/>
            <w:right w:val="single" w:sz="6" w:space="4" w:color="00214A"/>
          </w:divBdr>
        </w:div>
        <w:div w:id="809401330">
          <w:marLeft w:val="0"/>
          <w:marRight w:val="0"/>
          <w:marTop w:val="0"/>
          <w:marBottom w:val="0"/>
          <w:divBdr>
            <w:top w:val="single" w:sz="6" w:space="8" w:color="CCCCCC"/>
            <w:left w:val="single" w:sz="6" w:space="8" w:color="CCCCCC"/>
            <w:bottom w:val="single" w:sz="6" w:space="8" w:color="CCCCCC"/>
            <w:right w:val="single" w:sz="6" w:space="8" w:color="CCCCCC"/>
          </w:divBdr>
        </w:div>
      </w:divsChild>
    </w:div>
    <w:div w:id="514341261">
      <w:bodyDiv w:val="1"/>
      <w:marLeft w:val="0"/>
      <w:marRight w:val="0"/>
      <w:marTop w:val="0"/>
      <w:marBottom w:val="0"/>
      <w:divBdr>
        <w:top w:val="none" w:sz="0" w:space="0" w:color="auto"/>
        <w:left w:val="none" w:sz="0" w:space="0" w:color="auto"/>
        <w:bottom w:val="none" w:sz="0" w:space="0" w:color="auto"/>
        <w:right w:val="none" w:sz="0" w:space="0" w:color="auto"/>
      </w:divBdr>
    </w:div>
    <w:div w:id="532963940">
      <w:bodyDiv w:val="1"/>
      <w:marLeft w:val="0"/>
      <w:marRight w:val="0"/>
      <w:marTop w:val="0"/>
      <w:marBottom w:val="0"/>
      <w:divBdr>
        <w:top w:val="none" w:sz="0" w:space="0" w:color="auto"/>
        <w:left w:val="none" w:sz="0" w:space="0" w:color="auto"/>
        <w:bottom w:val="none" w:sz="0" w:space="0" w:color="auto"/>
        <w:right w:val="none" w:sz="0" w:space="0" w:color="auto"/>
      </w:divBdr>
    </w:div>
    <w:div w:id="560215552">
      <w:bodyDiv w:val="1"/>
      <w:marLeft w:val="0"/>
      <w:marRight w:val="0"/>
      <w:marTop w:val="0"/>
      <w:marBottom w:val="0"/>
      <w:divBdr>
        <w:top w:val="none" w:sz="0" w:space="0" w:color="auto"/>
        <w:left w:val="none" w:sz="0" w:space="0" w:color="auto"/>
        <w:bottom w:val="none" w:sz="0" w:space="0" w:color="auto"/>
        <w:right w:val="none" w:sz="0" w:space="0" w:color="auto"/>
      </w:divBdr>
    </w:div>
    <w:div w:id="816335045">
      <w:bodyDiv w:val="1"/>
      <w:marLeft w:val="0"/>
      <w:marRight w:val="0"/>
      <w:marTop w:val="0"/>
      <w:marBottom w:val="0"/>
      <w:divBdr>
        <w:top w:val="none" w:sz="0" w:space="0" w:color="auto"/>
        <w:left w:val="none" w:sz="0" w:space="0" w:color="auto"/>
        <w:bottom w:val="none" w:sz="0" w:space="0" w:color="auto"/>
        <w:right w:val="none" w:sz="0" w:space="0" w:color="auto"/>
      </w:divBdr>
    </w:div>
    <w:div w:id="1126118902">
      <w:bodyDiv w:val="1"/>
      <w:marLeft w:val="0"/>
      <w:marRight w:val="0"/>
      <w:marTop w:val="0"/>
      <w:marBottom w:val="0"/>
      <w:divBdr>
        <w:top w:val="none" w:sz="0" w:space="0" w:color="auto"/>
        <w:left w:val="none" w:sz="0" w:space="0" w:color="auto"/>
        <w:bottom w:val="none" w:sz="0" w:space="0" w:color="auto"/>
        <w:right w:val="none" w:sz="0" w:space="0" w:color="auto"/>
      </w:divBdr>
    </w:div>
    <w:div w:id="1747992260">
      <w:bodyDiv w:val="1"/>
      <w:marLeft w:val="0"/>
      <w:marRight w:val="0"/>
      <w:marTop w:val="0"/>
      <w:marBottom w:val="0"/>
      <w:divBdr>
        <w:top w:val="none" w:sz="0" w:space="0" w:color="auto"/>
        <w:left w:val="none" w:sz="0" w:space="0" w:color="auto"/>
        <w:bottom w:val="none" w:sz="0" w:space="0" w:color="auto"/>
        <w:right w:val="none" w:sz="0" w:space="0" w:color="auto"/>
      </w:divBdr>
    </w:div>
    <w:div w:id="1907103996">
      <w:bodyDiv w:val="1"/>
      <w:marLeft w:val="0"/>
      <w:marRight w:val="0"/>
      <w:marTop w:val="0"/>
      <w:marBottom w:val="0"/>
      <w:divBdr>
        <w:top w:val="none" w:sz="0" w:space="0" w:color="auto"/>
        <w:left w:val="none" w:sz="0" w:space="0" w:color="auto"/>
        <w:bottom w:val="none" w:sz="0" w:space="0" w:color="auto"/>
        <w:right w:val="none" w:sz="0" w:space="0" w:color="auto"/>
      </w:divBdr>
    </w:div>
    <w:div w:id="2058162841">
      <w:bodyDiv w:val="1"/>
      <w:marLeft w:val="0"/>
      <w:marRight w:val="0"/>
      <w:marTop w:val="0"/>
      <w:marBottom w:val="0"/>
      <w:divBdr>
        <w:top w:val="none" w:sz="0" w:space="0" w:color="auto"/>
        <w:left w:val="none" w:sz="0" w:space="0" w:color="auto"/>
        <w:bottom w:val="none" w:sz="0" w:space="0" w:color="auto"/>
        <w:right w:val="none" w:sz="0" w:space="0" w:color="auto"/>
      </w:divBdr>
    </w:div>
    <w:div w:id="2064282106">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document/d/13Rm8OcONHon22Ek3BJwcdL0ohYjIc7hzPPGrzw5aaD4/edi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real-statistics.com/wp-content/uploads/2013/02/image2034.pn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3621</Words>
  <Characters>20500</Characters>
  <Application>Microsoft Office Word</Application>
  <DocSecurity>0</DocSecurity>
  <Lines>683</Lines>
  <Paragraphs>472</Paragraphs>
  <ScaleCrop>false</ScaleCrop>
  <HeadingPairs>
    <vt:vector size="4" baseType="variant">
      <vt:variant>
        <vt:lpstr>Title</vt:lpstr>
      </vt:variant>
      <vt:variant>
        <vt:i4>1</vt:i4>
      </vt:variant>
      <vt:variant>
        <vt:lpstr>Headings</vt:lpstr>
      </vt:variant>
      <vt:variant>
        <vt:i4>18</vt:i4>
      </vt:variant>
    </vt:vector>
  </HeadingPairs>
  <TitlesOfParts>
    <vt:vector size="19" baseType="lpstr">
      <vt:lpstr/>
      <vt:lpstr/>
      <vt:lpstr>Initial Output Content, Upon Split Group, and Data Analysis  Table 5.1</vt:lpstr>
      <vt:lpstr/>
      <vt:lpstr>    Omega-squared</vt:lpstr>
      <vt:lpstr>Point of Note: Tables 5.2 to 5.7 are extensions of Table 5.1 upon utilizing the </vt:lpstr>
      <vt:lpstr/>
      <vt:lpstr>Results of the PSSR Statistical Procedure and the Output-Content</vt:lpstr>
      <vt:lpstr>    1)    Groups Examined (Independent Variable)           Table 5.2</vt:lpstr>
      <vt:lpstr>    </vt:lpstr>
      <vt:lpstr>    3)   Pairwise Comparisons for Significant Differences           Table  5.4</vt:lpstr>
      <vt:lpstr>    </vt:lpstr>
      <vt:lpstr>    4)  Between Groups Effect      Table 5.5</vt:lpstr>
      <vt:lpstr>    </vt:lpstr>
      <vt:lpstr>    5) Within Group Effects</vt:lpstr>
      <vt:lpstr>    Table 5.6</vt:lpstr>
      <vt:lpstr>    </vt:lpstr>
      <vt:lpstr>    6)  Hypotheses</vt:lpstr>
      <vt:lpstr>    7) Findings</vt:lpstr>
    </vt:vector>
  </TitlesOfParts>
  <Company>Grizli777</Company>
  <LinksUpToDate>false</LinksUpToDate>
  <CharactersWithSpaces>23649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Abraham</dc:creator>
  <cp:keywords/>
  <dc:description/>
  <cp:lastModifiedBy>Peter Abraham</cp:lastModifiedBy>
  <cp:revision>2</cp:revision>
  <cp:lastPrinted>2025-03-13T02:59:00Z</cp:lastPrinted>
  <dcterms:created xsi:type="dcterms:W3CDTF">2025-03-13T09:45:00Z</dcterms:created>
  <dcterms:modified xsi:type="dcterms:W3CDTF">2025-03-13T09:45:00Z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f5145c9d5df6f0cc528d3510b66858f9083f7c2f0342c4fef0919261980b4c7a</vt:lpwstr>
  </property>
</Properties>
</file>