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167C" w14:textId="77777777" w:rsidR="00A92742" w:rsidRDefault="00A92742"/>
    <w:p w14:paraId="210BF633" w14:textId="77777777" w:rsidR="002106CB" w:rsidRDefault="002106CB"/>
    <w:p w14:paraId="4A60150F" w14:textId="77777777" w:rsidR="002106CB" w:rsidRDefault="002106CB"/>
    <w:p w14:paraId="2AE87554" w14:textId="77777777" w:rsidR="002106CB" w:rsidRDefault="002106CB"/>
    <w:p w14:paraId="4F67D512" w14:textId="77777777" w:rsidR="002106CB" w:rsidRDefault="002106CB"/>
    <w:p w14:paraId="2DF6A9E1" w14:textId="77777777" w:rsidR="002106CB" w:rsidRDefault="002106CB"/>
    <w:p w14:paraId="56887227" w14:textId="1C32EA66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LDR 813-42</w:t>
      </w:r>
    </w:p>
    <w:p w14:paraId="4B903615" w14:textId="0548C44B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Organizational Dynamics  </w:t>
      </w:r>
    </w:p>
    <w:p w14:paraId="76779D64" w14:textId="77777777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Quinton Egson </w:t>
      </w:r>
    </w:p>
    <w:p w14:paraId="65DDF665" w14:textId="77777777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Omega Graduate School </w:t>
      </w:r>
    </w:p>
    <w:p w14:paraId="0F425E48" w14:textId="016ABC50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Dr. James Strecker, Ph.D.</w:t>
      </w:r>
    </w:p>
    <w:p w14:paraId="00279E9E" w14:textId="77777777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April 5, 2025</w:t>
      </w:r>
    </w:p>
    <w:p w14:paraId="2D737865" w14:textId="77777777" w:rsidR="002106CB" w:rsidRDefault="002106CB"/>
    <w:p w14:paraId="11CFC446" w14:textId="77777777" w:rsidR="002106CB" w:rsidRDefault="002106CB"/>
    <w:p w14:paraId="7F406D92" w14:textId="77777777" w:rsidR="002106CB" w:rsidRDefault="002106CB"/>
    <w:p w14:paraId="7130AE87" w14:textId="77777777" w:rsidR="002106CB" w:rsidRDefault="002106CB"/>
    <w:p w14:paraId="030FD84D" w14:textId="77777777" w:rsidR="002106CB" w:rsidRDefault="002106CB"/>
    <w:p w14:paraId="4CE5D9D5" w14:textId="77777777" w:rsidR="002106CB" w:rsidRDefault="002106CB"/>
    <w:p w14:paraId="187F854D" w14:textId="77777777" w:rsidR="002106CB" w:rsidRDefault="002106CB"/>
    <w:p w14:paraId="2C8092F4" w14:textId="77777777" w:rsidR="002106CB" w:rsidRDefault="002106CB"/>
    <w:p w14:paraId="1ADC37C2" w14:textId="77777777" w:rsidR="002106CB" w:rsidRDefault="002106CB"/>
    <w:p w14:paraId="61B39B96" w14:textId="77777777" w:rsidR="002106CB" w:rsidRDefault="002106CB"/>
    <w:p w14:paraId="2C2AEAE9" w14:textId="77777777" w:rsidR="002106CB" w:rsidRDefault="002106CB"/>
    <w:p w14:paraId="04365E09" w14:textId="77777777" w:rsidR="002106CB" w:rsidRDefault="002106CB"/>
    <w:p w14:paraId="17896D6D" w14:textId="77777777" w:rsidR="002106CB" w:rsidRDefault="002106CB"/>
    <w:p w14:paraId="4A9C6E43" w14:textId="77777777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7E2D9265" w14:textId="77777777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0EDB32E6" w14:textId="6E3EE6EA" w:rsidR="002106CB" w:rsidRPr="002A19E5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Assignment #1 – Core Essential Elements</w:t>
      </w:r>
    </w:p>
    <w:p w14:paraId="0A3C563C" w14:textId="77777777" w:rsidR="002106CB" w:rsidRPr="002A19E5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1. Select One (1) Core Essential Element from the Syllabus Outline:</w:t>
      </w:r>
    </w:p>
    <w:p w14:paraId="47C4E382" w14:textId="77777777" w:rsidR="002106CB" w:rsidRPr="002A19E5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a. Create a 350-word original discussion paper (with cited sources) during the first</w:t>
      </w:r>
    </w:p>
    <w:p w14:paraId="6758D667" w14:textId="77777777" w:rsidR="002106CB" w:rsidRPr="002A19E5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week of the term. Post this document in DIAL.</w:t>
      </w:r>
    </w:p>
    <w:p w14:paraId="56262800" w14:textId="77777777" w:rsidR="002106CB" w:rsidRPr="002A19E5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b. Professor will check for quality of content and word-count requirements. Grade</w:t>
      </w:r>
    </w:p>
    <w:p w14:paraId="10D96823" w14:textId="77777777" w:rsidR="002106CB" w:rsidRDefault="002106CB" w:rsidP="002106CB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assigned will be Credit or No Credit (CR/NC).</w:t>
      </w:r>
    </w:p>
    <w:p w14:paraId="7985B810" w14:textId="77777777" w:rsidR="002106CB" w:rsidRDefault="002106CB"/>
    <w:p w14:paraId="1FC7DD6E" w14:textId="77777777" w:rsidR="002106CB" w:rsidRDefault="002106CB"/>
    <w:p w14:paraId="33FFD639" w14:textId="77777777" w:rsidR="002106CB" w:rsidRDefault="002106CB"/>
    <w:p w14:paraId="7DD2C412" w14:textId="77777777" w:rsidR="002106CB" w:rsidRDefault="002106CB"/>
    <w:p w14:paraId="652E1C21" w14:textId="77777777" w:rsidR="002106CB" w:rsidRDefault="002106CB"/>
    <w:p w14:paraId="7A2E71ED" w14:textId="77777777" w:rsidR="002106CB" w:rsidRDefault="002106CB"/>
    <w:p w14:paraId="365F26DB" w14:textId="77777777" w:rsidR="002106CB" w:rsidRDefault="002106CB"/>
    <w:p w14:paraId="0A59C0EE" w14:textId="77777777" w:rsidR="002106CB" w:rsidRDefault="002106CB"/>
    <w:p w14:paraId="4E607F7F" w14:textId="77777777" w:rsidR="002106CB" w:rsidRDefault="002106CB"/>
    <w:p w14:paraId="382CCE15" w14:textId="77777777" w:rsidR="002106CB" w:rsidRDefault="002106CB"/>
    <w:p w14:paraId="2EBC08E8" w14:textId="77777777" w:rsidR="002106CB" w:rsidRDefault="002106CB"/>
    <w:p w14:paraId="09089D2D" w14:textId="77777777" w:rsidR="002106CB" w:rsidRDefault="002106CB"/>
    <w:p w14:paraId="6DD39E1C" w14:textId="77777777" w:rsidR="002106CB" w:rsidRDefault="002106CB"/>
    <w:p w14:paraId="560F3292" w14:textId="77777777" w:rsidR="002106CB" w:rsidRDefault="002106CB"/>
    <w:p w14:paraId="36E4360A" w14:textId="77777777" w:rsidR="002106CB" w:rsidRDefault="002106CB"/>
    <w:p w14:paraId="07C9FF68" w14:textId="575F1033" w:rsidR="00A92742" w:rsidRPr="00CF43A3" w:rsidRDefault="00A21F3E" w:rsidP="00CF43A3">
      <w:pPr>
        <w:spacing w:line="480" w:lineRule="auto"/>
        <w:ind w:firstLine="720"/>
        <w:rPr>
          <w:sz w:val="24"/>
          <w:szCs w:val="24"/>
        </w:rPr>
      </w:pPr>
      <w:r w:rsidRPr="00CF43A3">
        <w:rPr>
          <w:sz w:val="24"/>
          <w:szCs w:val="24"/>
        </w:rPr>
        <w:lastRenderedPageBreak/>
        <w:t xml:space="preserve">Businesses, by nature, are prone to </w:t>
      </w:r>
      <w:r w:rsidR="00CF43A3">
        <w:rPr>
          <w:sz w:val="24"/>
          <w:szCs w:val="24"/>
        </w:rPr>
        <w:t xml:space="preserve">experiencing problems, and most of the time, these issues are centered around a business or organization's most precious resource: its </w:t>
      </w:r>
      <w:r w:rsidRPr="00CF43A3">
        <w:rPr>
          <w:sz w:val="24"/>
          <w:szCs w:val="24"/>
        </w:rPr>
        <w:t xml:space="preserve">people.  In working for an organization for several years, we have developed a stellar reputation, and of the 5,000 agencies charted by a governing national office, we are ranked in the top 10% of high-functioning organizations.  Although we continue to improve, we are far from perfect.  The bottom line, as I always remind the team of, is that there are no perfect people, and people are </w:t>
      </w:r>
      <w:r w:rsidR="00CF43A3">
        <w:rPr>
          <w:sz w:val="24"/>
          <w:szCs w:val="24"/>
        </w:rPr>
        <w:t xml:space="preserve">the backbone </w:t>
      </w:r>
      <w:r w:rsidRPr="00CF43A3">
        <w:rPr>
          <w:sz w:val="24"/>
          <w:szCs w:val="24"/>
        </w:rPr>
        <w:t>of our organization.  We work hard to manage our most precious asset – people.</w:t>
      </w:r>
    </w:p>
    <w:p w14:paraId="5A5F72C6" w14:textId="47C76B37" w:rsidR="005D2266" w:rsidRPr="00FA717F" w:rsidRDefault="00A21F3E" w:rsidP="00CF43A3">
      <w:pPr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As my research suggests, </w:t>
      </w:r>
      <w:commentRangeStart w:id="0"/>
      <w:r>
        <w:rPr>
          <w:sz w:val="24"/>
          <w:szCs w:val="24"/>
        </w:rPr>
        <w:t>“</w:t>
      </w:r>
      <w:r w:rsidR="00A92742" w:rsidRPr="00FA717F">
        <w:rPr>
          <w:sz w:val="24"/>
          <w:szCs w:val="24"/>
        </w:rPr>
        <w:t>Human resources are a key determinant of a company's success in achieving its goals. Every company running a business cannot escape the attention of human resource management. P</w:t>
      </w:r>
      <w:r w:rsidR="00BC73FE">
        <w:rPr>
          <w:sz w:val="24"/>
          <w:szCs w:val="24"/>
        </w:rPr>
        <w:t>eople a</w:t>
      </w:r>
      <w:r w:rsidR="00A92742" w:rsidRPr="00FA717F">
        <w:rPr>
          <w:sz w:val="24"/>
          <w:szCs w:val="24"/>
        </w:rPr>
        <w:t>re crucial for a company's business and success in achieving its goals</w:t>
      </w:r>
      <w:commentRangeEnd w:id="0"/>
      <w:r w:rsidR="0004540D">
        <w:rPr>
          <w:rStyle w:val="CommentReference"/>
        </w:rPr>
        <w:commentReference w:id="0"/>
      </w:r>
      <w:r>
        <w:rPr>
          <w:sz w:val="24"/>
          <w:szCs w:val="24"/>
        </w:rPr>
        <w:t xml:space="preserve">” </w:t>
      </w:r>
      <w:r w:rsidRPr="00FA717F">
        <w:rPr>
          <w:sz w:val="24"/>
          <w:szCs w:val="24"/>
        </w:rPr>
        <w:t>(</w:t>
      </w:r>
      <w:proofErr w:type="spellStart"/>
      <w:r w:rsidR="00FA717F" w:rsidRPr="00FA717F">
        <w:rPr>
          <w:sz w:val="24"/>
          <w:szCs w:val="24"/>
        </w:rPr>
        <w:t>Pratama</w:t>
      </w:r>
      <w:proofErr w:type="spellEnd"/>
      <w:r w:rsidR="00FA717F" w:rsidRPr="00FA717F">
        <w:rPr>
          <w:sz w:val="24"/>
          <w:szCs w:val="24"/>
        </w:rPr>
        <w:t xml:space="preserve"> et al., 2022, </w:t>
      </w:r>
      <w:r w:rsidR="00A92742" w:rsidRPr="00FA717F">
        <w:rPr>
          <w:sz w:val="24"/>
          <w:szCs w:val="24"/>
        </w:rPr>
        <w:t>p. 74).</w:t>
      </w:r>
      <w:r>
        <w:rPr>
          <w:sz w:val="24"/>
          <w:szCs w:val="24"/>
        </w:rPr>
        <w:t xml:space="preserve"> Human involvement is paramount to the success and or failure of businesses. Human resources are undoubtedly affected by leadership. </w:t>
      </w:r>
    </w:p>
    <w:p w14:paraId="1281DB64" w14:textId="77777777" w:rsidR="002106CB" w:rsidRDefault="00A92742" w:rsidP="00CF43A3">
      <w:pPr>
        <w:spacing w:line="480" w:lineRule="auto"/>
        <w:ind w:firstLine="720"/>
        <w:rPr>
          <w:rFonts w:cstheme="minorHAnsi"/>
          <w:color w:val="000000"/>
          <w:spacing w:val="5"/>
          <w:sz w:val="24"/>
          <w:szCs w:val="24"/>
          <w:shd w:val="clear" w:color="auto" w:fill="FFFFFF"/>
        </w:rPr>
      </w:pPr>
      <w:r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A sign of effective leadership is voluntary</w:t>
      </w:r>
      <w:r w:rsidR="004B57E8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 impactful</w:t>
      </w:r>
      <w:r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 followership.  People rally around and follow the leader they trust and believe in. </w:t>
      </w:r>
      <w:r w:rsidR="00BC73FE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 According to Clarke (2024),</w:t>
      </w:r>
      <w:r w:rsidR="004B57E8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BC73FE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“</w:t>
      </w:r>
      <w:r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When sociologists study people doing things together, we tend to examine on the one </w:t>
      </w:r>
      <w:r w:rsidR="004B57E8"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hand</w:t>
      </w:r>
      <w:r w:rsidR="004B57E8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,</w:t>
      </w:r>
      <w:r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 how people organize themselves and, on the other hand, how some individuals attempt to organize others. The former domain is generally referred to as the sociology of collective action/behavior, social movements, and organizations. The latter is referred to as the sociology of management, but it is often also known as the sociology of </w:t>
      </w:r>
      <w:r w:rsidR="00BC73FE"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organizations</w:t>
      </w:r>
      <w:r w:rsidR="00BC73FE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”</w:t>
      </w:r>
      <w:r w:rsidR="00BC73FE"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 (</w:t>
      </w:r>
      <w:r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abstract). Sociology and management speak to the essence of impactful leadership.  </w:t>
      </w:r>
    </w:p>
    <w:p w14:paraId="59081098" w14:textId="658AA251" w:rsidR="00585ABF" w:rsidRPr="00CF43A3" w:rsidRDefault="00A92742" w:rsidP="00CF43A3">
      <w:pPr>
        <w:spacing w:line="480" w:lineRule="auto"/>
        <w:ind w:firstLine="720"/>
        <w:rPr>
          <w:sz w:val="24"/>
          <w:szCs w:val="24"/>
        </w:rPr>
      </w:pPr>
      <w:r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lastRenderedPageBreak/>
        <w:t xml:space="preserve">The best </w:t>
      </w:r>
      <w:r w:rsid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leaders assemble the best individuals, create a work-friendly, mission-focused</w:t>
      </w:r>
      <w:r w:rsidR="0070449C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, and </w:t>
      </w:r>
      <w:r w:rsid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results-driven team environment, and provide them with the freedom </w:t>
      </w:r>
      <w:r w:rsidR="0070449C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and </w:t>
      </w:r>
      <w:r w:rsid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support to do their jobs effectively</w:t>
      </w:r>
      <w:r w:rsidRPr="00FA717F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>.</w:t>
      </w:r>
      <w:r w:rsidR="00BC73FE">
        <w:rPr>
          <w:rFonts w:cstheme="minorHAnsi"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="00BC73FE">
        <w:rPr>
          <w:sz w:val="24"/>
          <w:szCs w:val="24"/>
        </w:rPr>
        <w:t>This necessitates</w:t>
      </w:r>
      <w:r w:rsidR="00585ABF" w:rsidRPr="00CF43A3">
        <w:rPr>
          <w:sz w:val="24"/>
          <w:szCs w:val="24"/>
        </w:rPr>
        <w:t xml:space="preserve"> seeing humans as valuable assets rather than just financial burdens for the </w:t>
      </w:r>
      <w:r w:rsidR="00BC73FE">
        <w:rPr>
          <w:sz w:val="24"/>
          <w:szCs w:val="24"/>
        </w:rPr>
        <w:t>organization</w:t>
      </w:r>
      <w:r w:rsidR="00585ABF" w:rsidRPr="00CF43A3">
        <w:rPr>
          <w:sz w:val="24"/>
          <w:szCs w:val="24"/>
        </w:rPr>
        <w:t xml:space="preserve">. Similarly, like any other </w:t>
      </w:r>
      <w:r w:rsidR="00CF43A3">
        <w:rPr>
          <w:sz w:val="24"/>
          <w:szCs w:val="24"/>
        </w:rPr>
        <w:t>helpful</w:t>
      </w:r>
      <w:r w:rsidR="00585ABF" w:rsidRPr="00CF43A3">
        <w:rPr>
          <w:sz w:val="24"/>
          <w:szCs w:val="24"/>
        </w:rPr>
        <w:t xml:space="preserve"> resource, highly skilled personnel can be effectively utilized to enhance a </w:t>
      </w:r>
      <w:r w:rsidR="00BC73FE">
        <w:rPr>
          <w:sz w:val="24"/>
          <w:szCs w:val="24"/>
        </w:rPr>
        <w:t xml:space="preserve">company’s </w:t>
      </w:r>
      <w:r w:rsidR="00585ABF" w:rsidRPr="00CF43A3">
        <w:rPr>
          <w:sz w:val="24"/>
          <w:szCs w:val="24"/>
        </w:rPr>
        <w:t>overall value (Ochieng, 2023)</w:t>
      </w:r>
      <w:r w:rsidR="004635F5">
        <w:rPr>
          <w:sz w:val="24"/>
          <w:szCs w:val="24"/>
        </w:rPr>
        <w:t>.</w:t>
      </w:r>
    </w:p>
    <w:p w14:paraId="2589B689" w14:textId="3F19E08F" w:rsidR="00CF43A3" w:rsidRPr="00CF43A3" w:rsidRDefault="00CF43A3" w:rsidP="00CF43A3">
      <w:pPr>
        <w:spacing w:line="480" w:lineRule="auto"/>
        <w:ind w:firstLine="720"/>
        <w:rPr>
          <w:sz w:val="24"/>
          <w:szCs w:val="24"/>
        </w:rPr>
      </w:pPr>
      <w:r w:rsidRPr="00CF43A3">
        <w:rPr>
          <w:sz w:val="24"/>
          <w:szCs w:val="24"/>
        </w:rPr>
        <w:t>Human resources are the single most important resources in ensuring the success of a business.  With the right t</w:t>
      </w:r>
      <w:r w:rsidR="004635F5">
        <w:rPr>
          <w:sz w:val="24"/>
          <w:szCs w:val="24"/>
        </w:rPr>
        <w:t xml:space="preserve">eam </w:t>
      </w:r>
      <w:r w:rsidRPr="00CF43A3">
        <w:rPr>
          <w:sz w:val="24"/>
          <w:szCs w:val="24"/>
        </w:rPr>
        <w:t>working together, an organization can reach its full potential.  For several years, my organization lacked the right team, and for the most part, we were not aligned. Fortunately, today</w:t>
      </w:r>
      <w:r w:rsidR="00BC73FE">
        <w:rPr>
          <w:sz w:val="24"/>
          <w:szCs w:val="24"/>
        </w:rPr>
        <w:t xml:space="preserve">, we have a strong, mission-focused, and </w:t>
      </w:r>
      <w:r w:rsidRPr="00CF43A3">
        <w:rPr>
          <w:sz w:val="24"/>
          <w:szCs w:val="24"/>
        </w:rPr>
        <w:t xml:space="preserve">results-driven team that is making a notable contribution to the community. </w:t>
      </w:r>
      <w:r w:rsidR="004635F5">
        <w:rPr>
          <w:sz w:val="24"/>
          <w:szCs w:val="24"/>
        </w:rPr>
        <w:t xml:space="preserve"> The right people working together can change the world!</w:t>
      </w:r>
    </w:p>
    <w:p w14:paraId="37366921" w14:textId="77777777" w:rsidR="00A92742" w:rsidRDefault="00A92742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4AB94252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607BDA91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751F8AD7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629B7B8D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0065ED21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72D79A75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38754570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3F56A3CF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4A2ABE2D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67915259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1FD2F63A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67BDA6F9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4480998D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4472B10B" w14:textId="77777777" w:rsidR="002106CB" w:rsidRDefault="002106CB" w:rsidP="0070449C">
      <w:pPr>
        <w:spacing w:line="480" w:lineRule="auto"/>
        <w:ind w:left="720" w:hanging="72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11389194" w14:textId="33BAB087" w:rsidR="002106CB" w:rsidRPr="002106CB" w:rsidRDefault="002106CB" w:rsidP="002106CB">
      <w:pPr>
        <w:spacing w:line="480" w:lineRule="auto"/>
        <w:ind w:left="720" w:hanging="720"/>
        <w:jc w:val="center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2106CB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References</w:t>
      </w:r>
    </w:p>
    <w:p w14:paraId="3A6092BD" w14:textId="7EFED4D9" w:rsidR="0070449C" w:rsidRPr="0070449C" w:rsidRDefault="0070449C" w:rsidP="0070449C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Clarke, A. E. (2024). </w:t>
      </w:r>
      <w:r w:rsidRPr="00957741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Social worlds/arenas theory as organizational theory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. In </w:t>
      </w:r>
      <w:r w:rsidRPr="0070449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Social </w:t>
      </w:r>
      <w:r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Organization and Social Process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  <w:r w:rsidR="00957741" w:rsidRPr="0070449C">
        <w:rPr>
          <w:rFonts w:cstheme="minorHAnsi"/>
          <w:color w:val="222222"/>
          <w:sz w:val="24"/>
          <w:szCs w:val="24"/>
          <w:shd w:val="clear" w:color="auto" w:fill="FFFFFF"/>
        </w:rPr>
        <w:t>Routledge</w:t>
      </w:r>
      <w:r w:rsidR="00957741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21662E19" w14:textId="23F625BE" w:rsidR="0070449C" w:rsidRPr="0070449C" w:rsidRDefault="0070449C" w:rsidP="0070449C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Ochieng, E. M. (2023). A </w:t>
      </w:r>
      <w:r w:rsidR="00957741">
        <w:rPr>
          <w:rFonts w:cstheme="minorHAnsi"/>
          <w:color w:val="222222"/>
          <w:sz w:val="24"/>
          <w:szCs w:val="24"/>
          <w:shd w:val="clear" w:color="auto" w:fill="FFFFFF"/>
        </w:rPr>
        <w:t>s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tudy of the </w:t>
      </w:r>
      <w:r w:rsidR="00957741">
        <w:rPr>
          <w:rFonts w:cstheme="minorHAnsi"/>
          <w:color w:val="222222"/>
          <w:sz w:val="24"/>
          <w:szCs w:val="24"/>
          <w:shd w:val="clear" w:color="auto" w:fill="FFFFFF"/>
        </w:rPr>
        <w:t>h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istory </w:t>
      </w:r>
      <w:r w:rsidR="00957741">
        <w:rPr>
          <w:rFonts w:cstheme="minorHAnsi"/>
          <w:color w:val="222222"/>
          <w:sz w:val="24"/>
          <w:szCs w:val="24"/>
          <w:shd w:val="clear" w:color="auto" w:fill="FFFFFF"/>
        </w:rPr>
        <w:t>f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unctions </w:t>
      </w:r>
      <w:r w:rsidR="00957741">
        <w:rPr>
          <w:rFonts w:cstheme="minorHAnsi"/>
          <w:color w:val="222222"/>
          <w:sz w:val="24"/>
          <w:szCs w:val="24"/>
          <w:shd w:val="clear" w:color="auto" w:fill="FFFFFF"/>
        </w:rPr>
        <w:t>r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oles and </w:t>
      </w:r>
      <w:r w:rsidR="00957741">
        <w:rPr>
          <w:rFonts w:cstheme="minorHAnsi"/>
          <w:color w:val="222222"/>
          <w:sz w:val="24"/>
          <w:szCs w:val="24"/>
          <w:shd w:val="clear" w:color="auto" w:fill="FFFFFF"/>
        </w:rPr>
        <w:t>c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hallenges of </w:t>
      </w:r>
      <w:r w:rsidR="00957741">
        <w:rPr>
          <w:rFonts w:cstheme="minorHAnsi"/>
          <w:color w:val="222222"/>
          <w:sz w:val="24"/>
          <w:szCs w:val="24"/>
          <w:shd w:val="clear" w:color="auto" w:fill="FFFFFF"/>
        </w:rPr>
        <w:t>H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uman Resources Management. </w:t>
      </w:r>
      <w:r w:rsidRPr="0070449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Journal of Enterprise and Business Intelligence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, </w:t>
      </w:r>
      <w:r w:rsidRPr="0070449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3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(1), 054-064.</w:t>
      </w:r>
    </w:p>
    <w:p w14:paraId="64B9BF1B" w14:textId="7A90FDCF" w:rsidR="0070449C" w:rsidRPr="0070449C" w:rsidRDefault="0070449C" w:rsidP="0070449C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 xml:space="preserve">Pratama, E. N., Suwarni, E., &amp; Handayani, M. A. (2022). </w:t>
      </w:r>
      <w:commentRangeStart w:id="1"/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Effect of Job Satisfaction and Organizational Commitment on Turnover Intention with Person-Organization Fit as a Moderator Variable.</w:t>
      </w:r>
      <w:commentRangeEnd w:id="1"/>
      <w:r w:rsidR="0004540D">
        <w:rPr>
          <w:rStyle w:val="CommentReference"/>
        </w:rPr>
        <w:commentReference w:id="1"/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70449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APTISI Trans. Manag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, </w:t>
      </w:r>
      <w:r w:rsidRPr="0070449C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6</w:t>
      </w:r>
      <w:r w:rsidRPr="0070449C">
        <w:rPr>
          <w:rFonts w:cstheme="minorHAnsi"/>
          <w:color w:val="222222"/>
          <w:sz w:val="24"/>
          <w:szCs w:val="24"/>
          <w:shd w:val="clear" w:color="auto" w:fill="FFFFFF"/>
        </w:rPr>
        <w:t>(1), 74-82.</w:t>
      </w:r>
    </w:p>
    <w:p w14:paraId="68033020" w14:textId="77777777" w:rsidR="0070449C" w:rsidRDefault="0070449C" w:rsidP="0070449C"/>
    <w:p w14:paraId="024D943C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0A4B4E59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33BB36B2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73E809CB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70BEC244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7AB40F82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3E70F15D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2330C23E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15ECB668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6A5241CF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3627FE11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439C8AD2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2A0B3FB7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p w14:paraId="44480288" w14:textId="77777777" w:rsidR="0070449C" w:rsidRDefault="0070449C" w:rsidP="00A92742">
      <w:pPr>
        <w:rPr>
          <w:rFonts w:ascii="Open Sans" w:hAnsi="Open Sans" w:cs="Open Sans"/>
          <w:color w:val="000000"/>
          <w:spacing w:val="5"/>
          <w:sz w:val="21"/>
          <w:szCs w:val="21"/>
          <w:shd w:val="clear" w:color="auto" w:fill="FFFFFF"/>
        </w:rPr>
      </w:pPr>
    </w:p>
    <w:sectPr w:rsidR="0070449C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m Strecker" w:date="2025-04-10T19:29:00Z" w:initials="JS">
    <w:p w14:paraId="32A5AFA0" w14:textId="77777777" w:rsidR="0004540D" w:rsidRDefault="0004540D" w:rsidP="00C96BBA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Check APA 7 for book quotes, I believe 40 words or more requires an indent rather than quotation marks. </w:t>
      </w:r>
    </w:p>
  </w:comment>
  <w:comment w:id="1" w:author="Jim Strecker" w:date="2025-04-10T19:32:00Z" w:initials="JS">
    <w:p w14:paraId="1E9AFBA0" w14:textId="77777777" w:rsidR="0004540D" w:rsidRDefault="0004540D" w:rsidP="001D5A4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Check APA 7 - capitalization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A5AFA0" w15:done="0"/>
  <w15:commentEx w15:paraId="1E9AFBA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29AB3" w16cex:dateUtc="2025-04-11T00:29:00Z"/>
  <w16cex:commentExtensible w16cex:durableId="2BA29B5B" w16cex:dateUtc="2025-04-11T0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A5AFA0" w16cid:durableId="2BA29AB3"/>
  <w16cid:commentId w16cid:paraId="1E9AFBA0" w16cid:durableId="2BA29B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4CC7E" w14:textId="77777777" w:rsidR="00095A1B" w:rsidRDefault="00095A1B" w:rsidP="002106CB">
      <w:pPr>
        <w:spacing w:after="0" w:line="240" w:lineRule="auto"/>
      </w:pPr>
      <w:r>
        <w:separator/>
      </w:r>
    </w:p>
  </w:endnote>
  <w:endnote w:type="continuationSeparator" w:id="0">
    <w:p w14:paraId="161D694F" w14:textId="77777777" w:rsidR="00095A1B" w:rsidRDefault="00095A1B" w:rsidP="0021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87DB" w14:textId="77777777" w:rsidR="002106CB" w:rsidRDefault="002106C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7AB4360" w14:textId="77777777" w:rsidR="002106CB" w:rsidRDefault="00210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6CB6" w14:textId="77777777" w:rsidR="00095A1B" w:rsidRDefault="00095A1B" w:rsidP="002106CB">
      <w:pPr>
        <w:spacing w:after="0" w:line="240" w:lineRule="auto"/>
      </w:pPr>
      <w:r>
        <w:separator/>
      </w:r>
    </w:p>
  </w:footnote>
  <w:footnote w:type="continuationSeparator" w:id="0">
    <w:p w14:paraId="52051823" w14:textId="77777777" w:rsidR="00095A1B" w:rsidRDefault="00095A1B" w:rsidP="0021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5A45" w14:textId="57378725" w:rsidR="002106CB" w:rsidRDefault="002106CB" w:rsidP="002106CB">
    <w:pPr>
      <w:pStyle w:val="Header"/>
      <w:jc w:val="center"/>
    </w:pPr>
    <w:r>
      <w:t>Quinton Egson, LDR 813-42 Organizational Dynamics, Assignment 1, 4/5/2025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Strecker">
    <w15:presenceInfo w15:providerId="AD" w15:userId="S::jim@bethelnp.org::50925790-0ce5-41a5-afb4-9f84ff28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42"/>
    <w:rsid w:val="0004540D"/>
    <w:rsid w:val="00070872"/>
    <w:rsid w:val="00095A1B"/>
    <w:rsid w:val="002106CB"/>
    <w:rsid w:val="004635F5"/>
    <w:rsid w:val="004B57E8"/>
    <w:rsid w:val="00585ABF"/>
    <w:rsid w:val="005D2266"/>
    <w:rsid w:val="0070449C"/>
    <w:rsid w:val="00957741"/>
    <w:rsid w:val="00A21F3E"/>
    <w:rsid w:val="00A92742"/>
    <w:rsid w:val="00BC73FE"/>
    <w:rsid w:val="00CF43A3"/>
    <w:rsid w:val="00F323C2"/>
    <w:rsid w:val="00FA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0F2A9"/>
  <w15:chartTrackingRefBased/>
  <w15:docId w15:val="{91258F54-E308-4135-AADD-3DCF750D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27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27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27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27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27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27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27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27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2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7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27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27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27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27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27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27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27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2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27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27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2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27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27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27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2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27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274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0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6CB"/>
  </w:style>
  <w:style w:type="paragraph" w:styleId="Footer">
    <w:name w:val="footer"/>
    <w:basedOn w:val="Normal"/>
    <w:link w:val="FooterChar"/>
    <w:uiPriority w:val="99"/>
    <w:unhideWhenUsed/>
    <w:rsid w:val="00210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6CB"/>
  </w:style>
  <w:style w:type="character" w:styleId="CommentReference">
    <w:name w:val="annotation reference"/>
    <w:basedOn w:val="DefaultParagraphFont"/>
    <w:uiPriority w:val="99"/>
    <w:semiHidden/>
    <w:unhideWhenUsed/>
    <w:rsid w:val="00045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4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4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4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 Egson</dc:creator>
  <cp:keywords/>
  <dc:description/>
  <cp:lastModifiedBy>Jim Strecker</cp:lastModifiedBy>
  <cp:revision>2</cp:revision>
  <dcterms:created xsi:type="dcterms:W3CDTF">2025-04-11T00:32:00Z</dcterms:created>
  <dcterms:modified xsi:type="dcterms:W3CDTF">2025-04-11T00:32:00Z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a6f5c953-729a-4420-842e-bac8bfbdd5a3</vt:lpwstr>
  </property>
</Properties>
</file>