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9186C" w:rsidRDefault="0019186C">
      <w:pPr>
        <w:keepLines/>
        <w:pBdr>
          <w:top w:val="nil"/>
          <w:left w:val="nil"/>
          <w:bottom w:val="nil"/>
          <w:right w:val="nil"/>
          <w:between w:val="nil"/>
        </w:pBdr>
        <w:tabs>
          <w:tab w:val="right" w:pos="8640"/>
          <w:tab w:val="right" w:pos="8640"/>
          <w:tab w:val="right" w:pos="8640"/>
        </w:tabs>
        <w:ind w:left="720" w:hanging="720"/>
      </w:pPr>
    </w:p>
    <w:p w14:paraId="00000002" w14:textId="77777777" w:rsidR="0019186C" w:rsidRDefault="0019186C">
      <w:pPr>
        <w:pBdr>
          <w:top w:val="nil"/>
          <w:left w:val="nil"/>
          <w:bottom w:val="nil"/>
          <w:right w:val="nil"/>
          <w:between w:val="nil"/>
        </w:pBdr>
        <w:tabs>
          <w:tab w:val="right" w:pos="8640"/>
          <w:tab w:val="right" w:pos="8640"/>
          <w:tab w:val="right" w:pos="8640"/>
          <w:tab w:val="right" w:pos="8640"/>
        </w:tabs>
        <w:jc w:val="center"/>
        <w:rPr>
          <w:color w:val="000000"/>
        </w:rPr>
      </w:pPr>
    </w:p>
    <w:p w14:paraId="00000003" w14:textId="77777777" w:rsidR="0019186C" w:rsidRDefault="0019186C">
      <w:pPr>
        <w:pBdr>
          <w:top w:val="nil"/>
          <w:left w:val="nil"/>
          <w:bottom w:val="nil"/>
          <w:right w:val="nil"/>
          <w:between w:val="nil"/>
        </w:pBdr>
        <w:tabs>
          <w:tab w:val="right" w:pos="8640"/>
          <w:tab w:val="right" w:pos="8640"/>
          <w:tab w:val="right" w:pos="8640"/>
          <w:tab w:val="right" w:pos="8640"/>
        </w:tabs>
        <w:jc w:val="center"/>
        <w:rPr>
          <w:color w:val="000000"/>
        </w:rPr>
      </w:pPr>
    </w:p>
    <w:p w14:paraId="00000004" w14:textId="77777777" w:rsidR="0019186C" w:rsidRDefault="0019186C">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5" w14:textId="77777777" w:rsidR="0019186C" w:rsidRDefault="0019186C">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6" w14:textId="77777777" w:rsidR="0019186C" w:rsidRDefault="0019186C">
      <w:pPr>
        <w:pBdr>
          <w:top w:val="nil"/>
          <w:left w:val="nil"/>
          <w:bottom w:val="nil"/>
          <w:right w:val="nil"/>
          <w:between w:val="nil"/>
        </w:pBdr>
        <w:tabs>
          <w:tab w:val="right" w:pos="8640"/>
          <w:tab w:val="right" w:pos="8640"/>
          <w:tab w:val="right" w:pos="8640"/>
          <w:tab w:val="right" w:pos="8640"/>
        </w:tabs>
        <w:ind w:firstLine="0"/>
        <w:jc w:val="center"/>
        <w:rPr>
          <w:color w:val="000000"/>
        </w:rPr>
      </w:pPr>
    </w:p>
    <w:p w14:paraId="00000007" w14:textId="77777777" w:rsidR="0019186C" w:rsidRDefault="00000000">
      <w:pPr>
        <w:tabs>
          <w:tab w:val="right" w:pos="8640"/>
          <w:tab w:val="right" w:pos="8640"/>
          <w:tab w:val="right" w:pos="8640"/>
          <w:tab w:val="right" w:pos="9360"/>
        </w:tabs>
        <w:ind w:firstLine="0"/>
        <w:jc w:val="center"/>
      </w:pPr>
      <w:r>
        <w:rPr>
          <w:highlight w:val="white"/>
        </w:rPr>
        <w:t>Organizational Dynamics</w:t>
      </w:r>
      <w:r>
        <w:rPr>
          <w:sz w:val="20"/>
          <w:szCs w:val="20"/>
        </w:rPr>
        <w:t xml:space="preserve"> </w:t>
      </w:r>
    </w:p>
    <w:p w14:paraId="00000008" w14:textId="77777777" w:rsidR="0019186C" w:rsidRDefault="0019186C">
      <w:pPr>
        <w:tabs>
          <w:tab w:val="right" w:pos="8640"/>
          <w:tab w:val="right" w:pos="8640"/>
        </w:tabs>
        <w:spacing w:line="240" w:lineRule="auto"/>
        <w:ind w:firstLine="0"/>
        <w:jc w:val="center"/>
      </w:pPr>
    </w:p>
    <w:p w14:paraId="00000009" w14:textId="77777777" w:rsidR="0019186C" w:rsidRDefault="00000000">
      <w:pPr>
        <w:tabs>
          <w:tab w:val="right" w:pos="8640"/>
          <w:tab w:val="right" w:pos="8640"/>
          <w:tab w:val="right" w:pos="8640"/>
          <w:tab w:val="right" w:pos="9360"/>
        </w:tabs>
        <w:ind w:firstLine="0"/>
        <w:jc w:val="center"/>
        <w:rPr>
          <w:sz w:val="28"/>
          <w:szCs w:val="28"/>
        </w:rPr>
      </w:pPr>
      <w:r>
        <w:t>Carrie Hayashida</w:t>
      </w:r>
    </w:p>
    <w:p w14:paraId="0000000A" w14:textId="77777777" w:rsidR="0019186C" w:rsidRDefault="0019186C">
      <w:pPr>
        <w:tabs>
          <w:tab w:val="right" w:pos="8640"/>
          <w:tab w:val="right" w:pos="8640"/>
        </w:tabs>
        <w:spacing w:line="240" w:lineRule="auto"/>
        <w:ind w:firstLine="0"/>
        <w:jc w:val="center"/>
      </w:pPr>
    </w:p>
    <w:p w14:paraId="0000000B" w14:textId="77777777" w:rsidR="0019186C" w:rsidRDefault="00000000">
      <w:pPr>
        <w:tabs>
          <w:tab w:val="right" w:pos="8640"/>
          <w:tab w:val="right" w:pos="8640"/>
        </w:tabs>
        <w:spacing w:line="240" w:lineRule="auto"/>
        <w:ind w:firstLine="0"/>
        <w:jc w:val="center"/>
      </w:pPr>
      <w:r>
        <w:t>Omega Graduate School</w:t>
      </w:r>
    </w:p>
    <w:p w14:paraId="0000000C" w14:textId="77777777" w:rsidR="0019186C" w:rsidRDefault="0019186C">
      <w:pPr>
        <w:tabs>
          <w:tab w:val="right" w:pos="8640"/>
          <w:tab w:val="right" w:pos="8640"/>
        </w:tabs>
        <w:spacing w:line="240" w:lineRule="auto"/>
        <w:ind w:firstLine="0"/>
        <w:jc w:val="center"/>
      </w:pPr>
    </w:p>
    <w:p w14:paraId="0000000D" w14:textId="77777777" w:rsidR="0019186C" w:rsidRDefault="00000000">
      <w:pPr>
        <w:tabs>
          <w:tab w:val="right" w:pos="8640"/>
          <w:tab w:val="right" w:pos="8640"/>
        </w:tabs>
        <w:spacing w:line="240" w:lineRule="auto"/>
        <w:ind w:firstLine="0"/>
        <w:jc w:val="center"/>
      </w:pPr>
      <w:r>
        <w:t>April 13, 2025</w:t>
      </w:r>
    </w:p>
    <w:p w14:paraId="0000000E" w14:textId="77777777" w:rsidR="0019186C" w:rsidRDefault="0019186C">
      <w:pPr>
        <w:tabs>
          <w:tab w:val="right" w:pos="8640"/>
          <w:tab w:val="right" w:pos="8640"/>
        </w:tabs>
        <w:spacing w:line="240" w:lineRule="auto"/>
        <w:ind w:firstLine="0"/>
        <w:jc w:val="center"/>
      </w:pPr>
    </w:p>
    <w:p w14:paraId="0000000F" w14:textId="77777777" w:rsidR="0019186C" w:rsidRDefault="0019186C">
      <w:pPr>
        <w:tabs>
          <w:tab w:val="right" w:pos="8640"/>
          <w:tab w:val="right" w:pos="8640"/>
        </w:tabs>
        <w:spacing w:line="240" w:lineRule="auto"/>
        <w:ind w:firstLine="0"/>
        <w:jc w:val="center"/>
      </w:pPr>
    </w:p>
    <w:p w14:paraId="00000010" w14:textId="77777777" w:rsidR="0019186C" w:rsidRDefault="0019186C">
      <w:pPr>
        <w:tabs>
          <w:tab w:val="right" w:pos="8640"/>
          <w:tab w:val="right" w:pos="8640"/>
        </w:tabs>
        <w:spacing w:line="240" w:lineRule="auto"/>
        <w:ind w:firstLine="0"/>
        <w:jc w:val="center"/>
      </w:pPr>
    </w:p>
    <w:p w14:paraId="00000011" w14:textId="77777777" w:rsidR="0019186C" w:rsidRDefault="0019186C">
      <w:pPr>
        <w:tabs>
          <w:tab w:val="right" w:pos="8640"/>
          <w:tab w:val="right" w:pos="8640"/>
        </w:tabs>
        <w:spacing w:line="240" w:lineRule="auto"/>
        <w:ind w:firstLine="0"/>
        <w:jc w:val="center"/>
      </w:pPr>
    </w:p>
    <w:p w14:paraId="00000012" w14:textId="77777777" w:rsidR="0019186C" w:rsidRDefault="0019186C">
      <w:pPr>
        <w:tabs>
          <w:tab w:val="right" w:pos="8640"/>
          <w:tab w:val="right" w:pos="8640"/>
        </w:tabs>
        <w:spacing w:line="240" w:lineRule="auto"/>
        <w:ind w:firstLine="0"/>
        <w:jc w:val="center"/>
      </w:pPr>
    </w:p>
    <w:p w14:paraId="00000013" w14:textId="77777777" w:rsidR="0019186C" w:rsidRDefault="00000000">
      <w:pPr>
        <w:tabs>
          <w:tab w:val="right" w:pos="8640"/>
          <w:tab w:val="right" w:pos="8640"/>
        </w:tabs>
        <w:spacing w:line="240" w:lineRule="auto"/>
        <w:ind w:firstLine="0"/>
        <w:jc w:val="center"/>
      </w:pPr>
      <w:r>
        <w:t>Professor</w:t>
      </w:r>
    </w:p>
    <w:p w14:paraId="00000014" w14:textId="77777777" w:rsidR="0019186C" w:rsidRDefault="0019186C">
      <w:pPr>
        <w:tabs>
          <w:tab w:val="right" w:pos="8640"/>
          <w:tab w:val="right" w:pos="8640"/>
        </w:tabs>
        <w:spacing w:line="240" w:lineRule="auto"/>
        <w:ind w:firstLine="0"/>
        <w:jc w:val="center"/>
      </w:pPr>
    </w:p>
    <w:p w14:paraId="00000015" w14:textId="77777777" w:rsidR="0019186C" w:rsidRDefault="0019186C">
      <w:pPr>
        <w:tabs>
          <w:tab w:val="right" w:pos="8640"/>
          <w:tab w:val="right" w:pos="8640"/>
        </w:tabs>
        <w:spacing w:line="240" w:lineRule="auto"/>
        <w:ind w:firstLine="0"/>
        <w:jc w:val="center"/>
      </w:pPr>
    </w:p>
    <w:p w14:paraId="00000016" w14:textId="77777777" w:rsidR="0019186C" w:rsidRDefault="00000000">
      <w:pPr>
        <w:tabs>
          <w:tab w:val="right" w:pos="8640"/>
          <w:tab w:val="right" w:pos="8640"/>
        </w:tabs>
        <w:spacing w:line="240" w:lineRule="auto"/>
        <w:ind w:firstLine="0"/>
        <w:jc w:val="center"/>
        <w:rPr>
          <w:sz w:val="32"/>
          <w:szCs w:val="32"/>
        </w:rPr>
      </w:pPr>
      <w:r>
        <w:t xml:space="preserve">   James Strecker, Ph.D.</w:t>
      </w:r>
    </w:p>
    <w:p w14:paraId="00000017" w14:textId="77777777" w:rsidR="0019186C" w:rsidRDefault="0019186C">
      <w:pPr>
        <w:pBdr>
          <w:top w:val="nil"/>
          <w:left w:val="nil"/>
          <w:bottom w:val="nil"/>
          <w:right w:val="nil"/>
          <w:between w:val="nil"/>
        </w:pBdr>
        <w:tabs>
          <w:tab w:val="right" w:pos="8640"/>
          <w:tab w:val="right" w:pos="8640"/>
          <w:tab w:val="right" w:pos="8640"/>
          <w:tab w:val="right" w:pos="8640"/>
        </w:tabs>
        <w:ind w:firstLine="0"/>
        <w:jc w:val="center"/>
      </w:pPr>
    </w:p>
    <w:p w14:paraId="00000018" w14:textId="77777777" w:rsidR="0019186C" w:rsidRDefault="00000000">
      <w:pPr>
        <w:tabs>
          <w:tab w:val="right" w:pos="8640"/>
          <w:tab w:val="right" w:pos="8640"/>
          <w:tab w:val="right" w:pos="8640"/>
          <w:tab w:val="right" w:pos="8640"/>
        </w:tabs>
        <w:spacing w:line="240" w:lineRule="auto"/>
        <w:ind w:firstLine="0"/>
      </w:pPr>
      <w:r>
        <w:br w:type="page"/>
      </w:r>
    </w:p>
    <w:p w14:paraId="00000019" w14:textId="77777777" w:rsidR="0019186C" w:rsidRDefault="0019186C">
      <w:pPr>
        <w:tabs>
          <w:tab w:val="right" w:pos="8640"/>
          <w:tab w:val="right" w:pos="8640"/>
          <w:tab w:val="right" w:pos="8640"/>
          <w:tab w:val="right" w:pos="8640"/>
        </w:tabs>
      </w:pPr>
    </w:p>
    <w:p w14:paraId="0000001A" w14:textId="77777777" w:rsidR="0019186C" w:rsidRDefault="00000000">
      <w:pPr>
        <w:shd w:val="clear" w:color="auto" w:fill="FFFFFF"/>
        <w:tabs>
          <w:tab w:val="right" w:pos="8640"/>
          <w:tab w:val="right" w:pos="8640"/>
          <w:tab w:val="right" w:pos="8640"/>
          <w:tab w:val="right" w:pos="8640"/>
        </w:tabs>
        <w:spacing w:before="160" w:after="160"/>
        <w:ind w:firstLine="0"/>
      </w:pPr>
      <w:r>
        <w:t>1. Select One (1) Core Essential Element from the Syllabus Outline:</w:t>
      </w:r>
    </w:p>
    <w:p w14:paraId="0000001B" w14:textId="77777777" w:rsidR="0019186C" w:rsidRDefault="00000000">
      <w:pPr>
        <w:shd w:val="clear" w:color="auto" w:fill="FFFFFF"/>
        <w:tabs>
          <w:tab w:val="right" w:pos="8640"/>
          <w:tab w:val="right" w:pos="8640"/>
          <w:tab w:val="right" w:pos="8640"/>
          <w:tab w:val="right" w:pos="8640"/>
        </w:tabs>
        <w:spacing w:before="160" w:after="160"/>
        <w:ind w:firstLine="0"/>
        <w:rPr>
          <w:b/>
        </w:rPr>
      </w:pPr>
      <w:r>
        <w:t xml:space="preserve">a. </w:t>
      </w:r>
      <w:r>
        <w:rPr>
          <w:b/>
        </w:rPr>
        <w:t>Asynchronous Cores 2 and 4: Create a 350-word original discussion paper</w:t>
      </w:r>
    </w:p>
    <w:p w14:paraId="0000001C" w14:textId="77777777" w:rsidR="0019186C" w:rsidRDefault="00000000">
      <w:pPr>
        <w:shd w:val="clear" w:color="auto" w:fill="FFFFFF"/>
        <w:tabs>
          <w:tab w:val="right" w:pos="8640"/>
          <w:tab w:val="right" w:pos="8640"/>
          <w:tab w:val="right" w:pos="8640"/>
          <w:tab w:val="right" w:pos="8640"/>
        </w:tabs>
        <w:spacing w:before="160" w:after="160"/>
        <w:ind w:firstLine="0"/>
        <w:rPr>
          <w:b/>
        </w:rPr>
      </w:pPr>
      <w:r>
        <w:rPr>
          <w:b/>
        </w:rPr>
        <w:t>(with cited sources) during the first week of the term.</w:t>
      </w:r>
      <w:r>
        <w:t xml:space="preserve"> </w:t>
      </w:r>
      <w:r>
        <w:rPr>
          <w:b/>
        </w:rPr>
        <w:t>Post this discussion in DIAL</w:t>
      </w:r>
    </w:p>
    <w:p w14:paraId="0000001D" w14:textId="77777777" w:rsidR="0019186C" w:rsidRDefault="00000000">
      <w:pPr>
        <w:shd w:val="clear" w:color="auto" w:fill="FFFFFF"/>
        <w:tabs>
          <w:tab w:val="right" w:pos="8640"/>
          <w:tab w:val="right" w:pos="8640"/>
          <w:tab w:val="right" w:pos="8640"/>
          <w:tab w:val="right" w:pos="8640"/>
        </w:tabs>
        <w:spacing w:before="160" w:after="160"/>
        <w:ind w:firstLine="0"/>
        <w:rPr>
          <w:b/>
        </w:rPr>
      </w:pPr>
      <w:r>
        <w:rPr>
          <w:b/>
        </w:rPr>
        <w:t>Discussion Forum. Then, provide two peer responses of 100 words each (total of</w:t>
      </w:r>
    </w:p>
    <w:p w14:paraId="0000001E" w14:textId="77777777" w:rsidR="0019186C" w:rsidRDefault="00000000">
      <w:pPr>
        <w:shd w:val="clear" w:color="auto" w:fill="FFFFFF"/>
        <w:tabs>
          <w:tab w:val="right" w:pos="8640"/>
          <w:tab w:val="right" w:pos="8640"/>
          <w:tab w:val="right" w:pos="8640"/>
          <w:tab w:val="right" w:pos="8640"/>
        </w:tabs>
        <w:spacing w:before="160" w:after="160"/>
        <w:ind w:firstLine="0"/>
        <w:rPr>
          <w:b/>
        </w:rPr>
      </w:pPr>
      <w:r>
        <w:rPr>
          <w:b/>
        </w:rPr>
        <w:t>200 words) in the Discussion Forum.</w:t>
      </w:r>
    </w:p>
    <w:p w14:paraId="0000001F" w14:textId="77777777" w:rsidR="0019186C" w:rsidRDefault="00000000">
      <w:pPr>
        <w:numPr>
          <w:ilvl w:val="0"/>
          <w:numId w:val="1"/>
        </w:numPr>
        <w:shd w:val="clear" w:color="auto" w:fill="FFFFFF"/>
        <w:tabs>
          <w:tab w:val="right" w:pos="8640"/>
          <w:tab w:val="right" w:pos="8640"/>
          <w:tab w:val="right" w:pos="8640"/>
          <w:tab w:val="right" w:pos="8640"/>
        </w:tabs>
        <w:spacing w:before="160"/>
      </w:pPr>
      <w:r>
        <w:t xml:space="preserve">People Problems in Organizations </w:t>
      </w:r>
    </w:p>
    <w:p w14:paraId="00000020" w14:textId="77777777" w:rsidR="0019186C" w:rsidRDefault="00000000">
      <w:pPr>
        <w:numPr>
          <w:ilvl w:val="0"/>
          <w:numId w:val="1"/>
        </w:numPr>
        <w:shd w:val="clear" w:color="auto" w:fill="FFFFFF"/>
        <w:tabs>
          <w:tab w:val="right" w:pos="8640"/>
          <w:tab w:val="right" w:pos="8640"/>
          <w:tab w:val="right" w:pos="8640"/>
          <w:tab w:val="right" w:pos="8640"/>
        </w:tabs>
      </w:pPr>
      <w:r>
        <w:t xml:space="preserve">Essential Elements of Management Theory and Practices </w:t>
      </w:r>
    </w:p>
    <w:p w14:paraId="00000021" w14:textId="77777777" w:rsidR="0019186C" w:rsidRDefault="00000000">
      <w:pPr>
        <w:numPr>
          <w:ilvl w:val="0"/>
          <w:numId w:val="1"/>
        </w:numPr>
        <w:shd w:val="clear" w:color="auto" w:fill="FFFFFF"/>
        <w:tabs>
          <w:tab w:val="right" w:pos="8640"/>
          <w:tab w:val="right" w:pos="8640"/>
          <w:tab w:val="right" w:pos="8640"/>
          <w:tab w:val="right" w:pos="8640"/>
        </w:tabs>
      </w:pPr>
      <w:r>
        <w:t xml:space="preserve">Group and Teamwork Dynamics </w:t>
      </w:r>
    </w:p>
    <w:p w14:paraId="00000022" w14:textId="77777777" w:rsidR="0019186C" w:rsidRDefault="00000000">
      <w:pPr>
        <w:numPr>
          <w:ilvl w:val="0"/>
          <w:numId w:val="1"/>
        </w:numPr>
        <w:shd w:val="clear" w:color="auto" w:fill="FFFFFF"/>
        <w:tabs>
          <w:tab w:val="right" w:pos="8640"/>
          <w:tab w:val="right" w:pos="8640"/>
          <w:tab w:val="right" w:pos="8640"/>
          <w:tab w:val="right" w:pos="8640"/>
        </w:tabs>
        <w:spacing w:after="160"/>
      </w:pPr>
      <w:r>
        <w:t>Organizations Relations to Society</w:t>
      </w:r>
    </w:p>
    <w:p w14:paraId="00000023" w14:textId="77777777" w:rsidR="0019186C" w:rsidRDefault="0019186C">
      <w:pPr>
        <w:shd w:val="clear" w:color="auto" w:fill="FFFFFF"/>
        <w:tabs>
          <w:tab w:val="right" w:pos="8640"/>
          <w:tab w:val="right" w:pos="8640"/>
          <w:tab w:val="right" w:pos="8640"/>
          <w:tab w:val="right" w:pos="8640"/>
        </w:tabs>
        <w:spacing w:before="160" w:after="160"/>
        <w:ind w:firstLine="0"/>
        <w:rPr>
          <w:sz w:val="22"/>
          <w:szCs w:val="22"/>
        </w:rPr>
      </w:pPr>
    </w:p>
    <w:p w14:paraId="00000024" w14:textId="77777777" w:rsidR="0019186C" w:rsidRDefault="0019186C">
      <w:pPr>
        <w:tabs>
          <w:tab w:val="right" w:pos="8640"/>
          <w:tab w:val="right" w:pos="8640"/>
          <w:tab w:val="right" w:pos="8640"/>
          <w:tab w:val="right" w:pos="8640"/>
        </w:tabs>
      </w:pPr>
    </w:p>
    <w:p w14:paraId="00000025" w14:textId="77777777" w:rsidR="0019186C" w:rsidRDefault="0019186C">
      <w:pPr>
        <w:tabs>
          <w:tab w:val="right" w:pos="8640"/>
          <w:tab w:val="right" w:pos="8640"/>
          <w:tab w:val="right" w:pos="8640"/>
          <w:tab w:val="right" w:pos="8640"/>
        </w:tabs>
      </w:pPr>
    </w:p>
    <w:p w14:paraId="00000026" w14:textId="77777777" w:rsidR="0019186C" w:rsidRDefault="0019186C">
      <w:pPr>
        <w:tabs>
          <w:tab w:val="right" w:pos="8640"/>
          <w:tab w:val="right" w:pos="8640"/>
          <w:tab w:val="right" w:pos="8640"/>
          <w:tab w:val="right" w:pos="8640"/>
        </w:tabs>
      </w:pPr>
    </w:p>
    <w:p w14:paraId="00000027" w14:textId="77777777" w:rsidR="0019186C" w:rsidRDefault="0019186C">
      <w:pPr>
        <w:tabs>
          <w:tab w:val="right" w:pos="8640"/>
          <w:tab w:val="right" w:pos="8640"/>
          <w:tab w:val="right" w:pos="8640"/>
          <w:tab w:val="right" w:pos="8640"/>
        </w:tabs>
      </w:pPr>
    </w:p>
    <w:p w14:paraId="00000028" w14:textId="77777777" w:rsidR="0019186C" w:rsidRDefault="0019186C">
      <w:pPr>
        <w:tabs>
          <w:tab w:val="right" w:pos="8640"/>
          <w:tab w:val="right" w:pos="8640"/>
          <w:tab w:val="right" w:pos="8640"/>
          <w:tab w:val="right" w:pos="8640"/>
        </w:tabs>
      </w:pPr>
    </w:p>
    <w:p w14:paraId="00000029" w14:textId="77777777" w:rsidR="0019186C" w:rsidRDefault="0019186C">
      <w:pPr>
        <w:tabs>
          <w:tab w:val="right" w:pos="8640"/>
          <w:tab w:val="right" w:pos="8640"/>
          <w:tab w:val="right" w:pos="8640"/>
          <w:tab w:val="right" w:pos="8640"/>
        </w:tabs>
      </w:pPr>
    </w:p>
    <w:p w14:paraId="0000002A" w14:textId="77777777" w:rsidR="0019186C" w:rsidRDefault="0019186C">
      <w:pPr>
        <w:tabs>
          <w:tab w:val="right" w:pos="8640"/>
          <w:tab w:val="right" w:pos="8640"/>
          <w:tab w:val="right" w:pos="8640"/>
          <w:tab w:val="right" w:pos="8640"/>
        </w:tabs>
      </w:pPr>
    </w:p>
    <w:p w14:paraId="0000002B" w14:textId="77777777" w:rsidR="0019186C" w:rsidRDefault="0019186C">
      <w:pPr>
        <w:tabs>
          <w:tab w:val="right" w:pos="8640"/>
          <w:tab w:val="right" w:pos="8640"/>
          <w:tab w:val="right" w:pos="8640"/>
          <w:tab w:val="right" w:pos="8640"/>
        </w:tabs>
      </w:pPr>
    </w:p>
    <w:p w14:paraId="0000002C" w14:textId="77777777" w:rsidR="0019186C" w:rsidRDefault="00000000">
      <w:pPr>
        <w:tabs>
          <w:tab w:val="right" w:pos="8640"/>
        </w:tabs>
        <w:ind w:left="1440" w:right="-540" w:firstLine="0"/>
        <w:rPr>
          <w:rFonts w:ascii="Verdana" w:eastAsia="Verdana" w:hAnsi="Verdana" w:cs="Verdana"/>
          <w:sz w:val="18"/>
          <w:szCs w:val="18"/>
          <w:highlight w:val="white"/>
        </w:rPr>
      </w:pPr>
      <w:r>
        <w:br w:type="page"/>
      </w:r>
    </w:p>
    <w:p w14:paraId="0000002D" w14:textId="77777777" w:rsidR="0019186C" w:rsidRDefault="00000000">
      <w:pPr>
        <w:tabs>
          <w:tab w:val="left" w:pos="720"/>
          <w:tab w:val="right" w:pos="8640"/>
        </w:tabs>
        <w:ind w:right="-540" w:firstLine="0"/>
        <w:rPr>
          <w:highlight w:val="white"/>
        </w:rPr>
      </w:pPr>
      <w:r>
        <w:rPr>
          <w:rFonts w:ascii="Verdana" w:eastAsia="Verdana" w:hAnsi="Verdana" w:cs="Verdana"/>
          <w:sz w:val="18"/>
          <w:szCs w:val="18"/>
          <w:highlight w:val="white"/>
        </w:rPr>
        <w:lastRenderedPageBreak/>
        <w:tab/>
      </w:r>
      <w:r>
        <w:rPr>
          <w:highlight w:val="white"/>
        </w:rPr>
        <w:t xml:space="preserve">While each of the four essential elements can be applied to the focus of my DSL project, People Problems in Organizations is the most influential element for this discussion.  The focus of my DSL project is the deconversion (i.e., lost faith) of Christian students while attending college.  This paper will introduce the people involved in a student’s life, as well as that student’s decisions about their future.  The organizations considered are better defined as “groups” because not all are traditional like the church.  More are nontraditional such as friends, classmates, and family.  Collectively these different people are involved in the future decisions students make.  Their influence on those decisions </w:t>
      </w:r>
      <w:proofErr w:type="gramStart"/>
      <w:r>
        <w:rPr>
          <w:highlight w:val="white"/>
        </w:rPr>
        <w:t>vary</w:t>
      </w:r>
      <w:proofErr w:type="gramEnd"/>
      <w:r>
        <w:rPr>
          <w:highlight w:val="white"/>
        </w:rPr>
        <w:t xml:space="preserve">, but something to be assessed nonetheless.   </w:t>
      </w:r>
    </w:p>
    <w:p w14:paraId="0000002E" w14:textId="77777777" w:rsidR="0019186C" w:rsidRDefault="00000000">
      <w:pPr>
        <w:tabs>
          <w:tab w:val="left" w:pos="720"/>
          <w:tab w:val="right" w:pos="8640"/>
        </w:tabs>
        <w:ind w:right="-540" w:firstLine="0"/>
        <w:rPr>
          <w:highlight w:val="white"/>
        </w:rPr>
      </w:pPr>
      <w:r>
        <w:rPr>
          <w:highlight w:val="white"/>
        </w:rPr>
        <w:tab/>
        <w:t xml:space="preserve">The people problems in organizations of concern include: </w:t>
      </w:r>
      <w:commentRangeStart w:id="0"/>
      <w:r>
        <w:rPr>
          <w:highlight w:val="white"/>
        </w:rPr>
        <w:t>1) pastors not teaching biblical vocational calling, spiritual gifts, and discipleship,</w:t>
      </w:r>
      <w:commentRangeEnd w:id="0"/>
      <w:r w:rsidR="00DF7BE1">
        <w:rPr>
          <w:rStyle w:val="CommentReference"/>
        </w:rPr>
        <w:commentReference w:id="0"/>
      </w:r>
      <w:r>
        <w:rPr>
          <w:highlight w:val="white"/>
        </w:rPr>
        <w:t xml:space="preserve"> 2) youth groups and how they do or do not think about the future, 3) parents who want their children to be a doctor even if that’s not how God designed the child, 4) school career development programs that cannot assess each child’s godly design, and 5) guidance counselors that recommend </w:t>
      </w:r>
      <w:commentRangeStart w:id="1"/>
      <w:r>
        <w:rPr>
          <w:highlight w:val="white"/>
        </w:rPr>
        <w:t>a student major in math because they are good at it</w:t>
      </w:r>
      <w:commentRangeEnd w:id="1"/>
      <w:r w:rsidR="00DF7BE1">
        <w:rPr>
          <w:rStyle w:val="CommentReference"/>
        </w:rPr>
        <w:commentReference w:id="1"/>
      </w:r>
      <w:r>
        <w:rPr>
          <w:highlight w:val="white"/>
        </w:rPr>
        <w:t>.</w:t>
      </w:r>
      <w:commentRangeStart w:id="2"/>
    </w:p>
    <w:p w14:paraId="0000002F" w14:textId="77777777" w:rsidR="0019186C" w:rsidRDefault="00000000">
      <w:pPr>
        <w:tabs>
          <w:tab w:val="left" w:pos="720"/>
          <w:tab w:val="right" w:pos="8640"/>
        </w:tabs>
        <w:ind w:right="-540" w:firstLine="0"/>
        <w:rPr>
          <w:highlight w:val="white"/>
        </w:rPr>
      </w:pPr>
      <w:r>
        <w:rPr>
          <w:highlight w:val="white"/>
        </w:rPr>
        <w:tab/>
        <w:t xml:space="preserve">These </w:t>
      </w:r>
      <w:commentRangeEnd w:id="2"/>
      <w:r w:rsidR="00DF7BE1">
        <w:rPr>
          <w:rStyle w:val="CommentReference"/>
        </w:rPr>
        <w:commentReference w:id="2"/>
      </w:r>
      <w:r>
        <w:rPr>
          <w:highlight w:val="white"/>
        </w:rPr>
        <w:t>people groups influence a student’s decision about their college and career as explained by St. Thomas Aquinas College in their 2016 video “Understanding Group Dynamics”.  The people problems of concern are the focus of the organization/group and that they are not equipping the Christian students to know their vocational calling or how to disciple others, which leads to their being more vulnerable to deconversion while at college.</w:t>
      </w:r>
    </w:p>
    <w:p w14:paraId="00000030" w14:textId="77777777" w:rsidR="0019186C" w:rsidRDefault="00000000">
      <w:pPr>
        <w:tabs>
          <w:tab w:val="left" w:pos="720"/>
          <w:tab w:val="right" w:pos="8640"/>
        </w:tabs>
        <w:ind w:right="-540" w:firstLine="0"/>
        <w:rPr>
          <w:highlight w:val="white"/>
        </w:rPr>
      </w:pPr>
      <w:r>
        <w:rPr>
          <w:highlight w:val="white"/>
        </w:rPr>
        <w:tab/>
        <w:t xml:space="preserve">Arthur Carmazzi’s 2019 </w:t>
      </w:r>
      <w:proofErr w:type="spellStart"/>
      <w:r>
        <w:rPr>
          <w:highlight w:val="white"/>
        </w:rPr>
        <w:t>TedTalk</w:t>
      </w:r>
      <w:proofErr w:type="spellEnd"/>
      <w:r>
        <w:rPr>
          <w:highlight w:val="white"/>
        </w:rPr>
        <w:t>, Creating Sustainable Organizational Culture Change in 80 Days tells us leaders tend to focus on the wrong things, which is part of the dysfunction when addressing change (Video File, YouTube).  Focusing on the topics Carmazzi outlines can positively help the organization/group improve their influence and equipping of the student, ultimately allowing the student to make better decisions for their future.</w:t>
      </w:r>
    </w:p>
    <w:p w14:paraId="00000031" w14:textId="77777777" w:rsidR="0019186C" w:rsidRDefault="00000000">
      <w:pPr>
        <w:tabs>
          <w:tab w:val="left" w:pos="720"/>
          <w:tab w:val="right" w:pos="8640"/>
        </w:tabs>
        <w:ind w:right="-540" w:firstLine="0"/>
        <w:jc w:val="center"/>
        <w:rPr>
          <w:highlight w:val="white"/>
        </w:rPr>
      </w:pPr>
      <w:r>
        <w:rPr>
          <w:highlight w:val="white"/>
        </w:rPr>
        <w:lastRenderedPageBreak/>
        <w:t>References</w:t>
      </w:r>
    </w:p>
    <w:p w14:paraId="00000032" w14:textId="77777777" w:rsidR="0019186C" w:rsidRDefault="00000000">
      <w:pPr>
        <w:tabs>
          <w:tab w:val="left" w:pos="720"/>
          <w:tab w:val="right" w:pos="8640"/>
        </w:tabs>
        <w:ind w:right="-540" w:firstLine="0"/>
        <w:rPr>
          <w:highlight w:val="white"/>
        </w:rPr>
      </w:pPr>
      <w:r>
        <w:rPr>
          <w:highlight w:val="white"/>
        </w:rPr>
        <w:t>Carmazzi, A. (2019, June 21). Creating sustainable organizational culture change in 80 days</w:t>
      </w:r>
    </w:p>
    <w:p w14:paraId="00000033" w14:textId="77777777" w:rsidR="0019186C" w:rsidRDefault="00000000">
      <w:pPr>
        <w:tabs>
          <w:tab w:val="left" w:pos="720"/>
          <w:tab w:val="right" w:pos="8640"/>
        </w:tabs>
        <w:ind w:right="-540" w:firstLine="0"/>
        <w:rPr>
          <w:highlight w:val="white"/>
        </w:rPr>
      </w:pPr>
      <w:r>
        <w:rPr>
          <w:highlight w:val="white"/>
        </w:rPr>
        <w:tab/>
        <w:t xml:space="preserve">[Video file]. </w:t>
      </w:r>
      <w:hyperlink r:id="rId12">
        <w:r>
          <w:rPr>
            <w:color w:val="1155CC"/>
            <w:highlight w:val="white"/>
            <w:u w:val="single"/>
          </w:rPr>
          <w:t>YouTube</w:t>
        </w:r>
      </w:hyperlink>
      <w:r>
        <w:rPr>
          <w:highlight w:val="white"/>
        </w:rPr>
        <w:t xml:space="preserve">. </w:t>
      </w:r>
    </w:p>
    <w:p w14:paraId="00000034" w14:textId="77777777" w:rsidR="0019186C" w:rsidRDefault="00000000">
      <w:pPr>
        <w:tabs>
          <w:tab w:val="left" w:pos="720"/>
          <w:tab w:val="right" w:pos="8640"/>
        </w:tabs>
        <w:ind w:right="-540" w:firstLine="0"/>
        <w:rPr>
          <w:highlight w:val="white"/>
        </w:rPr>
      </w:pPr>
      <w:r>
        <w:rPr>
          <w:highlight w:val="white"/>
        </w:rPr>
        <w:t>St. Thomas Aquinas College. (2016, October 11). Understanding group dynamics [Video file].</w:t>
      </w:r>
    </w:p>
    <w:p w14:paraId="00000035" w14:textId="77777777" w:rsidR="0019186C" w:rsidRDefault="00000000">
      <w:pPr>
        <w:tabs>
          <w:tab w:val="left" w:pos="720"/>
          <w:tab w:val="right" w:pos="8640"/>
        </w:tabs>
        <w:ind w:right="-540" w:firstLine="0"/>
        <w:rPr>
          <w:highlight w:val="white"/>
        </w:rPr>
      </w:pPr>
      <w:r>
        <w:rPr>
          <w:highlight w:val="white"/>
        </w:rPr>
        <w:tab/>
      </w:r>
      <w:hyperlink r:id="rId13">
        <w:r>
          <w:rPr>
            <w:color w:val="1155CC"/>
            <w:highlight w:val="white"/>
            <w:u w:val="single"/>
          </w:rPr>
          <w:t>YouTube</w:t>
        </w:r>
      </w:hyperlink>
      <w:r>
        <w:rPr>
          <w:highlight w:val="white"/>
        </w:rPr>
        <w:t xml:space="preserve">. </w:t>
      </w:r>
    </w:p>
    <w:p w14:paraId="00000036" w14:textId="77777777" w:rsidR="0019186C" w:rsidRDefault="0019186C">
      <w:pPr>
        <w:tabs>
          <w:tab w:val="left" w:pos="720"/>
          <w:tab w:val="right" w:pos="8640"/>
        </w:tabs>
        <w:ind w:right="-540" w:firstLine="0"/>
        <w:rPr>
          <w:highlight w:val="white"/>
        </w:rPr>
      </w:pPr>
    </w:p>
    <w:sectPr w:rsidR="0019186C">
      <w:headerReference w:type="default" r:id="rId1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m Strecker" w:date="2025-04-14T09:16:00Z" w:initials="JS">
    <w:p w14:paraId="6E12C239" w14:textId="77777777" w:rsidR="00DF7BE1" w:rsidRDefault="00DF7BE1" w:rsidP="00DF7BE1">
      <w:r>
        <w:rPr>
          <w:rStyle w:val="CommentReference"/>
        </w:rPr>
        <w:annotationRef/>
      </w:r>
      <w:r>
        <w:rPr>
          <w:sz w:val="20"/>
          <w:szCs w:val="20"/>
        </w:rPr>
        <w:t>Scott McKnight has a book titled, “The King Jesus Gospel” The first section addresses concerns with a reductionist gospel, including a historical overview of the gospel. The latter sections of the book discuss problems and solutions. Might be a good resource for your topic.</w:t>
      </w:r>
    </w:p>
  </w:comment>
  <w:comment w:id="1" w:author="Jim Strecker" w:date="2025-04-14T09:17:00Z" w:initials="JS">
    <w:p w14:paraId="018DDB31" w14:textId="77777777" w:rsidR="00DF7BE1" w:rsidRDefault="00DF7BE1" w:rsidP="00DF7BE1">
      <w:r>
        <w:rPr>
          <w:rStyle w:val="CommentReference"/>
        </w:rPr>
        <w:annotationRef/>
      </w:r>
      <w:r>
        <w:rPr>
          <w:sz w:val="20"/>
          <w:szCs w:val="20"/>
        </w:rPr>
        <w:t xml:space="preserve">I would encourage you to use broader language (major in a particular subject).  </w:t>
      </w:r>
    </w:p>
  </w:comment>
  <w:comment w:id="2" w:author="Jim Strecker" w:date="2025-04-14T09:12:00Z" w:initials="JS">
    <w:p w14:paraId="313D8348" w14:textId="205F2699" w:rsidR="00DF7BE1" w:rsidRDefault="00DF7BE1" w:rsidP="00DF7BE1">
      <w:r>
        <w:rPr>
          <w:rStyle w:val="CommentReference"/>
        </w:rPr>
        <w:annotationRef/>
      </w:r>
      <w:r>
        <w:rPr>
          <w:sz w:val="20"/>
          <w:szCs w:val="20"/>
        </w:rPr>
        <w:t>I am sure if you have had any conversations with Dr. Ward, you are aware of “Faith For Exiles” by Kinneman. It is now an older book, but their section on vocational discipleship may be seminal for your project.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12C239" w15:done="0"/>
  <w15:commentEx w15:paraId="018DDB31" w15:done="0"/>
  <w15:commentEx w15:paraId="313D83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4F7583" w16cex:dateUtc="2025-04-14T14:16:00Z"/>
  <w16cex:commentExtensible w16cex:durableId="3002CA82" w16cex:dateUtc="2025-04-14T14:17:00Z"/>
  <w16cex:commentExtensible w16cex:durableId="0A27318B" w16cex:dateUtc="2025-04-14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12C239" w16cid:durableId="314F7583"/>
  <w16cid:commentId w16cid:paraId="018DDB31" w16cid:durableId="3002CA82"/>
  <w16cid:commentId w16cid:paraId="313D8348" w16cid:durableId="0A2731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7A5FF" w14:textId="77777777" w:rsidR="008274F9" w:rsidRDefault="008274F9">
      <w:pPr>
        <w:spacing w:line="240" w:lineRule="auto"/>
      </w:pPr>
      <w:r>
        <w:separator/>
      </w:r>
    </w:p>
  </w:endnote>
  <w:endnote w:type="continuationSeparator" w:id="0">
    <w:p w14:paraId="686C73D4" w14:textId="77777777" w:rsidR="008274F9" w:rsidRDefault="00827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561A3" w14:textId="77777777" w:rsidR="008274F9" w:rsidRDefault="008274F9">
      <w:pPr>
        <w:spacing w:line="240" w:lineRule="auto"/>
      </w:pPr>
      <w:r>
        <w:separator/>
      </w:r>
    </w:p>
  </w:footnote>
  <w:footnote w:type="continuationSeparator" w:id="0">
    <w:p w14:paraId="7CE9EF4F" w14:textId="77777777" w:rsidR="008274F9" w:rsidRDefault="008274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7" w14:textId="1B2B7FFA" w:rsidR="0019186C" w:rsidRDefault="00000000">
    <w:pPr>
      <w:pBdr>
        <w:top w:val="nil"/>
        <w:left w:val="nil"/>
        <w:bottom w:val="nil"/>
        <w:right w:val="nil"/>
        <w:between w:val="nil"/>
      </w:pBdr>
      <w:tabs>
        <w:tab w:val="right" w:pos="8640"/>
        <w:tab w:val="right" w:pos="8640"/>
        <w:tab w:val="right" w:pos="8640"/>
        <w:tab w:val="right" w:pos="9360"/>
      </w:tabs>
      <w:ind w:firstLine="0"/>
      <w:rPr>
        <w:color w:val="000000"/>
      </w:rPr>
    </w:pPr>
    <w:r>
      <w:rPr>
        <w:sz w:val="20"/>
        <w:szCs w:val="20"/>
      </w:rPr>
      <w:t xml:space="preserve">Carrie Hayashida           LDR 813-42          </w:t>
    </w:r>
    <w:r>
      <w:rPr>
        <w:highlight w:val="white"/>
      </w:rPr>
      <w:t xml:space="preserve">Organizational Dynamics       </w:t>
    </w:r>
    <w:r>
      <w:rPr>
        <w:color w:val="000000"/>
        <w:sz w:val="20"/>
        <w:szCs w:val="20"/>
      </w:rPr>
      <w:t>Assignment</w:t>
    </w:r>
    <w:r>
      <w:rPr>
        <w:sz w:val="20"/>
        <w:szCs w:val="20"/>
      </w:rPr>
      <w:t xml:space="preserve"> #1         04/13/2025</w:t>
    </w:r>
    <w:r>
      <w:t xml:space="preserve"> </w:t>
    </w:r>
    <w:r>
      <w:rPr>
        <w:color w:val="000000"/>
      </w:rPr>
      <w:t xml:space="preserve">                                       </w:t>
    </w:r>
    <w:r>
      <w:rPr>
        <w:color w:val="000000"/>
      </w:rPr>
      <w:tab/>
    </w:r>
    <w:r>
      <w:rPr>
        <w:color w:val="000000"/>
      </w:rPr>
      <w:fldChar w:fldCharType="begin"/>
    </w:r>
    <w:r>
      <w:rPr>
        <w:color w:val="000000"/>
      </w:rPr>
      <w:instrText>PAGE</w:instrText>
    </w:r>
    <w:r>
      <w:rPr>
        <w:color w:val="000000"/>
      </w:rPr>
      <w:fldChar w:fldCharType="separate"/>
    </w:r>
    <w:r w:rsidR="00CB62DE">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40495"/>
    <w:multiLevelType w:val="multilevel"/>
    <w:tmpl w:val="1128A0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0670240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6C"/>
    <w:rsid w:val="0019186C"/>
    <w:rsid w:val="008274F9"/>
    <w:rsid w:val="00B02D13"/>
    <w:rsid w:val="00CB62DE"/>
    <w:rsid w:val="00D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7A58FFC-94AE-1247-BA37-9C28FB22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youtube.com/watch?v=uL6x99-VS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r2XE87EoI7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FM4W1jcjk19rxZe+qMvgCwiN7A==">CgMxLjA4AHIhMXU3SVJ3LXQ3QkdWeHlhM0M1Sm1aZHg4RE5CVzZ6OHd0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2025-04-14T14:17:00Z</dcterms:created>
  <dcterms:modified xsi:type="dcterms:W3CDTF">2025-04-14T14:17:00Z</dcterms:modified>
</cp:coreProperties>
</file>