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9180"/>
          <w:tab w:val="right" w:leader="none" w:pos="9180"/>
          <w:tab w:val="right" w:leader="none" w:pos="9180"/>
          <w:tab w:val="right" w:leader="none" w:pos="9360"/>
        </w:tabs>
        <w:ind w:firstLine="0"/>
        <w:jc w:val="center"/>
        <w:rPr/>
      </w:pPr>
      <w:r w:rsidDel="00000000" w:rsidR="00000000" w:rsidRPr="00000000">
        <w:rPr>
          <w:highlight w:val="white"/>
          <w:rtl w:val="0"/>
        </w:rPr>
        <w:t xml:space="preserve">Cross Cultural Dynamics</w:t>
      </w:r>
      <w:r w:rsidDel="00000000" w:rsidR="00000000" w:rsidRPr="00000000">
        <w:rPr>
          <w:rtl w:val="0"/>
        </w:rPr>
      </w:r>
    </w:p>
    <w:p w:rsidR="00000000" w:rsidDel="00000000" w:rsidP="00000000" w:rsidRDefault="00000000" w:rsidRPr="00000000" w14:paraId="00000008">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 w:val="right" w:leader="none" w:pos="8640"/>
          <w:tab w:val="right" w:leader="none" w:pos="8640"/>
          <w:tab w:val="right" w:leader="none" w:pos="9360"/>
        </w:tabs>
        <w:ind w:firstLine="0"/>
        <w:jc w:val="center"/>
        <w:rPr>
          <w:sz w:val="28"/>
          <w:szCs w:val="28"/>
        </w:rPr>
      </w:pPr>
      <w:r w:rsidDel="00000000" w:rsidR="00000000" w:rsidRPr="00000000">
        <w:rPr>
          <w:rtl w:val="0"/>
        </w:rPr>
        <w:t xml:space="preserve">Carrie Hayashida</w:t>
      </w:r>
      <w:r w:rsidDel="00000000" w:rsidR="00000000" w:rsidRPr="00000000">
        <w:rPr>
          <w:rtl w:val="0"/>
        </w:rPr>
      </w:r>
    </w:p>
    <w:p w:rsidR="00000000" w:rsidDel="00000000" w:rsidP="00000000" w:rsidRDefault="00000000" w:rsidRPr="00000000" w14:paraId="0000000A">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 w:val="right" w:leader="none" w:pos="8640"/>
        </w:tabs>
        <w:spacing w:line="240" w:lineRule="auto"/>
        <w:ind w:firstLine="0"/>
        <w:jc w:val="center"/>
        <w:rPr/>
      </w:pPr>
      <w:r w:rsidDel="00000000" w:rsidR="00000000" w:rsidRPr="00000000">
        <w:rPr>
          <w:rtl w:val="0"/>
        </w:rPr>
        <w:t xml:space="preserve">April 5, 2025</w:t>
      </w:r>
    </w:p>
    <w:p w:rsidR="00000000" w:rsidDel="00000000" w:rsidP="00000000" w:rsidRDefault="00000000" w:rsidRPr="00000000" w14:paraId="0000000E">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 w:val="right" w:leader="none" w:pos="8640"/>
        </w:tabs>
        <w:spacing w:line="240" w:lineRule="auto"/>
        <w:ind w:firstLine="0"/>
        <w:jc w:val="center"/>
        <w:rPr>
          <w:sz w:val="32"/>
          <w:szCs w:val="32"/>
        </w:rPr>
      </w:pPr>
      <w:r w:rsidDel="00000000" w:rsidR="00000000" w:rsidRPr="00000000">
        <w:rPr>
          <w:rtl w:val="0"/>
        </w:rPr>
        <w:t xml:space="preserve">Dr. </w:t>
      </w:r>
      <w:r w:rsidDel="00000000" w:rsidR="00000000" w:rsidRPr="00000000">
        <w:rPr>
          <w:highlight w:val="white"/>
          <w:rtl w:val="0"/>
        </w:rPr>
        <w:t xml:space="preserve">Jared Sorber</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shd w:fill="ffffff" w:val="clear"/>
        <w:tabs>
          <w:tab w:val="right" w:leader="none" w:pos="8640"/>
          <w:tab w:val="right" w:leader="none" w:pos="8640"/>
          <w:tab w:val="right" w:leader="none" w:pos="8640"/>
          <w:tab w:val="right" w:leader="none" w:pos="8640"/>
        </w:tabs>
        <w:spacing w:after="200" w:before="200" w:lineRule="auto"/>
        <w:ind w:firstLine="0"/>
        <w:rPr/>
      </w:pPr>
      <w:r w:rsidDel="00000000" w:rsidR="00000000" w:rsidRPr="00000000">
        <w:rPr>
          <w:rtl w:val="0"/>
        </w:rPr>
        <w:t xml:space="preserve">Assignment #1 – Course Essential Elements</w:t>
      </w:r>
    </w:p>
    <w:p w:rsidR="00000000" w:rsidDel="00000000" w:rsidP="00000000" w:rsidRDefault="00000000" w:rsidRPr="00000000" w14:paraId="0000001B">
      <w:pPr>
        <w:shd w:fill="ffffff" w:val="clear"/>
        <w:tabs>
          <w:tab w:val="right" w:leader="none" w:pos="8640"/>
          <w:tab w:val="right" w:leader="none" w:pos="8640"/>
          <w:tab w:val="right" w:leader="none" w:pos="8640"/>
          <w:tab w:val="right" w:leader="none" w:pos="8640"/>
        </w:tabs>
        <w:spacing w:after="200" w:before="200" w:lineRule="auto"/>
        <w:ind w:firstLine="0"/>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C">
      <w:pPr>
        <w:numPr>
          <w:ilvl w:val="0"/>
          <w:numId w:val="1"/>
        </w:numPr>
        <w:shd w:fill="ffffff" w:val="clear"/>
        <w:tabs>
          <w:tab w:val="right" w:leader="none" w:pos="8640"/>
          <w:tab w:val="right" w:leader="none" w:pos="8640"/>
          <w:tab w:val="right" w:leader="none" w:pos="8640"/>
          <w:tab w:val="right" w:leader="none" w:pos="8640"/>
        </w:tabs>
        <w:spacing w:after="0" w:afterAutospacing="0" w:before="200" w:lineRule="auto"/>
        <w:ind w:left="720" w:hanging="360"/>
        <w:rPr>
          <w:u w:val="none"/>
        </w:rPr>
      </w:pPr>
      <w:r w:rsidDel="00000000" w:rsidR="00000000" w:rsidRPr="00000000">
        <w:rPr>
          <w:rtl w:val="0"/>
        </w:rPr>
        <w:t xml:space="preserve">Interdisciplinary Cross-cultural Understanding</w:t>
      </w:r>
    </w:p>
    <w:p w:rsidR="00000000" w:rsidDel="00000000" w:rsidP="00000000" w:rsidRDefault="00000000" w:rsidRPr="00000000" w14:paraId="0000001D">
      <w:pPr>
        <w:numPr>
          <w:ilvl w:val="0"/>
          <w:numId w:val="1"/>
        </w:numPr>
        <w:shd w:fill="ffffff" w:val="clear"/>
        <w:tabs>
          <w:tab w:val="right" w:leader="none" w:pos="8640"/>
          <w:tab w:val="right" w:leader="none" w:pos="8640"/>
          <w:tab w:val="right" w:leader="none" w:pos="8640"/>
          <w:tab w:val="right" w:leader="none" w:pos="8640"/>
        </w:tabs>
        <w:spacing w:after="0" w:afterAutospacing="0" w:before="0" w:beforeAutospacing="0" w:lineRule="auto"/>
        <w:ind w:left="720" w:hanging="360"/>
        <w:rPr>
          <w:b w:val="1"/>
        </w:rPr>
      </w:pPr>
      <w:r w:rsidDel="00000000" w:rsidR="00000000" w:rsidRPr="00000000">
        <w:rPr>
          <w:b w:val="1"/>
          <w:rtl w:val="0"/>
        </w:rPr>
        <w:t xml:space="preserve">Interdisciplinary Cross-cultural Communication</w:t>
      </w:r>
    </w:p>
    <w:p w:rsidR="00000000" w:rsidDel="00000000" w:rsidP="00000000" w:rsidRDefault="00000000" w:rsidRPr="00000000" w14:paraId="0000001E">
      <w:pPr>
        <w:numPr>
          <w:ilvl w:val="0"/>
          <w:numId w:val="1"/>
        </w:numPr>
        <w:shd w:fill="ffffff" w:val="clear"/>
        <w:tabs>
          <w:tab w:val="right" w:leader="none" w:pos="8640"/>
          <w:tab w:val="right" w:leader="none" w:pos="8640"/>
          <w:tab w:val="right" w:leader="none" w:pos="8640"/>
          <w:tab w:val="right" w:leader="none" w:pos="8640"/>
        </w:tabs>
        <w:spacing w:after="0" w:afterAutospacing="0" w:before="0" w:beforeAutospacing="0" w:lineRule="auto"/>
        <w:ind w:left="720" w:hanging="360"/>
        <w:rPr>
          <w:u w:val="none"/>
        </w:rPr>
      </w:pPr>
      <w:r w:rsidDel="00000000" w:rsidR="00000000" w:rsidRPr="00000000">
        <w:rPr>
          <w:rtl w:val="0"/>
        </w:rPr>
        <w:t xml:space="preserve">Interdisciplinary Cross-cultural Missions in a Global Society</w:t>
      </w:r>
    </w:p>
    <w:p w:rsidR="00000000" w:rsidDel="00000000" w:rsidP="00000000" w:rsidRDefault="00000000" w:rsidRPr="00000000" w14:paraId="0000001F">
      <w:pPr>
        <w:numPr>
          <w:ilvl w:val="0"/>
          <w:numId w:val="1"/>
        </w:numPr>
        <w:shd w:fill="ffffff" w:val="clear"/>
        <w:tabs>
          <w:tab w:val="right" w:leader="none" w:pos="8640"/>
          <w:tab w:val="right" w:leader="none" w:pos="8640"/>
          <w:tab w:val="right" w:leader="none" w:pos="8640"/>
          <w:tab w:val="right" w:leader="none" w:pos="8640"/>
        </w:tabs>
        <w:spacing w:after="200" w:before="0" w:beforeAutospacing="0" w:lineRule="auto"/>
        <w:ind w:left="720" w:hanging="360"/>
        <w:rPr>
          <w:u w:val="none"/>
        </w:rPr>
      </w:pPr>
      <w:r w:rsidDel="00000000" w:rsidR="00000000" w:rsidRPr="00000000">
        <w:rPr>
          <w:rtl w:val="0"/>
        </w:rPr>
        <w:t xml:space="preserve">Cultural Adjustment Map</w:t>
      </w:r>
    </w:p>
    <w:p w:rsidR="00000000" w:rsidDel="00000000" w:rsidP="00000000" w:rsidRDefault="00000000" w:rsidRPr="00000000" w14:paraId="00000020">
      <w:pPr>
        <w:shd w:fill="ffffff" w:val="clear"/>
        <w:tabs>
          <w:tab w:val="right" w:leader="none" w:pos="8640"/>
          <w:tab w:val="right" w:leader="none" w:pos="8640"/>
          <w:tab w:val="right" w:leader="none" w:pos="8640"/>
          <w:tab w:val="right" w:leader="none" w:pos="8640"/>
        </w:tabs>
        <w:spacing w:after="200" w:before="200" w:lineRule="auto"/>
        <w:ind w:firstLine="0"/>
        <w:rPr/>
      </w:pPr>
      <w:r w:rsidDel="00000000" w:rsidR="00000000" w:rsidRPr="00000000">
        <w:rPr>
          <w:rtl w:val="0"/>
        </w:rPr>
        <w:t xml:space="preserve">a. Create a 350-word original discussion paper (with cited sources) during the first week of the term. Post this document in DIAL.</w:t>
      </w:r>
    </w:p>
    <w:p w:rsidR="00000000" w:rsidDel="00000000" w:rsidP="00000000" w:rsidRDefault="00000000" w:rsidRPr="00000000" w14:paraId="00000021">
      <w:pPr>
        <w:shd w:fill="ffffff" w:val="clear"/>
        <w:tabs>
          <w:tab w:val="right" w:leader="none" w:pos="8640"/>
          <w:tab w:val="right" w:leader="none" w:pos="8640"/>
          <w:tab w:val="right" w:leader="none" w:pos="8640"/>
          <w:tab w:val="right" w:leader="none" w:pos="8640"/>
        </w:tabs>
        <w:spacing w:after="200" w:before="200" w:lineRule="auto"/>
        <w:ind w:firstLine="0"/>
        <w:rPr/>
      </w:pPr>
      <w:r w:rsidDel="00000000" w:rsidR="00000000" w:rsidRPr="00000000">
        <w:rPr>
          <w:rtl w:val="0"/>
        </w:rPr>
        <w:t xml:space="preserve">b. Professor will check for quality of content and word-count requirements. Grade assigned will be Credit or No Credit (CR/NC).</w:t>
      </w:r>
    </w:p>
    <w:p w:rsidR="00000000" w:rsidDel="00000000" w:rsidP="00000000" w:rsidRDefault="00000000" w:rsidRPr="00000000" w14:paraId="00000022">
      <w:pPr>
        <w:shd w:fill="ffffff" w:val="clear"/>
        <w:tabs>
          <w:tab w:val="right" w:leader="none" w:pos="8640"/>
          <w:tab w:val="right" w:leader="none" w:pos="8640"/>
          <w:tab w:val="right" w:leader="none" w:pos="8640"/>
          <w:tab w:val="right" w:leader="none" w:pos="8640"/>
        </w:tabs>
        <w:spacing w:after="160" w:before="160" w:lineRule="auto"/>
        <w:ind w:firstLine="0"/>
        <w:rPr>
          <w:sz w:val="22"/>
          <w:szCs w:val="22"/>
        </w:rPr>
      </w:pPr>
      <w:r w:rsidDel="00000000" w:rsidR="00000000" w:rsidRPr="00000000">
        <w:rPr>
          <w:rtl w:val="0"/>
        </w:rPr>
      </w:r>
    </w:p>
    <w:p w:rsidR="00000000" w:rsidDel="00000000" w:rsidP="00000000" w:rsidRDefault="00000000" w:rsidRPr="00000000" w14:paraId="00000023">
      <w:pPr>
        <w:shd w:fill="ffffff" w:val="clear"/>
        <w:tabs>
          <w:tab w:val="right" w:leader="none" w:pos="8640"/>
          <w:tab w:val="right" w:leader="none" w:pos="8640"/>
          <w:tab w:val="right" w:leader="none" w:pos="8640"/>
          <w:tab w:val="right" w:leader="none" w:pos="8640"/>
        </w:tabs>
        <w:spacing w:after="160" w:before="160" w:lineRule="auto"/>
        <w:ind w:firstLine="0"/>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4">
      <w:pPr>
        <w:shd w:fill="ffffff" w:val="clear"/>
        <w:tabs>
          <w:tab w:val="left" w:leader="none" w:pos="720"/>
          <w:tab w:val="right" w:leader="none" w:pos="8640"/>
          <w:tab w:val="right" w:leader="none" w:pos="8640"/>
          <w:tab w:val="right" w:leader="none" w:pos="8640"/>
          <w:tab w:val="right" w:leader="none" w:pos="8640"/>
        </w:tabs>
        <w:spacing w:after="160" w:before="160" w:lineRule="auto"/>
        <w:ind w:firstLine="0"/>
        <w:rPr/>
      </w:pPr>
      <w:r w:rsidDel="00000000" w:rsidR="00000000" w:rsidRPr="00000000">
        <w:rPr>
          <w:rtl w:val="0"/>
        </w:rPr>
        <w:tab/>
        <w:t xml:space="preserve">The chosen Essential Element is Interdisciplinary Cross-cultural Communication. In an attempt to apply this class to my doctoral research project I am going to stretch this from being between national cultures to being between generational cultures.  The cultures are also twofold.  First, church pastors and administrators to those outside those circles.  Secondly, generationally, between myself as a parent and 56 year old Christian professional and Christian students grades 10 through college senior.  </w:t>
        <w:tab/>
        <w:t xml:space="preserve">Since the work I am doing seeks to reduce the rate of lost faith among Christian college students through work with churches it makes sense to me that I can address both groups.  </w:t>
      </w:r>
    </w:p>
    <w:p w:rsidR="00000000" w:rsidDel="00000000" w:rsidP="00000000" w:rsidRDefault="00000000" w:rsidRPr="00000000" w14:paraId="00000025">
      <w:pPr>
        <w:shd w:fill="ffffff" w:val="clear"/>
        <w:tabs>
          <w:tab w:val="left" w:leader="none" w:pos="720"/>
          <w:tab w:val="right" w:leader="none" w:pos="8640"/>
          <w:tab w:val="right" w:leader="none" w:pos="8640"/>
          <w:tab w:val="right" w:leader="none" w:pos="8640"/>
          <w:tab w:val="right" w:leader="none" w:pos="8640"/>
        </w:tabs>
        <w:spacing w:after="160" w:before="160" w:lineRule="auto"/>
        <w:ind w:firstLine="0"/>
        <w:rPr/>
      </w:pPr>
      <w:r w:rsidDel="00000000" w:rsidR="00000000" w:rsidRPr="00000000">
        <w:rPr>
          <w:rtl w:val="0"/>
        </w:rPr>
        <w:tab/>
        <w:t xml:space="preserve">Both groups require effective communication to persuade social change for the Kingdom. Churches (i.e., pastors and administrators, deacons, and elders) are rarely open to change. In my case, churches have been resistant to working with my non-profit to teach their youth about biblical vocational calling and equipping them for college.  In the same way, students need to learn about their vocational calling and how God wants them to use their gifts to disciple others.  Effectively communicating a solution for both of these issues can reduce the rate of lost faith.</w:t>
      </w:r>
    </w:p>
    <w:p w:rsidR="00000000" w:rsidDel="00000000" w:rsidP="00000000" w:rsidRDefault="00000000" w:rsidRPr="00000000" w14:paraId="00000026">
      <w:pPr>
        <w:shd w:fill="ffffff" w:val="clear"/>
        <w:tabs>
          <w:tab w:val="left" w:leader="none" w:pos="720"/>
          <w:tab w:val="right" w:leader="none" w:pos="8640"/>
          <w:tab w:val="right" w:leader="none" w:pos="8640"/>
          <w:tab w:val="right" w:leader="none" w:pos="8640"/>
          <w:tab w:val="right" w:leader="none" w:pos="8640"/>
        </w:tabs>
        <w:spacing w:after="160" w:before="160" w:lineRule="auto"/>
        <w:ind w:firstLine="0"/>
        <w:rPr/>
      </w:pPr>
      <w:r w:rsidDel="00000000" w:rsidR="00000000" w:rsidRPr="00000000">
        <w:rPr>
          <w:rtl w:val="0"/>
        </w:rPr>
        <w:tab/>
        <w:t xml:space="preserve">My non-profit developed a program to help students discover their vocational calling.  Through my studies at OGS I learned about the loss of faith among college students being almost 80% today.  As we were marketing the training program, we met huge resistance from churches that saw our outcome yet made excuses as to why they couldn’t adopt it.  Having researched for my DSL project, the reason for the obstacles became clear and I realized that effective communication is required in such a way that resembles Interdisciplinary Cross-cultural Communication.</w:t>
      </w:r>
    </w:p>
    <w:p w:rsidR="00000000" w:rsidDel="00000000" w:rsidP="00000000" w:rsidRDefault="00000000" w:rsidRPr="00000000" w14:paraId="00000027">
      <w:pPr>
        <w:shd w:fill="ffffff" w:val="clear"/>
        <w:tabs>
          <w:tab w:val="left" w:leader="none" w:pos="720"/>
          <w:tab w:val="right" w:leader="none" w:pos="8640"/>
          <w:tab w:val="right" w:leader="none" w:pos="8640"/>
          <w:tab w:val="right" w:leader="none" w:pos="8640"/>
          <w:tab w:val="right" w:leader="none" w:pos="8640"/>
        </w:tabs>
        <w:spacing w:after="160" w:before="160" w:lineRule="auto"/>
        <w:ind w:firstLine="0"/>
        <w:rPr/>
      </w:pPr>
      <w:r w:rsidDel="00000000" w:rsidR="00000000" w:rsidRPr="00000000">
        <w:rPr>
          <w:rtl w:val="0"/>
        </w:rPr>
        <w:tab/>
        <w:t xml:space="preserve">God is using OGS to teach me how to persuade churches that a new education paradigm is necessary and it belongs in the church.  The training program and materials are designed.  God has also given me direction on how to market it. Now, it is time to develop the sales pitch through this class! He even brought me two amazing national opportunities to get started.  </w:t>
      </w:r>
    </w:p>
    <w:p w:rsidR="00000000" w:rsidDel="00000000" w:rsidP="00000000" w:rsidRDefault="00000000" w:rsidRPr="00000000" w14:paraId="00000028">
      <w:pPr>
        <w:shd w:fill="ffffff" w:val="clear"/>
        <w:tabs>
          <w:tab w:val="right" w:leader="none" w:pos="8640"/>
          <w:tab w:val="right" w:leader="none" w:pos="8640"/>
          <w:tab w:val="right" w:leader="none" w:pos="8640"/>
          <w:tab w:val="right" w:leader="none" w:pos="8640"/>
        </w:tabs>
        <w:spacing w:after="160" w:before="160" w:lineRule="auto"/>
        <w:ind w:firstLine="0"/>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 w:val="right" w:leader="none" w:pos="8640"/>
        </w:tabs>
        <w:ind w:firstLine="0"/>
        <w:jc w:val="center"/>
        <w:rPr/>
      </w:pPr>
      <w:r w:rsidDel="00000000" w:rsidR="00000000" w:rsidRPr="00000000">
        <w:rPr>
          <w:rtl w:val="0"/>
        </w:rPr>
        <w:t xml:space="preserve">WORKS CITED</w:t>
      </w:r>
    </w:p>
    <w:p w:rsidR="00000000" w:rsidDel="00000000" w:rsidP="00000000" w:rsidRDefault="00000000" w:rsidRPr="00000000" w14:paraId="00000031">
      <w:pPr>
        <w:pStyle w:val="Title"/>
        <w:pageBreakBefore w:val="0"/>
        <w:tabs>
          <w:tab w:val="right" w:leader="none" w:pos="8640"/>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2">
      <w:pPr>
        <w:tabs>
          <w:tab w:val="right" w:leader="none" w:pos="8640"/>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3">
      <w:pPr>
        <w:tabs>
          <w:tab w:val="right" w:leader="none" w:pos="8640"/>
        </w:tabs>
        <w:ind w:left="720" w:hanging="720"/>
        <w:rPr>
          <w:b w:val="1"/>
        </w:rPr>
      </w:pPr>
      <w:r w:rsidDel="00000000" w:rsidR="00000000" w:rsidRPr="00000000">
        <w:rPr>
          <w:rtl w:val="0"/>
        </w:rPr>
      </w:r>
    </w:p>
    <w:p w:rsidR="00000000" w:rsidDel="00000000" w:rsidP="00000000" w:rsidRDefault="00000000" w:rsidRPr="00000000" w14:paraId="00000034">
      <w:pPr>
        <w:tabs>
          <w:tab w:val="right" w:leader="none" w:pos="8640"/>
        </w:tabs>
        <w:ind w:left="1440" w:right="-540" w:firstLine="0"/>
        <w:rPr>
          <w:rFonts w:ascii="Verdana" w:cs="Verdana" w:eastAsia="Verdana" w:hAnsi="Verdana"/>
          <w:sz w:val="18"/>
          <w:szCs w:val="18"/>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leader="none" w:pos="9180"/>
        <w:tab w:val="right" w:leader="none" w:pos="9180"/>
        <w:tab w:val="right" w:leader="none" w:pos="918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LDR 810-42              </w:t>
    </w:r>
    <w:r w:rsidDel="00000000" w:rsidR="00000000" w:rsidRPr="00000000">
      <w:rPr>
        <w:sz w:val="20"/>
        <w:szCs w:val="20"/>
        <w:highlight w:val="white"/>
        <w:rtl w:val="0"/>
      </w:rPr>
      <w:t xml:space="preserve">Cross Cultural Dynamics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04/05/2025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opHHG7yQwjogRZ1aKdYJb/zrQ==">CgMxLjA4AHIhMW9NWWs1c3NwTC03by02RTFvbjF2N0wzZmFNSWMxVTF3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