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F5F3" w14:textId="77777777" w:rsidR="005123CF" w:rsidRDefault="005123CF" w:rsidP="005123CF">
      <w:pPr>
        <w:jc w:val="center"/>
      </w:pPr>
    </w:p>
    <w:p w14:paraId="4B8AF3AD" w14:textId="77777777" w:rsidR="005123CF" w:rsidRDefault="005123CF" w:rsidP="005123CF">
      <w:pPr>
        <w:jc w:val="center"/>
      </w:pPr>
    </w:p>
    <w:p w14:paraId="6C4928CC" w14:textId="77777777" w:rsidR="005123CF" w:rsidRDefault="005123CF" w:rsidP="005123CF">
      <w:pPr>
        <w:jc w:val="center"/>
      </w:pPr>
    </w:p>
    <w:p w14:paraId="4E9A62F3" w14:textId="77777777" w:rsidR="005123CF" w:rsidRDefault="005123CF" w:rsidP="005123CF">
      <w:pPr>
        <w:jc w:val="center"/>
      </w:pPr>
    </w:p>
    <w:p w14:paraId="1EAAF386" w14:textId="77777777" w:rsidR="005123CF" w:rsidRDefault="005123CF" w:rsidP="005123CF">
      <w:pPr>
        <w:jc w:val="center"/>
      </w:pPr>
    </w:p>
    <w:p w14:paraId="6F55E922" w14:textId="77777777" w:rsidR="005123CF" w:rsidRDefault="005123CF" w:rsidP="005123CF">
      <w:pPr>
        <w:jc w:val="center"/>
      </w:pPr>
    </w:p>
    <w:p w14:paraId="35F74D3C" w14:textId="24BF7008" w:rsidR="005123CF" w:rsidRPr="005123CF" w:rsidRDefault="00211258" w:rsidP="00211258">
      <w:pPr>
        <w:spacing w:after="0" w:line="480" w:lineRule="auto"/>
        <w:jc w:val="center"/>
        <w:rPr>
          <w:rFonts w:ascii="Times New Roman" w:hAnsi="Times New Roman" w:cs="Times New Roman"/>
        </w:rPr>
      </w:pPr>
      <w:r w:rsidRPr="00211258">
        <w:rPr>
          <w:rFonts w:ascii="Times New Roman" w:hAnsi="Times New Roman" w:cs="Times New Roman"/>
        </w:rPr>
        <w:t>SR 968-22: Sociological Methodology: Interpreting Changing Cultures (Spr</w:t>
      </w:r>
      <w:r>
        <w:rPr>
          <w:rFonts w:ascii="Times New Roman" w:hAnsi="Times New Roman" w:cs="Times New Roman"/>
        </w:rPr>
        <w:t>.</w:t>
      </w:r>
      <w:r w:rsidRPr="00211258">
        <w:rPr>
          <w:rFonts w:ascii="Times New Roman" w:hAnsi="Times New Roman" w:cs="Times New Roman"/>
        </w:rPr>
        <w:t xml:space="preserve"> 2025, Subterm B)</w:t>
      </w:r>
    </w:p>
    <w:p w14:paraId="11EC7DF7" w14:textId="77777777" w:rsidR="005123CF" w:rsidRPr="005123CF" w:rsidRDefault="005123CF" w:rsidP="005123CF">
      <w:pPr>
        <w:jc w:val="center"/>
        <w:rPr>
          <w:rFonts w:ascii="Times New Roman" w:hAnsi="Times New Roman" w:cs="Times New Roman"/>
        </w:rPr>
      </w:pPr>
      <w:r w:rsidRPr="005123CF">
        <w:rPr>
          <w:rFonts w:ascii="Times New Roman" w:hAnsi="Times New Roman" w:cs="Times New Roman"/>
        </w:rPr>
        <w:t>Donovan A. McFarlane</w:t>
      </w:r>
    </w:p>
    <w:p w14:paraId="4BCF5CB8" w14:textId="77777777" w:rsidR="005123CF" w:rsidRPr="005123CF" w:rsidRDefault="005123CF" w:rsidP="005123CF">
      <w:pPr>
        <w:jc w:val="center"/>
        <w:rPr>
          <w:rFonts w:ascii="Times New Roman" w:hAnsi="Times New Roman" w:cs="Times New Roman"/>
        </w:rPr>
      </w:pPr>
      <w:r w:rsidRPr="005123CF">
        <w:rPr>
          <w:rFonts w:ascii="Times New Roman" w:hAnsi="Times New Roman" w:cs="Times New Roman"/>
        </w:rPr>
        <w:t>Omega Graduate School</w:t>
      </w:r>
    </w:p>
    <w:p w14:paraId="38A24E5E" w14:textId="0661B565" w:rsidR="005123CF" w:rsidRPr="005123CF" w:rsidRDefault="00211258" w:rsidP="005123CF">
      <w:pPr>
        <w:jc w:val="center"/>
        <w:rPr>
          <w:rFonts w:ascii="Times New Roman" w:hAnsi="Times New Roman" w:cs="Times New Roman"/>
        </w:rPr>
      </w:pPr>
      <w:r>
        <w:rPr>
          <w:rFonts w:ascii="Times New Roman" w:hAnsi="Times New Roman" w:cs="Times New Roman"/>
        </w:rPr>
        <w:t>April 17, 2025</w:t>
      </w:r>
    </w:p>
    <w:p w14:paraId="45A54EAE" w14:textId="77777777" w:rsidR="005123CF" w:rsidRPr="005123CF" w:rsidRDefault="005123CF" w:rsidP="005123CF">
      <w:pPr>
        <w:jc w:val="center"/>
        <w:rPr>
          <w:rFonts w:ascii="Times New Roman" w:hAnsi="Times New Roman" w:cs="Times New Roman"/>
        </w:rPr>
      </w:pPr>
    </w:p>
    <w:p w14:paraId="5B309923" w14:textId="77777777" w:rsidR="005123CF" w:rsidRDefault="005123CF" w:rsidP="005123CF">
      <w:pPr>
        <w:jc w:val="center"/>
      </w:pPr>
    </w:p>
    <w:p w14:paraId="726FB3EC" w14:textId="77777777" w:rsidR="005123CF" w:rsidRDefault="005123CF" w:rsidP="005123CF">
      <w:pPr>
        <w:jc w:val="center"/>
      </w:pPr>
    </w:p>
    <w:p w14:paraId="1FD11A70" w14:textId="77777777" w:rsidR="00ED4F2A" w:rsidRDefault="00ED4F2A" w:rsidP="005123CF">
      <w:pPr>
        <w:jc w:val="center"/>
      </w:pPr>
    </w:p>
    <w:p w14:paraId="42564744" w14:textId="77777777" w:rsidR="005123CF" w:rsidRPr="005123CF" w:rsidRDefault="005123CF" w:rsidP="005123CF">
      <w:pPr>
        <w:jc w:val="center"/>
        <w:rPr>
          <w:rFonts w:ascii="Times New Roman" w:hAnsi="Times New Roman" w:cs="Times New Roman"/>
        </w:rPr>
      </w:pPr>
      <w:r w:rsidRPr="005123CF">
        <w:rPr>
          <w:rFonts w:ascii="Times New Roman" w:hAnsi="Times New Roman" w:cs="Times New Roman"/>
        </w:rPr>
        <w:t>Professor</w:t>
      </w:r>
    </w:p>
    <w:p w14:paraId="1E56107B" w14:textId="77777777" w:rsidR="005123CF" w:rsidRPr="005123CF" w:rsidRDefault="005123CF" w:rsidP="005123CF">
      <w:pPr>
        <w:jc w:val="center"/>
        <w:rPr>
          <w:rFonts w:ascii="Times New Roman" w:hAnsi="Times New Roman" w:cs="Times New Roman"/>
        </w:rPr>
      </w:pPr>
    </w:p>
    <w:p w14:paraId="66C30DE2" w14:textId="47EEE9A3" w:rsidR="005123CF" w:rsidRPr="005123CF" w:rsidRDefault="00211258" w:rsidP="005123CF">
      <w:pPr>
        <w:jc w:val="center"/>
        <w:rPr>
          <w:rFonts w:ascii="Times New Roman" w:hAnsi="Times New Roman" w:cs="Times New Roman"/>
        </w:rPr>
      </w:pPr>
      <w:r>
        <w:rPr>
          <w:rFonts w:ascii="Times New Roman" w:hAnsi="Times New Roman" w:cs="Times New Roman"/>
        </w:rPr>
        <w:t>Dr. Joshua Reichard</w:t>
      </w:r>
    </w:p>
    <w:p w14:paraId="4BFCA29D" w14:textId="77777777" w:rsidR="005123CF" w:rsidRPr="005123CF" w:rsidRDefault="005123CF" w:rsidP="0044654D">
      <w:pPr>
        <w:jc w:val="center"/>
        <w:rPr>
          <w:rFonts w:ascii="Times New Roman" w:hAnsi="Times New Roman" w:cs="Times New Roman"/>
          <w:b/>
          <w:bCs/>
        </w:rPr>
      </w:pPr>
    </w:p>
    <w:p w14:paraId="507B77E8" w14:textId="77777777" w:rsidR="005123CF" w:rsidRDefault="005123CF">
      <w:pPr>
        <w:rPr>
          <w:b/>
          <w:bCs/>
        </w:rPr>
      </w:pPr>
      <w:r>
        <w:rPr>
          <w:b/>
          <w:bCs/>
        </w:rPr>
        <w:br w:type="page"/>
      </w:r>
    </w:p>
    <w:p w14:paraId="6CA65D7D" w14:textId="76B72778" w:rsidR="00ED4F2A" w:rsidRPr="00ED4F2A" w:rsidRDefault="00ED4F2A" w:rsidP="00ED4F2A">
      <w:pPr>
        <w:spacing w:after="0" w:line="480" w:lineRule="auto"/>
        <w:rPr>
          <w:rFonts w:ascii="Times New Roman" w:hAnsi="Times New Roman" w:cs="Times New Roman"/>
          <w:b/>
          <w:bCs/>
        </w:rPr>
      </w:pPr>
      <w:r w:rsidRPr="00ED4F2A">
        <w:rPr>
          <w:rFonts w:ascii="Times New Roman" w:hAnsi="Times New Roman" w:cs="Times New Roman"/>
          <w:b/>
          <w:bCs/>
        </w:rPr>
        <w:lastRenderedPageBreak/>
        <w:t>Content Questions</w:t>
      </w:r>
    </w:p>
    <w:p w14:paraId="5330EAB8" w14:textId="73D5D056" w:rsidR="00ED4F2A" w:rsidRPr="00ED4F2A" w:rsidRDefault="00ED4F2A" w:rsidP="00ED4F2A">
      <w:pPr>
        <w:spacing w:after="0" w:line="480" w:lineRule="auto"/>
        <w:rPr>
          <w:rFonts w:ascii="Times New Roman" w:hAnsi="Times New Roman" w:cs="Times New Roman"/>
        </w:rPr>
      </w:pPr>
      <w:r w:rsidRPr="00ED4F2A">
        <w:rPr>
          <w:rFonts w:ascii="Times New Roman" w:hAnsi="Times New Roman" w:cs="Times New Roman"/>
        </w:rPr>
        <w:t>1. Select One (1) Core Essential Element from the Syllabus Outline:</w:t>
      </w:r>
    </w:p>
    <w:p w14:paraId="7E692601" w14:textId="2E8B3B6B" w:rsidR="00ED4F2A" w:rsidRPr="00ED4F2A" w:rsidRDefault="00211258" w:rsidP="00ED4F2A">
      <w:pPr>
        <w:spacing w:after="0" w:line="480" w:lineRule="auto"/>
        <w:rPr>
          <w:rFonts w:ascii="Times New Roman" w:hAnsi="Times New Roman" w:cs="Times New Roman"/>
        </w:rPr>
      </w:pPr>
      <w:r w:rsidRPr="00211258">
        <w:rPr>
          <w:rFonts w:ascii="Times New Roman" w:hAnsi="Times New Roman" w:cs="Times New Roman"/>
        </w:rPr>
        <w:t>a. Asynchronous Cores 2 and 4: Create a 350-word original discussion paper (with cited sources) during the first week of the term. Post this discussion in DIAL Discussion Forum. Then, provide two peer responses of 100 words each (total of 200 words) in the Discussion Forum</w:t>
      </w:r>
      <w:r w:rsidR="00ED4F2A" w:rsidRPr="00ED4F2A">
        <w:rPr>
          <w:rFonts w:ascii="Times New Roman" w:hAnsi="Times New Roman" w:cs="Times New Roman"/>
        </w:rPr>
        <w:t>.</w:t>
      </w:r>
    </w:p>
    <w:p w14:paraId="160F38C1" w14:textId="557B3CBC" w:rsidR="00ED4F2A" w:rsidRPr="00ED4F2A" w:rsidRDefault="00ED4F2A" w:rsidP="00ED4F2A">
      <w:pPr>
        <w:spacing w:after="0" w:line="480" w:lineRule="auto"/>
        <w:rPr>
          <w:rFonts w:ascii="Times New Roman" w:hAnsi="Times New Roman" w:cs="Times New Roman"/>
        </w:rPr>
      </w:pPr>
      <w:r w:rsidRPr="00ED4F2A">
        <w:rPr>
          <w:rFonts w:ascii="Times New Roman" w:hAnsi="Times New Roman" w:cs="Times New Roman"/>
        </w:rPr>
        <w:t>b. Professor will check for quality of content and word-count requirements. Grade assigned will be Credit or No Credit (CR/NC).</w:t>
      </w:r>
    </w:p>
    <w:p w14:paraId="652D50DE" w14:textId="77777777" w:rsidR="00ED4F2A" w:rsidRDefault="00ED4F2A">
      <w:pPr>
        <w:rPr>
          <w:rFonts w:ascii="Times New Roman" w:hAnsi="Times New Roman" w:cs="Times New Roman"/>
          <w:b/>
          <w:bCs/>
        </w:rPr>
      </w:pPr>
      <w:r>
        <w:rPr>
          <w:rFonts w:ascii="Times New Roman" w:hAnsi="Times New Roman" w:cs="Times New Roman"/>
          <w:b/>
          <w:bCs/>
        </w:rPr>
        <w:br w:type="page"/>
      </w:r>
    </w:p>
    <w:p w14:paraId="0212FDB6" w14:textId="0BE93ABB" w:rsidR="004D1212" w:rsidRPr="00ED4F2A" w:rsidRDefault="008A4265" w:rsidP="00ED4F2A">
      <w:pPr>
        <w:spacing w:after="0" w:line="480" w:lineRule="auto"/>
        <w:jc w:val="center"/>
        <w:rPr>
          <w:rFonts w:ascii="Times New Roman" w:hAnsi="Times New Roman" w:cs="Times New Roman"/>
          <w:b/>
          <w:bCs/>
        </w:rPr>
      </w:pPr>
      <w:r>
        <w:rPr>
          <w:rFonts w:ascii="Times New Roman" w:hAnsi="Times New Roman" w:cs="Times New Roman"/>
          <w:b/>
          <w:bCs/>
        </w:rPr>
        <w:lastRenderedPageBreak/>
        <w:t>Dysfunction or Sin?</w:t>
      </w:r>
    </w:p>
    <w:p w14:paraId="299EEE4C" w14:textId="2B27467C" w:rsidR="0044654D" w:rsidRPr="00ED4F2A" w:rsidRDefault="00D8407C" w:rsidP="00ED4F2A">
      <w:pPr>
        <w:spacing w:after="0" w:line="480" w:lineRule="auto"/>
        <w:rPr>
          <w:rFonts w:ascii="Times New Roman" w:hAnsi="Times New Roman" w:cs="Times New Roman"/>
          <w:b/>
          <w:bCs/>
          <w:i/>
          <w:iCs/>
        </w:rPr>
      </w:pPr>
      <w:r w:rsidRPr="00ED4F2A">
        <w:rPr>
          <w:rFonts w:ascii="Times New Roman" w:hAnsi="Times New Roman" w:cs="Times New Roman"/>
          <w:b/>
          <w:bCs/>
          <w:i/>
          <w:iCs/>
        </w:rPr>
        <w:t xml:space="preserve">Course Essential </w:t>
      </w:r>
      <w:r w:rsidR="0044654D" w:rsidRPr="00ED4F2A">
        <w:rPr>
          <w:rFonts w:ascii="Times New Roman" w:hAnsi="Times New Roman" w:cs="Times New Roman"/>
          <w:b/>
          <w:bCs/>
          <w:i/>
          <w:iCs/>
        </w:rPr>
        <w:t>Element</w:t>
      </w:r>
      <w:r w:rsidRPr="00ED4F2A">
        <w:rPr>
          <w:rFonts w:ascii="Times New Roman" w:hAnsi="Times New Roman" w:cs="Times New Roman"/>
          <w:b/>
          <w:bCs/>
          <w:i/>
          <w:iCs/>
        </w:rPr>
        <w:t>:</w:t>
      </w:r>
      <w:r w:rsidR="0044654D" w:rsidRPr="00ED4F2A">
        <w:rPr>
          <w:rFonts w:ascii="Times New Roman" w:hAnsi="Times New Roman" w:cs="Times New Roman"/>
          <w:b/>
          <w:bCs/>
          <w:i/>
          <w:iCs/>
        </w:rPr>
        <w:t xml:space="preserve"> </w:t>
      </w:r>
      <w:r w:rsidR="008A4265">
        <w:rPr>
          <w:rFonts w:ascii="Times New Roman" w:hAnsi="Times New Roman" w:cs="Times New Roman"/>
          <w:b/>
          <w:bCs/>
          <w:i/>
          <w:iCs/>
        </w:rPr>
        <w:t>Faith-Integrated Sociological Analysis</w:t>
      </w:r>
    </w:p>
    <w:p w14:paraId="6AD867FA" w14:textId="5A35924C" w:rsidR="001F60D8" w:rsidRDefault="008A4265" w:rsidP="00ED4F2A">
      <w:pPr>
        <w:spacing w:after="0" w:line="480" w:lineRule="auto"/>
        <w:ind w:firstLine="720"/>
        <w:jc w:val="both"/>
        <w:rPr>
          <w:rFonts w:ascii="Times New Roman" w:hAnsi="Times New Roman" w:cs="Times New Roman"/>
        </w:rPr>
      </w:pPr>
      <w:r>
        <w:rPr>
          <w:rFonts w:ascii="Times New Roman" w:hAnsi="Times New Roman" w:cs="Times New Roman"/>
        </w:rPr>
        <w:t xml:space="preserve">Sociology as a discipline offers extraordinary opportunities for dissecting and understanding human problems and </w:t>
      </w:r>
      <w:r w:rsidR="007279C8">
        <w:rPr>
          <w:rFonts w:ascii="Times New Roman" w:hAnsi="Times New Roman" w:cs="Times New Roman"/>
        </w:rPr>
        <w:t>the challenges</w:t>
      </w:r>
      <w:r>
        <w:rPr>
          <w:rFonts w:ascii="Times New Roman" w:hAnsi="Times New Roman" w:cs="Times New Roman"/>
        </w:rPr>
        <w:t xml:space="preserve"> of diverse institutions, groups, and society in general</w:t>
      </w:r>
      <w:r w:rsidR="00393ED5">
        <w:rPr>
          <w:rFonts w:ascii="Times New Roman" w:hAnsi="Times New Roman" w:cs="Times New Roman"/>
        </w:rPr>
        <w:t xml:space="preserve">. </w:t>
      </w:r>
      <w:r w:rsidR="007279C8">
        <w:rPr>
          <w:rFonts w:ascii="Times New Roman" w:hAnsi="Times New Roman" w:cs="Times New Roman"/>
        </w:rPr>
        <w:t>In the words of Kenneth Allan, professor at the University of North Carolina at Greensboro, sociology provides the social lens from which to view and understand problems and challenges, as well as human and social phenomena (Allan, 2014). The power of sociological explanation is no doubt important in understanding our world and the people in it, and how human and cultural interactions</w:t>
      </w:r>
      <w:r w:rsidR="00D61527">
        <w:rPr>
          <w:rFonts w:ascii="Times New Roman" w:hAnsi="Times New Roman" w:cs="Times New Roman"/>
        </w:rPr>
        <w:t xml:space="preserve"> (interactionist and structuralist perspectives)</w:t>
      </w:r>
      <w:r w:rsidR="007279C8">
        <w:rPr>
          <w:rFonts w:ascii="Times New Roman" w:hAnsi="Times New Roman" w:cs="Times New Roman"/>
        </w:rPr>
        <w:t xml:space="preserve"> shape and </w:t>
      </w:r>
      <w:r w:rsidR="006A2BF0">
        <w:rPr>
          <w:rFonts w:ascii="Times New Roman" w:hAnsi="Times New Roman" w:cs="Times New Roman"/>
        </w:rPr>
        <w:t xml:space="preserve">affect experience, order, and </w:t>
      </w:r>
      <w:r w:rsidR="002000E8">
        <w:rPr>
          <w:rFonts w:ascii="Times New Roman" w:hAnsi="Times New Roman" w:cs="Times New Roman"/>
        </w:rPr>
        <w:t xml:space="preserve">quality of life. Perhaps C. Wright Mills’ </w:t>
      </w:r>
      <w:r w:rsidR="002000E8" w:rsidRPr="00D61527">
        <w:rPr>
          <w:rFonts w:ascii="Times New Roman" w:hAnsi="Times New Roman" w:cs="Times New Roman"/>
          <w:i/>
          <w:iCs/>
        </w:rPr>
        <w:t>sociological imagination</w:t>
      </w:r>
      <w:r w:rsidR="002000E8">
        <w:rPr>
          <w:rFonts w:ascii="Times New Roman" w:hAnsi="Times New Roman" w:cs="Times New Roman"/>
        </w:rPr>
        <w:t xml:space="preserve"> comes into play in understanding </w:t>
      </w:r>
      <w:r w:rsidR="00D61527">
        <w:rPr>
          <w:rFonts w:ascii="Times New Roman" w:hAnsi="Times New Roman" w:cs="Times New Roman"/>
        </w:rPr>
        <w:t>best how the historical and contemporary interplay of societal forces shape our views of selves in regards the role we play (</w:t>
      </w:r>
      <w:r w:rsidR="009A3F95" w:rsidRPr="009A3F95">
        <w:rPr>
          <w:rFonts w:ascii="Times New Roman" w:hAnsi="Times New Roman" w:cs="Times New Roman"/>
        </w:rPr>
        <w:t>Solis-Gadea</w:t>
      </w:r>
      <w:r w:rsidR="009A3F95">
        <w:rPr>
          <w:rFonts w:ascii="Times New Roman" w:hAnsi="Times New Roman" w:cs="Times New Roman"/>
        </w:rPr>
        <w:t>, 20</w:t>
      </w:r>
      <w:r w:rsidR="009A3F95" w:rsidRPr="009A3F95">
        <w:rPr>
          <w:rFonts w:ascii="Times New Roman" w:hAnsi="Times New Roman" w:cs="Times New Roman"/>
        </w:rPr>
        <w:t>05</w:t>
      </w:r>
      <w:r w:rsidR="00D61527" w:rsidRPr="009A3F95">
        <w:rPr>
          <w:rFonts w:ascii="Times New Roman" w:hAnsi="Times New Roman" w:cs="Times New Roman"/>
        </w:rPr>
        <w:t>).</w:t>
      </w:r>
      <w:r w:rsidR="00D61527">
        <w:rPr>
          <w:rFonts w:ascii="Times New Roman" w:hAnsi="Times New Roman" w:cs="Times New Roman"/>
        </w:rPr>
        <w:t xml:space="preserve"> Sociologists have devised the word “dysfunction” to capture when both humans and groups, systems, and processes become discordant with organized roles, purposes, and functions – that is, antithetical to established norms, values, processes – and essentially social order. </w:t>
      </w:r>
    </w:p>
    <w:p w14:paraId="31013AA0" w14:textId="70BEAE94" w:rsidR="001F60D8" w:rsidRDefault="00D61527" w:rsidP="00ED4F2A">
      <w:pPr>
        <w:spacing w:after="0" w:line="480" w:lineRule="auto"/>
        <w:ind w:firstLine="720"/>
        <w:jc w:val="both"/>
        <w:rPr>
          <w:rFonts w:ascii="Times New Roman" w:hAnsi="Times New Roman" w:cs="Times New Roman"/>
        </w:rPr>
      </w:pPr>
      <w:r>
        <w:rPr>
          <w:rFonts w:ascii="Times New Roman" w:hAnsi="Times New Roman" w:cs="Times New Roman"/>
        </w:rPr>
        <w:t xml:space="preserve">The explanations for “dysfunction” offered by sociology range from individual to </w:t>
      </w:r>
      <w:r w:rsidR="00F324AC">
        <w:rPr>
          <w:rFonts w:ascii="Times New Roman" w:hAnsi="Times New Roman" w:cs="Times New Roman"/>
        </w:rPr>
        <w:t xml:space="preserve">nonconformity to structural problems with institutions and their leadership and culture. However, a Christian biblical perspective </w:t>
      </w:r>
      <w:r w:rsidR="007029E0">
        <w:rPr>
          <w:rFonts w:ascii="Times New Roman" w:hAnsi="Times New Roman" w:cs="Times New Roman"/>
        </w:rPr>
        <w:t xml:space="preserve">imposed on the sociological imagination characterizes this ‘dysfunction’ as ‘sin’ as the Bible points to the fall of humankind as responsible for many of our problems and challenges. </w:t>
      </w:r>
      <w:r w:rsidR="00F55249">
        <w:rPr>
          <w:rFonts w:ascii="Times New Roman" w:hAnsi="Times New Roman" w:cs="Times New Roman"/>
        </w:rPr>
        <w:t xml:space="preserve">Therefore, any type of ‘dysfunction’ we see and experience stems from what the Bible and Christians see as “sin” as this is responsible for all of humankind’s failures. That is, falling short of the glory of God, humankind and its various social institutions reflect this fall, and therefore, the problems and challenges we see in individuals and institutions are reflective </w:t>
      </w:r>
      <w:r w:rsidR="00F55249">
        <w:rPr>
          <w:rFonts w:ascii="Times New Roman" w:hAnsi="Times New Roman" w:cs="Times New Roman"/>
        </w:rPr>
        <w:lastRenderedPageBreak/>
        <w:t xml:space="preserve">of this ‘imperfect state of sinfulness’ or what the sociologist labels as dysfunction. </w:t>
      </w:r>
      <w:r w:rsidR="00F1515B">
        <w:rPr>
          <w:rFonts w:ascii="Times New Roman" w:hAnsi="Times New Roman" w:cs="Times New Roman"/>
        </w:rPr>
        <w:t xml:space="preserve">As </w:t>
      </w:r>
      <w:r w:rsidR="00F1515B" w:rsidRPr="00F1515B">
        <w:rPr>
          <w:rFonts w:ascii="Times New Roman" w:hAnsi="Times New Roman" w:cs="Times New Roman"/>
          <w:i/>
          <w:iCs/>
        </w:rPr>
        <w:t xml:space="preserve">Romans </w:t>
      </w:r>
      <w:r w:rsidR="00F1515B" w:rsidRPr="00F1515B">
        <w:rPr>
          <w:rFonts w:ascii="Times New Roman" w:hAnsi="Times New Roman" w:cs="Times New Roman"/>
        </w:rPr>
        <w:t xml:space="preserve">3:23 states, </w:t>
      </w:r>
      <w:r w:rsidR="00F1515B">
        <w:rPr>
          <w:rFonts w:ascii="Times New Roman" w:hAnsi="Times New Roman" w:cs="Times New Roman"/>
        </w:rPr>
        <w:t>“</w:t>
      </w:r>
      <w:r w:rsidR="00F1515B" w:rsidRPr="00F1515B">
        <w:rPr>
          <w:rFonts w:ascii="Times New Roman" w:hAnsi="Times New Roman" w:cs="Times New Roman"/>
        </w:rPr>
        <w:t>for all have sinned and fall short of the glory of God</w:t>
      </w:r>
      <w:r w:rsidR="00F1515B">
        <w:rPr>
          <w:rFonts w:ascii="Times New Roman" w:hAnsi="Times New Roman" w:cs="Times New Roman"/>
        </w:rPr>
        <w:t xml:space="preserve">.” </w:t>
      </w:r>
      <w:r w:rsidR="001F60D8">
        <w:rPr>
          <w:rFonts w:ascii="Times New Roman" w:hAnsi="Times New Roman" w:cs="Times New Roman"/>
        </w:rPr>
        <w:t xml:space="preserve">We must not forget that there are Christian principles that are interwoven </w:t>
      </w:r>
      <w:r w:rsidR="00373D6A">
        <w:rPr>
          <w:rFonts w:ascii="Times New Roman" w:hAnsi="Times New Roman" w:cs="Times New Roman"/>
        </w:rPr>
        <w:t xml:space="preserve">into the fabric of society, or what </w:t>
      </w:r>
      <w:r w:rsidR="00373D6A" w:rsidRPr="00373D6A">
        <w:rPr>
          <w:rFonts w:ascii="Times New Roman" w:hAnsi="Times New Roman" w:cs="Times New Roman"/>
        </w:rPr>
        <w:t xml:space="preserve">Heddendorf </w:t>
      </w:r>
      <w:r w:rsidR="00EE4B9B">
        <w:rPr>
          <w:rFonts w:ascii="Times New Roman" w:hAnsi="Times New Roman" w:cs="Times New Roman"/>
        </w:rPr>
        <w:t xml:space="preserve">and Vos (2010) </w:t>
      </w:r>
      <w:r w:rsidR="00373D6A">
        <w:rPr>
          <w:rFonts w:ascii="Times New Roman" w:hAnsi="Times New Roman" w:cs="Times New Roman"/>
        </w:rPr>
        <w:t>call “</w:t>
      </w:r>
      <w:r w:rsidR="00373D6A" w:rsidRPr="00373D6A">
        <w:rPr>
          <w:rFonts w:ascii="Times New Roman" w:hAnsi="Times New Roman" w:cs="Times New Roman"/>
        </w:rPr>
        <w:t>hidden threads</w:t>
      </w:r>
      <w:r w:rsidR="00373D6A">
        <w:rPr>
          <w:rFonts w:ascii="Times New Roman" w:hAnsi="Times New Roman" w:cs="Times New Roman"/>
        </w:rPr>
        <w:t>.”</w:t>
      </w:r>
      <w:r w:rsidR="00373D6A" w:rsidRPr="00373D6A">
        <w:rPr>
          <w:rFonts w:ascii="Times New Roman" w:hAnsi="Times New Roman" w:cs="Times New Roman"/>
        </w:rPr>
        <w:t xml:space="preserve"> </w:t>
      </w:r>
      <w:r w:rsidR="00F1515B">
        <w:rPr>
          <w:rFonts w:ascii="Times New Roman" w:hAnsi="Times New Roman" w:cs="Times New Roman"/>
        </w:rPr>
        <w:t xml:space="preserve">For Christians, the sociological explanation of any dysfunction or problems and challenges in humans, processes, and social systems – groups, communities, institutions, education, leadership, culture, and society as a whole – relies on this concept of ‘sin’ expressed in </w:t>
      </w:r>
      <w:r w:rsidR="00F1515B" w:rsidRPr="00F1515B">
        <w:rPr>
          <w:rFonts w:ascii="Times New Roman" w:hAnsi="Times New Roman" w:cs="Times New Roman"/>
          <w:i/>
          <w:iCs/>
        </w:rPr>
        <w:t>Romans</w:t>
      </w:r>
      <w:r w:rsidR="00F1515B">
        <w:rPr>
          <w:rFonts w:ascii="Times New Roman" w:hAnsi="Times New Roman" w:cs="Times New Roman"/>
        </w:rPr>
        <w:t xml:space="preserve"> 3</w:t>
      </w:r>
      <w:r w:rsidR="00EE4B9B">
        <w:rPr>
          <w:rFonts w:ascii="Times New Roman" w:hAnsi="Times New Roman" w:cs="Times New Roman"/>
        </w:rPr>
        <w:t>:</w:t>
      </w:r>
      <w:r w:rsidR="00F1515B">
        <w:rPr>
          <w:rFonts w:ascii="Times New Roman" w:hAnsi="Times New Roman" w:cs="Times New Roman"/>
        </w:rPr>
        <w:t xml:space="preserve">23. It is not that faith-integrated sociological explanation negates purely sociological explanation, but goes much deeper to biblical principles that explain the nature of the human person outside of the sociological imagination, because of we are born and conceived in sin, then </w:t>
      </w:r>
      <w:r w:rsidR="007B742F">
        <w:rPr>
          <w:rFonts w:ascii="Times New Roman" w:hAnsi="Times New Roman" w:cs="Times New Roman"/>
        </w:rPr>
        <w:t>‘dysfunction’ is already deep in our DNA. As the Bible notes</w:t>
      </w:r>
      <w:r w:rsidR="0009265A">
        <w:rPr>
          <w:rFonts w:ascii="Times New Roman" w:hAnsi="Times New Roman" w:cs="Times New Roman"/>
        </w:rPr>
        <w:t xml:space="preserve"> in </w:t>
      </w:r>
      <w:r w:rsidR="0009265A" w:rsidRPr="0009265A">
        <w:rPr>
          <w:rFonts w:ascii="Times New Roman" w:hAnsi="Times New Roman" w:cs="Times New Roman"/>
          <w:i/>
          <w:iCs/>
        </w:rPr>
        <w:t xml:space="preserve">Psalm </w:t>
      </w:r>
      <w:r w:rsidR="0009265A" w:rsidRPr="0009265A">
        <w:rPr>
          <w:rFonts w:ascii="Times New Roman" w:hAnsi="Times New Roman" w:cs="Times New Roman"/>
        </w:rPr>
        <w:t xml:space="preserve">51:5: </w:t>
      </w:r>
      <w:r w:rsidR="0009265A">
        <w:rPr>
          <w:rFonts w:ascii="Times New Roman" w:hAnsi="Times New Roman" w:cs="Times New Roman"/>
        </w:rPr>
        <w:t>“</w:t>
      </w:r>
      <w:r w:rsidR="0009265A" w:rsidRPr="0009265A">
        <w:rPr>
          <w:rFonts w:ascii="Times New Roman" w:hAnsi="Times New Roman" w:cs="Times New Roman"/>
        </w:rPr>
        <w:t>Behold, I was shapen in iniquity, and in sin did my mother conceive m</w:t>
      </w:r>
      <w:r w:rsidR="0009265A">
        <w:rPr>
          <w:rFonts w:ascii="Times New Roman" w:hAnsi="Times New Roman" w:cs="Times New Roman"/>
        </w:rPr>
        <w:t xml:space="preserve">e.” </w:t>
      </w:r>
    </w:p>
    <w:p w14:paraId="172E6096" w14:textId="2BCB8DDD" w:rsidR="001F60D8" w:rsidRPr="00AB4DE8" w:rsidRDefault="00AB4DE8" w:rsidP="001F60D8">
      <w:pPr>
        <w:spacing w:after="0" w:line="480" w:lineRule="auto"/>
        <w:jc w:val="both"/>
        <w:rPr>
          <w:rFonts w:ascii="Times New Roman" w:hAnsi="Times New Roman" w:cs="Times New Roman"/>
          <w:b/>
          <w:bCs/>
        </w:rPr>
      </w:pPr>
      <w:r w:rsidRPr="00AB4DE8">
        <w:rPr>
          <w:rFonts w:ascii="Times New Roman" w:hAnsi="Times New Roman" w:cs="Times New Roman"/>
          <w:b/>
          <w:bCs/>
        </w:rPr>
        <w:t>Question:</w:t>
      </w:r>
    </w:p>
    <w:p w14:paraId="33E8F443" w14:textId="23C93754" w:rsidR="00393ED5" w:rsidRDefault="001F60D8" w:rsidP="001F60D8">
      <w:pPr>
        <w:spacing w:after="0" w:line="480" w:lineRule="auto"/>
        <w:jc w:val="both"/>
        <w:rPr>
          <w:rFonts w:ascii="Times New Roman" w:hAnsi="Times New Roman" w:cs="Times New Roman"/>
        </w:rPr>
      </w:pPr>
      <w:r>
        <w:rPr>
          <w:rFonts w:ascii="Times New Roman" w:hAnsi="Times New Roman" w:cs="Times New Roman"/>
        </w:rPr>
        <w:t>Given this biblical fact or principle, is it then possible to have perfect relationships, institutions, families, and societie</w:t>
      </w:r>
      <w:r w:rsidR="004656B1">
        <w:rPr>
          <w:rFonts w:ascii="Times New Roman" w:hAnsi="Times New Roman" w:cs="Times New Roman"/>
        </w:rPr>
        <w:t>s or should we expect the level of dysfunction or problems we see around us?</w:t>
      </w:r>
    </w:p>
    <w:p w14:paraId="1144107F" w14:textId="77777777" w:rsidR="00EE4B9B" w:rsidRDefault="00EE4B9B">
      <w:pPr>
        <w:rPr>
          <w:rFonts w:ascii="Times New Roman" w:hAnsi="Times New Roman" w:cs="Times New Roman"/>
          <w:b/>
          <w:bCs/>
        </w:rPr>
      </w:pPr>
      <w:r>
        <w:rPr>
          <w:rFonts w:ascii="Times New Roman" w:hAnsi="Times New Roman" w:cs="Times New Roman"/>
          <w:b/>
          <w:bCs/>
        </w:rPr>
        <w:br w:type="page"/>
      </w:r>
    </w:p>
    <w:p w14:paraId="7854FF30" w14:textId="1F3A0E52" w:rsidR="00D8407C" w:rsidRPr="00ED4F2A" w:rsidRDefault="00D8407C" w:rsidP="00ED4F2A">
      <w:pPr>
        <w:spacing w:after="0" w:line="480" w:lineRule="auto"/>
        <w:jc w:val="center"/>
        <w:rPr>
          <w:rFonts w:ascii="Times New Roman" w:hAnsi="Times New Roman" w:cs="Times New Roman"/>
          <w:b/>
          <w:bCs/>
        </w:rPr>
      </w:pPr>
      <w:r w:rsidRPr="00ED4F2A">
        <w:rPr>
          <w:rFonts w:ascii="Times New Roman" w:hAnsi="Times New Roman" w:cs="Times New Roman"/>
          <w:b/>
          <w:bCs/>
        </w:rPr>
        <w:lastRenderedPageBreak/>
        <w:t>References</w:t>
      </w:r>
    </w:p>
    <w:p w14:paraId="1C29DD2E" w14:textId="625F517F" w:rsidR="003F608C" w:rsidRDefault="001F60D8" w:rsidP="00807044">
      <w:pPr>
        <w:spacing w:after="0" w:line="480" w:lineRule="auto"/>
        <w:ind w:left="720" w:hanging="720"/>
        <w:rPr>
          <w:rFonts w:ascii="Times New Roman" w:hAnsi="Times New Roman" w:cs="Times New Roman"/>
        </w:rPr>
      </w:pPr>
      <w:r w:rsidRPr="001F60D8">
        <w:rPr>
          <w:rFonts w:ascii="Times New Roman" w:hAnsi="Times New Roman" w:cs="Times New Roman"/>
        </w:rPr>
        <w:t xml:space="preserve">Allan, K. (2014). </w:t>
      </w:r>
      <w:r w:rsidRPr="001F60D8">
        <w:rPr>
          <w:rFonts w:ascii="Times New Roman" w:hAnsi="Times New Roman" w:cs="Times New Roman"/>
          <w:i/>
          <w:iCs/>
        </w:rPr>
        <w:t>The social lens: An invitation to social and sociological theory</w:t>
      </w:r>
      <w:r w:rsidRPr="001F60D8">
        <w:rPr>
          <w:rFonts w:ascii="Times New Roman" w:hAnsi="Times New Roman" w:cs="Times New Roman"/>
        </w:rPr>
        <w:t>.</w:t>
      </w:r>
      <w:r w:rsidR="00807044">
        <w:rPr>
          <w:rFonts w:ascii="Times New Roman" w:hAnsi="Times New Roman" w:cs="Times New Roman"/>
        </w:rPr>
        <w:t xml:space="preserve"> </w:t>
      </w:r>
      <w:r w:rsidRPr="001F60D8">
        <w:rPr>
          <w:rFonts w:ascii="Times New Roman" w:hAnsi="Times New Roman" w:cs="Times New Roman"/>
        </w:rPr>
        <w:t>Thousand Oaks, CA: Sage Publications</w:t>
      </w:r>
      <w:r w:rsidR="003F608C" w:rsidRPr="00ED4F2A">
        <w:rPr>
          <w:rFonts w:ascii="Times New Roman" w:hAnsi="Times New Roman" w:cs="Times New Roman"/>
        </w:rPr>
        <w:t>.</w:t>
      </w:r>
    </w:p>
    <w:p w14:paraId="6C83BE1F" w14:textId="3BA5806F" w:rsidR="00807044" w:rsidRDefault="00807044" w:rsidP="00807044">
      <w:pPr>
        <w:spacing w:after="0" w:line="480" w:lineRule="auto"/>
        <w:ind w:left="720" w:hanging="720"/>
        <w:rPr>
          <w:rFonts w:ascii="Times New Roman" w:hAnsi="Times New Roman" w:cs="Times New Roman"/>
        </w:rPr>
      </w:pPr>
      <w:r w:rsidRPr="00807044">
        <w:rPr>
          <w:rFonts w:ascii="Times New Roman" w:hAnsi="Times New Roman" w:cs="Times New Roman"/>
        </w:rPr>
        <w:t xml:space="preserve">Heddendorf, R. &amp; Vos, M. (2010). </w:t>
      </w:r>
      <w:r w:rsidRPr="00807044">
        <w:rPr>
          <w:rFonts w:ascii="Times New Roman" w:hAnsi="Times New Roman" w:cs="Times New Roman"/>
          <w:i/>
          <w:iCs/>
        </w:rPr>
        <w:t>Hidden threads: A Christian critique of sociological</w:t>
      </w:r>
      <w:r>
        <w:rPr>
          <w:rFonts w:ascii="Times New Roman" w:hAnsi="Times New Roman" w:cs="Times New Roman"/>
          <w:i/>
          <w:iCs/>
        </w:rPr>
        <w:t xml:space="preserve"> </w:t>
      </w:r>
      <w:r w:rsidRPr="00807044">
        <w:rPr>
          <w:rFonts w:ascii="Times New Roman" w:hAnsi="Times New Roman" w:cs="Times New Roman"/>
          <w:i/>
          <w:iCs/>
        </w:rPr>
        <w:t>theory, 2nd ed.</w:t>
      </w:r>
      <w:r w:rsidRPr="00807044">
        <w:rPr>
          <w:rFonts w:ascii="Times New Roman" w:hAnsi="Times New Roman" w:cs="Times New Roman"/>
        </w:rPr>
        <w:t>, Lanham, MD: University of America Press.</w:t>
      </w:r>
    </w:p>
    <w:p w14:paraId="73567F27" w14:textId="2A6A713C" w:rsidR="009A3F95" w:rsidRDefault="009A3F95" w:rsidP="00807044">
      <w:pPr>
        <w:spacing w:after="0" w:line="480" w:lineRule="auto"/>
        <w:ind w:left="720" w:hanging="720"/>
        <w:rPr>
          <w:rFonts w:ascii="Times New Roman" w:hAnsi="Times New Roman" w:cs="Times New Roman"/>
        </w:rPr>
      </w:pPr>
      <w:r w:rsidRPr="009A3F95">
        <w:rPr>
          <w:rFonts w:ascii="Times New Roman" w:hAnsi="Times New Roman" w:cs="Times New Roman"/>
        </w:rPr>
        <w:t>Solis-Gadea, H.R. (2005). The new sociological imagination: Facing the challenges of a new millennium. </w:t>
      </w:r>
      <w:r w:rsidRPr="009A3F95">
        <w:rPr>
          <w:rFonts w:ascii="Times New Roman" w:hAnsi="Times New Roman" w:cs="Times New Roman"/>
          <w:i/>
          <w:iCs/>
        </w:rPr>
        <w:t>International Journal of Politics, Culture, and Society</w:t>
      </w:r>
      <w:r w:rsidRPr="009A3F95">
        <w:rPr>
          <w:rFonts w:ascii="Times New Roman" w:hAnsi="Times New Roman" w:cs="Times New Roman"/>
        </w:rPr>
        <w:t>, </w:t>
      </w:r>
      <w:r w:rsidRPr="009A3F95">
        <w:rPr>
          <w:rFonts w:ascii="Times New Roman" w:hAnsi="Times New Roman" w:cs="Times New Roman"/>
          <w:i/>
          <w:iCs/>
        </w:rPr>
        <w:t>18</w:t>
      </w:r>
      <w:r w:rsidRPr="009A3F95">
        <w:rPr>
          <w:rFonts w:ascii="Times New Roman" w:hAnsi="Times New Roman" w:cs="Times New Roman"/>
        </w:rPr>
        <w:t>, 113-122.</w:t>
      </w:r>
    </w:p>
    <w:p w14:paraId="29770351" w14:textId="521E4617" w:rsidR="001F60D8" w:rsidRPr="00ED4F2A" w:rsidRDefault="009A3F95" w:rsidP="001F60D8">
      <w:pPr>
        <w:spacing w:after="0" w:line="480" w:lineRule="auto"/>
        <w:ind w:left="720" w:hanging="720"/>
        <w:rPr>
          <w:rFonts w:ascii="Times New Roman" w:hAnsi="Times New Roman" w:cs="Times New Roman"/>
        </w:rPr>
      </w:pPr>
      <w:r>
        <w:rPr>
          <w:rFonts w:ascii="Times New Roman" w:hAnsi="Times New Roman" w:cs="Times New Roman"/>
        </w:rPr>
        <w:t xml:space="preserve">The Bible. (n.d.). </w:t>
      </w:r>
      <w:r w:rsidR="001F60D8" w:rsidRPr="00EE4B9B">
        <w:rPr>
          <w:rFonts w:ascii="Times New Roman" w:hAnsi="Times New Roman" w:cs="Times New Roman"/>
          <w:i/>
          <w:iCs/>
        </w:rPr>
        <w:t>Psalms</w:t>
      </w:r>
      <w:r w:rsidR="00EE4B9B">
        <w:rPr>
          <w:rFonts w:ascii="Times New Roman" w:hAnsi="Times New Roman" w:cs="Times New Roman"/>
        </w:rPr>
        <w:t xml:space="preserve"> 51:5.</w:t>
      </w:r>
    </w:p>
    <w:p w14:paraId="0E2C9827" w14:textId="5FD7A9D4" w:rsidR="001F60D8" w:rsidRPr="00ED4F2A" w:rsidRDefault="009A3F95" w:rsidP="00ED4F2A">
      <w:pPr>
        <w:spacing w:after="0" w:line="480" w:lineRule="auto"/>
        <w:ind w:left="720" w:hanging="720"/>
        <w:rPr>
          <w:rFonts w:ascii="Times New Roman" w:hAnsi="Times New Roman" w:cs="Times New Roman"/>
        </w:rPr>
      </w:pPr>
      <w:r>
        <w:rPr>
          <w:rFonts w:ascii="Times New Roman" w:hAnsi="Times New Roman" w:cs="Times New Roman"/>
        </w:rPr>
        <w:t xml:space="preserve">The Bible. (n.d.). </w:t>
      </w:r>
      <w:r w:rsidR="001F60D8">
        <w:rPr>
          <w:rFonts w:ascii="Times New Roman" w:hAnsi="Times New Roman" w:cs="Times New Roman"/>
        </w:rPr>
        <w:t>R</w:t>
      </w:r>
      <w:r w:rsidR="001F60D8" w:rsidRPr="00EE4B9B">
        <w:rPr>
          <w:rFonts w:ascii="Times New Roman" w:hAnsi="Times New Roman" w:cs="Times New Roman"/>
          <w:i/>
          <w:iCs/>
        </w:rPr>
        <w:t>omans</w:t>
      </w:r>
      <w:r w:rsidR="001F60D8">
        <w:rPr>
          <w:rFonts w:ascii="Times New Roman" w:hAnsi="Times New Roman" w:cs="Times New Roman"/>
        </w:rPr>
        <w:t xml:space="preserve"> </w:t>
      </w:r>
      <w:r w:rsidR="00EE4B9B">
        <w:rPr>
          <w:rFonts w:ascii="Times New Roman" w:hAnsi="Times New Roman" w:cs="Times New Roman"/>
        </w:rPr>
        <w:t>3:23.</w:t>
      </w:r>
    </w:p>
    <w:sectPr w:rsidR="001F60D8" w:rsidRPr="00ED4F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4BBD" w14:textId="77777777" w:rsidR="00A23BAE" w:rsidRDefault="00A23BAE" w:rsidP="005123CF">
      <w:pPr>
        <w:spacing w:after="0" w:line="240" w:lineRule="auto"/>
      </w:pPr>
      <w:r>
        <w:separator/>
      </w:r>
    </w:p>
  </w:endnote>
  <w:endnote w:type="continuationSeparator" w:id="0">
    <w:p w14:paraId="5824F7F2" w14:textId="77777777" w:rsidR="00A23BAE" w:rsidRDefault="00A23BAE" w:rsidP="0051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6D2C0" w14:textId="77777777" w:rsidR="00A23BAE" w:rsidRDefault="00A23BAE" w:rsidP="005123CF">
      <w:pPr>
        <w:spacing w:after="0" w:line="240" w:lineRule="auto"/>
      </w:pPr>
      <w:r>
        <w:separator/>
      </w:r>
    </w:p>
  </w:footnote>
  <w:footnote w:type="continuationSeparator" w:id="0">
    <w:p w14:paraId="7E94125A" w14:textId="77777777" w:rsidR="00A23BAE" w:rsidRDefault="00A23BAE" w:rsidP="0051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620388"/>
      <w:docPartObj>
        <w:docPartGallery w:val="Page Numbers (Top of Page)"/>
        <w:docPartUnique/>
      </w:docPartObj>
    </w:sdtPr>
    <w:sdtEndPr>
      <w:rPr>
        <w:noProof/>
      </w:rPr>
    </w:sdtEndPr>
    <w:sdtContent>
      <w:p w14:paraId="7537D172" w14:textId="57ECBD76" w:rsidR="005123CF" w:rsidRDefault="005123CF" w:rsidP="00211258">
        <w:pPr>
          <w:pStyle w:val="Header"/>
        </w:pPr>
        <w:r w:rsidRPr="008869F2">
          <w:rPr>
            <w:rFonts w:ascii="Arial" w:eastAsia="Arial" w:hAnsi="Arial" w:cs="Arial"/>
            <w:color w:val="000000"/>
            <w:sz w:val="17"/>
            <w:szCs w:val="17"/>
          </w:rPr>
          <w:t>Donovan A. McFarlane</w:t>
        </w:r>
        <w:r w:rsidRPr="008869F2">
          <w:rPr>
            <w:rFonts w:ascii="Arial" w:eastAsia="Arial" w:hAnsi="Arial" w:cs="Arial"/>
            <w:sz w:val="17"/>
            <w:szCs w:val="17"/>
          </w:rPr>
          <w:t xml:space="preserve">,  </w:t>
        </w:r>
        <w:r w:rsidR="00211258">
          <w:rPr>
            <w:rFonts w:ascii="Arial" w:eastAsia="Arial" w:hAnsi="Arial" w:cs="Arial"/>
            <w:sz w:val="17"/>
            <w:szCs w:val="17"/>
          </w:rPr>
          <w:t>SR 968</w:t>
        </w:r>
        <w:r w:rsidRPr="008869F2">
          <w:rPr>
            <w:rFonts w:ascii="Arial" w:eastAsia="Arial" w:hAnsi="Arial" w:cs="Arial"/>
            <w:color w:val="000000"/>
            <w:sz w:val="17"/>
            <w:szCs w:val="17"/>
          </w:rPr>
          <w:t xml:space="preserve">,  </w:t>
        </w:r>
        <w:r w:rsidR="00211258">
          <w:rPr>
            <w:rFonts w:ascii="Arial" w:eastAsia="Arial" w:hAnsi="Arial" w:cs="Arial"/>
            <w:color w:val="000000"/>
            <w:sz w:val="17"/>
            <w:szCs w:val="17"/>
          </w:rPr>
          <w:t>Sociological Methodology</w:t>
        </w:r>
        <w:r>
          <w:rPr>
            <w:rFonts w:ascii="Arial" w:eastAsia="Arial" w:hAnsi="Arial" w:cs="Arial"/>
            <w:color w:val="000000"/>
            <w:sz w:val="17"/>
            <w:szCs w:val="17"/>
          </w:rPr>
          <w:t xml:space="preserve"> (Spring 2025</w:t>
        </w:r>
        <w:r w:rsidR="00211258">
          <w:rPr>
            <w:rFonts w:ascii="Arial" w:eastAsia="Arial" w:hAnsi="Arial" w:cs="Arial"/>
            <w:color w:val="000000"/>
            <w:sz w:val="17"/>
            <w:szCs w:val="17"/>
          </w:rPr>
          <w:t>, Subterm B</w:t>
        </w:r>
        <w:r>
          <w:rPr>
            <w:rFonts w:ascii="Arial" w:eastAsia="Arial" w:hAnsi="Arial" w:cs="Arial"/>
            <w:color w:val="000000"/>
            <w:sz w:val="17"/>
            <w:szCs w:val="17"/>
          </w:rPr>
          <w:t>)</w:t>
        </w:r>
        <w:r w:rsidRPr="008869F2">
          <w:rPr>
            <w:rFonts w:ascii="Arial" w:eastAsia="Arial" w:hAnsi="Arial" w:cs="Arial"/>
            <w:color w:val="000000"/>
            <w:sz w:val="17"/>
            <w:szCs w:val="17"/>
          </w:rPr>
          <w:t>, Assignment #1, Date</w:t>
        </w:r>
        <w:r>
          <w:rPr>
            <w:rFonts w:ascii="Arial" w:eastAsia="Arial" w:hAnsi="Arial" w:cs="Arial"/>
            <w:color w:val="000000"/>
            <w:sz w:val="17"/>
            <w:szCs w:val="17"/>
          </w:rPr>
          <w:t xml:space="preserve"> </w:t>
        </w:r>
        <w:r w:rsidRPr="008869F2">
          <w:rPr>
            <w:rFonts w:ascii="Arial" w:eastAsia="Arial" w:hAnsi="Arial" w:cs="Arial"/>
            <w:color w:val="000000"/>
            <w:sz w:val="17"/>
            <w:szCs w:val="17"/>
          </w:rPr>
          <w:t>0</w:t>
        </w:r>
        <w:r>
          <w:rPr>
            <w:rFonts w:ascii="Arial" w:eastAsia="Arial" w:hAnsi="Arial" w:cs="Arial"/>
            <w:color w:val="000000"/>
            <w:sz w:val="17"/>
            <w:szCs w:val="17"/>
          </w:rPr>
          <w:t>4</w:t>
        </w:r>
        <w:r w:rsidRPr="008869F2">
          <w:rPr>
            <w:rFonts w:ascii="Arial" w:eastAsia="Arial" w:hAnsi="Arial" w:cs="Arial"/>
            <w:color w:val="000000"/>
            <w:sz w:val="17"/>
            <w:szCs w:val="17"/>
          </w:rPr>
          <w:t>/</w:t>
        </w:r>
        <w:r w:rsidR="00211258">
          <w:rPr>
            <w:rFonts w:ascii="Arial" w:eastAsia="Arial" w:hAnsi="Arial" w:cs="Arial"/>
            <w:color w:val="000000"/>
            <w:sz w:val="17"/>
            <w:szCs w:val="17"/>
          </w:rPr>
          <w:t>17</w:t>
        </w:r>
        <w:r w:rsidRPr="008869F2">
          <w:rPr>
            <w:rFonts w:ascii="Arial" w:eastAsia="Arial" w:hAnsi="Arial" w:cs="Arial"/>
            <w:color w:val="000000"/>
            <w:sz w:val="17"/>
            <w:szCs w:val="17"/>
          </w:rPr>
          <w:t>/2025</w:t>
        </w:r>
        <w:r w:rsidR="00211258">
          <w:rPr>
            <w:rFonts w:ascii="Arial" w:eastAsia="Arial" w:hAnsi="Arial" w:cs="Arial"/>
            <w:color w:val="000000"/>
            <w:sz w:val="17"/>
            <w:szCs w:val="17"/>
          </w:rPr>
          <w:t xml:space="preserve">  </w:t>
        </w:r>
        <w:r>
          <w:rPr>
            <w:rFonts w:ascii="Arial" w:eastAsia="Arial" w:hAnsi="Arial" w:cs="Arial"/>
            <w:color w:val="000000"/>
            <w:sz w:val="17"/>
            <w:szCs w:val="17"/>
          </w:rPr>
          <w:t xml:space="preserve"> </w:t>
        </w:r>
        <w:r>
          <w:fldChar w:fldCharType="begin"/>
        </w:r>
        <w:r>
          <w:instrText xml:space="preserve"> PAGE   \* MERGEFORMAT </w:instrText>
        </w:r>
        <w:r>
          <w:fldChar w:fldCharType="separate"/>
        </w:r>
        <w:r>
          <w:rPr>
            <w:noProof/>
          </w:rPr>
          <w:t>2</w:t>
        </w:r>
        <w:r>
          <w:rPr>
            <w:noProof/>
          </w:rPr>
          <w:fldChar w:fldCharType="end"/>
        </w:r>
      </w:p>
    </w:sdtContent>
  </w:sdt>
  <w:p w14:paraId="045A723D" w14:textId="77777777" w:rsidR="005123CF" w:rsidRDefault="00512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4D"/>
    <w:rsid w:val="0009265A"/>
    <w:rsid w:val="001C55F0"/>
    <w:rsid w:val="001F60D8"/>
    <w:rsid w:val="002000E8"/>
    <w:rsid w:val="00211258"/>
    <w:rsid w:val="00373D6A"/>
    <w:rsid w:val="00393ED5"/>
    <w:rsid w:val="003F608C"/>
    <w:rsid w:val="0044654D"/>
    <w:rsid w:val="004656B1"/>
    <w:rsid w:val="004D1212"/>
    <w:rsid w:val="005123CF"/>
    <w:rsid w:val="00594EAA"/>
    <w:rsid w:val="006A2BF0"/>
    <w:rsid w:val="007029E0"/>
    <w:rsid w:val="007279C8"/>
    <w:rsid w:val="007B742F"/>
    <w:rsid w:val="00801069"/>
    <w:rsid w:val="00807044"/>
    <w:rsid w:val="008A4265"/>
    <w:rsid w:val="008E3A36"/>
    <w:rsid w:val="009029B2"/>
    <w:rsid w:val="009A3F95"/>
    <w:rsid w:val="00A0358A"/>
    <w:rsid w:val="00A23BAE"/>
    <w:rsid w:val="00AB4DE8"/>
    <w:rsid w:val="00BB1473"/>
    <w:rsid w:val="00C01455"/>
    <w:rsid w:val="00D61527"/>
    <w:rsid w:val="00D8407C"/>
    <w:rsid w:val="00E74CC6"/>
    <w:rsid w:val="00ED4F2A"/>
    <w:rsid w:val="00EE4B9B"/>
    <w:rsid w:val="00F1515B"/>
    <w:rsid w:val="00F324AC"/>
    <w:rsid w:val="00F54616"/>
    <w:rsid w:val="00F5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EDFC"/>
  <w15:chartTrackingRefBased/>
  <w15:docId w15:val="{3D7AB790-6B32-45ED-ABED-02CD7F0A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54D"/>
    <w:rPr>
      <w:rFonts w:eastAsiaTheme="majorEastAsia" w:cstheme="majorBidi"/>
      <w:color w:val="272727" w:themeColor="text1" w:themeTint="D8"/>
    </w:rPr>
  </w:style>
  <w:style w:type="paragraph" w:styleId="Title">
    <w:name w:val="Title"/>
    <w:basedOn w:val="Normal"/>
    <w:next w:val="Normal"/>
    <w:link w:val="TitleChar"/>
    <w:uiPriority w:val="10"/>
    <w:qFormat/>
    <w:rsid w:val="00446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54D"/>
    <w:pPr>
      <w:spacing w:before="160"/>
      <w:jc w:val="center"/>
    </w:pPr>
    <w:rPr>
      <w:i/>
      <w:iCs/>
      <w:color w:val="404040" w:themeColor="text1" w:themeTint="BF"/>
    </w:rPr>
  </w:style>
  <w:style w:type="character" w:customStyle="1" w:styleId="QuoteChar">
    <w:name w:val="Quote Char"/>
    <w:basedOn w:val="DefaultParagraphFont"/>
    <w:link w:val="Quote"/>
    <w:uiPriority w:val="29"/>
    <w:rsid w:val="0044654D"/>
    <w:rPr>
      <w:i/>
      <w:iCs/>
      <w:color w:val="404040" w:themeColor="text1" w:themeTint="BF"/>
    </w:rPr>
  </w:style>
  <w:style w:type="paragraph" w:styleId="ListParagraph">
    <w:name w:val="List Paragraph"/>
    <w:basedOn w:val="Normal"/>
    <w:uiPriority w:val="34"/>
    <w:qFormat/>
    <w:rsid w:val="0044654D"/>
    <w:pPr>
      <w:ind w:left="720"/>
      <w:contextualSpacing/>
    </w:pPr>
  </w:style>
  <w:style w:type="character" w:styleId="IntenseEmphasis">
    <w:name w:val="Intense Emphasis"/>
    <w:basedOn w:val="DefaultParagraphFont"/>
    <w:uiPriority w:val="21"/>
    <w:qFormat/>
    <w:rsid w:val="0044654D"/>
    <w:rPr>
      <w:i/>
      <w:iCs/>
      <w:color w:val="0F4761" w:themeColor="accent1" w:themeShade="BF"/>
    </w:rPr>
  </w:style>
  <w:style w:type="paragraph" w:styleId="IntenseQuote">
    <w:name w:val="Intense Quote"/>
    <w:basedOn w:val="Normal"/>
    <w:next w:val="Normal"/>
    <w:link w:val="IntenseQuoteChar"/>
    <w:uiPriority w:val="30"/>
    <w:qFormat/>
    <w:rsid w:val="00446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54D"/>
    <w:rPr>
      <w:i/>
      <w:iCs/>
      <w:color w:val="0F4761" w:themeColor="accent1" w:themeShade="BF"/>
    </w:rPr>
  </w:style>
  <w:style w:type="character" w:styleId="IntenseReference">
    <w:name w:val="Intense Reference"/>
    <w:basedOn w:val="DefaultParagraphFont"/>
    <w:uiPriority w:val="32"/>
    <w:qFormat/>
    <w:rsid w:val="0044654D"/>
    <w:rPr>
      <w:b/>
      <w:bCs/>
      <w:smallCaps/>
      <w:color w:val="0F4761" w:themeColor="accent1" w:themeShade="BF"/>
      <w:spacing w:val="5"/>
    </w:rPr>
  </w:style>
  <w:style w:type="paragraph" w:styleId="Header">
    <w:name w:val="header"/>
    <w:basedOn w:val="Normal"/>
    <w:link w:val="HeaderChar"/>
    <w:uiPriority w:val="99"/>
    <w:unhideWhenUsed/>
    <w:rsid w:val="0051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3CF"/>
  </w:style>
  <w:style w:type="paragraph" w:styleId="Footer">
    <w:name w:val="footer"/>
    <w:basedOn w:val="Normal"/>
    <w:link w:val="FooterChar"/>
    <w:uiPriority w:val="99"/>
    <w:unhideWhenUsed/>
    <w:rsid w:val="0051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Donovan A.</dc:creator>
  <cp:keywords/>
  <dc:description/>
  <cp:lastModifiedBy>McFarlane, Donovan A.</cp:lastModifiedBy>
  <cp:revision>18</cp:revision>
  <dcterms:created xsi:type="dcterms:W3CDTF">2025-04-17T13:27:00Z</dcterms:created>
  <dcterms:modified xsi:type="dcterms:W3CDTF">2025-04-17T15:34:00Z</dcterms:modified>
</cp:coreProperties>
</file>