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46FEB" w14:textId="77777777" w:rsidR="00FB5325" w:rsidRDefault="00FB5325">
      <w:pPr>
        <w:pStyle w:val="BodyText"/>
      </w:pPr>
    </w:p>
    <w:p w14:paraId="09266351" w14:textId="77777777" w:rsidR="00FB5325" w:rsidRDefault="00FB5325">
      <w:pPr>
        <w:pStyle w:val="BodyText"/>
      </w:pPr>
    </w:p>
    <w:p w14:paraId="20BCBED8" w14:textId="77777777" w:rsidR="00FB5325" w:rsidRDefault="00FB5325">
      <w:pPr>
        <w:pStyle w:val="BodyText"/>
      </w:pPr>
    </w:p>
    <w:p w14:paraId="03F22297" w14:textId="77777777" w:rsidR="00FB5325" w:rsidRDefault="00FB5325">
      <w:pPr>
        <w:pStyle w:val="BodyText"/>
      </w:pPr>
    </w:p>
    <w:p w14:paraId="7B259E38" w14:textId="77777777" w:rsidR="00FB5325" w:rsidRDefault="00FB5325">
      <w:pPr>
        <w:pStyle w:val="BodyText"/>
      </w:pPr>
    </w:p>
    <w:p w14:paraId="6D33C05A" w14:textId="77777777" w:rsidR="00FB5325" w:rsidRDefault="00FB5325">
      <w:pPr>
        <w:pStyle w:val="BodyText"/>
      </w:pPr>
    </w:p>
    <w:p w14:paraId="75674031" w14:textId="77777777" w:rsidR="00FB5325" w:rsidRDefault="00FB5325">
      <w:pPr>
        <w:pStyle w:val="BodyText"/>
      </w:pPr>
    </w:p>
    <w:p w14:paraId="15168F9D" w14:textId="77777777" w:rsidR="00FB5325" w:rsidRDefault="00FB5325">
      <w:pPr>
        <w:pStyle w:val="BodyText"/>
      </w:pPr>
    </w:p>
    <w:p w14:paraId="1D903E99" w14:textId="77777777" w:rsidR="00FB5325" w:rsidRDefault="00FB5325">
      <w:pPr>
        <w:pStyle w:val="BodyText"/>
        <w:spacing w:before="161"/>
      </w:pPr>
    </w:p>
    <w:p w14:paraId="41BE2EC7" w14:textId="77777777" w:rsidR="00FB5325" w:rsidRDefault="00000000">
      <w:pPr>
        <w:pStyle w:val="Heading1"/>
        <w:ind w:left="720" w:right="720"/>
        <w:jc w:val="center"/>
      </w:pPr>
      <w:bookmarkStart w:id="0" w:name="Understanding_Andragogy:_A_Discussion_on"/>
      <w:bookmarkEnd w:id="0"/>
      <w:r>
        <w:t xml:space="preserve">Understanding Andragogy: A Discussion on Adult </w:t>
      </w:r>
      <w:r>
        <w:rPr>
          <w:spacing w:val="-2"/>
        </w:rPr>
        <w:t>Learning</w:t>
      </w:r>
    </w:p>
    <w:p w14:paraId="38154ECD" w14:textId="77777777" w:rsidR="00FB5325" w:rsidRDefault="00FB5325">
      <w:pPr>
        <w:pStyle w:val="BodyText"/>
        <w:rPr>
          <w:b/>
        </w:rPr>
      </w:pPr>
    </w:p>
    <w:p w14:paraId="247CE564" w14:textId="77777777" w:rsidR="00FB5325" w:rsidRDefault="00FB5325">
      <w:pPr>
        <w:pStyle w:val="BodyText"/>
        <w:rPr>
          <w:b/>
        </w:rPr>
      </w:pPr>
    </w:p>
    <w:p w14:paraId="6678FBC7" w14:textId="77777777" w:rsidR="00FB5325" w:rsidRDefault="00FB5325">
      <w:pPr>
        <w:pStyle w:val="BodyText"/>
        <w:rPr>
          <w:b/>
        </w:rPr>
      </w:pPr>
    </w:p>
    <w:p w14:paraId="4A5FE1F3" w14:textId="77777777" w:rsidR="00FB5325" w:rsidRDefault="00000000">
      <w:pPr>
        <w:pStyle w:val="BodyText"/>
        <w:spacing w:line="480" w:lineRule="auto"/>
        <w:ind w:left="3551" w:right="3549"/>
        <w:jc w:val="center"/>
      </w:pPr>
      <w:r>
        <w:t>Cynthia K. Loving Omega</w:t>
      </w:r>
      <w:r>
        <w:rPr>
          <w:spacing w:val="-15"/>
        </w:rPr>
        <w:t xml:space="preserve"> </w:t>
      </w:r>
      <w:r>
        <w:t>Graduate</w:t>
      </w:r>
      <w:r>
        <w:rPr>
          <w:spacing w:val="-15"/>
        </w:rPr>
        <w:t xml:space="preserve"> </w:t>
      </w:r>
      <w:r>
        <w:t>School</w:t>
      </w:r>
    </w:p>
    <w:p w14:paraId="5B6C0D41" w14:textId="77777777" w:rsidR="00FB5325" w:rsidRDefault="00000000">
      <w:pPr>
        <w:pStyle w:val="BodyText"/>
        <w:spacing w:line="480" w:lineRule="auto"/>
        <w:ind w:left="1877" w:right="1875"/>
        <w:jc w:val="center"/>
      </w:pPr>
      <w:r>
        <w:t>PHI</w:t>
      </w:r>
      <w:r>
        <w:rPr>
          <w:spacing w:val="-4"/>
        </w:rPr>
        <w:t xml:space="preserve"> </w:t>
      </w:r>
      <w:r>
        <w:t>815</w:t>
      </w:r>
      <w:r>
        <w:rPr>
          <w:spacing w:val="80"/>
        </w:rPr>
        <w:t xml:space="preserve"> </w:t>
      </w:r>
      <w:r>
        <w:t>History</w:t>
      </w:r>
      <w:r>
        <w:rPr>
          <w:spacing w:val="-4"/>
        </w:rPr>
        <w:t xml:space="preserve"> </w:t>
      </w:r>
      <w:r>
        <w:t>of</w:t>
      </w:r>
      <w:r>
        <w:rPr>
          <w:spacing w:val="-4"/>
        </w:rPr>
        <w:t xml:space="preserve"> </w:t>
      </w:r>
      <w:r>
        <w:t>the</w:t>
      </w:r>
      <w:r>
        <w:rPr>
          <w:spacing w:val="-4"/>
        </w:rPr>
        <w:t xml:space="preserve"> </w:t>
      </w:r>
      <w:r>
        <w:t>Integration</w:t>
      </w:r>
      <w:r>
        <w:rPr>
          <w:spacing w:val="-4"/>
        </w:rPr>
        <w:t xml:space="preserve"> </w:t>
      </w:r>
      <w:r>
        <w:t>of</w:t>
      </w:r>
      <w:r>
        <w:rPr>
          <w:spacing w:val="-4"/>
        </w:rPr>
        <w:t xml:space="preserve"> </w:t>
      </w:r>
      <w:r>
        <w:t>Religion</w:t>
      </w:r>
      <w:r>
        <w:rPr>
          <w:spacing w:val="-4"/>
        </w:rPr>
        <w:t xml:space="preserve"> </w:t>
      </w:r>
      <w:r>
        <w:t>&amp;</w:t>
      </w:r>
      <w:r>
        <w:rPr>
          <w:spacing w:val="-4"/>
        </w:rPr>
        <w:t xml:space="preserve"> </w:t>
      </w:r>
      <w:r>
        <w:t>Society Dr. David Ward</w:t>
      </w:r>
    </w:p>
    <w:p w14:paraId="5B45589E" w14:textId="77777777" w:rsidR="00FB5325" w:rsidRDefault="00000000">
      <w:pPr>
        <w:pStyle w:val="BodyText"/>
        <w:ind w:left="720" w:right="720"/>
        <w:jc w:val="center"/>
      </w:pPr>
      <w:r>
        <w:t xml:space="preserve">January 26, </w:t>
      </w:r>
      <w:r>
        <w:rPr>
          <w:spacing w:val="-4"/>
        </w:rPr>
        <w:t>2025</w:t>
      </w:r>
    </w:p>
    <w:p w14:paraId="0E6595B8" w14:textId="77777777" w:rsidR="00FB5325" w:rsidRDefault="00FB5325">
      <w:pPr>
        <w:jc w:val="center"/>
        <w:sectPr w:rsidR="00FB5325">
          <w:headerReference w:type="default" r:id="rId7"/>
          <w:type w:val="continuous"/>
          <w:pgSz w:w="12240" w:h="15840"/>
          <w:pgMar w:top="1880" w:right="1340" w:bottom="280" w:left="1340" w:header="730" w:footer="0" w:gutter="0"/>
          <w:pgNumType w:start="1"/>
          <w:cols w:space="720"/>
        </w:sectPr>
      </w:pPr>
    </w:p>
    <w:p w14:paraId="6A2D7208" w14:textId="77777777" w:rsidR="00FB5325" w:rsidRDefault="00FB5325">
      <w:pPr>
        <w:pStyle w:val="BodyText"/>
        <w:spacing w:before="209"/>
      </w:pPr>
    </w:p>
    <w:p w14:paraId="6C7C93F7" w14:textId="77777777" w:rsidR="00FB5325" w:rsidRDefault="00000000">
      <w:pPr>
        <w:pStyle w:val="Heading1"/>
        <w:ind w:left="820"/>
      </w:pPr>
      <w:r>
        <w:t xml:space="preserve">Assignment #1 – Course Essential </w:t>
      </w:r>
      <w:r>
        <w:rPr>
          <w:spacing w:val="-2"/>
        </w:rPr>
        <w:t>Elements</w:t>
      </w:r>
    </w:p>
    <w:p w14:paraId="02455CA0" w14:textId="77777777" w:rsidR="00FB5325" w:rsidRDefault="00FB5325">
      <w:pPr>
        <w:pStyle w:val="BodyText"/>
        <w:spacing w:before="160"/>
        <w:rPr>
          <w:b/>
        </w:rPr>
      </w:pPr>
    </w:p>
    <w:p w14:paraId="39FF1D33" w14:textId="77777777" w:rsidR="00FB5325" w:rsidRDefault="00000000">
      <w:pPr>
        <w:pStyle w:val="ListParagraph"/>
        <w:numPr>
          <w:ilvl w:val="0"/>
          <w:numId w:val="1"/>
        </w:numPr>
        <w:tabs>
          <w:tab w:val="left" w:pos="340"/>
        </w:tabs>
        <w:jc w:val="both"/>
        <w:rPr>
          <w:sz w:val="24"/>
        </w:rPr>
      </w:pPr>
      <w:r>
        <w:rPr>
          <w:sz w:val="24"/>
        </w:rPr>
        <w:t xml:space="preserve">Select One (1) Core Essential Element from the Syllabus </w:t>
      </w:r>
      <w:r>
        <w:rPr>
          <w:spacing w:val="-2"/>
          <w:sz w:val="24"/>
        </w:rPr>
        <w:t>Outline:</w:t>
      </w:r>
    </w:p>
    <w:p w14:paraId="0B0FF46A" w14:textId="77777777" w:rsidR="00FB5325" w:rsidRDefault="00FB5325">
      <w:pPr>
        <w:pStyle w:val="BodyText"/>
        <w:spacing w:before="160"/>
      </w:pPr>
    </w:p>
    <w:p w14:paraId="7E204A8A" w14:textId="77777777" w:rsidR="00FB5325" w:rsidRDefault="00000000">
      <w:pPr>
        <w:pStyle w:val="ListParagraph"/>
        <w:numPr>
          <w:ilvl w:val="1"/>
          <w:numId w:val="1"/>
        </w:numPr>
        <w:tabs>
          <w:tab w:val="left" w:pos="326"/>
        </w:tabs>
        <w:spacing w:line="480" w:lineRule="auto"/>
        <w:ind w:right="242" w:firstLine="0"/>
        <w:jc w:val="both"/>
        <w:rPr>
          <w:sz w:val="24"/>
        </w:rPr>
      </w:pPr>
      <w:r>
        <w:rPr>
          <w:sz w:val="24"/>
        </w:rPr>
        <w:t>Weekend</w:t>
      </w:r>
      <w:r>
        <w:rPr>
          <w:spacing w:val="-3"/>
          <w:sz w:val="24"/>
        </w:rPr>
        <w:t xml:space="preserve"> </w:t>
      </w:r>
      <w:r>
        <w:rPr>
          <w:sz w:val="24"/>
        </w:rPr>
        <w:t>Residency:</w:t>
      </w:r>
      <w:r>
        <w:rPr>
          <w:spacing w:val="-3"/>
          <w:sz w:val="24"/>
        </w:rPr>
        <w:t xml:space="preserve"> </w:t>
      </w:r>
      <w:r>
        <w:rPr>
          <w:sz w:val="24"/>
        </w:rPr>
        <w:t>Create</w:t>
      </w:r>
      <w:r>
        <w:rPr>
          <w:spacing w:val="-3"/>
          <w:sz w:val="24"/>
        </w:rPr>
        <w:t xml:space="preserve"> </w:t>
      </w:r>
      <w:r>
        <w:rPr>
          <w:sz w:val="24"/>
        </w:rPr>
        <w:t>a</w:t>
      </w:r>
      <w:r>
        <w:rPr>
          <w:spacing w:val="-3"/>
          <w:sz w:val="24"/>
        </w:rPr>
        <w:t xml:space="preserve"> </w:t>
      </w:r>
      <w:r>
        <w:rPr>
          <w:sz w:val="24"/>
        </w:rPr>
        <w:t>350-word</w:t>
      </w:r>
      <w:r>
        <w:rPr>
          <w:spacing w:val="-3"/>
          <w:sz w:val="24"/>
        </w:rPr>
        <w:t xml:space="preserve"> </w:t>
      </w:r>
      <w:r>
        <w:rPr>
          <w:sz w:val="24"/>
        </w:rPr>
        <w:t>original</w:t>
      </w:r>
      <w:r>
        <w:rPr>
          <w:spacing w:val="-3"/>
          <w:sz w:val="24"/>
        </w:rPr>
        <w:t xml:space="preserve"> </w:t>
      </w:r>
      <w:r>
        <w:rPr>
          <w:sz w:val="24"/>
        </w:rPr>
        <w:t>discussion</w:t>
      </w:r>
      <w:r>
        <w:rPr>
          <w:spacing w:val="-3"/>
          <w:sz w:val="24"/>
        </w:rPr>
        <w:t xml:space="preserve"> </w:t>
      </w:r>
      <w:r>
        <w:rPr>
          <w:sz w:val="24"/>
        </w:rPr>
        <w:t>paper</w:t>
      </w:r>
      <w:r>
        <w:rPr>
          <w:spacing w:val="-3"/>
          <w:sz w:val="24"/>
        </w:rPr>
        <w:t xml:space="preserve"> </w:t>
      </w:r>
      <w:r>
        <w:rPr>
          <w:sz w:val="24"/>
        </w:rPr>
        <w:t>(with</w:t>
      </w:r>
      <w:r>
        <w:rPr>
          <w:spacing w:val="-3"/>
          <w:sz w:val="24"/>
        </w:rPr>
        <w:t xml:space="preserve"> </w:t>
      </w:r>
      <w:r>
        <w:rPr>
          <w:sz w:val="24"/>
        </w:rPr>
        <w:t>cited</w:t>
      </w:r>
      <w:r>
        <w:rPr>
          <w:spacing w:val="-3"/>
          <w:sz w:val="24"/>
        </w:rPr>
        <w:t xml:space="preserve"> </w:t>
      </w:r>
      <w:r>
        <w:rPr>
          <w:sz w:val="24"/>
        </w:rPr>
        <w:t>sources)</w:t>
      </w:r>
      <w:r>
        <w:rPr>
          <w:spacing w:val="-3"/>
          <w:sz w:val="24"/>
        </w:rPr>
        <w:t xml:space="preserve"> </w:t>
      </w:r>
      <w:r>
        <w:rPr>
          <w:sz w:val="24"/>
        </w:rPr>
        <w:t>during the</w:t>
      </w:r>
      <w:r>
        <w:rPr>
          <w:spacing w:val="-4"/>
          <w:sz w:val="24"/>
        </w:rPr>
        <w:t xml:space="preserve"> </w:t>
      </w:r>
      <w:r>
        <w:rPr>
          <w:sz w:val="24"/>
        </w:rPr>
        <w:t>week</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residency.</w:t>
      </w:r>
      <w:r>
        <w:rPr>
          <w:spacing w:val="-4"/>
          <w:sz w:val="24"/>
        </w:rPr>
        <w:t xml:space="preserve"> </w:t>
      </w:r>
      <w:r>
        <w:rPr>
          <w:sz w:val="24"/>
        </w:rPr>
        <w:t>Be</w:t>
      </w:r>
      <w:r>
        <w:rPr>
          <w:spacing w:val="-4"/>
          <w:sz w:val="24"/>
        </w:rPr>
        <w:t xml:space="preserve"> </w:t>
      </w:r>
      <w:r>
        <w:rPr>
          <w:sz w:val="24"/>
        </w:rPr>
        <w:t>prepared</w:t>
      </w:r>
      <w:r>
        <w:rPr>
          <w:spacing w:val="-4"/>
          <w:sz w:val="24"/>
        </w:rPr>
        <w:t xml:space="preserve"> </w:t>
      </w:r>
      <w:r>
        <w:rPr>
          <w:sz w:val="24"/>
        </w:rPr>
        <w:t>to</w:t>
      </w:r>
      <w:r>
        <w:rPr>
          <w:spacing w:val="-4"/>
          <w:sz w:val="24"/>
        </w:rPr>
        <w:t xml:space="preserve"> </w:t>
      </w:r>
      <w:r>
        <w:rPr>
          <w:sz w:val="24"/>
        </w:rPr>
        <w:t>discuss</w:t>
      </w:r>
      <w:r>
        <w:rPr>
          <w:spacing w:val="-4"/>
          <w:sz w:val="24"/>
        </w:rPr>
        <w:t xml:space="preserve"> </w:t>
      </w:r>
      <w:r>
        <w:rPr>
          <w:sz w:val="24"/>
        </w:rPr>
        <w:t>and</w:t>
      </w:r>
      <w:r>
        <w:rPr>
          <w:spacing w:val="-4"/>
          <w:sz w:val="24"/>
        </w:rPr>
        <w:t xml:space="preserve"> </w:t>
      </w:r>
      <w:r>
        <w:rPr>
          <w:sz w:val="24"/>
        </w:rPr>
        <w:t>engage</w:t>
      </w:r>
      <w:r>
        <w:rPr>
          <w:spacing w:val="-4"/>
          <w:sz w:val="24"/>
        </w:rPr>
        <w:t xml:space="preserve"> </w:t>
      </w:r>
      <w:r>
        <w:rPr>
          <w:sz w:val="24"/>
        </w:rPr>
        <w:t>with</w:t>
      </w:r>
      <w:r>
        <w:rPr>
          <w:spacing w:val="-4"/>
          <w:sz w:val="24"/>
        </w:rPr>
        <w:t xml:space="preserve"> </w:t>
      </w:r>
      <w:r>
        <w:rPr>
          <w:sz w:val="24"/>
        </w:rPr>
        <w:t>other</w:t>
      </w:r>
      <w:r>
        <w:rPr>
          <w:spacing w:val="-4"/>
          <w:sz w:val="24"/>
        </w:rPr>
        <w:t xml:space="preserve"> </w:t>
      </w:r>
      <w:r>
        <w:rPr>
          <w:sz w:val="24"/>
        </w:rPr>
        <w:t>students</w:t>
      </w:r>
      <w:r>
        <w:rPr>
          <w:spacing w:val="-4"/>
          <w:sz w:val="24"/>
        </w:rPr>
        <w:t xml:space="preserve"> </w:t>
      </w:r>
      <w:r>
        <w:rPr>
          <w:sz w:val="24"/>
        </w:rPr>
        <w:t>during</w:t>
      </w:r>
      <w:r>
        <w:rPr>
          <w:spacing w:val="-4"/>
          <w:sz w:val="24"/>
        </w:rPr>
        <w:t xml:space="preserve"> </w:t>
      </w:r>
      <w:r>
        <w:rPr>
          <w:sz w:val="24"/>
        </w:rPr>
        <w:t>the</w:t>
      </w:r>
      <w:r>
        <w:rPr>
          <w:spacing w:val="-4"/>
          <w:sz w:val="24"/>
        </w:rPr>
        <w:t xml:space="preserve"> </w:t>
      </w:r>
      <w:r>
        <w:rPr>
          <w:sz w:val="24"/>
        </w:rPr>
        <w:t>live sessions. Post this document in DIAL.</w:t>
      </w:r>
    </w:p>
    <w:p w14:paraId="37D88DA3" w14:textId="77777777" w:rsidR="00FB5325" w:rsidRDefault="00000000">
      <w:pPr>
        <w:pStyle w:val="ListParagraph"/>
        <w:numPr>
          <w:ilvl w:val="1"/>
          <w:numId w:val="1"/>
        </w:numPr>
        <w:tabs>
          <w:tab w:val="left" w:pos="340"/>
        </w:tabs>
        <w:spacing w:before="160" w:line="480" w:lineRule="auto"/>
        <w:ind w:right="253" w:firstLine="0"/>
        <w:jc w:val="both"/>
        <w:rPr>
          <w:sz w:val="24"/>
        </w:rPr>
      </w:pPr>
      <w:r>
        <w:rPr>
          <w:sz w:val="24"/>
        </w:rPr>
        <w:t>Professor</w:t>
      </w:r>
      <w:r>
        <w:rPr>
          <w:spacing w:val="-4"/>
          <w:sz w:val="24"/>
        </w:rPr>
        <w:t xml:space="preserve"> </w:t>
      </w:r>
      <w:r>
        <w:rPr>
          <w:sz w:val="24"/>
        </w:rPr>
        <w:t>will</w:t>
      </w:r>
      <w:r>
        <w:rPr>
          <w:spacing w:val="-4"/>
          <w:sz w:val="24"/>
        </w:rPr>
        <w:t xml:space="preserve"> </w:t>
      </w:r>
      <w:r>
        <w:rPr>
          <w:sz w:val="24"/>
        </w:rPr>
        <w:t>check</w:t>
      </w:r>
      <w:r>
        <w:rPr>
          <w:spacing w:val="-4"/>
          <w:sz w:val="24"/>
        </w:rPr>
        <w:t xml:space="preserve"> </w:t>
      </w:r>
      <w:r>
        <w:rPr>
          <w:sz w:val="24"/>
        </w:rPr>
        <w:t>for</w:t>
      </w:r>
      <w:r>
        <w:rPr>
          <w:spacing w:val="-4"/>
          <w:sz w:val="24"/>
        </w:rPr>
        <w:t xml:space="preserve"> </w:t>
      </w:r>
      <w:r>
        <w:rPr>
          <w:sz w:val="24"/>
        </w:rPr>
        <w:t>quality</w:t>
      </w:r>
      <w:r>
        <w:rPr>
          <w:spacing w:val="-4"/>
          <w:sz w:val="24"/>
        </w:rPr>
        <w:t xml:space="preserve"> </w:t>
      </w:r>
      <w:r>
        <w:rPr>
          <w:sz w:val="24"/>
        </w:rPr>
        <w:t>of</w:t>
      </w:r>
      <w:r>
        <w:rPr>
          <w:spacing w:val="-4"/>
          <w:sz w:val="24"/>
        </w:rPr>
        <w:t xml:space="preserve"> </w:t>
      </w:r>
      <w:r>
        <w:rPr>
          <w:sz w:val="24"/>
        </w:rPr>
        <w:t>content</w:t>
      </w:r>
      <w:r>
        <w:rPr>
          <w:spacing w:val="-4"/>
          <w:sz w:val="24"/>
        </w:rPr>
        <w:t xml:space="preserve"> </w:t>
      </w:r>
      <w:r>
        <w:rPr>
          <w:sz w:val="24"/>
        </w:rPr>
        <w:t>and</w:t>
      </w:r>
      <w:r>
        <w:rPr>
          <w:spacing w:val="-4"/>
          <w:sz w:val="24"/>
        </w:rPr>
        <w:t xml:space="preserve"> </w:t>
      </w:r>
      <w:r>
        <w:rPr>
          <w:sz w:val="24"/>
        </w:rPr>
        <w:t>word-count</w:t>
      </w:r>
      <w:r>
        <w:rPr>
          <w:spacing w:val="-4"/>
          <w:sz w:val="24"/>
        </w:rPr>
        <w:t xml:space="preserve"> </w:t>
      </w:r>
      <w:r>
        <w:rPr>
          <w:sz w:val="24"/>
        </w:rPr>
        <w:t>requirements.</w:t>
      </w:r>
      <w:r>
        <w:rPr>
          <w:spacing w:val="-4"/>
          <w:sz w:val="24"/>
        </w:rPr>
        <w:t xml:space="preserve"> </w:t>
      </w:r>
      <w:r>
        <w:rPr>
          <w:sz w:val="24"/>
        </w:rPr>
        <w:t>Grade</w:t>
      </w:r>
      <w:r>
        <w:rPr>
          <w:spacing w:val="-4"/>
          <w:sz w:val="24"/>
        </w:rPr>
        <w:t xml:space="preserve"> </w:t>
      </w:r>
      <w:r>
        <w:rPr>
          <w:sz w:val="24"/>
        </w:rPr>
        <w:t>assigned</w:t>
      </w:r>
      <w:r>
        <w:rPr>
          <w:spacing w:val="-4"/>
          <w:sz w:val="24"/>
        </w:rPr>
        <w:t xml:space="preserve"> </w:t>
      </w:r>
      <w:r>
        <w:rPr>
          <w:sz w:val="24"/>
        </w:rPr>
        <w:t>will be Credit or No Credit (CR/NC).</w:t>
      </w:r>
    </w:p>
    <w:p w14:paraId="7C0A9EA8" w14:textId="0E3E3EB5" w:rsidR="003605B3" w:rsidRDefault="000A28D9" w:rsidP="003605B3">
      <w:pPr>
        <w:pStyle w:val="CommentText"/>
        <w:ind w:firstLine="720"/>
        <w:rPr>
          <w:b/>
          <w:bCs/>
          <w:color w:val="FF0000"/>
          <w:spacing w:val="-2"/>
          <w:sz w:val="24"/>
          <w:szCs w:val="24"/>
        </w:rPr>
      </w:pPr>
      <w:r w:rsidRPr="003605B3">
        <w:rPr>
          <w:b/>
          <w:bCs/>
          <w:color w:val="FF0000"/>
          <w:sz w:val="24"/>
          <w:szCs w:val="24"/>
        </w:rPr>
        <w:t>Cynthia</w:t>
      </w:r>
      <w:r w:rsidRPr="003605B3">
        <w:rPr>
          <w:b/>
          <w:bCs/>
          <w:color w:val="FF0000"/>
          <w:sz w:val="24"/>
          <w:szCs w:val="24"/>
        </w:rPr>
        <w:t>, this is a great Assignment #1 focusing on the Course Essential Element of</w:t>
      </w:r>
      <w:r w:rsidRPr="003605B3">
        <w:rPr>
          <w:b/>
          <w:bCs/>
          <w:color w:val="FF0000"/>
          <w:sz w:val="24"/>
          <w:szCs w:val="24"/>
        </w:rPr>
        <w:t xml:space="preserve"> </w:t>
      </w:r>
      <w:r w:rsidRPr="003605B3">
        <w:rPr>
          <w:b/>
          <w:bCs/>
          <w:color w:val="FF0000"/>
          <w:sz w:val="24"/>
          <w:szCs w:val="24"/>
        </w:rPr>
        <w:t xml:space="preserve">Religion &amp; Society Integration </w:t>
      </w:r>
      <w:r w:rsidRPr="003605B3">
        <w:rPr>
          <w:b/>
          <w:bCs/>
          <w:color w:val="FF0000"/>
          <w:spacing w:val="-2"/>
          <w:sz w:val="24"/>
          <w:szCs w:val="24"/>
        </w:rPr>
        <w:t>Models</w:t>
      </w:r>
      <w:r w:rsidRPr="003605B3">
        <w:rPr>
          <w:b/>
          <w:bCs/>
          <w:color w:val="FF0000"/>
          <w:spacing w:val="-2"/>
          <w:sz w:val="24"/>
          <w:szCs w:val="24"/>
        </w:rPr>
        <w:t xml:space="preserve">. </w:t>
      </w:r>
      <w:r w:rsidR="003605B3">
        <w:rPr>
          <w:b/>
          <w:bCs/>
          <w:color w:val="FF0000"/>
          <w:spacing w:val="-2"/>
          <w:sz w:val="24"/>
          <w:szCs w:val="24"/>
        </w:rPr>
        <w:t xml:space="preserve">In the first section you defined </w:t>
      </w:r>
      <w:r w:rsidR="003605B3" w:rsidRPr="003605B3">
        <w:rPr>
          <w:b/>
          <w:bCs/>
          <w:color w:val="FF0000"/>
          <w:sz w:val="24"/>
          <w:szCs w:val="24"/>
        </w:rPr>
        <w:t xml:space="preserve">Religion &amp; Society Integration </w:t>
      </w:r>
      <w:r w:rsidR="003605B3" w:rsidRPr="003605B3">
        <w:rPr>
          <w:b/>
          <w:bCs/>
          <w:color w:val="FF0000"/>
          <w:spacing w:val="-2"/>
          <w:sz w:val="24"/>
          <w:szCs w:val="24"/>
        </w:rPr>
        <w:t>Models</w:t>
      </w:r>
      <w:r w:rsidR="003605B3">
        <w:rPr>
          <w:b/>
          <w:bCs/>
          <w:color w:val="FF0000"/>
          <w:spacing w:val="-2"/>
          <w:sz w:val="24"/>
          <w:szCs w:val="24"/>
        </w:rPr>
        <w:t xml:space="preserve"> as </w:t>
      </w:r>
      <w:r w:rsidR="003605B3" w:rsidRPr="003605B3">
        <w:rPr>
          <w:b/>
          <w:bCs/>
          <w:color w:val="FF0000"/>
          <w:spacing w:val="-2"/>
          <w:sz w:val="24"/>
          <w:szCs w:val="24"/>
        </w:rPr>
        <w:t>“</w:t>
      </w:r>
      <w:commentRangeStart w:id="1"/>
      <w:r w:rsidR="003605B3" w:rsidRPr="003605B3">
        <w:rPr>
          <w:b/>
          <w:bCs/>
          <w:color w:val="FF0000"/>
          <w:sz w:val="24"/>
          <w:szCs w:val="24"/>
        </w:rPr>
        <w:t>frameworks that analyze the ways in which religious beliefs and practices intersect with and shape societal structures and norms. These models offer a comprehensive lens to examine the impact of religion on various aspects of society,</w:t>
      </w:r>
      <w:r w:rsidR="003605B3" w:rsidRPr="003605B3">
        <w:rPr>
          <w:b/>
          <w:bCs/>
          <w:color w:val="FF0000"/>
          <w:spacing w:val="-8"/>
          <w:sz w:val="24"/>
          <w:szCs w:val="24"/>
        </w:rPr>
        <w:t xml:space="preserve"> </w:t>
      </w:r>
      <w:r w:rsidR="003605B3" w:rsidRPr="003605B3">
        <w:rPr>
          <w:b/>
          <w:bCs/>
          <w:color w:val="FF0000"/>
          <w:sz w:val="24"/>
          <w:szCs w:val="24"/>
        </w:rPr>
        <w:t>including</w:t>
      </w:r>
      <w:r w:rsidR="003605B3" w:rsidRPr="003605B3">
        <w:rPr>
          <w:b/>
          <w:bCs/>
          <w:color w:val="FF0000"/>
          <w:spacing w:val="-9"/>
          <w:sz w:val="24"/>
          <w:szCs w:val="24"/>
        </w:rPr>
        <w:t xml:space="preserve"> </w:t>
      </w:r>
      <w:r w:rsidR="003605B3" w:rsidRPr="003605B3">
        <w:rPr>
          <w:b/>
          <w:bCs/>
          <w:color w:val="FF0000"/>
          <w:sz w:val="24"/>
          <w:szCs w:val="24"/>
        </w:rPr>
        <w:t>politics,</w:t>
      </w:r>
      <w:r w:rsidR="003605B3" w:rsidRPr="003605B3">
        <w:rPr>
          <w:b/>
          <w:bCs/>
          <w:color w:val="FF0000"/>
          <w:spacing w:val="-8"/>
          <w:sz w:val="24"/>
          <w:szCs w:val="24"/>
        </w:rPr>
        <w:t xml:space="preserve"> </w:t>
      </w:r>
      <w:r w:rsidR="003605B3" w:rsidRPr="003605B3">
        <w:rPr>
          <w:b/>
          <w:bCs/>
          <w:color w:val="FF0000"/>
          <w:sz w:val="24"/>
          <w:szCs w:val="24"/>
        </w:rPr>
        <w:t>culture,</w:t>
      </w:r>
      <w:r w:rsidR="003605B3" w:rsidRPr="003605B3">
        <w:rPr>
          <w:b/>
          <w:bCs/>
          <w:color w:val="FF0000"/>
          <w:spacing w:val="-9"/>
          <w:sz w:val="24"/>
          <w:szCs w:val="24"/>
        </w:rPr>
        <w:t xml:space="preserve"> </w:t>
      </w:r>
      <w:r w:rsidR="003605B3" w:rsidRPr="003605B3">
        <w:rPr>
          <w:b/>
          <w:bCs/>
          <w:color w:val="FF0000"/>
          <w:sz w:val="24"/>
          <w:szCs w:val="24"/>
        </w:rPr>
        <w:t>and</w:t>
      </w:r>
      <w:r w:rsidR="003605B3" w:rsidRPr="003605B3">
        <w:rPr>
          <w:b/>
          <w:bCs/>
          <w:color w:val="FF0000"/>
          <w:spacing w:val="-8"/>
          <w:sz w:val="24"/>
          <w:szCs w:val="24"/>
        </w:rPr>
        <w:t xml:space="preserve"> </w:t>
      </w:r>
      <w:r w:rsidR="003605B3" w:rsidRPr="003605B3">
        <w:rPr>
          <w:b/>
          <w:bCs/>
          <w:color w:val="FF0000"/>
          <w:sz w:val="24"/>
          <w:szCs w:val="24"/>
        </w:rPr>
        <w:t>social</w:t>
      </w:r>
      <w:r w:rsidR="003605B3" w:rsidRPr="003605B3">
        <w:rPr>
          <w:b/>
          <w:bCs/>
          <w:color w:val="FF0000"/>
          <w:spacing w:val="-9"/>
          <w:sz w:val="24"/>
          <w:szCs w:val="24"/>
        </w:rPr>
        <w:t xml:space="preserve"> </w:t>
      </w:r>
      <w:r w:rsidR="003605B3" w:rsidRPr="003605B3">
        <w:rPr>
          <w:b/>
          <w:bCs/>
          <w:color w:val="FF0000"/>
          <w:sz w:val="24"/>
          <w:szCs w:val="24"/>
        </w:rPr>
        <w:t>behavior.</w:t>
      </w:r>
      <w:r w:rsidR="003605B3" w:rsidRPr="003605B3">
        <w:rPr>
          <w:b/>
          <w:bCs/>
          <w:color w:val="FF0000"/>
          <w:sz w:val="24"/>
          <w:szCs w:val="24"/>
        </w:rPr>
        <w:t>”</w:t>
      </w:r>
      <w:r w:rsidR="003605B3" w:rsidRPr="003605B3">
        <w:rPr>
          <w:b/>
          <w:bCs/>
          <w:color w:val="FF0000"/>
          <w:spacing w:val="-8"/>
          <w:sz w:val="24"/>
          <w:szCs w:val="24"/>
        </w:rPr>
        <w:t xml:space="preserve"> </w:t>
      </w:r>
      <w:commentRangeEnd w:id="1"/>
      <w:r w:rsidR="003605B3" w:rsidRPr="003605B3">
        <w:rPr>
          <w:rStyle w:val="CommentReference"/>
          <w:b/>
          <w:bCs/>
          <w:color w:val="FF0000"/>
          <w:sz w:val="24"/>
          <w:szCs w:val="24"/>
        </w:rPr>
        <w:commentReference w:id="1"/>
      </w:r>
      <w:r w:rsidR="003605B3">
        <w:rPr>
          <w:b/>
          <w:bCs/>
          <w:color w:val="FF0000"/>
          <w:spacing w:val="-2"/>
          <w:sz w:val="24"/>
          <w:szCs w:val="24"/>
        </w:rPr>
        <w:t xml:space="preserve">This a good definition </w:t>
      </w:r>
      <w:proofErr w:type="gramStart"/>
      <w:r w:rsidR="003605B3">
        <w:rPr>
          <w:b/>
          <w:bCs/>
          <w:color w:val="FF0000"/>
          <w:spacing w:val="-2"/>
          <w:sz w:val="24"/>
          <w:szCs w:val="24"/>
        </w:rPr>
        <w:t>and also</w:t>
      </w:r>
      <w:proofErr w:type="gramEnd"/>
      <w:r w:rsidR="003605B3">
        <w:rPr>
          <w:b/>
          <w:bCs/>
          <w:color w:val="FF0000"/>
          <w:spacing w:val="-2"/>
          <w:sz w:val="24"/>
          <w:szCs w:val="24"/>
        </w:rPr>
        <w:t xml:space="preserve"> shows how these models function as an interpretive lens. This is a good insight.</w:t>
      </w:r>
    </w:p>
    <w:p w14:paraId="636BF6D3" w14:textId="365BD517" w:rsidR="003605B3" w:rsidRDefault="003605B3" w:rsidP="003605B3">
      <w:pPr>
        <w:pStyle w:val="CommentText"/>
        <w:ind w:firstLine="720"/>
        <w:rPr>
          <w:b/>
          <w:bCs/>
          <w:color w:val="FF0000"/>
          <w:sz w:val="24"/>
          <w:szCs w:val="24"/>
        </w:rPr>
      </w:pPr>
      <w:r>
        <w:rPr>
          <w:b/>
          <w:bCs/>
          <w:color w:val="FF0000"/>
          <w:spacing w:val="-2"/>
          <w:sz w:val="24"/>
          <w:szCs w:val="24"/>
        </w:rPr>
        <w:t>I</w:t>
      </w:r>
      <w:r w:rsidRPr="003605B3">
        <w:rPr>
          <w:b/>
          <w:bCs/>
          <w:color w:val="FF0000"/>
          <w:spacing w:val="-2"/>
          <w:sz w:val="24"/>
          <w:szCs w:val="24"/>
        </w:rPr>
        <w:t>n the second section you wrote: “</w:t>
      </w:r>
      <w:r w:rsidRPr="003605B3">
        <w:rPr>
          <w:b/>
          <w:bCs/>
          <w:color w:val="FF0000"/>
          <w:sz w:val="24"/>
          <w:szCs w:val="24"/>
        </w:rPr>
        <w:t>The principles of Religion &amp; Society Integration Models revolve around understanding the ethical and moral dimensions that religion imparts on social issues. These models emphasize the need to consider both the spiritual and secular influences on societal behavior.</w:t>
      </w:r>
      <w:r w:rsidRPr="003605B3">
        <w:rPr>
          <w:rStyle w:val="CommentReference"/>
          <w:b/>
          <w:bCs/>
          <w:color w:val="FF0000"/>
          <w:sz w:val="24"/>
          <w:szCs w:val="24"/>
        </w:rPr>
        <w:t>”</w:t>
      </w:r>
      <w:r w:rsidRPr="003605B3">
        <w:rPr>
          <w:b/>
          <w:bCs/>
          <w:color w:val="FF0000"/>
          <w:sz w:val="24"/>
          <w:szCs w:val="24"/>
        </w:rPr>
        <w:t xml:space="preserve"> T</w:t>
      </w:r>
      <w:r w:rsidRPr="003605B3">
        <w:rPr>
          <w:b/>
          <w:bCs/>
          <w:color w:val="FF0000"/>
          <w:sz w:val="24"/>
          <w:szCs w:val="24"/>
        </w:rPr>
        <w:t xml:space="preserve">his </w:t>
      </w:r>
      <w:r>
        <w:rPr>
          <w:b/>
          <w:bCs/>
          <w:color w:val="FF0000"/>
          <w:sz w:val="24"/>
          <w:szCs w:val="24"/>
        </w:rPr>
        <w:t xml:space="preserve">is </w:t>
      </w:r>
      <w:r w:rsidRPr="003605B3">
        <w:rPr>
          <w:b/>
          <w:bCs/>
          <w:color w:val="FF0000"/>
          <w:sz w:val="24"/>
          <w:szCs w:val="24"/>
        </w:rPr>
        <w:t>an insightful observation about the principles undergirding Religion and Society Integration Models.</w:t>
      </w:r>
    </w:p>
    <w:p w14:paraId="2F0B5533" w14:textId="2CF2ED46" w:rsidR="003605B3" w:rsidRDefault="003605B3" w:rsidP="003605B3">
      <w:pPr>
        <w:tabs>
          <w:tab w:val="right" w:pos="8640"/>
          <w:tab w:val="right" w:pos="8640"/>
        </w:tabs>
        <w:ind w:firstLine="720"/>
        <w:rPr>
          <w:b/>
          <w:bCs/>
          <w:color w:val="FF0000"/>
        </w:rPr>
      </w:pPr>
      <w:r w:rsidRPr="00360B65">
        <w:rPr>
          <w:b/>
          <w:bCs/>
          <w:color w:val="FF0000"/>
        </w:rPr>
        <w:t>Remember that you can use any of the many course resources for the course in DIAL as Developmental Reading sources</w:t>
      </w:r>
      <w:r>
        <w:rPr>
          <w:b/>
          <w:bCs/>
          <w:color w:val="FF0000"/>
        </w:rPr>
        <w:t xml:space="preserve"> for assignment #2</w:t>
      </w:r>
      <w:r w:rsidRPr="005D01D8">
        <w:rPr>
          <w:b/>
          <w:bCs/>
          <w:color w:val="FF0000"/>
        </w:rPr>
        <w:t>.</w:t>
      </w:r>
    </w:p>
    <w:p w14:paraId="264B359B" w14:textId="05AD7B36" w:rsidR="003605B3" w:rsidRPr="003605B3" w:rsidRDefault="00597A4A" w:rsidP="00597A4A">
      <w:pPr>
        <w:pStyle w:val="CommentText"/>
        <w:ind w:firstLine="720"/>
        <w:rPr>
          <w:b/>
          <w:bCs/>
          <w:color w:val="FF0000"/>
          <w:sz w:val="24"/>
          <w:szCs w:val="24"/>
        </w:rPr>
      </w:pPr>
      <w:r>
        <w:rPr>
          <w:b/>
          <w:bCs/>
          <w:color w:val="FF0000"/>
          <w:sz w:val="24"/>
          <w:szCs w:val="24"/>
        </w:rPr>
        <w:t>Here is an APA formatting tip for your Works Cited</w:t>
      </w:r>
      <w:r w:rsidRPr="00597A4A">
        <w:rPr>
          <w:b/>
          <w:bCs/>
          <w:color w:val="FF0000"/>
          <w:sz w:val="24"/>
          <w:szCs w:val="24"/>
        </w:rPr>
        <w:t xml:space="preserve">: </w:t>
      </w:r>
      <w:r w:rsidRPr="00597A4A">
        <w:rPr>
          <w:b/>
          <w:bCs/>
          <w:iCs/>
          <w:color w:val="FF0000"/>
          <w:sz w:val="24"/>
        </w:rPr>
        <w:t xml:space="preserve">Book titles are in sentence case. </w:t>
      </w:r>
      <w:r w:rsidRPr="00597A4A">
        <w:rPr>
          <w:b/>
          <w:bCs/>
          <w:iCs/>
          <w:color w:val="FF0000"/>
          <w:sz w:val="24"/>
        </w:rPr>
        <w:t xml:space="preserve">Example: </w:t>
      </w:r>
      <w:r w:rsidRPr="00597A4A">
        <w:rPr>
          <w:b/>
          <w:bCs/>
          <w:i/>
          <w:color w:val="FF0000"/>
          <w:sz w:val="24"/>
        </w:rPr>
        <w:t>How</w:t>
      </w:r>
      <w:r w:rsidRPr="00597A4A">
        <w:rPr>
          <w:b/>
          <w:bCs/>
          <w:i/>
          <w:color w:val="FF0000"/>
          <w:spacing w:val="-2"/>
          <w:sz w:val="24"/>
        </w:rPr>
        <w:t xml:space="preserve"> </w:t>
      </w:r>
      <w:r w:rsidRPr="00597A4A">
        <w:rPr>
          <w:b/>
          <w:bCs/>
          <w:i/>
          <w:color w:val="FF0000"/>
          <w:sz w:val="24"/>
        </w:rPr>
        <w:t>Christianity</w:t>
      </w:r>
      <w:r w:rsidRPr="00597A4A">
        <w:rPr>
          <w:b/>
          <w:bCs/>
          <w:i/>
          <w:color w:val="FF0000"/>
          <w:spacing w:val="-3"/>
          <w:sz w:val="24"/>
        </w:rPr>
        <w:t xml:space="preserve"> </w:t>
      </w:r>
      <w:r w:rsidRPr="00597A4A">
        <w:rPr>
          <w:b/>
          <w:bCs/>
          <w:i/>
          <w:color w:val="FF0000"/>
          <w:sz w:val="24"/>
        </w:rPr>
        <w:t>changed</w:t>
      </w:r>
      <w:r w:rsidRPr="00597A4A">
        <w:rPr>
          <w:b/>
          <w:bCs/>
          <w:i/>
          <w:color w:val="FF0000"/>
          <w:spacing w:val="-2"/>
          <w:sz w:val="24"/>
        </w:rPr>
        <w:t xml:space="preserve"> </w:t>
      </w:r>
      <w:r w:rsidRPr="00597A4A">
        <w:rPr>
          <w:b/>
          <w:bCs/>
          <w:i/>
          <w:color w:val="FF0000"/>
          <w:sz w:val="24"/>
        </w:rPr>
        <w:t>the</w:t>
      </w:r>
      <w:r w:rsidRPr="00597A4A">
        <w:rPr>
          <w:b/>
          <w:bCs/>
          <w:i/>
          <w:color w:val="FF0000"/>
          <w:spacing w:val="-3"/>
          <w:sz w:val="24"/>
        </w:rPr>
        <w:t xml:space="preserve"> </w:t>
      </w:r>
      <w:r w:rsidRPr="00597A4A">
        <w:rPr>
          <w:b/>
          <w:bCs/>
          <w:i/>
          <w:color w:val="FF0000"/>
          <w:sz w:val="24"/>
        </w:rPr>
        <w:t>world.</w:t>
      </w:r>
    </w:p>
    <w:p w14:paraId="6B32C233" w14:textId="4A71BE23" w:rsidR="00FB5325" w:rsidRDefault="00597A4A" w:rsidP="00597A4A">
      <w:pPr>
        <w:jc w:val="both"/>
        <w:rPr>
          <w:b/>
          <w:bCs/>
          <w:color w:val="FF0000"/>
          <w:sz w:val="24"/>
          <w:szCs w:val="24"/>
        </w:rPr>
      </w:pPr>
      <w:r w:rsidRPr="00875E0A">
        <w:rPr>
          <w:b/>
          <w:bCs/>
          <w:color w:val="FF0000"/>
          <w:sz w:val="24"/>
          <w:szCs w:val="24"/>
        </w:rPr>
        <w:t>Keep up the good work! Dr. Ward</w:t>
      </w:r>
    </w:p>
    <w:p w14:paraId="5162A208" w14:textId="332E1375" w:rsidR="00597A4A" w:rsidRPr="000A28D9" w:rsidRDefault="00597A4A" w:rsidP="00597A4A">
      <w:pPr>
        <w:jc w:val="both"/>
        <w:rPr>
          <w:b/>
          <w:bCs/>
          <w:color w:val="FF0000"/>
          <w:sz w:val="24"/>
          <w:szCs w:val="24"/>
        </w:rPr>
      </w:pPr>
      <w:r>
        <w:rPr>
          <w:b/>
          <w:bCs/>
          <w:color w:val="FF0000"/>
          <w:sz w:val="24"/>
          <w:szCs w:val="24"/>
        </w:rPr>
        <w:t>Grade: A</w:t>
      </w:r>
    </w:p>
    <w:p w14:paraId="73D76718" w14:textId="77777777" w:rsidR="000A28D9" w:rsidRDefault="000A28D9">
      <w:pPr>
        <w:spacing w:line="480" w:lineRule="auto"/>
        <w:jc w:val="both"/>
        <w:rPr>
          <w:sz w:val="24"/>
        </w:rPr>
      </w:pPr>
    </w:p>
    <w:p w14:paraId="09BE89A6" w14:textId="77777777" w:rsidR="000A28D9" w:rsidRDefault="000A28D9">
      <w:pPr>
        <w:spacing w:line="480" w:lineRule="auto"/>
        <w:jc w:val="both"/>
        <w:rPr>
          <w:sz w:val="24"/>
        </w:rPr>
        <w:sectPr w:rsidR="000A28D9">
          <w:headerReference w:type="default" r:id="rId12"/>
          <w:pgSz w:w="12240" w:h="15840"/>
          <w:pgMar w:top="1880" w:right="1340" w:bottom="280" w:left="1340" w:header="730" w:footer="0" w:gutter="0"/>
          <w:pgNumType w:start="1"/>
          <w:cols w:space="720"/>
        </w:sectPr>
      </w:pPr>
    </w:p>
    <w:p w14:paraId="6DB35A34" w14:textId="77777777" w:rsidR="00FB5325" w:rsidRDefault="00FB5325">
      <w:pPr>
        <w:pStyle w:val="BodyText"/>
        <w:spacing w:before="209"/>
      </w:pPr>
      <w:bookmarkStart w:id="2" w:name="Christianity's_Societal_Influence:_Integ"/>
      <w:bookmarkEnd w:id="2"/>
    </w:p>
    <w:p w14:paraId="14985FE0" w14:textId="77777777" w:rsidR="00FB5325" w:rsidRDefault="00000000">
      <w:pPr>
        <w:pStyle w:val="Heading1"/>
        <w:spacing w:line="480" w:lineRule="auto"/>
        <w:ind w:left="3509" w:hanging="2975"/>
      </w:pPr>
      <w:r>
        <w:t>Christianity's</w:t>
      </w:r>
      <w:r>
        <w:rPr>
          <w:spacing w:val="-6"/>
        </w:rPr>
        <w:t xml:space="preserve"> </w:t>
      </w:r>
      <w:r>
        <w:t>Societal</w:t>
      </w:r>
      <w:r>
        <w:rPr>
          <w:spacing w:val="-6"/>
        </w:rPr>
        <w:t xml:space="preserve"> </w:t>
      </w:r>
      <w:r>
        <w:t>Influence:</w:t>
      </w:r>
      <w:r>
        <w:rPr>
          <w:spacing w:val="-6"/>
        </w:rPr>
        <w:t xml:space="preserve"> </w:t>
      </w:r>
      <w:r>
        <w:t>Integrating</w:t>
      </w:r>
      <w:r>
        <w:rPr>
          <w:spacing w:val="-6"/>
        </w:rPr>
        <w:t xml:space="preserve"> </w:t>
      </w:r>
      <w:r>
        <w:t>Religion</w:t>
      </w:r>
      <w:r>
        <w:rPr>
          <w:spacing w:val="-6"/>
        </w:rPr>
        <w:t xml:space="preserve"> </w:t>
      </w:r>
      <w:r>
        <w:t>and</w:t>
      </w:r>
      <w:r>
        <w:rPr>
          <w:spacing w:val="-6"/>
        </w:rPr>
        <w:t xml:space="preserve"> </w:t>
      </w:r>
      <w:r>
        <w:t>Social</w:t>
      </w:r>
      <w:r>
        <w:rPr>
          <w:spacing w:val="-6"/>
        </w:rPr>
        <w:t xml:space="preserve"> </w:t>
      </w:r>
      <w:r>
        <w:t>Sciences</w:t>
      </w:r>
      <w:r>
        <w:rPr>
          <w:spacing w:val="-6"/>
        </w:rPr>
        <w:t xml:space="preserve"> </w:t>
      </w:r>
      <w:r>
        <w:t>Through Interdisciplinary Models</w:t>
      </w:r>
    </w:p>
    <w:p w14:paraId="34A2C5E7" w14:textId="77777777" w:rsidR="00FB5325" w:rsidRDefault="00000000">
      <w:pPr>
        <w:spacing w:before="240"/>
        <w:ind w:left="100"/>
        <w:rPr>
          <w:b/>
          <w:sz w:val="24"/>
        </w:rPr>
      </w:pPr>
      <w:bookmarkStart w:id="3" w:name="Definition_of_Religion_&amp;_Society_Integra"/>
      <w:bookmarkEnd w:id="3"/>
      <w:r>
        <w:rPr>
          <w:b/>
          <w:sz w:val="24"/>
        </w:rPr>
        <w:t xml:space="preserve">Definition of Religion &amp; Society Integration </w:t>
      </w:r>
      <w:r>
        <w:rPr>
          <w:b/>
          <w:spacing w:val="-2"/>
          <w:sz w:val="24"/>
        </w:rPr>
        <w:t>Models</w:t>
      </w:r>
    </w:p>
    <w:p w14:paraId="638F0B3A" w14:textId="77777777" w:rsidR="00FB5325" w:rsidRDefault="000A28D9">
      <w:pPr>
        <w:pStyle w:val="BodyText"/>
        <w:spacing w:before="240"/>
        <w:rPr>
          <w:b/>
        </w:rPr>
      </w:pPr>
      <w:commentRangeStart w:id="4"/>
      <w:commentRangeEnd w:id="4"/>
      <w:r>
        <w:rPr>
          <w:rStyle w:val="CommentReference"/>
        </w:rPr>
        <w:commentReference w:id="4"/>
      </w:r>
    </w:p>
    <w:p w14:paraId="01AEA7E3" w14:textId="77777777" w:rsidR="00FB5325" w:rsidRDefault="00000000">
      <w:pPr>
        <w:pStyle w:val="BodyText"/>
        <w:spacing w:line="480" w:lineRule="auto"/>
        <w:ind w:left="100" w:right="102" w:firstLine="720"/>
      </w:pPr>
      <w:bookmarkStart w:id="5" w:name="Religion_&amp;_Society_Integration_Models_re"/>
      <w:bookmarkEnd w:id="5"/>
      <w:r>
        <w:t xml:space="preserve">Religion &amp; Society Integration Models refer to </w:t>
      </w:r>
      <w:commentRangeStart w:id="6"/>
      <w:r>
        <w:t>frameworks that analyze the ways in which religious beliefs and practices intersect with and shape societal structures and norms. These models offer a comprehensive lens to examine the impact of religion on various aspects of society,</w:t>
      </w:r>
      <w:r>
        <w:rPr>
          <w:spacing w:val="-8"/>
        </w:rPr>
        <w:t xml:space="preserve"> </w:t>
      </w:r>
      <w:r>
        <w:t>including</w:t>
      </w:r>
      <w:r>
        <w:rPr>
          <w:spacing w:val="-9"/>
        </w:rPr>
        <w:t xml:space="preserve"> </w:t>
      </w:r>
      <w:r>
        <w:t>politics,</w:t>
      </w:r>
      <w:r>
        <w:rPr>
          <w:spacing w:val="-8"/>
        </w:rPr>
        <w:t xml:space="preserve"> </w:t>
      </w:r>
      <w:r>
        <w:t>culture,</w:t>
      </w:r>
      <w:r>
        <w:rPr>
          <w:spacing w:val="-9"/>
        </w:rPr>
        <w:t xml:space="preserve"> </w:t>
      </w:r>
      <w:r>
        <w:t>and</w:t>
      </w:r>
      <w:r>
        <w:rPr>
          <w:spacing w:val="-8"/>
        </w:rPr>
        <w:t xml:space="preserve"> </w:t>
      </w:r>
      <w:r>
        <w:t>social</w:t>
      </w:r>
      <w:r>
        <w:rPr>
          <w:spacing w:val="-9"/>
        </w:rPr>
        <w:t xml:space="preserve"> </w:t>
      </w:r>
      <w:r>
        <w:t>behavior.</w:t>
      </w:r>
      <w:r>
        <w:rPr>
          <w:spacing w:val="-8"/>
        </w:rPr>
        <w:t xml:space="preserve"> </w:t>
      </w:r>
      <w:commentRangeEnd w:id="6"/>
      <w:r w:rsidR="003605B3">
        <w:rPr>
          <w:rStyle w:val="CommentReference"/>
        </w:rPr>
        <w:commentReference w:id="6"/>
      </w:r>
      <w:r>
        <w:t>Understanding</w:t>
      </w:r>
      <w:r>
        <w:rPr>
          <w:spacing w:val="-9"/>
        </w:rPr>
        <w:t xml:space="preserve"> </w:t>
      </w:r>
      <w:r>
        <w:t>Christianity’s</w:t>
      </w:r>
      <w:r>
        <w:rPr>
          <w:spacing w:val="-8"/>
        </w:rPr>
        <w:t xml:space="preserve"> </w:t>
      </w:r>
      <w:r>
        <w:t>influence</w:t>
      </w:r>
      <w:r>
        <w:rPr>
          <w:spacing w:val="-9"/>
        </w:rPr>
        <w:t xml:space="preserve"> </w:t>
      </w:r>
      <w:r>
        <w:t xml:space="preserve">on society, as discussed in Ward’s </w:t>
      </w:r>
      <w:r>
        <w:rPr>
          <w:i/>
        </w:rPr>
        <w:t>The Kingdom: What Is Going on Behind the Scenes of History</w:t>
      </w:r>
      <w:r>
        <w:t>, highlights how religious ideologies have historically shaped and continue to influence societal dynamics (Ward, 2022).</w:t>
      </w:r>
    </w:p>
    <w:p w14:paraId="246B4D97" w14:textId="77777777" w:rsidR="00FB5325" w:rsidRDefault="00000000">
      <w:pPr>
        <w:pStyle w:val="Heading1"/>
        <w:spacing w:before="240"/>
      </w:pPr>
      <w:bookmarkStart w:id="7" w:name="Principles_of_Religion_&amp;_Society_Integra"/>
      <w:bookmarkEnd w:id="7"/>
      <w:r>
        <w:t xml:space="preserve">Principles of Religion &amp; Society Integration </w:t>
      </w:r>
      <w:r>
        <w:rPr>
          <w:spacing w:val="-2"/>
        </w:rPr>
        <w:t>Models</w:t>
      </w:r>
    </w:p>
    <w:p w14:paraId="438C4E15" w14:textId="77777777" w:rsidR="00FB5325" w:rsidRDefault="00FB5325">
      <w:pPr>
        <w:pStyle w:val="BodyText"/>
        <w:spacing w:before="240"/>
        <w:rPr>
          <w:b/>
        </w:rPr>
      </w:pPr>
    </w:p>
    <w:p w14:paraId="789C5D42" w14:textId="77777777" w:rsidR="00FB5325" w:rsidRDefault="00000000">
      <w:pPr>
        <w:pStyle w:val="BodyText"/>
        <w:spacing w:line="480" w:lineRule="auto"/>
        <w:ind w:left="100" w:right="159" w:firstLine="720"/>
      </w:pPr>
      <w:bookmarkStart w:id="8" w:name="The_principles_of_Religion_&amp;_Society_Int"/>
      <w:bookmarkStart w:id="9" w:name="_Hlk189412548"/>
      <w:bookmarkEnd w:id="8"/>
      <w:commentRangeStart w:id="10"/>
      <w:r>
        <w:t xml:space="preserve">The principles of Religion &amp; Society Integration Models revolve around understanding the ethical and moral dimensions that religion imparts on social issues. These models emphasize the need to consider both the spiritual and secular influences on societal behavior. </w:t>
      </w:r>
      <w:bookmarkEnd w:id="9"/>
      <w:commentRangeEnd w:id="10"/>
      <w:r w:rsidR="003605B3">
        <w:rPr>
          <w:rStyle w:val="CommentReference"/>
        </w:rPr>
        <w:commentReference w:id="10"/>
      </w:r>
      <w:r>
        <w:t xml:space="preserve">Schmidt’s </w:t>
      </w:r>
      <w:r>
        <w:rPr>
          <w:i/>
        </w:rPr>
        <w:t>How</w:t>
      </w:r>
      <w:r>
        <w:rPr>
          <w:i/>
          <w:spacing w:val="-5"/>
        </w:rPr>
        <w:t xml:space="preserve"> </w:t>
      </w:r>
      <w:r>
        <w:rPr>
          <w:i/>
        </w:rPr>
        <w:t>Christianity</w:t>
      </w:r>
      <w:r>
        <w:rPr>
          <w:i/>
          <w:spacing w:val="-5"/>
        </w:rPr>
        <w:t xml:space="preserve"> </w:t>
      </w:r>
      <w:r>
        <w:rPr>
          <w:i/>
        </w:rPr>
        <w:t>Changed</w:t>
      </w:r>
      <w:r>
        <w:rPr>
          <w:i/>
          <w:spacing w:val="-5"/>
        </w:rPr>
        <w:t xml:space="preserve"> </w:t>
      </w:r>
      <w:r>
        <w:rPr>
          <w:i/>
        </w:rPr>
        <w:t>the</w:t>
      </w:r>
      <w:r>
        <w:rPr>
          <w:i/>
          <w:spacing w:val="-5"/>
        </w:rPr>
        <w:t xml:space="preserve"> </w:t>
      </w:r>
      <w:r>
        <w:rPr>
          <w:i/>
        </w:rPr>
        <w:t>World</w:t>
      </w:r>
      <w:r>
        <w:rPr>
          <w:i/>
          <w:spacing w:val="-5"/>
        </w:rPr>
        <w:t xml:space="preserve"> </w:t>
      </w:r>
      <w:r>
        <w:t>provides</w:t>
      </w:r>
      <w:r>
        <w:rPr>
          <w:spacing w:val="-5"/>
        </w:rPr>
        <w:t xml:space="preserve"> </w:t>
      </w:r>
      <w:r>
        <w:t>numerous</w:t>
      </w:r>
      <w:r>
        <w:rPr>
          <w:spacing w:val="-5"/>
        </w:rPr>
        <w:t xml:space="preserve"> </w:t>
      </w:r>
      <w:r>
        <w:t>examples</w:t>
      </w:r>
      <w:r>
        <w:rPr>
          <w:spacing w:val="-5"/>
        </w:rPr>
        <w:t xml:space="preserve"> </w:t>
      </w:r>
      <w:r>
        <w:t>of</w:t>
      </w:r>
      <w:r>
        <w:rPr>
          <w:spacing w:val="-5"/>
        </w:rPr>
        <w:t xml:space="preserve"> </w:t>
      </w:r>
      <w:r>
        <w:t>how</w:t>
      </w:r>
      <w:r>
        <w:rPr>
          <w:spacing w:val="-5"/>
        </w:rPr>
        <w:t xml:space="preserve"> </w:t>
      </w:r>
      <w:r>
        <w:t>Christian</w:t>
      </w:r>
      <w:r>
        <w:rPr>
          <w:spacing w:val="-5"/>
        </w:rPr>
        <w:t xml:space="preserve"> </w:t>
      </w:r>
      <w:r>
        <w:t>values</w:t>
      </w:r>
      <w:r>
        <w:rPr>
          <w:spacing w:val="-5"/>
        </w:rPr>
        <w:t xml:space="preserve"> </w:t>
      </w:r>
      <w:r>
        <w:t>have historically influenced social reforms, such as the abolition of slavery and the establishment of charitable institutions (Schmidt, 2004). By integrating these principles into interdisciplinary studies, educators can foster a comprehensive understanding of how religion shapes societal norms and behaviors.</w:t>
      </w:r>
    </w:p>
    <w:p w14:paraId="21B2A0D1" w14:textId="77777777" w:rsidR="00FB5325" w:rsidRDefault="00FB5325">
      <w:pPr>
        <w:spacing w:line="480" w:lineRule="auto"/>
        <w:sectPr w:rsidR="00FB5325">
          <w:pgSz w:w="12240" w:h="15840"/>
          <w:pgMar w:top="1880" w:right="1340" w:bottom="280" w:left="1340" w:header="730" w:footer="0" w:gutter="0"/>
          <w:cols w:space="720"/>
        </w:sectPr>
      </w:pPr>
    </w:p>
    <w:p w14:paraId="5CD044DF" w14:textId="77777777" w:rsidR="00FB5325" w:rsidRDefault="00FB5325">
      <w:pPr>
        <w:pStyle w:val="BodyText"/>
        <w:spacing w:before="209"/>
      </w:pPr>
    </w:p>
    <w:p w14:paraId="3CEEFBC6" w14:textId="77777777" w:rsidR="00FB5325" w:rsidRDefault="00000000">
      <w:pPr>
        <w:pStyle w:val="Heading1"/>
      </w:pPr>
      <w:bookmarkStart w:id="11" w:name="Characteristics_of_Religion_&amp;_Society_In"/>
      <w:bookmarkEnd w:id="11"/>
      <w:r>
        <w:t xml:space="preserve">Characteristics of Religion &amp; Society Integration </w:t>
      </w:r>
      <w:r>
        <w:rPr>
          <w:spacing w:val="-2"/>
        </w:rPr>
        <w:t>Models</w:t>
      </w:r>
    </w:p>
    <w:p w14:paraId="373DAFD3" w14:textId="77777777" w:rsidR="00FB5325" w:rsidRDefault="00FB5325">
      <w:pPr>
        <w:pStyle w:val="BodyText"/>
        <w:spacing w:before="240"/>
        <w:rPr>
          <w:b/>
        </w:rPr>
      </w:pPr>
    </w:p>
    <w:p w14:paraId="548F03C6" w14:textId="77777777" w:rsidR="00FB5325" w:rsidRDefault="00000000">
      <w:pPr>
        <w:pStyle w:val="BodyText"/>
        <w:spacing w:line="480" w:lineRule="auto"/>
        <w:ind w:left="100" w:right="102" w:firstLine="720"/>
      </w:pPr>
      <w:bookmarkStart w:id="12" w:name="Education_practitioners_adopting_these_m"/>
      <w:bookmarkEnd w:id="12"/>
      <w:r>
        <w:t>Education practitioners adopting these models often prioritize exploring the ethical implications</w:t>
      </w:r>
      <w:r>
        <w:rPr>
          <w:spacing w:val="-4"/>
        </w:rPr>
        <w:t xml:space="preserve"> </w:t>
      </w:r>
      <w:r>
        <w:t>of</w:t>
      </w:r>
      <w:r>
        <w:rPr>
          <w:spacing w:val="-4"/>
        </w:rPr>
        <w:t xml:space="preserve"> </w:t>
      </w:r>
      <w:r>
        <w:t>social</w:t>
      </w:r>
      <w:r>
        <w:rPr>
          <w:spacing w:val="-4"/>
        </w:rPr>
        <w:t xml:space="preserve"> </w:t>
      </w:r>
      <w:r>
        <w:t>phenomena</w:t>
      </w:r>
      <w:r>
        <w:rPr>
          <w:spacing w:val="-4"/>
        </w:rPr>
        <w:t xml:space="preserve"> </w:t>
      </w:r>
      <w:r>
        <w:t>through</w:t>
      </w:r>
      <w:r>
        <w:rPr>
          <w:spacing w:val="-4"/>
        </w:rPr>
        <w:t xml:space="preserve"> </w:t>
      </w:r>
      <w:r>
        <w:t>a</w:t>
      </w:r>
      <w:r>
        <w:rPr>
          <w:spacing w:val="-4"/>
        </w:rPr>
        <w:t xml:space="preserve"> </w:t>
      </w:r>
      <w:r>
        <w:t>religious</w:t>
      </w:r>
      <w:r>
        <w:rPr>
          <w:spacing w:val="-4"/>
        </w:rPr>
        <w:t xml:space="preserve"> </w:t>
      </w:r>
      <w:r>
        <w:t>lens.</w:t>
      </w:r>
      <w:r>
        <w:rPr>
          <w:spacing w:val="-4"/>
        </w:rPr>
        <w:t xml:space="preserve"> </w:t>
      </w:r>
      <w:r>
        <w:t>This</w:t>
      </w:r>
      <w:r>
        <w:rPr>
          <w:spacing w:val="-4"/>
        </w:rPr>
        <w:t xml:space="preserve"> </w:t>
      </w:r>
      <w:r>
        <w:t>approach</w:t>
      </w:r>
      <w:r>
        <w:rPr>
          <w:spacing w:val="-4"/>
        </w:rPr>
        <w:t xml:space="preserve"> </w:t>
      </w:r>
      <w:r>
        <w:t>encourages</w:t>
      </w:r>
      <w:r>
        <w:rPr>
          <w:spacing w:val="-4"/>
        </w:rPr>
        <w:t xml:space="preserve"> </w:t>
      </w:r>
      <w:r>
        <w:t>students</w:t>
      </w:r>
      <w:r>
        <w:rPr>
          <w:spacing w:val="-4"/>
        </w:rPr>
        <w:t xml:space="preserve"> </w:t>
      </w:r>
      <w:r>
        <w:t>to consider how faith-based perspectives inform their understanding of social issues. For instance, while discussing social justice, guiding students to examine Christian teachings on compassion and justice, drawing from Schmidt’s insights on Christianity's role in promoting social change (Schmidt, 2004). This methodology not only enriches classroom discussions but also allows students to appreciate the multifaceted nature of religion and society.</w:t>
      </w:r>
    </w:p>
    <w:p w14:paraId="0D909FC5" w14:textId="77777777" w:rsidR="00FB5325" w:rsidRDefault="00000000">
      <w:pPr>
        <w:pStyle w:val="Heading1"/>
        <w:spacing w:before="240"/>
      </w:pPr>
      <w:bookmarkStart w:id="13" w:name="Learning_Environment__"/>
      <w:bookmarkEnd w:id="13"/>
      <w:r>
        <w:t xml:space="preserve">Learning </w:t>
      </w:r>
      <w:r>
        <w:rPr>
          <w:spacing w:val="-2"/>
        </w:rPr>
        <w:t>Environment</w:t>
      </w:r>
    </w:p>
    <w:p w14:paraId="004DFE12" w14:textId="77777777" w:rsidR="00FB5325" w:rsidRDefault="00FB5325">
      <w:pPr>
        <w:pStyle w:val="BodyText"/>
        <w:spacing w:before="240"/>
        <w:rPr>
          <w:b/>
        </w:rPr>
      </w:pPr>
    </w:p>
    <w:p w14:paraId="4B18A02D" w14:textId="77777777" w:rsidR="00FB5325" w:rsidRDefault="00000000">
      <w:pPr>
        <w:pStyle w:val="BodyText"/>
        <w:spacing w:line="480" w:lineRule="auto"/>
        <w:ind w:left="100" w:firstLine="720"/>
      </w:pPr>
      <w:bookmarkStart w:id="14" w:name="Creating_a_supportive_and_inclusive_lear"/>
      <w:bookmarkEnd w:id="14"/>
      <w:r>
        <w:t>Creating a supportive and inclusive learning environment is crucial for effectively implementing Religion &amp; Society Integration Models. This involves fostering an atmosphere of open dialogue where students feel comfortable discussing their beliefs and values. In my classroom, I strive to create a space that respects diverse perspectives, allowing students to critically</w:t>
      </w:r>
      <w:r>
        <w:rPr>
          <w:spacing w:val="-4"/>
        </w:rPr>
        <w:t xml:space="preserve"> </w:t>
      </w:r>
      <w:r>
        <w:t>analyze</w:t>
      </w:r>
      <w:r>
        <w:rPr>
          <w:spacing w:val="-4"/>
        </w:rPr>
        <w:t xml:space="preserve"> </w:t>
      </w:r>
      <w:r>
        <w:t>and</w:t>
      </w:r>
      <w:r>
        <w:rPr>
          <w:spacing w:val="-4"/>
        </w:rPr>
        <w:t xml:space="preserve"> </w:t>
      </w:r>
      <w:r>
        <w:t>reflect</w:t>
      </w:r>
      <w:r>
        <w:rPr>
          <w:spacing w:val="-4"/>
        </w:rPr>
        <w:t xml:space="preserve"> </w:t>
      </w:r>
      <w:r>
        <w:t>upon</w:t>
      </w:r>
      <w:r>
        <w:rPr>
          <w:spacing w:val="-4"/>
        </w:rPr>
        <w:t xml:space="preserve"> </w:t>
      </w:r>
      <w:r>
        <w:t>the</w:t>
      </w:r>
      <w:r>
        <w:rPr>
          <w:spacing w:val="-4"/>
        </w:rPr>
        <w:t xml:space="preserve"> </w:t>
      </w:r>
      <w:r>
        <w:t>intersection</w:t>
      </w:r>
      <w:r>
        <w:rPr>
          <w:spacing w:val="-4"/>
        </w:rPr>
        <w:t xml:space="preserve"> </w:t>
      </w:r>
      <w:r>
        <w:t>of</w:t>
      </w:r>
      <w:r>
        <w:rPr>
          <w:spacing w:val="-4"/>
        </w:rPr>
        <w:t xml:space="preserve"> </w:t>
      </w:r>
      <w:r>
        <w:t>faith</w:t>
      </w:r>
      <w:r>
        <w:rPr>
          <w:spacing w:val="-4"/>
        </w:rPr>
        <w:t xml:space="preserve"> </w:t>
      </w:r>
      <w:r>
        <w:t>and</w:t>
      </w:r>
      <w:r>
        <w:rPr>
          <w:spacing w:val="-4"/>
        </w:rPr>
        <w:t xml:space="preserve"> </w:t>
      </w:r>
      <w:r>
        <w:t>societal</w:t>
      </w:r>
      <w:r>
        <w:rPr>
          <w:spacing w:val="-4"/>
        </w:rPr>
        <w:t xml:space="preserve"> </w:t>
      </w:r>
      <w:r>
        <w:t>issues.</w:t>
      </w:r>
      <w:r>
        <w:rPr>
          <w:spacing w:val="-4"/>
        </w:rPr>
        <w:t xml:space="preserve"> </w:t>
      </w:r>
      <w:r>
        <w:t>Ward’s</w:t>
      </w:r>
      <w:r>
        <w:rPr>
          <w:spacing w:val="-4"/>
        </w:rPr>
        <w:t xml:space="preserve"> </w:t>
      </w:r>
      <w:r>
        <w:t>exploration in</w:t>
      </w:r>
      <w:r>
        <w:rPr>
          <w:spacing w:val="-4"/>
        </w:rPr>
        <w:t xml:space="preserve"> </w:t>
      </w:r>
      <w:r>
        <w:rPr>
          <w:i/>
        </w:rPr>
        <w:t>The</w:t>
      </w:r>
      <w:r>
        <w:rPr>
          <w:i/>
          <w:spacing w:val="-4"/>
        </w:rPr>
        <w:t xml:space="preserve"> </w:t>
      </w:r>
      <w:r>
        <w:rPr>
          <w:i/>
        </w:rPr>
        <w:t>Kingdom</w:t>
      </w:r>
      <w:r>
        <w:rPr>
          <w:i/>
          <w:spacing w:val="-4"/>
        </w:rPr>
        <w:t xml:space="preserve"> </w:t>
      </w:r>
      <w:r>
        <w:t>underscores</w:t>
      </w:r>
      <w:r>
        <w:rPr>
          <w:spacing w:val="-4"/>
        </w:rPr>
        <w:t xml:space="preserve"> </w:t>
      </w:r>
      <w:r>
        <w:t>the</w:t>
      </w:r>
      <w:r>
        <w:rPr>
          <w:spacing w:val="-4"/>
        </w:rPr>
        <w:t xml:space="preserve"> </w:t>
      </w:r>
      <w:r>
        <w:t>importance</w:t>
      </w:r>
      <w:r>
        <w:rPr>
          <w:spacing w:val="-4"/>
        </w:rPr>
        <w:t xml:space="preserve"> </w:t>
      </w:r>
      <w:r>
        <w:t>of</w:t>
      </w:r>
      <w:r>
        <w:rPr>
          <w:spacing w:val="-4"/>
        </w:rPr>
        <w:t xml:space="preserve"> </w:t>
      </w:r>
      <w:r>
        <w:t>understanding</w:t>
      </w:r>
      <w:r>
        <w:rPr>
          <w:spacing w:val="-4"/>
        </w:rPr>
        <w:t xml:space="preserve"> </w:t>
      </w:r>
      <w:r>
        <w:t>religious</w:t>
      </w:r>
      <w:r>
        <w:rPr>
          <w:spacing w:val="-4"/>
        </w:rPr>
        <w:t xml:space="preserve"> </w:t>
      </w:r>
      <w:r>
        <w:t>history</w:t>
      </w:r>
      <w:r>
        <w:rPr>
          <w:spacing w:val="-4"/>
        </w:rPr>
        <w:t xml:space="preserve"> </w:t>
      </w:r>
      <w:r>
        <w:t>to</w:t>
      </w:r>
      <w:r>
        <w:rPr>
          <w:spacing w:val="-4"/>
        </w:rPr>
        <w:t xml:space="preserve"> </w:t>
      </w:r>
      <w:r>
        <w:t>fully</w:t>
      </w:r>
      <w:r>
        <w:rPr>
          <w:spacing w:val="-4"/>
        </w:rPr>
        <w:t xml:space="preserve"> </w:t>
      </w:r>
      <w:r>
        <w:t>appreciate contemporary societal dynamics (Ward, 2022).</w:t>
      </w:r>
    </w:p>
    <w:p w14:paraId="0AC5BB90" w14:textId="77777777" w:rsidR="00FB5325" w:rsidRDefault="00FB5325">
      <w:pPr>
        <w:spacing w:line="480" w:lineRule="auto"/>
        <w:sectPr w:rsidR="00FB5325">
          <w:pgSz w:w="12240" w:h="15840"/>
          <w:pgMar w:top="1880" w:right="1340" w:bottom="280" w:left="1340" w:header="730" w:footer="0" w:gutter="0"/>
          <w:cols w:space="720"/>
        </w:sectPr>
      </w:pPr>
    </w:p>
    <w:p w14:paraId="5EB943AD" w14:textId="77777777" w:rsidR="00FB5325" w:rsidRDefault="00FB5325">
      <w:pPr>
        <w:pStyle w:val="BodyText"/>
        <w:spacing w:before="209"/>
      </w:pPr>
    </w:p>
    <w:p w14:paraId="04661ED1" w14:textId="77777777" w:rsidR="00FB5325" w:rsidRDefault="00000000">
      <w:pPr>
        <w:pStyle w:val="Heading1"/>
      </w:pPr>
      <w:bookmarkStart w:id="15" w:name="_"/>
      <w:bookmarkStart w:id="16" w:name="Implications_for_Educators__"/>
      <w:bookmarkEnd w:id="15"/>
      <w:bookmarkEnd w:id="16"/>
      <w:r>
        <w:t xml:space="preserve">Implications for </w:t>
      </w:r>
      <w:r>
        <w:rPr>
          <w:spacing w:val="-2"/>
        </w:rPr>
        <w:t>Educators</w:t>
      </w:r>
    </w:p>
    <w:p w14:paraId="5CB8D8AB" w14:textId="77777777" w:rsidR="00FB5325" w:rsidRDefault="00FB5325">
      <w:pPr>
        <w:pStyle w:val="BodyText"/>
        <w:spacing w:before="240"/>
        <w:rPr>
          <w:b/>
        </w:rPr>
      </w:pPr>
    </w:p>
    <w:p w14:paraId="3A5D006C" w14:textId="77777777" w:rsidR="00FB5325" w:rsidRDefault="00000000">
      <w:pPr>
        <w:pStyle w:val="BodyText"/>
        <w:spacing w:line="480" w:lineRule="auto"/>
        <w:ind w:left="100" w:right="159" w:firstLine="720"/>
      </w:pPr>
      <w:bookmarkStart w:id="17" w:name="Integrating_Religion_&amp;_Society_Integrati"/>
      <w:bookmarkEnd w:id="17"/>
      <w:r>
        <w:t>Integrating Religion &amp; Society Integration Models into teaching practice has profoundly influenced</w:t>
      </w:r>
      <w:r>
        <w:rPr>
          <w:spacing w:val="-4"/>
        </w:rPr>
        <w:t xml:space="preserve"> </w:t>
      </w:r>
      <w:r>
        <w:t>my</w:t>
      </w:r>
      <w:r>
        <w:rPr>
          <w:spacing w:val="-4"/>
        </w:rPr>
        <w:t xml:space="preserve"> </w:t>
      </w:r>
      <w:r>
        <w:t>approach</w:t>
      </w:r>
      <w:r>
        <w:rPr>
          <w:spacing w:val="-4"/>
        </w:rPr>
        <w:t xml:space="preserve"> </w:t>
      </w:r>
      <w:r>
        <w:t>to</w:t>
      </w:r>
      <w:r>
        <w:rPr>
          <w:spacing w:val="-4"/>
        </w:rPr>
        <w:t xml:space="preserve"> </w:t>
      </w:r>
      <w:r>
        <w:t>education.</w:t>
      </w:r>
      <w:r>
        <w:rPr>
          <w:spacing w:val="-4"/>
        </w:rPr>
        <w:t xml:space="preserve"> </w:t>
      </w:r>
      <w:r>
        <w:t>By</w:t>
      </w:r>
      <w:r>
        <w:rPr>
          <w:spacing w:val="-4"/>
        </w:rPr>
        <w:t xml:space="preserve"> </w:t>
      </w:r>
      <w:r>
        <w:t>incorporating</w:t>
      </w:r>
      <w:r>
        <w:rPr>
          <w:spacing w:val="-4"/>
        </w:rPr>
        <w:t xml:space="preserve"> </w:t>
      </w:r>
      <w:r>
        <w:t>Christian</w:t>
      </w:r>
      <w:r>
        <w:rPr>
          <w:spacing w:val="-4"/>
        </w:rPr>
        <w:t xml:space="preserve"> </w:t>
      </w:r>
      <w:r>
        <w:t>perspectives</w:t>
      </w:r>
      <w:r>
        <w:rPr>
          <w:spacing w:val="-4"/>
        </w:rPr>
        <w:t xml:space="preserve"> </w:t>
      </w:r>
      <w:r>
        <w:t>on</w:t>
      </w:r>
      <w:r>
        <w:rPr>
          <w:spacing w:val="-4"/>
        </w:rPr>
        <w:t xml:space="preserve"> </w:t>
      </w:r>
      <w:r>
        <w:t>societal</w:t>
      </w:r>
      <w:r>
        <w:rPr>
          <w:spacing w:val="-4"/>
        </w:rPr>
        <w:t xml:space="preserve"> </w:t>
      </w:r>
      <w:r>
        <w:t>issues, I have been able to design curricula that consider both spiritual and secular dimensions. This approach encourages students to reflect on their beliefs and engage in meaningful discussions about the ethical implications of social phenomena. Additionally, it promotes critical thinking and a deeper understanding of how religion shapes societal norms. As Schmidt articulates, Christianity’s influence on societal development cannot be overlooked and remains an integral part of interdisciplinary studies (Schmidt, 2004).</w:t>
      </w:r>
    </w:p>
    <w:p w14:paraId="1CE60315" w14:textId="77777777" w:rsidR="00FB5325" w:rsidRDefault="00000000">
      <w:pPr>
        <w:pStyle w:val="Heading1"/>
        <w:spacing w:before="240"/>
      </w:pPr>
      <w:bookmarkStart w:id="18" w:name="Broader_Perspective__"/>
      <w:bookmarkEnd w:id="18"/>
      <w:r>
        <w:t>Broader</w:t>
      </w:r>
      <w:r>
        <w:rPr>
          <w:spacing w:val="-5"/>
        </w:rPr>
        <w:t xml:space="preserve"> </w:t>
      </w:r>
      <w:r>
        <w:rPr>
          <w:spacing w:val="-2"/>
        </w:rPr>
        <w:t>Perspective</w:t>
      </w:r>
    </w:p>
    <w:p w14:paraId="3F10F9EC" w14:textId="77777777" w:rsidR="00FB5325" w:rsidRDefault="00FB5325">
      <w:pPr>
        <w:pStyle w:val="BodyText"/>
        <w:spacing w:before="240"/>
        <w:rPr>
          <w:b/>
        </w:rPr>
      </w:pPr>
    </w:p>
    <w:p w14:paraId="09509C8B" w14:textId="77777777" w:rsidR="00FB5325" w:rsidRDefault="00000000">
      <w:pPr>
        <w:pStyle w:val="BodyText"/>
        <w:spacing w:line="480" w:lineRule="auto"/>
        <w:ind w:left="100" w:right="102" w:firstLine="720"/>
      </w:pPr>
      <w:bookmarkStart w:id="19" w:name="Reflecting_on_the_broader_implications_o"/>
      <w:bookmarkEnd w:id="19"/>
      <w:r>
        <w:t>Reflecting on the broader implications of Religion &amp; Society Integration Models, I recognize their profound impact on my vocation as an educator. These models have enriched my ability to engage with diverse worldviews, fostering a more inclusive and empathetic understanding</w:t>
      </w:r>
      <w:r>
        <w:rPr>
          <w:spacing w:val="-4"/>
        </w:rPr>
        <w:t xml:space="preserve"> </w:t>
      </w:r>
      <w:r>
        <w:t>of</w:t>
      </w:r>
      <w:r>
        <w:rPr>
          <w:spacing w:val="-4"/>
        </w:rPr>
        <w:t xml:space="preserve"> </w:t>
      </w:r>
      <w:r>
        <w:t>interdisciplinary</w:t>
      </w:r>
      <w:r>
        <w:rPr>
          <w:spacing w:val="-4"/>
        </w:rPr>
        <w:t xml:space="preserve"> </w:t>
      </w:r>
      <w:r>
        <w:t>knowledge.</w:t>
      </w:r>
      <w:r>
        <w:rPr>
          <w:spacing w:val="-4"/>
        </w:rPr>
        <w:t xml:space="preserve"> </w:t>
      </w:r>
      <w:r>
        <w:t>By</w:t>
      </w:r>
      <w:r>
        <w:rPr>
          <w:spacing w:val="-4"/>
        </w:rPr>
        <w:t xml:space="preserve"> </w:t>
      </w:r>
      <w:r>
        <w:t>integrating</w:t>
      </w:r>
      <w:r>
        <w:rPr>
          <w:spacing w:val="-4"/>
        </w:rPr>
        <w:t xml:space="preserve"> </w:t>
      </w:r>
      <w:r>
        <w:t>these</w:t>
      </w:r>
      <w:r>
        <w:rPr>
          <w:spacing w:val="-4"/>
        </w:rPr>
        <w:t xml:space="preserve"> </w:t>
      </w:r>
      <w:r>
        <w:t>frameworks</w:t>
      </w:r>
      <w:r>
        <w:rPr>
          <w:spacing w:val="-4"/>
        </w:rPr>
        <w:t xml:space="preserve"> </w:t>
      </w:r>
      <w:r>
        <w:t>into</w:t>
      </w:r>
      <w:r>
        <w:rPr>
          <w:spacing w:val="-4"/>
        </w:rPr>
        <w:t xml:space="preserve"> </w:t>
      </w:r>
      <w:r>
        <w:t>my</w:t>
      </w:r>
      <w:r>
        <w:rPr>
          <w:spacing w:val="-4"/>
        </w:rPr>
        <w:t xml:space="preserve"> </w:t>
      </w:r>
      <w:r>
        <w:t>teaching, I can bridge the gap between faith and social sciences, ultimately promoting a more compassionate and well-rounded educational environment. This comprehensive approach is crucial for nurturing a community of learners who appreciate the interconnectedness of religion and society (Ward, 2022).</w:t>
      </w:r>
    </w:p>
    <w:p w14:paraId="749230BF" w14:textId="77777777" w:rsidR="00FB5325" w:rsidRDefault="00FB5325">
      <w:pPr>
        <w:spacing w:line="480" w:lineRule="auto"/>
        <w:sectPr w:rsidR="00FB5325">
          <w:pgSz w:w="12240" w:h="15840"/>
          <w:pgMar w:top="1880" w:right="1340" w:bottom="280" w:left="1340" w:header="730" w:footer="0" w:gutter="0"/>
          <w:cols w:space="720"/>
        </w:sectPr>
      </w:pPr>
    </w:p>
    <w:p w14:paraId="27650EB1" w14:textId="77777777" w:rsidR="00FB5325" w:rsidRDefault="00FB5325">
      <w:pPr>
        <w:pStyle w:val="BodyText"/>
        <w:spacing w:before="186"/>
        <w:rPr>
          <w:sz w:val="26"/>
        </w:rPr>
      </w:pPr>
    </w:p>
    <w:p w14:paraId="6AF16727" w14:textId="77777777" w:rsidR="00FB5325" w:rsidRDefault="00000000">
      <w:pPr>
        <w:ind w:left="100"/>
        <w:rPr>
          <w:b/>
          <w:sz w:val="26"/>
        </w:rPr>
      </w:pPr>
      <w:bookmarkStart w:id="20" w:name="Conclusion_"/>
      <w:bookmarkEnd w:id="20"/>
      <w:r>
        <w:rPr>
          <w:b/>
          <w:spacing w:val="-2"/>
          <w:sz w:val="26"/>
        </w:rPr>
        <w:t>Conclusion</w:t>
      </w:r>
    </w:p>
    <w:p w14:paraId="4A0F2E9D" w14:textId="77777777" w:rsidR="00FB5325" w:rsidRDefault="00FB5325">
      <w:pPr>
        <w:pStyle w:val="BodyText"/>
        <w:spacing w:before="240"/>
        <w:rPr>
          <w:b/>
          <w:sz w:val="26"/>
        </w:rPr>
      </w:pPr>
    </w:p>
    <w:p w14:paraId="437C2928" w14:textId="77777777" w:rsidR="00FB5325" w:rsidRDefault="00000000">
      <w:pPr>
        <w:pStyle w:val="BodyText"/>
        <w:spacing w:line="480" w:lineRule="auto"/>
        <w:ind w:left="100" w:right="208" w:firstLine="720"/>
      </w:pPr>
      <w:bookmarkStart w:id="21" w:name="Religion_&amp;_Society_Integration_Models_ar"/>
      <w:bookmarkEnd w:id="21"/>
      <w:r>
        <w:t>Religion</w:t>
      </w:r>
      <w:r>
        <w:rPr>
          <w:spacing w:val="-4"/>
        </w:rPr>
        <w:t xml:space="preserve"> </w:t>
      </w:r>
      <w:r>
        <w:t>&amp;</w:t>
      </w:r>
      <w:r>
        <w:rPr>
          <w:spacing w:val="-4"/>
        </w:rPr>
        <w:t xml:space="preserve"> </w:t>
      </w:r>
      <w:r>
        <w:t>Society</w:t>
      </w:r>
      <w:r>
        <w:rPr>
          <w:spacing w:val="-4"/>
        </w:rPr>
        <w:t xml:space="preserve"> </w:t>
      </w:r>
      <w:r>
        <w:t>Integration</w:t>
      </w:r>
      <w:r>
        <w:rPr>
          <w:spacing w:val="-4"/>
        </w:rPr>
        <w:t xml:space="preserve"> </w:t>
      </w:r>
      <w:r>
        <w:t>Models</w:t>
      </w:r>
      <w:r>
        <w:rPr>
          <w:spacing w:val="-4"/>
        </w:rPr>
        <w:t xml:space="preserve"> </w:t>
      </w:r>
      <w:r>
        <w:t>are</w:t>
      </w:r>
      <w:r>
        <w:rPr>
          <w:spacing w:val="-4"/>
        </w:rPr>
        <w:t xml:space="preserve"> </w:t>
      </w:r>
      <w:r>
        <w:t>essential</w:t>
      </w:r>
      <w:r>
        <w:rPr>
          <w:spacing w:val="-4"/>
        </w:rPr>
        <w:t xml:space="preserve"> </w:t>
      </w:r>
      <w:r>
        <w:t>to</w:t>
      </w:r>
      <w:r>
        <w:rPr>
          <w:spacing w:val="-4"/>
        </w:rPr>
        <w:t xml:space="preserve"> </w:t>
      </w:r>
      <w:r>
        <w:t>interdisciplinary</w:t>
      </w:r>
      <w:r>
        <w:rPr>
          <w:spacing w:val="-4"/>
        </w:rPr>
        <w:t xml:space="preserve"> </w:t>
      </w:r>
      <w:r>
        <w:t>studies,</w:t>
      </w:r>
      <w:r>
        <w:rPr>
          <w:spacing w:val="-4"/>
        </w:rPr>
        <w:t xml:space="preserve"> </w:t>
      </w:r>
      <w:r>
        <w:t xml:space="preserve">offering a deeper understanding of how religious beliefs shape societal structures and norms. By incorporating insights from </w:t>
      </w:r>
      <w:r>
        <w:rPr>
          <w:i/>
        </w:rPr>
        <w:t xml:space="preserve">The Kingdom: What Is Going on Behind the Scenes of History </w:t>
      </w:r>
      <w:r>
        <w:t xml:space="preserve">and </w:t>
      </w:r>
      <w:r>
        <w:rPr>
          <w:i/>
        </w:rPr>
        <w:t>How Christianity Changed the World</w:t>
      </w:r>
      <w:r>
        <w:t>, educators can create more holistic and inclusive learning environments. Integrating these principles has significantly enriched classroom discussions and fostered</w:t>
      </w:r>
      <w:r>
        <w:rPr>
          <w:spacing w:val="-6"/>
        </w:rPr>
        <w:t xml:space="preserve"> </w:t>
      </w:r>
      <w:r>
        <w:t>a</w:t>
      </w:r>
      <w:r>
        <w:rPr>
          <w:spacing w:val="-6"/>
        </w:rPr>
        <w:t xml:space="preserve"> </w:t>
      </w:r>
      <w:r>
        <w:t>comprehensive</w:t>
      </w:r>
      <w:r>
        <w:rPr>
          <w:spacing w:val="-6"/>
        </w:rPr>
        <w:t xml:space="preserve"> </w:t>
      </w:r>
      <w:r>
        <w:t>understanding</w:t>
      </w:r>
      <w:r>
        <w:rPr>
          <w:spacing w:val="-6"/>
        </w:rPr>
        <w:t xml:space="preserve"> </w:t>
      </w:r>
      <w:r>
        <w:t>of</w:t>
      </w:r>
      <w:r>
        <w:rPr>
          <w:spacing w:val="-6"/>
        </w:rPr>
        <w:t xml:space="preserve"> </w:t>
      </w:r>
      <w:r>
        <w:t>the</w:t>
      </w:r>
      <w:r>
        <w:rPr>
          <w:spacing w:val="-6"/>
        </w:rPr>
        <w:t xml:space="preserve"> </w:t>
      </w:r>
      <w:r>
        <w:t>relationship</w:t>
      </w:r>
      <w:r>
        <w:rPr>
          <w:spacing w:val="-6"/>
        </w:rPr>
        <w:t xml:space="preserve"> </w:t>
      </w:r>
      <w:r>
        <w:t>between</w:t>
      </w:r>
      <w:r>
        <w:rPr>
          <w:spacing w:val="-6"/>
        </w:rPr>
        <w:t xml:space="preserve"> </w:t>
      </w:r>
      <w:r>
        <w:t>religion</w:t>
      </w:r>
      <w:r>
        <w:rPr>
          <w:spacing w:val="-6"/>
        </w:rPr>
        <w:t xml:space="preserve"> </w:t>
      </w:r>
      <w:r>
        <w:t>and</w:t>
      </w:r>
      <w:r>
        <w:rPr>
          <w:spacing w:val="-6"/>
        </w:rPr>
        <w:t xml:space="preserve"> </w:t>
      </w:r>
      <w:r>
        <w:t>society</w:t>
      </w:r>
      <w:r>
        <w:rPr>
          <w:spacing w:val="-6"/>
        </w:rPr>
        <w:t xml:space="preserve"> </w:t>
      </w:r>
      <w:r>
        <w:t xml:space="preserve">(Ward, </w:t>
      </w:r>
      <w:r>
        <w:rPr>
          <w:spacing w:val="-2"/>
        </w:rPr>
        <w:t>2022).</w:t>
      </w:r>
    </w:p>
    <w:p w14:paraId="0D43C17F" w14:textId="77777777" w:rsidR="00FB5325" w:rsidRDefault="00FB5325">
      <w:pPr>
        <w:spacing w:line="480" w:lineRule="auto"/>
        <w:sectPr w:rsidR="00FB5325">
          <w:pgSz w:w="12240" w:h="15840"/>
          <w:pgMar w:top="1880" w:right="1340" w:bottom="280" w:left="1340" w:header="730" w:footer="0" w:gutter="0"/>
          <w:cols w:space="720"/>
        </w:sectPr>
      </w:pPr>
    </w:p>
    <w:p w14:paraId="7B62D011" w14:textId="77777777" w:rsidR="00FB5325" w:rsidRDefault="00FB5325">
      <w:pPr>
        <w:pStyle w:val="BodyText"/>
        <w:spacing w:before="209"/>
      </w:pPr>
    </w:p>
    <w:p w14:paraId="18D51F74" w14:textId="77777777" w:rsidR="00FB5325" w:rsidRDefault="00000000">
      <w:pPr>
        <w:pStyle w:val="Heading1"/>
        <w:ind w:left="720"/>
        <w:jc w:val="center"/>
      </w:pPr>
      <w:bookmarkStart w:id="22" w:name="References_"/>
      <w:bookmarkEnd w:id="22"/>
      <w:r>
        <w:rPr>
          <w:spacing w:val="-2"/>
        </w:rPr>
        <w:t>References</w:t>
      </w:r>
    </w:p>
    <w:p w14:paraId="4324619C" w14:textId="77777777" w:rsidR="00FB5325" w:rsidRDefault="00FB5325">
      <w:pPr>
        <w:pStyle w:val="BodyText"/>
        <w:spacing w:before="240"/>
        <w:rPr>
          <w:b/>
        </w:rPr>
      </w:pPr>
    </w:p>
    <w:p w14:paraId="65C1678D" w14:textId="77777777" w:rsidR="00FB5325" w:rsidRDefault="00000000">
      <w:pPr>
        <w:ind w:left="100"/>
        <w:rPr>
          <w:sz w:val="24"/>
        </w:rPr>
      </w:pPr>
      <w:bookmarkStart w:id="23" w:name="Schmidt,_A._J._(2004)._How_Christianity_"/>
      <w:bookmarkEnd w:id="23"/>
      <w:r>
        <w:rPr>
          <w:sz w:val="24"/>
        </w:rPr>
        <w:t>Schmidt,</w:t>
      </w:r>
      <w:r>
        <w:rPr>
          <w:spacing w:val="-3"/>
          <w:sz w:val="24"/>
        </w:rPr>
        <w:t xml:space="preserve"> </w:t>
      </w:r>
      <w:r>
        <w:rPr>
          <w:sz w:val="24"/>
        </w:rPr>
        <w:t>A.</w:t>
      </w:r>
      <w:r>
        <w:rPr>
          <w:spacing w:val="-3"/>
          <w:sz w:val="24"/>
        </w:rPr>
        <w:t xml:space="preserve"> </w:t>
      </w:r>
      <w:r>
        <w:rPr>
          <w:sz w:val="24"/>
        </w:rPr>
        <w:t>J.</w:t>
      </w:r>
      <w:r>
        <w:rPr>
          <w:spacing w:val="-2"/>
          <w:sz w:val="24"/>
        </w:rPr>
        <w:t xml:space="preserve"> </w:t>
      </w:r>
      <w:r>
        <w:rPr>
          <w:sz w:val="24"/>
        </w:rPr>
        <w:t>(2004).</w:t>
      </w:r>
      <w:r>
        <w:rPr>
          <w:spacing w:val="-3"/>
          <w:sz w:val="24"/>
        </w:rPr>
        <w:t xml:space="preserve"> </w:t>
      </w:r>
      <w:r>
        <w:rPr>
          <w:i/>
          <w:sz w:val="24"/>
        </w:rPr>
        <w:t>How</w:t>
      </w:r>
      <w:r>
        <w:rPr>
          <w:i/>
          <w:spacing w:val="-2"/>
          <w:sz w:val="24"/>
        </w:rPr>
        <w:t xml:space="preserve"> </w:t>
      </w:r>
      <w:r>
        <w:rPr>
          <w:i/>
          <w:sz w:val="24"/>
        </w:rPr>
        <w:t>Christianity</w:t>
      </w:r>
      <w:r>
        <w:rPr>
          <w:i/>
          <w:spacing w:val="-3"/>
          <w:sz w:val="24"/>
        </w:rPr>
        <w:t xml:space="preserve"> </w:t>
      </w:r>
      <w:r>
        <w:rPr>
          <w:i/>
          <w:sz w:val="24"/>
        </w:rPr>
        <w:t>Changed</w:t>
      </w:r>
      <w:r>
        <w:rPr>
          <w:i/>
          <w:spacing w:val="-2"/>
          <w:sz w:val="24"/>
        </w:rPr>
        <w:t xml:space="preserve"> </w:t>
      </w:r>
      <w:r>
        <w:rPr>
          <w:i/>
          <w:sz w:val="24"/>
        </w:rPr>
        <w:t>the</w:t>
      </w:r>
      <w:r>
        <w:rPr>
          <w:i/>
          <w:spacing w:val="-3"/>
          <w:sz w:val="24"/>
        </w:rPr>
        <w:t xml:space="preserve"> </w:t>
      </w:r>
      <w:commentRangeStart w:id="24"/>
      <w:r>
        <w:rPr>
          <w:i/>
          <w:sz w:val="24"/>
        </w:rPr>
        <w:t>World</w:t>
      </w:r>
      <w:commentRangeEnd w:id="24"/>
      <w:r w:rsidR="000A28D9">
        <w:rPr>
          <w:rStyle w:val="CommentReference"/>
        </w:rPr>
        <w:commentReference w:id="24"/>
      </w:r>
      <w:r>
        <w:rPr>
          <w:sz w:val="24"/>
        </w:rPr>
        <w:t>.</w:t>
      </w:r>
      <w:r>
        <w:rPr>
          <w:spacing w:val="-2"/>
          <w:sz w:val="24"/>
        </w:rPr>
        <w:t xml:space="preserve"> Zondervan.</w:t>
      </w:r>
    </w:p>
    <w:p w14:paraId="47AE69CF" w14:textId="77777777" w:rsidR="00FB5325" w:rsidRDefault="00FB5325">
      <w:pPr>
        <w:pStyle w:val="BodyText"/>
        <w:spacing w:before="240"/>
      </w:pPr>
    </w:p>
    <w:p w14:paraId="091DFF06" w14:textId="77777777" w:rsidR="00FB5325" w:rsidRDefault="00000000">
      <w:pPr>
        <w:spacing w:line="480" w:lineRule="auto"/>
        <w:ind w:left="1540" w:hanging="1440"/>
        <w:rPr>
          <w:sz w:val="24"/>
        </w:rPr>
      </w:pPr>
      <w:bookmarkStart w:id="25" w:name="Ward,_D._C._(2022)._The_Kingdom:_What_Is"/>
      <w:bookmarkEnd w:id="25"/>
      <w:r>
        <w:rPr>
          <w:sz w:val="24"/>
        </w:rPr>
        <w:t>Ward,</w:t>
      </w:r>
      <w:r>
        <w:rPr>
          <w:spacing w:val="-4"/>
          <w:sz w:val="24"/>
        </w:rPr>
        <w:t xml:space="preserve"> </w:t>
      </w:r>
      <w:r>
        <w:rPr>
          <w:sz w:val="24"/>
        </w:rPr>
        <w:t>D.</w:t>
      </w:r>
      <w:r>
        <w:rPr>
          <w:spacing w:val="-4"/>
          <w:sz w:val="24"/>
        </w:rPr>
        <w:t xml:space="preserve"> </w:t>
      </w:r>
      <w:r>
        <w:rPr>
          <w:sz w:val="24"/>
        </w:rPr>
        <w:t>C.</w:t>
      </w:r>
      <w:r>
        <w:rPr>
          <w:spacing w:val="-4"/>
          <w:sz w:val="24"/>
        </w:rPr>
        <w:t xml:space="preserve"> </w:t>
      </w:r>
      <w:r>
        <w:rPr>
          <w:sz w:val="24"/>
        </w:rPr>
        <w:t>(2022).</w:t>
      </w:r>
      <w:r>
        <w:rPr>
          <w:spacing w:val="-4"/>
          <w:sz w:val="24"/>
        </w:rPr>
        <w:t xml:space="preserve"> </w:t>
      </w:r>
      <w:r>
        <w:rPr>
          <w:i/>
          <w:sz w:val="24"/>
        </w:rPr>
        <w:t>The</w:t>
      </w:r>
      <w:r>
        <w:rPr>
          <w:i/>
          <w:spacing w:val="-4"/>
          <w:sz w:val="24"/>
        </w:rPr>
        <w:t xml:space="preserve"> </w:t>
      </w:r>
      <w:r>
        <w:rPr>
          <w:i/>
          <w:sz w:val="24"/>
        </w:rPr>
        <w:t>Kingdom:</w:t>
      </w:r>
      <w:r>
        <w:rPr>
          <w:i/>
          <w:spacing w:val="-4"/>
          <w:sz w:val="24"/>
        </w:rPr>
        <w:t xml:space="preserve"> </w:t>
      </w:r>
      <w:r>
        <w:rPr>
          <w:i/>
          <w:sz w:val="24"/>
        </w:rPr>
        <w:t>What</w:t>
      </w:r>
      <w:r>
        <w:rPr>
          <w:i/>
          <w:spacing w:val="-4"/>
          <w:sz w:val="24"/>
        </w:rPr>
        <w:t xml:space="preserve"> </w:t>
      </w:r>
      <w:r>
        <w:rPr>
          <w:i/>
          <w:sz w:val="24"/>
        </w:rPr>
        <w:t>Is</w:t>
      </w:r>
      <w:r>
        <w:rPr>
          <w:i/>
          <w:spacing w:val="-4"/>
          <w:sz w:val="24"/>
        </w:rPr>
        <w:t xml:space="preserve"> </w:t>
      </w:r>
      <w:r>
        <w:rPr>
          <w:i/>
          <w:sz w:val="24"/>
        </w:rPr>
        <w:t>Going</w:t>
      </w:r>
      <w:r>
        <w:rPr>
          <w:i/>
          <w:spacing w:val="-4"/>
          <w:sz w:val="24"/>
        </w:rPr>
        <w:t xml:space="preserve"> </w:t>
      </w:r>
      <w:r>
        <w:rPr>
          <w:i/>
          <w:sz w:val="24"/>
        </w:rPr>
        <w:t>on</w:t>
      </w:r>
      <w:r>
        <w:rPr>
          <w:i/>
          <w:spacing w:val="-4"/>
          <w:sz w:val="24"/>
        </w:rPr>
        <w:t xml:space="preserve"> </w:t>
      </w:r>
      <w:r>
        <w:rPr>
          <w:i/>
          <w:sz w:val="24"/>
        </w:rPr>
        <w:t>Behind</w:t>
      </w:r>
      <w:r>
        <w:rPr>
          <w:i/>
          <w:spacing w:val="-4"/>
          <w:sz w:val="24"/>
        </w:rPr>
        <w:t xml:space="preserve"> </w:t>
      </w:r>
      <w:r>
        <w:rPr>
          <w:i/>
          <w:sz w:val="24"/>
        </w:rPr>
        <w:t>the</w:t>
      </w:r>
      <w:r>
        <w:rPr>
          <w:i/>
          <w:spacing w:val="-4"/>
          <w:sz w:val="24"/>
        </w:rPr>
        <w:t xml:space="preserve"> </w:t>
      </w:r>
      <w:r>
        <w:rPr>
          <w:i/>
          <w:sz w:val="24"/>
        </w:rPr>
        <w:t>Scenes</w:t>
      </w:r>
      <w:r>
        <w:rPr>
          <w:i/>
          <w:spacing w:val="-4"/>
          <w:sz w:val="24"/>
        </w:rPr>
        <w:t xml:space="preserve"> </w:t>
      </w:r>
      <w:r>
        <w:rPr>
          <w:i/>
          <w:sz w:val="24"/>
        </w:rPr>
        <w:t>of</w:t>
      </w:r>
      <w:r>
        <w:rPr>
          <w:i/>
          <w:spacing w:val="-4"/>
          <w:sz w:val="24"/>
        </w:rPr>
        <w:t xml:space="preserve"> </w:t>
      </w:r>
      <w:r>
        <w:rPr>
          <w:i/>
          <w:sz w:val="24"/>
        </w:rPr>
        <w:t>History</w:t>
      </w:r>
      <w:r>
        <w:rPr>
          <w:sz w:val="24"/>
        </w:rPr>
        <w:t>.</w:t>
      </w:r>
      <w:r>
        <w:rPr>
          <w:spacing w:val="-4"/>
          <w:sz w:val="24"/>
        </w:rPr>
        <w:t xml:space="preserve"> </w:t>
      </w:r>
      <w:commentRangeStart w:id="26"/>
      <w:r w:rsidRPr="000A28D9">
        <w:rPr>
          <w:strike/>
          <w:sz w:val="24"/>
        </w:rPr>
        <w:t>Grace</w:t>
      </w:r>
      <w:r w:rsidRPr="000A28D9">
        <w:rPr>
          <w:strike/>
          <w:spacing w:val="-4"/>
          <w:sz w:val="24"/>
        </w:rPr>
        <w:t xml:space="preserve"> </w:t>
      </w:r>
      <w:r w:rsidRPr="000A28D9">
        <w:rPr>
          <w:strike/>
          <w:sz w:val="24"/>
        </w:rPr>
        <w:t xml:space="preserve">Hill </w:t>
      </w:r>
      <w:r w:rsidRPr="000A28D9">
        <w:rPr>
          <w:strike/>
          <w:spacing w:val="-2"/>
          <w:sz w:val="24"/>
        </w:rPr>
        <w:t>Media.</w:t>
      </w:r>
      <w:commentRangeEnd w:id="26"/>
      <w:r w:rsidR="000A28D9">
        <w:rPr>
          <w:rStyle w:val="CommentReference"/>
        </w:rPr>
        <w:commentReference w:id="26"/>
      </w:r>
    </w:p>
    <w:sectPr w:rsidR="00FB5325">
      <w:pgSz w:w="12240" w:h="15840"/>
      <w:pgMar w:top="1880" w:right="1340" w:bottom="280" w:left="1340" w:header="73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Ward" w:date="2025-02-02T18:19:00Z" w:initials="DW">
    <w:p w14:paraId="4A3A6FC0" w14:textId="64992BB6" w:rsidR="003605B3" w:rsidRDefault="003605B3" w:rsidP="003605B3">
      <w:pPr>
        <w:pStyle w:val="CommentText"/>
      </w:pPr>
      <w:r>
        <w:rPr>
          <w:rStyle w:val="CommentReference"/>
        </w:rPr>
        <w:annotationRef/>
      </w:r>
      <w:r w:rsidR="00597A4A">
        <w:t>I have inserted good quotes from your mini-discussion paper.</w:t>
      </w:r>
    </w:p>
  </w:comment>
  <w:comment w:id="4" w:author="David Ward" w:date="2025-02-02T18:11:00Z" w:initials="DW">
    <w:p w14:paraId="6F7C848F" w14:textId="74B7AA9E" w:rsidR="000A28D9" w:rsidRDefault="000A28D9">
      <w:pPr>
        <w:pStyle w:val="CommentText"/>
      </w:pPr>
      <w:r>
        <w:rPr>
          <w:rStyle w:val="CommentReference"/>
        </w:rPr>
        <w:annotationRef/>
      </w:r>
      <w:r>
        <w:t xml:space="preserve">Extra lines are not needed after section titles or between </w:t>
      </w:r>
      <w:proofErr w:type="spellStart"/>
      <w:r>
        <w:t>paragraghs</w:t>
      </w:r>
      <w:proofErr w:type="spellEnd"/>
      <w:r>
        <w:t>.</w:t>
      </w:r>
    </w:p>
  </w:comment>
  <w:comment w:id="6" w:author="David Ward" w:date="2025-02-02T18:19:00Z" w:initials="DW">
    <w:p w14:paraId="13BF4A71" w14:textId="2C979131" w:rsidR="003605B3" w:rsidRDefault="003605B3">
      <w:pPr>
        <w:pStyle w:val="CommentText"/>
      </w:pPr>
      <w:r>
        <w:rPr>
          <w:rStyle w:val="CommentReference"/>
        </w:rPr>
        <w:annotationRef/>
      </w:r>
    </w:p>
  </w:comment>
  <w:comment w:id="10" w:author="David Ward" w:date="2025-02-02T18:15:00Z" w:initials="DW">
    <w:p w14:paraId="5186664B" w14:textId="51523C81" w:rsidR="003605B3" w:rsidRDefault="003605B3">
      <w:pPr>
        <w:pStyle w:val="CommentText"/>
      </w:pPr>
      <w:r>
        <w:rPr>
          <w:rStyle w:val="CommentReference"/>
        </w:rPr>
        <w:annotationRef/>
      </w:r>
      <w:r>
        <w:t>This is an insightful observation about the principles undergirding Religion and Society Integration Models.</w:t>
      </w:r>
    </w:p>
  </w:comment>
  <w:comment w:id="24" w:author="David Ward" w:date="2025-02-02T18:08:00Z" w:initials="DW">
    <w:p w14:paraId="2E17A8B3" w14:textId="289B1B40" w:rsidR="000A28D9" w:rsidRDefault="000A28D9">
      <w:pPr>
        <w:pStyle w:val="CommentText"/>
      </w:pPr>
      <w:r>
        <w:rPr>
          <w:rStyle w:val="CommentReference"/>
        </w:rPr>
        <w:annotationRef/>
      </w:r>
      <w:r>
        <w:rPr>
          <w:iCs/>
          <w:sz w:val="24"/>
        </w:rPr>
        <w:t xml:space="preserve">Book titles are in sentence case. </w:t>
      </w:r>
      <w:r>
        <w:rPr>
          <w:i/>
          <w:sz w:val="24"/>
        </w:rPr>
        <w:t>How</w:t>
      </w:r>
      <w:r>
        <w:rPr>
          <w:i/>
          <w:spacing w:val="-2"/>
          <w:sz w:val="24"/>
        </w:rPr>
        <w:t xml:space="preserve"> </w:t>
      </w:r>
      <w:r>
        <w:rPr>
          <w:i/>
          <w:sz w:val="24"/>
        </w:rPr>
        <w:t>Christianity</w:t>
      </w:r>
      <w:r>
        <w:rPr>
          <w:i/>
          <w:spacing w:val="-3"/>
          <w:sz w:val="24"/>
        </w:rPr>
        <w:t xml:space="preserve"> </w:t>
      </w:r>
      <w:r>
        <w:rPr>
          <w:i/>
          <w:sz w:val="24"/>
        </w:rPr>
        <w:t>c</w:t>
      </w:r>
      <w:r>
        <w:rPr>
          <w:i/>
          <w:sz w:val="24"/>
        </w:rPr>
        <w:t>hanged</w:t>
      </w:r>
      <w:r>
        <w:rPr>
          <w:i/>
          <w:spacing w:val="-2"/>
          <w:sz w:val="24"/>
        </w:rPr>
        <w:t xml:space="preserve"> </w:t>
      </w:r>
      <w:r>
        <w:rPr>
          <w:i/>
          <w:sz w:val="24"/>
        </w:rPr>
        <w:t>the</w:t>
      </w:r>
      <w:r>
        <w:rPr>
          <w:i/>
          <w:spacing w:val="-3"/>
          <w:sz w:val="24"/>
        </w:rPr>
        <w:t xml:space="preserve"> </w:t>
      </w:r>
      <w:r>
        <w:rPr>
          <w:i/>
          <w:sz w:val="24"/>
        </w:rPr>
        <w:t>w</w:t>
      </w:r>
      <w:r>
        <w:rPr>
          <w:i/>
          <w:sz w:val="24"/>
        </w:rPr>
        <w:t>orld</w:t>
      </w:r>
      <w:r w:rsidR="00597A4A">
        <w:rPr>
          <w:i/>
          <w:sz w:val="24"/>
        </w:rPr>
        <w:t>.</w:t>
      </w:r>
    </w:p>
  </w:comment>
  <w:comment w:id="26" w:author="David Ward" w:date="2025-02-02T18:08:00Z" w:initials="DW">
    <w:p w14:paraId="3BD68EB7" w14:textId="579AFA2D" w:rsidR="000A28D9" w:rsidRDefault="000A28D9">
      <w:pPr>
        <w:pStyle w:val="CommentText"/>
      </w:pPr>
      <w:r>
        <w:rPr>
          <w:rStyle w:val="CommentReference"/>
        </w:rPr>
        <w:annotationRef/>
      </w:r>
      <w:r>
        <w:rPr>
          <w:iCs/>
          <w:sz w:val="24"/>
        </w:rPr>
        <w:t xml:space="preserve">A curriculum resource would be like a </w:t>
      </w:r>
      <w:proofErr w:type="gramStart"/>
      <w:r>
        <w:rPr>
          <w:iCs/>
          <w:sz w:val="24"/>
        </w:rPr>
        <w:t>b</w:t>
      </w:r>
      <w:r>
        <w:rPr>
          <w:iCs/>
          <w:sz w:val="24"/>
        </w:rPr>
        <w:t>ook titles</w:t>
      </w:r>
      <w:proofErr w:type="gramEnd"/>
      <w:r>
        <w:rPr>
          <w:iCs/>
          <w:sz w:val="24"/>
        </w:rPr>
        <w:t xml:space="preserve"> </w:t>
      </w:r>
      <w:r>
        <w:rPr>
          <w:iCs/>
          <w:sz w:val="24"/>
        </w:rPr>
        <w:t xml:space="preserve">that should be </w:t>
      </w:r>
      <w:r>
        <w:rPr>
          <w:iCs/>
          <w:sz w:val="24"/>
        </w:rPr>
        <w:t xml:space="preserve">in sentence case. </w:t>
      </w:r>
      <w:r>
        <w:rPr>
          <w:i/>
          <w:sz w:val="24"/>
        </w:rPr>
        <w:t>The</w:t>
      </w:r>
      <w:r>
        <w:rPr>
          <w:i/>
          <w:spacing w:val="-4"/>
          <w:sz w:val="24"/>
        </w:rPr>
        <w:t xml:space="preserve"> </w:t>
      </w:r>
      <w:r>
        <w:rPr>
          <w:i/>
          <w:sz w:val="24"/>
        </w:rPr>
        <w:t>k</w:t>
      </w:r>
      <w:r>
        <w:rPr>
          <w:i/>
          <w:sz w:val="24"/>
        </w:rPr>
        <w:t>ingdom:</w:t>
      </w:r>
      <w:r>
        <w:rPr>
          <w:i/>
          <w:spacing w:val="-4"/>
          <w:sz w:val="24"/>
        </w:rPr>
        <w:t xml:space="preserve"> </w:t>
      </w:r>
      <w:r>
        <w:rPr>
          <w:i/>
          <w:sz w:val="24"/>
        </w:rPr>
        <w:t>What</w:t>
      </w:r>
      <w:r>
        <w:rPr>
          <w:i/>
          <w:spacing w:val="-4"/>
          <w:sz w:val="24"/>
        </w:rPr>
        <w:t xml:space="preserve"> </w:t>
      </w:r>
      <w:r>
        <w:rPr>
          <w:i/>
          <w:sz w:val="24"/>
        </w:rPr>
        <w:t>i</w:t>
      </w:r>
      <w:r>
        <w:rPr>
          <w:i/>
          <w:sz w:val="24"/>
        </w:rPr>
        <w:t>s</w:t>
      </w:r>
      <w:r>
        <w:rPr>
          <w:i/>
          <w:spacing w:val="-4"/>
          <w:sz w:val="24"/>
        </w:rPr>
        <w:t xml:space="preserve"> </w:t>
      </w:r>
      <w:r>
        <w:rPr>
          <w:i/>
          <w:sz w:val="24"/>
        </w:rPr>
        <w:t>g</w:t>
      </w:r>
      <w:r>
        <w:rPr>
          <w:i/>
          <w:sz w:val="24"/>
        </w:rPr>
        <w:t>oing</w:t>
      </w:r>
      <w:r>
        <w:rPr>
          <w:i/>
          <w:spacing w:val="-4"/>
          <w:sz w:val="24"/>
        </w:rPr>
        <w:t xml:space="preserve"> </w:t>
      </w:r>
      <w:r>
        <w:rPr>
          <w:i/>
          <w:sz w:val="24"/>
        </w:rPr>
        <w:t>on</w:t>
      </w:r>
      <w:r>
        <w:rPr>
          <w:i/>
          <w:spacing w:val="-4"/>
          <w:sz w:val="24"/>
        </w:rPr>
        <w:t xml:space="preserve"> </w:t>
      </w:r>
      <w:r>
        <w:rPr>
          <w:i/>
          <w:sz w:val="24"/>
        </w:rPr>
        <w:t>b</w:t>
      </w:r>
      <w:r>
        <w:rPr>
          <w:i/>
          <w:sz w:val="24"/>
        </w:rPr>
        <w:t>ehind</w:t>
      </w:r>
      <w:r>
        <w:rPr>
          <w:i/>
          <w:spacing w:val="-4"/>
          <w:sz w:val="24"/>
        </w:rPr>
        <w:t xml:space="preserve"> </w:t>
      </w:r>
      <w:r>
        <w:rPr>
          <w:i/>
          <w:sz w:val="24"/>
        </w:rPr>
        <w:t>the</w:t>
      </w:r>
      <w:r>
        <w:rPr>
          <w:i/>
          <w:spacing w:val="-4"/>
          <w:sz w:val="24"/>
        </w:rPr>
        <w:t xml:space="preserve"> </w:t>
      </w:r>
      <w:r>
        <w:rPr>
          <w:i/>
          <w:sz w:val="24"/>
        </w:rPr>
        <w:t>s</w:t>
      </w:r>
      <w:r>
        <w:rPr>
          <w:i/>
          <w:sz w:val="24"/>
        </w:rPr>
        <w:t>cenes</w:t>
      </w:r>
      <w:r>
        <w:rPr>
          <w:i/>
          <w:spacing w:val="-4"/>
          <w:sz w:val="24"/>
        </w:rPr>
        <w:t xml:space="preserve"> </w:t>
      </w:r>
      <w:r>
        <w:rPr>
          <w:i/>
          <w:sz w:val="24"/>
        </w:rPr>
        <w:t>of</w:t>
      </w:r>
      <w:r>
        <w:rPr>
          <w:i/>
          <w:spacing w:val="-4"/>
          <w:sz w:val="24"/>
        </w:rPr>
        <w:t xml:space="preserve"> </w:t>
      </w:r>
      <w:r>
        <w:rPr>
          <w:i/>
          <w:sz w:val="24"/>
        </w:rPr>
        <w:t>h</w:t>
      </w:r>
      <w:r>
        <w:rPr>
          <w:i/>
          <w:sz w:val="24"/>
        </w:rPr>
        <w:t>istory</w:t>
      </w:r>
      <w:r>
        <w:rPr>
          <w:sz w:val="24"/>
        </w:rPr>
        <w:t>.</w:t>
      </w:r>
      <w:r>
        <w:rPr>
          <w:spacing w:val="-4"/>
          <w:sz w:val="24"/>
        </w:rPr>
        <w:t xml:space="preserve"> </w:t>
      </w:r>
      <w:r>
        <w:t>Omega Graduate School curriculum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3A6FC0" w15:done="0"/>
  <w15:commentEx w15:paraId="6F7C848F" w15:done="0"/>
  <w15:commentEx w15:paraId="13BF4A71" w15:done="0"/>
  <w15:commentEx w15:paraId="5186664B" w15:done="0"/>
  <w15:commentEx w15:paraId="2E17A8B3" w15:done="0"/>
  <w15:commentEx w15:paraId="3BD68E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0D394E" w16cex:dateUtc="2025-02-02T23:19:00Z"/>
  <w16cex:commentExtensible w16cex:durableId="52668FD9" w16cex:dateUtc="2025-02-02T23:11:00Z"/>
  <w16cex:commentExtensible w16cex:durableId="58F4D8E2" w16cex:dateUtc="2025-02-02T23:19:00Z"/>
  <w16cex:commentExtensible w16cex:durableId="76CA196B" w16cex:dateUtc="2025-02-02T23:15:00Z"/>
  <w16cex:commentExtensible w16cex:durableId="05475ABB" w16cex:dateUtc="2025-02-02T23:08:00Z"/>
  <w16cex:commentExtensible w16cex:durableId="07102A98" w16cex:dateUtc="2025-02-02T2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3A6FC0" w16cid:durableId="350D394E"/>
  <w16cid:commentId w16cid:paraId="6F7C848F" w16cid:durableId="52668FD9"/>
  <w16cid:commentId w16cid:paraId="13BF4A71" w16cid:durableId="58F4D8E2"/>
  <w16cid:commentId w16cid:paraId="5186664B" w16cid:durableId="76CA196B"/>
  <w16cid:commentId w16cid:paraId="2E17A8B3" w16cid:durableId="05475ABB"/>
  <w16cid:commentId w16cid:paraId="3BD68EB7" w16cid:durableId="07102A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B2B44" w14:textId="77777777" w:rsidR="00335401" w:rsidRDefault="00335401">
      <w:r>
        <w:separator/>
      </w:r>
    </w:p>
  </w:endnote>
  <w:endnote w:type="continuationSeparator" w:id="0">
    <w:p w14:paraId="3F8238BF" w14:textId="77777777" w:rsidR="00335401" w:rsidRDefault="0033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95BAB" w14:textId="77777777" w:rsidR="00335401" w:rsidRDefault="00335401">
      <w:r>
        <w:separator/>
      </w:r>
    </w:p>
  </w:footnote>
  <w:footnote w:type="continuationSeparator" w:id="0">
    <w:p w14:paraId="7C4ACC7D" w14:textId="77777777" w:rsidR="00335401" w:rsidRDefault="00335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5391" w14:textId="77777777" w:rsidR="00FB5325" w:rsidRDefault="00000000">
    <w:pPr>
      <w:pStyle w:val="BodyText"/>
      <w:spacing w:line="14" w:lineRule="auto"/>
      <w:rPr>
        <w:sz w:val="20"/>
      </w:rPr>
    </w:pPr>
    <w:r>
      <w:rPr>
        <w:noProof/>
      </w:rPr>
      <mc:AlternateContent>
        <mc:Choice Requires="wps">
          <w:drawing>
            <wp:anchor distT="0" distB="0" distL="0" distR="0" simplePos="0" relativeHeight="487515136" behindDoc="1" locked="0" layoutInCell="1" allowOverlap="1" wp14:anchorId="4AB25BBE" wp14:editId="37766589">
              <wp:simplePos x="0" y="0"/>
              <wp:positionH relativeFrom="page">
                <wp:posOffset>901700</wp:posOffset>
              </wp:positionH>
              <wp:positionV relativeFrom="page">
                <wp:posOffset>450974</wp:posOffset>
              </wp:positionV>
              <wp:extent cx="5930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900" cy="194310"/>
                      </a:xfrm>
                      <a:prstGeom prst="rect">
                        <a:avLst/>
                      </a:prstGeom>
                    </wps:spPr>
                    <wps:txbx>
                      <w:txbxContent>
                        <w:p w14:paraId="395878E2" w14:textId="77777777" w:rsidR="00FB5325" w:rsidRDefault="00000000">
                          <w:pPr>
                            <w:pStyle w:val="BodyText"/>
                            <w:tabs>
                              <w:tab w:val="left" w:pos="7872"/>
                            </w:tabs>
                            <w:spacing w:before="10"/>
                            <w:ind w:left="20"/>
                          </w:pPr>
                          <w:r>
                            <w:t>Cynthia K. Loving</w:t>
                          </w:r>
                          <w:r>
                            <w:rPr>
                              <w:spacing w:val="30"/>
                            </w:rPr>
                            <w:t xml:space="preserve">  </w:t>
                          </w:r>
                          <w:r>
                            <w:t xml:space="preserve">#PHI-815 History of the Integration of Religion &amp; </w:t>
                          </w:r>
                          <w:r>
                            <w:rPr>
                              <w:spacing w:val="-2"/>
                            </w:rPr>
                            <w:t>Society</w:t>
                          </w:r>
                          <w:r>
                            <w:tab/>
                            <w:t xml:space="preserve">Assignment </w:t>
                          </w:r>
                          <w:r>
                            <w:rPr>
                              <w:spacing w:val="-5"/>
                            </w:rPr>
                            <w:t>#1</w:t>
                          </w:r>
                        </w:p>
                      </w:txbxContent>
                    </wps:txbx>
                    <wps:bodyPr wrap="square" lIns="0" tIns="0" rIns="0" bIns="0" rtlCol="0">
                      <a:noAutofit/>
                    </wps:bodyPr>
                  </wps:wsp>
                </a:graphicData>
              </a:graphic>
            </wp:anchor>
          </w:drawing>
        </mc:Choice>
        <mc:Fallback>
          <w:pict>
            <v:shapetype w14:anchorId="4AB25BBE" id="_x0000_t202" coordsize="21600,21600" o:spt="202" path="m,l,21600r21600,l21600,xe">
              <v:stroke joinstyle="miter"/>
              <v:path gradientshapeok="t" o:connecttype="rect"/>
            </v:shapetype>
            <v:shape id="Textbox 1" o:spid="_x0000_s1026" type="#_x0000_t202" style="position:absolute;margin-left:71pt;margin-top:35.5pt;width:467pt;height:15.3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" filled="f" stroked="f">
              <v:textbox inset="0,0,0,0">
                <w:txbxContent>
                  <w:p w14:paraId="395878E2" w14:textId="77777777" w:rsidR="00FB5325" w:rsidRDefault="00000000">
                    <w:pPr>
                      <w:pStyle w:val="BodyText"/>
                      <w:tabs>
                        <w:tab w:val="left" w:pos="7872"/>
                      </w:tabs>
                      <w:spacing w:before="10"/>
                      <w:ind w:left="20"/>
                    </w:pPr>
                    <w:r>
                      <w:t>Cynthia K. Loving</w:t>
                    </w:r>
                    <w:r>
                      <w:rPr>
                        <w:spacing w:val="30"/>
                      </w:rPr>
                      <w:t xml:space="preserve">  </w:t>
                    </w:r>
                    <w:r>
                      <w:t xml:space="preserve">#PHI-815 History of the Integration of Religion &amp; </w:t>
                    </w:r>
                    <w:r>
                      <w:rPr>
                        <w:spacing w:val="-2"/>
                      </w:rPr>
                      <w:t>Society</w:t>
                    </w:r>
                    <w:r>
                      <w:tab/>
                      <w:t xml:space="preserve">Assignment </w:t>
                    </w:r>
                    <w:r>
                      <w:rPr>
                        <w:spacing w:val="-5"/>
                      </w:rPr>
                      <w:t>#1</w:t>
                    </w:r>
                  </w:p>
                </w:txbxContent>
              </v:textbox>
              <w10:wrap anchorx="page" anchory="page"/>
            </v:shape>
          </w:pict>
        </mc:Fallback>
      </mc:AlternateContent>
    </w:r>
    <w:r>
      <w:rPr>
        <w:noProof/>
      </w:rPr>
      <mc:AlternateContent>
        <mc:Choice Requires="wps">
          <w:drawing>
            <wp:anchor distT="0" distB="0" distL="0" distR="0" simplePos="0" relativeHeight="487515648" behindDoc="1" locked="0" layoutInCell="1" allowOverlap="1" wp14:anchorId="5422069E" wp14:editId="3864D109">
              <wp:simplePos x="0" y="0"/>
              <wp:positionH relativeFrom="page">
                <wp:posOffset>901700</wp:posOffset>
              </wp:positionH>
              <wp:positionV relativeFrom="page">
                <wp:posOffset>801464</wp:posOffset>
              </wp:positionV>
              <wp:extent cx="64389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 cy="194310"/>
                      </a:xfrm>
                      <a:prstGeom prst="rect">
                        <a:avLst/>
                      </a:prstGeom>
                    </wps:spPr>
                    <wps:txbx>
                      <w:txbxContent>
                        <w:p w14:paraId="46CF5FD7" w14:textId="77777777" w:rsidR="00FB5325" w:rsidRDefault="00000000">
                          <w:pPr>
                            <w:pStyle w:val="BodyText"/>
                            <w:spacing w:before="10"/>
                            <w:ind w:left="20"/>
                          </w:pPr>
                          <w:r>
                            <w:rPr>
                              <w:spacing w:val="-2"/>
                            </w:rPr>
                            <w:t>1/26/2025</w:t>
                          </w:r>
                        </w:p>
                      </w:txbxContent>
                    </wps:txbx>
                    <wps:bodyPr wrap="square" lIns="0" tIns="0" rIns="0" bIns="0" rtlCol="0">
                      <a:noAutofit/>
                    </wps:bodyPr>
                  </wps:wsp>
                </a:graphicData>
              </a:graphic>
            </wp:anchor>
          </w:drawing>
        </mc:Choice>
        <mc:Fallback>
          <w:pict>
            <v:shape w14:anchorId="5422069E" id="Textbox 2" o:spid="_x0000_s1027" type="#_x0000_t202" style="position:absolute;margin-left:71pt;margin-top:63.1pt;width:50.7pt;height:15.3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" filled="f" stroked="f">
              <v:textbox inset="0,0,0,0">
                <w:txbxContent>
                  <w:p w14:paraId="46CF5FD7" w14:textId="77777777" w:rsidR="00FB5325" w:rsidRDefault="00000000">
                    <w:pPr>
                      <w:pStyle w:val="BodyText"/>
                      <w:spacing w:before="10"/>
                      <w:ind w:left="20"/>
                    </w:pPr>
                    <w:r>
                      <w:rPr>
                        <w:spacing w:val="-2"/>
                      </w:rPr>
                      <w:t>1/26/2025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EBE6C" w14:textId="77777777" w:rsidR="00FB5325" w:rsidRDefault="00000000">
    <w:pPr>
      <w:pStyle w:val="BodyText"/>
      <w:spacing w:line="14" w:lineRule="auto"/>
      <w:rPr>
        <w:sz w:val="20"/>
      </w:rPr>
    </w:pPr>
    <w:r>
      <w:rPr>
        <w:noProof/>
      </w:rPr>
      <mc:AlternateContent>
        <mc:Choice Requires="wps">
          <w:drawing>
            <wp:anchor distT="0" distB="0" distL="0" distR="0" simplePos="0" relativeHeight="487516160" behindDoc="1" locked="0" layoutInCell="1" allowOverlap="1" wp14:anchorId="0EB426DB" wp14:editId="30435835">
              <wp:simplePos x="0" y="0"/>
              <wp:positionH relativeFrom="page">
                <wp:posOffset>901700</wp:posOffset>
              </wp:positionH>
              <wp:positionV relativeFrom="page">
                <wp:posOffset>450974</wp:posOffset>
              </wp:positionV>
              <wp:extent cx="59309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900" cy="194310"/>
                      </a:xfrm>
                      <a:prstGeom prst="rect">
                        <a:avLst/>
                      </a:prstGeom>
                    </wps:spPr>
                    <wps:txbx>
                      <w:txbxContent>
                        <w:p w14:paraId="3BAC54E0" w14:textId="77777777" w:rsidR="00FB5325" w:rsidRDefault="00000000">
                          <w:pPr>
                            <w:pStyle w:val="BodyText"/>
                            <w:tabs>
                              <w:tab w:val="left" w:pos="7872"/>
                            </w:tabs>
                            <w:spacing w:before="10"/>
                            <w:ind w:left="20"/>
                          </w:pPr>
                          <w:r>
                            <w:t>Cynthia K. Loving</w:t>
                          </w:r>
                          <w:r>
                            <w:rPr>
                              <w:spacing w:val="30"/>
                            </w:rPr>
                            <w:t xml:space="preserve">  </w:t>
                          </w:r>
                          <w:r>
                            <w:t xml:space="preserve">#PHI-815 History of the Integration of Religion &amp; </w:t>
                          </w:r>
                          <w:r>
                            <w:rPr>
                              <w:spacing w:val="-2"/>
                            </w:rPr>
                            <w:t>Society</w:t>
                          </w:r>
                          <w:r>
                            <w:tab/>
                            <w:t xml:space="preserve">Assignment </w:t>
                          </w:r>
                          <w:r>
                            <w:rPr>
                              <w:spacing w:val="-5"/>
                            </w:rPr>
                            <w:t>#1</w:t>
                          </w:r>
                        </w:p>
                      </w:txbxContent>
                    </wps:txbx>
                    <wps:bodyPr wrap="square" lIns="0" tIns="0" rIns="0" bIns="0" rtlCol="0">
                      <a:noAutofit/>
                    </wps:bodyPr>
                  </wps:wsp>
                </a:graphicData>
              </a:graphic>
            </wp:anchor>
          </w:drawing>
        </mc:Choice>
        <mc:Fallback>
          <w:pict>
            <v:shapetype w14:anchorId="0EB426DB" id="_x0000_t202" coordsize="21600,21600" o:spt="202" path="m,l,21600r21600,l21600,xe">
              <v:stroke joinstyle="miter"/>
              <v:path gradientshapeok="t" o:connecttype="rect"/>
            </v:shapetype>
            <v:shape id="Textbox 3" o:spid="_x0000_s1028" type="#_x0000_t202" style="position:absolute;margin-left:71pt;margin-top:35.5pt;width:467pt;height:15.3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" filled="f" stroked="f">
              <v:textbox inset="0,0,0,0">
                <w:txbxContent>
                  <w:p w14:paraId="3BAC54E0" w14:textId="77777777" w:rsidR="00FB5325" w:rsidRDefault="00000000">
                    <w:pPr>
                      <w:pStyle w:val="BodyText"/>
                      <w:tabs>
                        <w:tab w:val="left" w:pos="7872"/>
                      </w:tabs>
                      <w:spacing w:before="10"/>
                      <w:ind w:left="20"/>
                    </w:pPr>
                    <w:r>
                      <w:t>Cynthia K. Loving</w:t>
                    </w:r>
                    <w:r>
                      <w:rPr>
                        <w:spacing w:val="30"/>
                      </w:rPr>
                      <w:t xml:space="preserve">  </w:t>
                    </w:r>
                    <w:r>
                      <w:t xml:space="preserve">#PHI-815 History of the Integration of Religion &amp; </w:t>
                    </w:r>
                    <w:r>
                      <w:rPr>
                        <w:spacing w:val="-2"/>
                      </w:rPr>
                      <w:t>Society</w:t>
                    </w:r>
                    <w:r>
                      <w:tab/>
                      <w:t xml:space="preserve">Assignment </w:t>
                    </w:r>
                    <w:r>
                      <w:rPr>
                        <w:spacing w:val="-5"/>
                      </w:rPr>
                      <w:t>#1</w:t>
                    </w:r>
                  </w:p>
                </w:txbxContent>
              </v:textbox>
              <w10:wrap anchorx="page" anchory="page"/>
            </v:shape>
          </w:pict>
        </mc:Fallback>
      </mc:AlternateContent>
    </w:r>
    <w:r>
      <w:rPr>
        <w:noProof/>
      </w:rPr>
      <mc:AlternateContent>
        <mc:Choice Requires="wps">
          <w:drawing>
            <wp:anchor distT="0" distB="0" distL="0" distR="0" simplePos="0" relativeHeight="487516672" behindDoc="1" locked="0" layoutInCell="1" allowOverlap="1" wp14:anchorId="229BA905" wp14:editId="48AFEE65">
              <wp:simplePos x="0" y="0"/>
              <wp:positionH relativeFrom="page">
                <wp:posOffset>901700</wp:posOffset>
              </wp:positionH>
              <wp:positionV relativeFrom="page">
                <wp:posOffset>801464</wp:posOffset>
              </wp:positionV>
              <wp:extent cx="64389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 cy="194310"/>
                      </a:xfrm>
                      <a:prstGeom prst="rect">
                        <a:avLst/>
                      </a:prstGeom>
                    </wps:spPr>
                    <wps:txbx>
                      <w:txbxContent>
                        <w:p w14:paraId="1D29198C" w14:textId="77777777" w:rsidR="00FB5325" w:rsidRDefault="00000000">
                          <w:pPr>
                            <w:pStyle w:val="BodyText"/>
                            <w:spacing w:before="10"/>
                            <w:ind w:left="20"/>
                          </w:pPr>
                          <w:r>
                            <w:rPr>
                              <w:spacing w:val="-2"/>
                            </w:rPr>
                            <w:t>1/26/2025</w:t>
                          </w:r>
                        </w:p>
                      </w:txbxContent>
                    </wps:txbx>
                    <wps:bodyPr wrap="square" lIns="0" tIns="0" rIns="0" bIns="0" rtlCol="0">
                      <a:noAutofit/>
                    </wps:bodyPr>
                  </wps:wsp>
                </a:graphicData>
              </a:graphic>
            </wp:anchor>
          </w:drawing>
        </mc:Choice>
        <mc:Fallback>
          <w:pict>
            <v:shape w14:anchorId="229BA905" id="Textbox 4" o:spid="_x0000_s1029" type="#_x0000_t202" style="position:absolute;margin-left:71pt;margin-top:63.1pt;width:50.7pt;height:15.3pt;z-index:-157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" filled="f" stroked="f">
              <v:textbox inset="0,0,0,0">
                <w:txbxContent>
                  <w:p w14:paraId="1D29198C" w14:textId="77777777" w:rsidR="00FB5325" w:rsidRDefault="00000000">
                    <w:pPr>
                      <w:pStyle w:val="BodyText"/>
                      <w:spacing w:before="10"/>
                      <w:ind w:left="20"/>
                    </w:pPr>
                    <w:r>
                      <w:rPr>
                        <w:spacing w:val="-2"/>
                      </w:rPr>
                      <w:t>1/26/2025</w:t>
                    </w:r>
                  </w:p>
                </w:txbxContent>
              </v:textbox>
              <w10:wrap anchorx="page" anchory="page"/>
            </v:shape>
          </w:pict>
        </mc:Fallback>
      </mc:AlternateContent>
    </w:r>
    <w:r>
      <w:rPr>
        <w:noProof/>
      </w:rPr>
      <mc:AlternateContent>
        <mc:Choice Requires="wps">
          <w:drawing>
            <wp:anchor distT="0" distB="0" distL="0" distR="0" simplePos="0" relativeHeight="487517184" behindDoc="1" locked="0" layoutInCell="1" allowOverlap="1" wp14:anchorId="205980C5" wp14:editId="24ADC482">
              <wp:simplePos x="0" y="0"/>
              <wp:positionH relativeFrom="page">
                <wp:posOffset>6743700</wp:posOffset>
              </wp:positionH>
              <wp:positionV relativeFrom="page">
                <wp:posOffset>801464</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9E66BC9" w14:textId="77777777" w:rsidR="00FB5325"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205980C5" id="Textbox 5" o:spid="_x0000_s1030" type="#_x0000_t202" style="position:absolute;margin-left:531pt;margin-top:63.1pt;width:13pt;height:15.3pt;z-index:-157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jOlwEAACEDAAAOAAAAZHJzL2Uyb0RvYy54bWysUs2O0zAQviPxDpbvNMmy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" filled="f" stroked="f">
              <v:textbox inset="0,0,0,0">
                <w:txbxContent>
                  <w:p w14:paraId="59E66BC9" w14:textId="77777777" w:rsidR="00FB5325"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5610A"/>
    <w:multiLevelType w:val="hybridMultilevel"/>
    <w:tmpl w:val="EC0ABAB2"/>
    <w:lvl w:ilvl="0" w:tplc="D5F46974">
      <w:start w:val="1"/>
      <w:numFmt w:val="decimal"/>
      <w:lvlText w:val="%1."/>
      <w:lvlJc w:val="left"/>
      <w:pPr>
        <w:ind w:left="3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6FE1E8E">
      <w:start w:val="1"/>
      <w:numFmt w:val="lowerLetter"/>
      <w:lvlText w:val="%2."/>
      <w:lvlJc w:val="left"/>
      <w:pPr>
        <w:ind w:left="100"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196A110">
      <w:numFmt w:val="bullet"/>
      <w:lvlText w:val="•"/>
      <w:lvlJc w:val="left"/>
      <w:pPr>
        <w:ind w:left="1364" w:hanging="227"/>
      </w:pPr>
      <w:rPr>
        <w:rFonts w:hint="default"/>
        <w:lang w:val="en-US" w:eastAsia="en-US" w:bidi="ar-SA"/>
      </w:rPr>
    </w:lvl>
    <w:lvl w:ilvl="3" w:tplc="6220059A">
      <w:numFmt w:val="bullet"/>
      <w:lvlText w:val="•"/>
      <w:lvlJc w:val="left"/>
      <w:pPr>
        <w:ind w:left="2388" w:hanging="227"/>
      </w:pPr>
      <w:rPr>
        <w:rFonts w:hint="default"/>
        <w:lang w:val="en-US" w:eastAsia="en-US" w:bidi="ar-SA"/>
      </w:rPr>
    </w:lvl>
    <w:lvl w:ilvl="4" w:tplc="4F2257F4">
      <w:numFmt w:val="bullet"/>
      <w:lvlText w:val="•"/>
      <w:lvlJc w:val="left"/>
      <w:pPr>
        <w:ind w:left="3413" w:hanging="227"/>
      </w:pPr>
      <w:rPr>
        <w:rFonts w:hint="default"/>
        <w:lang w:val="en-US" w:eastAsia="en-US" w:bidi="ar-SA"/>
      </w:rPr>
    </w:lvl>
    <w:lvl w:ilvl="5" w:tplc="AB183746">
      <w:numFmt w:val="bullet"/>
      <w:lvlText w:val="•"/>
      <w:lvlJc w:val="left"/>
      <w:pPr>
        <w:ind w:left="4437" w:hanging="227"/>
      </w:pPr>
      <w:rPr>
        <w:rFonts w:hint="default"/>
        <w:lang w:val="en-US" w:eastAsia="en-US" w:bidi="ar-SA"/>
      </w:rPr>
    </w:lvl>
    <w:lvl w:ilvl="6" w:tplc="D23CCABC">
      <w:numFmt w:val="bullet"/>
      <w:lvlText w:val="•"/>
      <w:lvlJc w:val="left"/>
      <w:pPr>
        <w:ind w:left="5462" w:hanging="227"/>
      </w:pPr>
      <w:rPr>
        <w:rFonts w:hint="default"/>
        <w:lang w:val="en-US" w:eastAsia="en-US" w:bidi="ar-SA"/>
      </w:rPr>
    </w:lvl>
    <w:lvl w:ilvl="7" w:tplc="47A2A796">
      <w:numFmt w:val="bullet"/>
      <w:lvlText w:val="•"/>
      <w:lvlJc w:val="left"/>
      <w:pPr>
        <w:ind w:left="6486" w:hanging="227"/>
      </w:pPr>
      <w:rPr>
        <w:rFonts w:hint="default"/>
        <w:lang w:val="en-US" w:eastAsia="en-US" w:bidi="ar-SA"/>
      </w:rPr>
    </w:lvl>
    <w:lvl w:ilvl="8" w:tplc="D3D07BB8">
      <w:numFmt w:val="bullet"/>
      <w:lvlText w:val="•"/>
      <w:lvlJc w:val="left"/>
      <w:pPr>
        <w:ind w:left="7511" w:hanging="227"/>
      </w:pPr>
      <w:rPr>
        <w:rFonts w:hint="default"/>
        <w:lang w:val="en-US" w:eastAsia="en-US" w:bidi="ar-SA"/>
      </w:rPr>
    </w:lvl>
  </w:abstractNum>
  <w:num w:numId="1" w16cid:durableId="18143664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B5325"/>
    <w:rsid w:val="000A28D9"/>
    <w:rsid w:val="000B2595"/>
    <w:rsid w:val="00335401"/>
    <w:rsid w:val="003605B3"/>
    <w:rsid w:val="00597A4A"/>
    <w:rsid w:val="00FB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21667"/>
  <w15:docId w15:val="{E90B4BB7-F0DB-4FF6-BC4C-397F1CA8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A28D9"/>
    <w:rPr>
      <w:sz w:val="16"/>
      <w:szCs w:val="16"/>
    </w:rPr>
  </w:style>
  <w:style w:type="paragraph" w:styleId="CommentText">
    <w:name w:val="annotation text"/>
    <w:basedOn w:val="Normal"/>
    <w:link w:val="CommentTextChar"/>
    <w:uiPriority w:val="99"/>
    <w:semiHidden/>
    <w:unhideWhenUsed/>
    <w:rsid w:val="000A28D9"/>
    <w:rPr>
      <w:sz w:val="20"/>
      <w:szCs w:val="20"/>
    </w:rPr>
  </w:style>
  <w:style w:type="character" w:customStyle="1" w:styleId="CommentTextChar">
    <w:name w:val="Comment Text Char"/>
    <w:basedOn w:val="DefaultParagraphFont"/>
    <w:link w:val="CommentText"/>
    <w:uiPriority w:val="99"/>
    <w:semiHidden/>
    <w:rsid w:val="000A28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28D9"/>
    <w:rPr>
      <w:b/>
      <w:bCs/>
    </w:rPr>
  </w:style>
  <w:style w:type="character" w:customStyle="1" w:styleId="CommentSubjectChar">
    <w:name w:val="Comment Subject Char"/>
    <w:basedOn w:val="CommentTextChar"/>
    <w:link w:val="CommentSubject"/>
    <w:uiPriority w:val="99"/>
    <w:semiHidden/>
    <w:rsid w:val="000A28D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975</Words>
  <Characters>5961</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PHI-815 Assignment 1.docx</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PHI-815 Assignment 1.docx</dc:title>
  <cp:lastModifiedBy>David Ward</cp:lastModifiedBy>
  <cp:revision>2</cp:revision>
  <dcterms:created xsi:type="dcterms:W3CDTF">2025-02-02T23:05:00Z</dcterms:created>
  <dcterms:modified xsi:type="dcterms:W3CDTF">2025-02-02T23:29:00Z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2025-02-02T00:00:00Z</vt:filetime>
  </property>
  <property fmtid="{D5CDD505-2E9C-101B-9397-08002B2CF9AE}" pid="3" name="Producer">
    <vt:lpwstr>Skia/PDF m134 Google Docs Renderer</vt:lpwstr>
  </property>
  <property fmtid="{D5CDD505-2E9C-101B-9397-08002B2CF9AE}" pid="4" name="LastSaved">
    <vt:filetime>2025-02-02T00:00:00Z</vt:filetime>
  </property>
  <property fmtid="{D5CDD505-2E9C-101B-9397-08002B2CF9AE}" pid="5" name="GrammarlyDocumentId">
    <vt:lpwstr>436fb0e6d1af218a0700df6a6213dcb70bb4e3bcdbf59501a5d0e4cdc86db38f</vt:lpwstr>
  </property>
</Properties>
</file>