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90ED8" w:rsidRDefault="00190ED8">
      <w:pPr>
        <w:keepLines/>
        <w:pBdr>
          <w:top w:val="nil"/>
          <w:left w:val="nil"/>
          <w:bottom w:val="nil"/>
          <w:right w:val="nil"/>
          <w:between w:val="nil"/>
        </w:pBdr>
        <w:tabs>
          <w:tab w:val="right" w:pos="8640"/>
        </w:tabs>
        <w:ind w:left="720" w:hanging="720"/>
      </w:pPr>
    </w:p>
    <w:p w14:paraId="00000002" w14:textId="77777777" w:rsidR="00190ED8" w:rsidRDefault="00190ED8">
      <w:pPr>
        <w:pBdr>
          <w:top w:val="nil"/>
          <w:left w:val="nil"/>
          <w:bottom w:val="nil"/>
          <w:right w:val="nil"/>
          <w:between w:val="nil"/>
        </w:pBdr>
        <w:tabs>
          <w:tab w:val="right" w:pos="8640"/>
          <w:tab w:val="right" w:pos="8640"/>
        </w:tabs>
        <w:jc w:val="center"/>
        <w:rPr>
          <w:color w:val="000000"/>
        </w:rPr>
      </w:pPr>
    </w:p>
    <w:p w14:paraId="00000003" w14:textId="77777777" w:rsidR="00190ED8" w:rsidRDefault="00190ED8">
      <w:pPr>
        <w:pBdr>
          <w:top w:val="nil"/>
          <w:left w:val="nil"/>
          <w:bottom w:val="nil"/>
          <w:right w:val="nil"/>
          <w:between w:val="nil"/>
        </w:pBdr>
        <w:tabs>
          <w:tab w:val="right" w:pos="8640"/>
          <w:tab w:val="right" w:pos="8640"/>
        </w:tabs>
        <w:jc w:val="center"/>
        <w:rPr>
          <w:color w:val="000000"/>
        </w:rPr>
      </w:pPr>
    </w:p>
    <w:p w14:paraId="00000004" w14:textId="77777777" w:rsidR="00190ED8" w:rsidRDefault="00190ED8">
      <w:pPr>
        <w:pBdr>
          <w:top w:val="nil"/>
          <w:left w:val="nil"/>
          <w:bottom w:val="nil"/>
          <w:right w:val="nil"/>
          <w:between w:val="nil"/>
        </w:pBdr>
        <w:tabs>
          <w:tab w:val="right" w:pos="8640"/>
          <w:tab w:val="right" w:pos="8640"/>
        </w:tabs>
        <w:ind w:firstLine="0"/>
        <w:jc w:val="center"/>
        <w:rPr>
          <w:color w:val="000000"/>
        </w:rPr>
      </w:pPr>
    </w:p>
    <w:p w14:paraId="00000005" w14:textId="77777777" w:rsidR="00190ED8" w:rsidRDefault="00190ED8">
      <w:pPr>
        <w:pBdr>
          <w:top w:val="nil"/>
          <w:left w:val="nil"/>
          <w:bottom w:val="nil"/>
          <w:right w:val="nil"/>
          <w:between w:val="nil"/>
        </w:pBdr>
        <w:tabs>
          <w:tab w:val="right" w:pos="8640"/>
          <w:tab w:val="right" w:pos="8640"/>
        </w:tabs>
        <w:ind w:firstLine="0"/>
        <w:jc w:val="center"/>
        <w:rPr>
          <w:color w:val="000000"/>
        </w:rPr>
      </w:pPr>
    </w:p>
    <w:p w14:paraId="00000006" w14:textId="77777777" w:rsidR="00190ED8" w:rsidRDefault="00190ED8">
      <w:pPr>
        <w:pBdr>
          <w:top w:val="nil"/>
          <w:left w:val="nil"/>
          <w:bottom w:val="nil"/>
          <w:right w:val="nil"/>
          <w:between w:val="nil"/>
        </w:pBdr>
        <w:tabs>
          <w:tab w:val="right" w:pos="8640"/>
          <w:tab w:val="right" w:pos="8640"/>
        </w:tabs>
        <w:ind w:firstLine="0"/>
        <w:jc w:val="center"/>
        <w:rPr>
          <w:color w:val="000000"/>
        </w:rPr>
      </w:pPr>
    </w:p>
    <w:p w14:paraId="00000007" w14:textId="40E10817" w:rsidR="00190ED8" w:rsidRDefault="00A018EA">
      <w:pPr>
        <w:spacing w:line="240" w:lineRule="auto"/>
        <w:ind w:firstLine="0"/>
        <w:jc w:val="center"/>
      </w:pPr>
      <w:r>
        <w:t>PHI 815-22 History of the Integration of Religion and Society</w:t>
      </w:r>
    </w:p>
    <w:p w14:paraId="00000008" w14:textId="77777777" w:rsidR="00190ED8" w:rsidRDefault="00190ED8">
      <w:pPr>
        <w:spacing w:line="240" w:lineRule="auto"/>
        <w:ind w:firstLine="0"/>
        <w:jc w:val="center"/>
      </w:pPr>
    </w:p>
    <w:p w14:paraId="00000009" w14:textId="7D55DDD9" w:rsidR="00190ED8" w:rsidRDefault="00A018EA">
      <w:pPr>
        <w:spacing w:line="240" w:lineRule="auto"/>
        <w:ind w:firstLine="0"/>
        <w:jc w:val="center"/>
      </w:pPr>
      <w:r>
        <w:t>Obed Alcime</w:t>
      </w:r>
    </w:p>
    <w:p w14:paraId="0000000A" w14:textId="77777777" w:rsidR="00190ED8" w:rsidRDefault="00190ED8">
      <w:pPr>
        <w:spacing w:line="240" w:lineRule="auto"/>
        <w:ind w:firstLine="0"/>
        <w:jc w:val="center"/>
      </w:pPr>
    </w:p>
    <w:p w14:paraId="0000000B" w14:textId="77777777" w:rsidR="00190ED8" w:rsidRDefault="00D33513">
      <w:pPr>
        <w:spacing w:line="240" w:lineRule="auto"/>
        <w:ind w:firstLine="0"/>
        <w:jc w:val="center"/>
      </w:pPr>
      <w:r>
        <w:t>Omega Graduate School</w:t>
      </w:r>
    </w:p>
    <w:p w14:paraId="0000000C" w14:textId="77777777" w:rsidR="00190ED8" w:rsidRDefault="00190ED8">
      <w:pPr>
        <w:spacing w:line="240" w:lineRule="auto"/>
        <w:ind w:firstLine="0"/>
        <w:jc w:val="center"/>
      </w:pPr>
    </w:p>
    <w:p w14:paraId="0000000D" w14:textId="1BA29A12" w:rsidR="00190ED8" w:rsidRDefault="00395259">
      <w:pPr>
        <w:spacing w:line="240" w:lineRule="auto"/>
        <w:ind w:firstLine="0"/>
        <w:jc w:val="center"/>
      </w:pPr>
      <w:r>
        <w:t>February 1</w:t>
      </w:r>
      <w:r w:rsidR="00A018EA">
        <w:t>6, 2025</w:t>
      </w:r>
    </w:p>
    <w:p w14:paraId="0000000E" w14:textId="77777777" w:rsidR="00190ED8" w:rsidRDefault="00190ED8">
      <w:pPr>
        <w:spacing w:line="240" w:lineRule="auto"/>
        <w:ind w:firstLine="0"/>
        <w:jc w:val="center"/>
      </w:pPr>
    </w:p>
    <w:p w14:paraId="0000000F" w14:textId="77777777" w:rsidR="00190ED8" w:rsidRDefault="00190ED8">
      <w:pPr>
        <w:spacing w:line="240" w:lineRule="auto"/>
        <w:ind w:firstLine="0"/>
        <w:jc w:val="center"/>
      </w:pPr>
    </w:p>
    <w:p w14:paraId="00000010" w14:textId="77777777" w:rsidR="00190ED8" w:rsidRDefault="00190ED8">
      <w:pPr>
        <w:spacing w:line="240" w:lineRule="auto"/>
        <w:ind w:firstLine="0"/>
        <w:jc w:val="center"/>
      </w:pPr>
    </w:p>
    <w:p w14:paraId="00000011" w14:textId="77777777" w:rsidR="00190ED8" w:rsidRDefault="00190ED8">
      <w:pPr>
        <w:spacing w:line="240" w:lineRule="auto"/>
        <w:ind w:firstLine="0"/>
        <w:jc w:val="center"/>
      </w:pPr>
    </w:p>
    <w:p w14:paraId="00000012" w14:textId="77777777" w:rsidR="00190ED8" w:rsidRDefault="00190ED8">
      <w:pPr>
        <w:spacing w:line="240" w:lineRule="auto"/>
        <w:ind w:firstLine="0"/>
        <w:jc w:val="center"/>
      </w:pPr>
    </w:p>
    <w:p w14:paraId="00000013" w14:textId="77777777" w:rsidR="00190ED8" w:rsidRDefault="00D33513">
      <w:pPr>
        <w:spacing w:line="240" w:lineRule="auto"/>
        <w:ind w:firstLine="0"/>
        <w:jc w:val="center"/>
      </w:pPr>
      <w:r>
        <w:t>Professor</w:t>
      </w:r>
    </w:p>
    <w:p w14:paraId="00000014" w14:textId="77777777" w:rsidR="00190ED8" w:rsidRDefault="00190ED8">
      <w:pPr>
        <w:spacing w:line="240" w:lineRule="auto"/>
        <w:ind w:firstLine="0"/>
        <w:jc w:val="center"/>
      </w:pPr>
    </w:p>
    <w:p w14:paraId="00000015" w14:textId="77777777" w:rsidR="00190ED8" w:rsidRDefault="00190ED8">
      <w:pPr>
        <w:spacing w:line="240" w:lineRule="auto"/>
        <w:ind w:firstLine="0"/>
        <w:jc w:val="center"/>
      </w:pPr>
    </w:p>
    <w:p w14:paraId="00000016" w14:textId="0DB6E810" w:rsidR="00190ED8" w:rsidRDefault="00A018EA">
      <w:pPr>
        <w:spacing w:line="240" w:lineRule="auto"/>
        <w:ind w:firstLine="0"/>
        <w:jc w:val="center"/>
      </w:pPr>
      <w:r>
        <w:t>Dr. David Ward</w:t>
      </w:r>
    </w:p>
    <w:p w14:paraId="00000017" w14:textId="77777777" w:rsidR="00190ED8" w:rsidRDefault="00190ED8">
      <w:pPr>
        <w:pBdr>
          <w:top w:val="nil"/>
          <w:left w:val="nil"/>
          <w:bottom w:val="nil"/>
          <w:right w:val="nil"/>
          <w:between w:val="nil"/>
        </w:pBdr>
        <w:tabs>
          <w:tab w:val="right" w:pos="8640"/>
          <w:tab w:val="right" w:pos="8640"/>
        </w:tabs>
        <w:ind w:firstLine="0"/>
        <w:jc w:val="center"/>
      </w:pPr>
    </w:p>
    <w:p w14:paraId="00000018" w14:textId="77777777" w:rsidR="00190ED8" w:rsidRDefault="00D33513">
      <w:pPr>
        <w:tabs>
          <w:tab w:val="right" w:pos="8640"/>
          <w:tab w:val="right" w:pos="8640"/>
        </w:tabs>
        <w:spacing w:line="240" w:lineRule="auto"/>
        <w:ind w:firstLine="0"/>
      </w:pPr>
      <w:r>
        <w:br w:type="page"/>
      </w:r>
    </w:p>
    <w:p w14:paraId="3CB3BFF1" w14:textId="77777777" w:rsidR="00A7347E" w:rsidRDefault="00A7347E">
      <w:pPr>
        <w:tabs>
          <w:tab w:val="right" w:pos="8640"/>
          <w:tab w:val="right" w:pos="8640"/>
        </w:tabs>
      </w:pPr>
      <w:r>
        <w:lastRenderedPageBreak/>
        <w:t>Assignment #2 – Developmental Readings 1. Create Developmental Readings from seminal sources and scholarly peer-reviewed journal articles. Review instructions for Assignment #3, the course essential elements, and course readings to identify selections of books and journals to create entries.</w:t>
      </w:r>
    </w:p>
    <w:p w14:paraId="00000019" w14:textId="5C4C1E52" w:rsidR="00190ED8" w:rsidRDefault="00A7347E" w:rsidP="00BF08C1">
      <w:pPr>
        <w:pStyle w:val="ListParagraph"/>
        <w:numPr>
          <w:ilvl w:val="0"/>
          <w:numId w:val="1"/>
        </w:numPr>
        <w:tabs>
          <w:tab w:val="right" w:pos="8640"/>
          <w:tab w:val="right" w:pos="8640"/>
        </w:tabs>
      </w:pPr>
      <w:r>
        <w:t>Refer to the "Student Guide to Developmental Readings" in the General Helps folder for updated information on sample comments, the grading rubric, and key definitions related to developmental readings</w:t>
      </w:r>
      <w:r w:rsidR="00BF08C1">
        <w:t>.</w:t>
      </w:r>
    </w:p>
    <w:p w14:paraId="3ACF12D7" w14:textId="51D5FD3D" w:rsidR="00BF08C1" w:rsidRDefault="00BF08C1" w:rsidP="00BF08C1">
      <w:pPr>
        <w:tabs>
          <w:tab w:val="right" w:pos="8640"/>
          <w:tab w:val="right" w:pos="8640"/>
        </w:tabs>
      </w:pPr>
    </w:p>
    <w:p w14:paraId="1960DE16" w14:textId="35FA147D" w:rsidR="00BF08C1" w:rsidRDefault="00BF08C1" w:rsidP="00BF08C1">
      <w:pPr>
        <w:tabs>
          <w:tab w:val="right" w:pos="8640"/>
          <w:tab w:val="right" w:pos="8640"/>
        </w:tabs>
      </w:pPr>
    </w:p>
    <w:p w14:paraId="55F0C312" w14:textId="526F3C2B" w:rsidR="00BF08C1" w:rsidRDefault="00BF08C1" w:rsidP="00BF08C1">
      <w:pPr>
        <w:tabs>
          <w:tab w:val="right" w:pos="8640"/>
          <w:tab w:val="right" w:pos="8640"/>
        </w:tabs>
      </w:pPr>
    </w:p>
    <w:p w14:paraId="1064101F" w14:textId="21D1C0B2" w:rsidR="00BF08C1" w:rsidRDefault="00BF08C1" w:rsidP="00BF08C1">
      <w:pPr>
        <w:tabs>
          <w:tab w:val="right" w:pos="8640"/>
          <w:tab w:val="right" w:pos="8640"/>
        </w:tabs>
      </w:pPr>
    </w:p>
    <w:p w14:paraId="06DA252A" w14:textId="4E54CA25" w:rsidR="00BF08C1" w:rsidRDefault="00BF08C1" w:rsidP="00BF08C1">
      <w:pPr>
        <w:tabs>
          <w:tab w:val="right" w:pos="8640"/>
          <w:tab w:val="right" w:pos="8640"/>
        </w:tabs>
      </w:pPr>
    </w:p>
    <w:p w14:paraId="25DBBB25" w14:textId="18A787BA" w:rsidR="00BF08C1" w:rsidRDefault="00BF08C1" w:rsidP="00BF08C1">
      <w:pPr>
        <w:tabs>
          <w:tab w:val="right" w:pos="8640"/>
          <w:tab w:val="right" w:pos="8640"/>
        </w:tabs>
      </w:pPr>
    </w:p>
    <w:p w14:paraId="6E0EA0BE" w14:textId="3D8CB4EC" w:rsidR="00BF08C1" w:rsidRDefault="00BF08C1" w:rsidP="00BF08C1">
      <w:pPr>
        <w:tabs>
          <w:tab w:val="right" w:pos="8640"/>
          <w:tab w:val="right" w:pos="8640"/>
        </w:tabs>
      </w:pPr>
    </w:p>
    <w:p w14:paraId="5A05A071" w14:textId="63ACC597" w:rsidR="00BF08C1" w:rsidRDefault="00BF08C1" w:rsidP="00BF08C1">
      <w:pPr>
        <w:tabs>
          <w:tab w:val="right" w:pos="8640"/>
          <w:tab w:val="right" w:pos="8640"/>
        </w:tabs>
      </w:pPr>
    </w:p>
    <w:p w14:paraId="7625119C" w14:textId="6F62B18E" w:rsidR="00BF08C1" w:rsidRDefault="00BF08C1" w:rsidP="00BF08C1">
      <w:pPr>
        <w:tabs>
          <w:tab w:val="right" w:pos="8640"/>
          <w:tab w:val="right" w:pos="8640"/>
        </w:tabs>
      </w:pPr>
    </w:p>
    <w:p w14:paraId="38428E92" w14:textId="63BF8FCA" w:rsidR="00BF08C1" w:rsidRDefault="00BF08C1" w:rsidP="00BF08C1">
      <w:pPr>
        <w:tabs>
          <w:tab w:val="right" w:pos="8640"/>
          <w:tab w:val="right" w:pos="8640"/>
        </w:tabs>
      </w:pPr>
    </w:p>
    <w:p w14:paraId="46FC2AE0" w14:textId="5FB0FD3D" w:rsidR="00BF08C1" w:rsidRDefault="00BF08C1" w:rsidP="00BF08C1">
      <w:pPr>
        <w:tabs>
          <w:tab w:val="right" w:pos="8640"/>
          <w:tab w:val="right" w:pos="8640"/>
        </w:tabs>
      </w:pPr>
    </w:p>
    <w:p w14:paraId="23EFFA8F" w14:textId="4F7EEC60" w:rsidR="00BF08C1" w:rsidRDefault="00BF08C1" w:rsidP="00BF08C1">
      <w:pPr>
        <w:tabs>
          <w:tab w:val="right" w:pos="8640"/>
          <w:tab w:val="right" w:pos="8640"/>
        </w:tabs>
      </w:pPr>
    </w:p>
    <w:p w14:paraId="533F1064" w14:textId="23F68B95" w:rsidR="00BF08C1" w:rsidRDefault="00BF08C1" w:rsidP="00BF08C1">
      <w:pPr>
        <w:tabs>
          <w:tab w:val="right" w:pos="8640"/>
          <w:tab w:val="right" w:pos="8640"/>
        </w:tabs>
      </w:pPr>
    </w:p>
    <w:p w14:paraId="44558A80" w14:textId="334C0DB1" w:rsidR="00BF08C1" w:rsidRDefault="00BF08C1" w:rsidP="00BF08C1">
      <w:pPr>
        <w:tabs>
          <w:tab w:val="right" w:pos="8640"/>
          <w:tab w:val="right" w:pos="8640"/>
        </w:tabs>
      </w:pPr>
    </w:p>
    <w:p w14:paraId="07B5FC25" w14:textId="0E0FF6D0" w:rsidR="00BF08C1" w:rsidRDefault="00BF08C1" w:rsidP="00BF08C1">
      <w:pPr>
        <w:tabs>
          <w:tab w:val="right" w:pos="8640"/>
          <w:tab w:val="right" w:pos="8640"/>
        </w:tabs>
      </w:pPr>
    </w:p>
    <w:p w14:paraId="157C3912" w14:textId="3E0E5FEB" w:rsidR="00BF08C1" w:rsidRDefault="00BF08C1" w:rsidP="00BF08C1">
      <w:pPr>
        <w:tabs>
          <w:tab w:val="right" w:pos="8640"/>
          <w:tab w:val="right" w:pos="8640"/>
        </w:tabs>
      </w:pPr>
    </w:p>
    <w:p w14:paraId="77E49B2F" w14:textId="25589A57" w:rsidR="00BF08C1" w:rsidRPr="00BF08C1" w:rsidRDefault="00BF08C1" w:rsidP="00BF08C1">
      <w:pPr>
        <w:tabs>
          <w:tab w:val="right" w:pos="8640"/>
          <w:tab w:val="right" w:pos="8640"/>
        </w:tabs>
      </w:pPr>
    </w:p>
    <w:p w14:paraId="18225BED" w14:textId="35E1BAFD" w:rsidR="00BF08C1" w:rsidRDefault="00BF08C1" w:rsidP="00D5771F">
      <w:pPr>
        <w:tabs>
          <w:tab w:val="right" w:pos="8640"/>
          <w:tab w:val="right" w:pos="8640"/>
        </w:tabs>
        <w:ind w:firstLine="0"/>
      </w:pPr>
      <w:r w:rsidRPr="00BF08C1">
        <w:rPr>
          <w:b/>
          <w:bCs/>
        </w:rPr>
        <w:t>Source</w:t>
      </w:r>
      <w:r w:rsidR="00DE3C9E">
        <w:rPr>
          <w:b/>
          <w:bCs/>
        </w:rPr>
        <w:t xml:space="preserve"> </w:t>
      </w:r>
      <w:r w:rsidR="002E6B4A">
        <w:rPr>
          <w:b/>
          <w:bCs/>
        </w:rPr>
        <w:t>One:</w:t>
      </w:r>
      <w:r w:rsidRPr="00BF08C1">
        <w:rPr>
          <w:b/>
          <w:bCs/>
        </w:rPr>
        <w:t xml:space="preserve"> </w:t>
      </w:r>
      <w:r w:rsidRPr="00BF08C1">
        <w:t xml:space="preserve">da Silva, J. B., Grint, K., Pereira, S., Thoene, U., &amp; Wiedner, R. (2023). Habitual leadership ethics: Timelessness and virtuous leadership in the Jesuit Order. </w:t>
      </w:r>
      <w:r w:rsidRPr="00DE3C9E">
        <w:rPr>
          <w:i/>
        </w:rPr>
        <w:t>Journal of Business Ethics, 188, 779–793</w:t>
      </w:r>
      <w:r w:rsidRPr="00BF08C1">
        <w:t>.</w:t>
      </w:r>
      <w:hyperlink r:id="rId8" w:history="1">
        <w:r w:rsidRPr="00BF08C1">
          <w:rPr>
            <w:rStyle w:val="Hyperlink"/>
          </w:rPr>
          <w:t xml:space="preserve"> https://doi.org/10.1007/s10551-023-05501-1</w:t>
        </w:r>
      </w:hyperlink>
    </w:p>
    <w:p w14:paraId="55CC7B2F" w14:textId="77777777" w:rsidR="00EA6F43" w:rsidRDefault="00EA6F43" w:rsidP="00EA6F43">
      <w:pPr>
        <w:tabs>
          <w:tab w:val="right" w:pos="8640"/>
          <w:tab w:val="right" w:pos="8640"/>
        </w:tabs>
        <w:ind w:firstLine="0"/>
        <w:rPr>
          <w:b/>
        </w:rPr>
      </w:pPr>
    </w:p>
    <w:p w14:paraId="711F1757" w14:textId="6B9532D8" w:rsidR="00D5771F" w:rsidRDefault="00D5771F" w:rsidP="00EA6F43">
      <w:pPr>
        <w:tabs>
          <w:tab w:val="right" w:pos="8640"/>
          <w:tab w:val="right" w:pos="8640"/>
        </w:tabs>
        <w:ind w:firstLine="0"/>
      </w:pPr>
      <w:r w:rsidRPr="00D5771F">
        <w:rPr>
          <w:b/>
        </w:rPr>
        <w:t>Comment 1</w:t>
      </w:r>
      <w:r>
        <w:t>:</w:t>
      </w:r>
    </w:p>
    <w:p w14:paraId="792D64B1" w14:textId="03954627" w:rsidR="00BF08C1" w:rsidRDefault="00BF08C1" w:rsidP="00DD6715">
      <w:pPr>
        <w:tabs>
          <w:tab w:val="right" w:pos="8640"/>
          <w:tab w:val="right" w:pos="8640"/>
        </w:tabs>
        <w:ind w:firstLine="0"/>
      </w:pPr>
      <w:r w:rsidRPr="00DE3C9E">
        <w:rPr>
          <w:b/>
          <w:iCs/>
        </w:rPr>
        <w:t>Quote/Paraphrase:</w:t>
      </w:r>
      <w:r w:rsidRPr="00BF08C1">
        <w:t xml:space="preserve"> "In our study, we found that the Jesuit model of habitual leadership reveals a form of ethical practice that is both cyclical and enduring. This model is characterized by repeated, time‐honored processes that embed virtue in everyday decision-making. The approach emphasizes that ethical behavior is less about the individual leader and more about the sustained practices that cultivate moral order over generations. Our findings suggest that such habitual leadership can serve as a blueprint for social reform, fostering environments where ethical principles guide transformative change."</w:t>
      </w:r>
      <w:r w:rsidR="00516489">
        <w:t xml:space="preserve"> (p.780)</w:t>
      </w:r>
    </w:p>
    <w:p w14:paraId="42E3566A" w14:textId="77777777" w:rsidR="00D5771F" w:rsidRPr="00BF08C1" w:rsidRDefault="00D5771F" w:rsidP="00BF08C1">
      <w:pPr>
        <w:tabs>
          <w:tab w:val="right" w:pos="8640"/>
          <w:tab w:val="right" w:pos="8640"/>
        </w:tabs>
      </w:pPr>
    </w:p>
    <w:p w14:paraId="5D7CD315" w14:textId="22E7A843" w:rsidR="00BF08C1" w:rsidRDefault="00BF08C1" w:rsidP="00DD6715">
      <w:pPr>
        <w:tabs>
          <w:tab w:val="right" w:pos="8640"/>
          <w:tab w:val="right" w:pos="8640"/>
        </w:tabs>
        <w:ind w:firstLine="0"/>
      </w:pPr>
      <w:r w:rsidRPr="00DE3C9E">
        <w:rPr>
          <w:b/>
          <w:iCs/>
        </w:rPr>
        <w:t>Essential Element:</w:t>
      </w:r>
      <w:r w:rsidRPr="00BF08C1">
        <w:rPr>
          <w:i/>
          <w:iCs/>
        </w:rPr>
        <w:br/>
      </w:r>
      <w:r w:rsidRPr="00BF08C1">
        <w:t xml:space="preserve"> </w:t>
      </w:r>
      <w:r w:rsidR="00DE3C9E">
        <w:t xml:space="preserve">This comment is associated with the essential element </w:t>
      </w:r>
      <w:r w:rsidRPr="00BF08C1">
        <w:t>Social Reforms</w:t>
      </w:r>
      <w:r w:rsidR="00DE3C9E">
        <w:t>.</w:t>
      </w:r>
    </w:p>
    <w:p w14:paraId="2C2EE25D" w14:textId="77777777" w:rsidR="00D5771F" w:rsidRPr="00BF08C1" w:rsidRDefault="00D5771F" w:rsidP="00BF08C1">
      <w:pPr>
        <w:tabs>
          <w:tab w:val="right" w:pos="8640"/>
          <w:tab w:val="right" w:pos="8640"/>
        </w:tabs>
      </w:pPr>
    </w:p>
    <w:p w14:paraId="18BAC557" w14:textId="20A11679" w:rsidR="00BF08C1" w:rsidRPr="00BF08C1" w:rsidRDefault="00BF08C1" w:rsidP="00DD6715">
      <w:pPr>
        <w:tabs>
          <w:tab w:val="right" w:pos="8640"/>
          <w:tab w:val="right" w:pos="8640"/>
        </w:tabs>
        <w:ind w:firstLine="0"/>
      </w:pPr>
      <w:r w:rsidRPr="00DE3C9E">
        <w:rPr>
          <w:b/>
          <w:iCs/>
        </w:rPr>
        <w:t>Additive/Variant Analysis:</w:t>
      </w:r>
      <w:r w:rsidR="00D5771F">
        <w:rPr>
          <w:i/>
          <w:iCs/>
        </w:rPr>
        <w:t xml:space="preserve"> </w:t>
      </w:r>
      <w:r w:rsidR="00065DCB">
        <w:t>This quote</w:t>
      </w:r>
      <w:r w:rsidR="00210E12">
        <w:t xml:space="preserve"> is variant</w:t>
      </w:r>
      <w:r w:rsidRPr="00BF08C1">
        <w:t xml:space="preserve"> to my understanding because it ch</w:t>
      </w:r>
      <w:r w:rsidR="002E6B4A">
        <w:t>allenges the conventional ideology</w:t>
      </w:r>
      <w:r w:rsidRPr="00BF08C1">
        <w:t xml:space="preserve"> that reform depends solely on individual c</w:t>
      </w:r>
      <w:r w:rsidR="00DE3C9E">
        <w:t>harisma. Instead, it expresses</w:t>
      </w:r>
      <w:r w:rsidRPr="00BF08C1">
        <w:t xml:space="preserve"> that lasting social reform is achieved through persistent, ethical routines that build a foundation of moral order over time. This per</w:t>
      </w:r>
      <w:r w:rsidR="002E6B4A">
        <w:t>spective calls</w:t>
      </w:r>
      <w:r w:rsidRPr="00BF08C1">
        <w:t xml:space="preserve"> for models of reform that are rooted in collective, habitual practices rather than isolated heroic acts.</w:t>
      </w:r>
    </w:p>
    <w:p w14:paraId="59F3B41C" w14:textId="77777777" w:rsidR="00D5771F" w:rsidRDefault="00D5771F" w:rsidP="00BF08C1">
      <w:pPr>
        <w:tabs>
          <w:tab w:val="right" w:pos="8640"/>
          <w:tab w:val="right" w:pos="8640"/>
        </w:tabs>
        <w:rPr>
          <w:b/>
          <w:iCs/>
        </w:rPr>
      </w:pPr>
    </w:p>
    <w:p w14:paraId="503165FC" w14:textId="04014520" w:rsidR="00BF08C1" w:rsidRPr="00BF08C1" w:rsidRDefault="00BF08C1" w:rsidP="00DD6715">
      <w:pPr>
        <w:tabs>
          <w:tab w:val="right" w:pos="8640"/>
          <w:tab w:val="right" w:pos="8640"/>
        </w:tabs>
        <w:ind w:firstLine="0"/>
      </w:pPr>
      <w:r w:rsidRPr="002E6B4A">
        <w:rPr>
          <w:b/>
          <w:iCs/>
        </w:rPr>
        <w:lastRenderedPageBreak/>
        <w:t>C</w:t>
      </w:r>
      <w:r w:rsidR="002E6B4A" w:rsidRPr="002E6B4A">
        <w:rPr>
          <w:b/>
          <w:iCs/>
        </w:rPr>
        <w:t>ontextualization:</w:t>
      </w:r>
      <w:r w:rsidR="00D5771F">
        <w:rPr>
          <w:i/>
          <w:iCs/>
        </w:rPr>
        <w:t xml:space="preserve"> </w:t>
      </w:r>
      <w:r w:rsidRPr="00BF08C1">
        <w:t>Reflecting on my own journey, I recall a period when a</w:t>
      </w:r>
      <w:r w:rsidR="00D5771F">
        <w:t xml:space="preserve"> senior</w:t>
      </w:r>
      <w:r w:rsidRPr="00BF08C1">
        <w:t xml:space="preserve"> lea</w:t>
      </w:r>
      <w:r w:rsidR="00D5771F">
        <w:t>der</w:t>
      </w:r>
      <w:r w:rsidR="00FA135D">
        <w:t xml:space="preserve"> at my one of my former jobs (a health</w:t>
      </w:r>
      <w:r w:rsidR="00D5771F">
        <w:t xml:space="preserve"> advocacy organization) </w:t>
      </w:r>
      <w:r w:rsidR="002E6B4A">
        <w:t>implemented</w:t>
      </w:r>
      <w:r w:rsidRPr="00BF08C1">
        <w:t xml:space="preserve"> a</w:t>
      </w:r>
      <w:r w:rsidR="002E6B4A">
        <w:t xml:space="preserve"> required daily</w:t>
      </w:r>
      <w:r w:rsidRPr="00BF08C1">
        <w:t xml:space="preserve"> routine </w:t>
      </w:r>
      <w:r w:rsidR="00D5771F" w:rsidRPr="00BF08C1">
        <w:t xml:space="preserve">of </w:t>
      </w:r>
      <w:r w:rsidR="00D5771F">
        <w:t>journaling</w:t>
      </w:r>
      <w:r w:rsidRPr="00BF08C1">
        <w:t xml:space="preserve"> reflection</w:t>
      </w:r>
      <w:r w:rsidR="002E6B4A">
        <w:t>s</w:t>
      </w:r>
      <w:r w:rsidRPr="00BF08C1">
        <w:t xml:space="preserve"> that transformed our daily interactions. I experienced firsthand how </w:t>
      </w:r>
      <w:r w:rsidR="002E6B4A">
        <w:t>this 90-day jou</w:t>
      </w:r>
      <w:r w:rsidR="00210E12">
        <w:t>rn</w:t>
      </w:r>
      <w:r w:rsidR="00FA135D">
        <w:t xml:space="preserve">aling intensive in </w:t>
      </w:r>
      <w:r w:rsidR="002E6B4A">
        <w:t>reflection eventually manifested into better daily operations in our management team. It not only improved our</w:t>
      </w:r>
      <w:r w:rsidRPr="00BF08C1">
        <w:t xml:space="preserve"> team</w:t>
      </w:r>
      <w:r w:rsidR="002E6B4A">
        <w:t xml:space="preserve">’s </w:t>
      </w:r>
      <w:r w:rsidRPr="00BF08C1">
        <w:t>work but also inspired me to adopt similar habits in my personal leadership style. This quote resonat</w:t>
      </w:r>
      <w:r w:rsidR="00516489">
        <w:t>es deeply with me, confirming</w:t>
      </w:r>
      <w:r w:rsidR="002E6B4A">
        <w:t xml:space="preserve"> </w:t>
      </w:r>
      <w:r w:rsidR="00516489">
        <w:t>my</w:t>
      </w:r>
      <w:r w:rsidR="002E6B4A">
        <w:t xml:space="preserve"> </w:t>
      </w:r>
      <w:r w:rsidR="00FA135D">
        <w:t xml:space="preserve">belief that social reform is an extrinsic </w:t>
      </w:r>
      <w:r w:rsidRPr="00BF08C1">
        <w:t>process</w:t>
      </w:r>
      <w:r w:rsidR="00FA135D">
        <w:t xml:space="preserve"> that begins intrinsically</w:t>
      </w:r>
      <w:r w:rsidR="002E6B4A">
        <w:t>.</w:t>
      </w:r>
      <w:r w:rsidRPr="00BF08C1">
        <w:t xml:space="preserve"> It</w:t>
      </w:r>
      <w:r w:rsidR="002E6B4A">
        <w:t xml:space="preserve"> also reminds me that by practicing ethical routines in my</w:t>
      </w:r>
      <w:r w:rsidRPr="00BF08C1">
        <w:t xml:space="preserve"> daily life, I can</w:t>
      </w:r>
      <w:r w:rsidR="002E6B4A">
        <w:t xml:space="preserve"> better contribute to social change and reform as</w:t>
      </w:r>
      <w:r w:rsidRPr="00BF08C1">
        <w:t xml:space="preserve"> a shared, collective endeavor.</w:t>
      </w:r>
    </w:p>
    <w:p w14:paraId="1222440D" w14:textId="27F47597" w:rsidR="00BF08C1" w:rsidRPr="00BF08C1" w:rsidRDefault="00BF08C1" w:rsidP="002B263C">
      <w:pPr>
        <w:tabs>
          <w:tab w:val="right" w:pos="8640"/>
          <w:tab w:val="right" w:pos="8640"/>
        </w:tabs>
        <w:ind w:firstLine="0"/>
      </w:pPr>
    </w:p>
    <w:p w14:paraId="46224F27" w14:textId="7947F604" w:rsidR="00DD6715" w:rsidRDefault="00D5771F" w:rsidP="00DD6715">
      <w:pPr>
        <w:tabs>
          <w:tab w:val="right" w:pos="8640"/>
          <w:tab w:val="right" w:pos="8640"/>
        </w:tabs>
        <w:ind w:firstLine="0"/>
        <w:rPr>
          <w:b/>
          <w:iCs/>
        </w:rPr>
      </w:pPr>
      <w:r>
        <w:rPr>
          <w:b/>
          <w:iCs/>
        </w:rPr>
        <w:t>Comment 2:</w:t>
      </w:r>
      <w:r w:rsidR="00516489">
        <w:rPr>
          <w:b/>
          <w:iCs/>
        </w:rPr>
        <w:t xml:space="preserve"> </w:t>
      </w:r>
    </w:p>
    <w:p w14:paraId="3706E2EC" w14:textId="7710448A" w:rsidR="00516489" w:rsidRPr="00DD6715" w:rsidRDefault="00D5771F" w:rsidP="00DD6715">
      <w:pPr>
        <w:tabs>
          <w:tab w:val="right" w:pos="8640"/>
          <w:tab w:val="right" w:pos="8640"/>
        </w:tabs>
        <w:ind w:firstLine="0"/>
        <w:rPr>
          <w:b/>
          <w:iCs/>
        </w:rPr>
      </w:pPr>
      <w:r>
        <w:rPr>
          <w:b/>
          <w:iCs/>
        </w:rPr>
        <w:t>Q</w:t>
      </w:r>
      <w:r w:rsidR="00BF08C1" w:rsidRPr="00D5771F">
        <w:rPr>
          <w:b/>
          <w:iCs/>
        </w:rPr>
        <w:t>uote/Paraphrase:</w:t>
      </w:r>
      <w:r w:rsidR="00BF08C1" w:rsidRPr="00BF08C1">
        <w:t xml:space="preserve"> </w:t>
      </w:r>
      <w:r w:rsidR="00516489" w:rsidRPr="00516489">
        <w:t>"Our findings demonstrate that the cyclical nature of habitual leadership ensures that ethical principles are continuously reinforced over time. The timeless quality of these repeated practices means that virtue is not dependent on a single leader, but is embedded in the organizational culture. This model of leadership emphasizes process over individual heroism, allowing Christian virtues to influence society on a broad scale. It stands as evidence that longstanding traditions can shape contemporary social norms in powerful ways." (p. 781)</w:t>
      </w:r>
    </w:p>
    <w:p w14:paraId="3D3527B5" w14:textId="77777777" w:rsidR="00DD6715" w:rsidRDefault="00DD6715" w:rsidP="00DD6715">
      <w:pPr>
        <w:tabs>
          <w:tab w:val="right" w:pos="8640"/>
          <w:tab w:val="right" w:pos="8640"/>
        </w:tabs>
        <w:ind w:firstLine="0"/>
      </w:pPr>
    </w:p>
    <w:p w14:paraId="768BDF8D" w14:textId="1F7D3897" w:rsidR="00BF08C1" w:rsidRPr="00BF08C1" w:rsidRDefault="00BF08C1" w:rsidP="00DD6715">
      <w:pPr>
        <w:tabs>
          <w:tab w:val="right" w:pos="8640"/>
          <w:tab w:val="right" w:pos="8640"/>
        </w:tabs>
        <w:ind w:firstLine="0"/>
      </w:pPr>
      <w:r w:rsidRPr="00D5771F">
        <w:rPr>
          <w:b/>
          <w:iCs/>
        </w:rPr>
        <w:t>Essential Element:</w:t>
      </w:r>
      <w:r w:rsidR="00D5771F">
        <w:rPr>
          <w:i/>
          <w:iCs/>
        </w:rPr>
        <w:t xml:space="preserve"> </w:t>
      </w:r>
      <w:r w:rsidR="00D5771F">
        <w:t xml:space="preserve">This comment is associated with the essential element </w:t>
      </w:r>
      <w:r w:rsidR="00516489">
        <w:t>Christianity’s Influence on Society.</w:t>
      </w:r>
    </w:p>
    <w:p w14:paraId="73ADB18E" w14:textId="77777777" w:rsidR="00516489" w:rsidRDefault="00516489" w:rsidP="00516489">
      <w:pPr>
        <w:tabs>
          <w:tab w:val="right" w:pos="8640"/>
          <w:tab w:val="right" w:pos="8640"/>
        </w:tabs>
        <w:rPr>
          <w:b/>
          <w:iCs/>
        </w:rPr>
      </w:pPr>
    </w:p>
    <w:p w14:paraId="79798D51" w14:textId="2FF12A1E" w:rsidR="00516489" w:rsidRPr="00516489" w:rsidRDefault="00BF08C1" w:rsidP="00DD6715">
      <w:pPr>
        <w:tabs>
          <w:tab w:val="right" w:pos="8640"/>
          <w:tab w:val="right" w:pos="8640"/>
        </w:tabs>
        <w:ind w:firstLine="0"/>
        <w:rPr>
          <w:iCs/>
        </w:rPr>
      </w:pPr>
      <w:r w:rsidRPr="004D4148">
        <w:rPr>
          <w:b/>
          <w:iCs/>
        </w:rPr>
        <w:t>Additive/Variant Analysis</w:t>
      </w:r>
      <w:r w:rsidRPr="004D4148">
        <w:rPr>
          <w:iCs/>
        </w:rPr>
        <w:t>:</w:t>
      </w:r>
      <w:r w:rsidR="00373F04">
        <w:rPr>
          <w:iCs/>
        </w:rPr>
        <w:t xml:space="preserve"> This quote is also variant</w:t>
      </w:r>
      <w:r w:rsidR="00516489">
        <w:rPr>
          <w:iCs/>
        </w:rPr>
        <w:t xml:space="preserve"> to my understanding because it too shifts</w:t>
      </w:r>
      <w:r w:rsidR="00516489" w:rsidRPr="00516489">
        <w:rPr>
          <w:iCs/>
        </w:rPr>
        <w:t xml:space="preserve"> the focus from individual acts of leadership to the enduring power of collective, rit</w:t>
      </w:r>
      <w:r w:rsidR="00516489">
        <w:rPr>
          <w:iCs/>
        </w:rPr>
        <w:t xml:space="preserve">ualistic </w:t>
      </w:r>
      <w:r w:rsidR="00516489">
        <w:rPr>
          <w:iCs/>
        </w:rPr>
        <w:lastRenderedPageBreak/>
        <w:t xml:space="preserve">practices. It </w:t>
      </w:r>
      <w:r w:rsidR="00373F04">
        <w:rPr>
          <w:iCs/>
        </w:rPr>
        <w:t>shows that Christian</w:t>
      </w:r>
      <w:r w:rsidR="00516489" w:rsidRPr="00516489">
        <w:rPr>
          <w:iCs/>
        </w:rPr>
        <w:t xml:space="preserve"> principles,</w:t>
      </w:r>
      <w:r w:rsidR="00373F04">
        <w:rPr>
          <w:iCs/>
        </w:rPr>
        <w:t xml:space="preserve"> </w:t>
      </w:r>
      <w:r w:rsidR="00516489" w:rsidRPr="00516489">
        <w:rPr>
          <w:iCs/>
        </w:rPr>
        <w:t>when institutionalized, have the capacity to shape social norms over</w:t>
      </w:r>
      <w:r w:rsidR="00373F04">
        <w:rPr>
          <w:iCs/>
        </w:rPr>
        <w:t xml:space="preserve"> multiple</w:t>
      </w:r>
      <w:r w:rsidR="00516489" w:rsidRPr="00516489">
        <w:rPr>
          <w:iCs/>
        </w:rPr>
        <w:t xml:space="preserve"> generations. The text challenges the notion that exceptional leadership is a one-time event and instead argues that continuous, shared practices create </w:t>
      </w:r>
      <w:r w:rsidR="00373F04">
        <w:rPr>
          <w:iCs/>
        </w:rPr>
        <w:t>lasting societal impact over time</w:t>
      </w:r>
      <w:r w:rsidR="00516489" w:rsidRPr="00516489">
        <w:rPr>
          <w:iCs/>
        </w:rPr>
        <w:t>. This deepens the conversation by highlighting the long-term influence of a consi</w:t>
      </w:r>
      <w:r w:rsidR="00373F04">
        <w:rPr>
          <w:iCs/>
        </w:rPr>
        <w:t>stent moral framework</w:t>
      </w:r>
      <w:r w:rsidR="00516489" w:rsidRPr="00516489">
        <w:rPr>
          <w:iCs/>
        </w:rPr>
        <w:t>.</w:t>
      </w:r>
    </w:p>
    <w:p w14:paraId="3C0D4538" w14:textId="77777777" w:rsidR="00373F04" w:rsidRDefault="00373F04" w:rsidP="00373F04">
      <w:pPr>
        <w:tabs>
          <w:tab w:val="right" w:pos="8640"/>
          <w:tab w:val="right" w:pos="8640"/>
        </w:tabs>
        <w:rPr>
          <w:i/>
          <w:iCs/>
        </w:rPr>
      </w:pPr>
    </w:p>
    <w:p w14:paraId="31DFDA58" w14:textId="311BEE0F" w:rsidR="00373F04" w:rsidRPr="00373F04" w:rsidRDefault="00BF08C1" w:rsidP="00DD6715">
      <w:pPr>
        <w:tabs>
          <w:tab w:val="right" w:pos="8640"/>
          <w:tab w:val="right" w:pos="8640"/>
        </w:tabs>
        <w:ind w:firstLine="0"/>
        <w:rPr>
          <w:iCs/>
        </w:rPr>
      </w:pPr>
      <w:r w:rsidRPr="004D4148">
        <w:rPr>
          <w:b/>
          <w:iCs/>
        </w:rPr>
        <w:t>C</w:t>
      </w:r>
      <w:r w:rsidR="00373F04">
        <w:rPr>
          <w:b/>
          <w:iCs/>
        </w:rPr>
        <w:t xml:space="preserve">ontextualization: </w:t>
      </w:r>
      <w:r w:rsidR="00373F04" w:rsidRPr="00373F04">
        <w:rPr>
          <w:iCs/>
        </w:rPr>
        <w:t>As a Church leader, I have</w:t>
      </w:r>
      <w:r w:rsidR="00373F04">
        <w:rPr>
          <w:iCs/>
        </w:rPr>
        <w:t xml:space="preserve"> often </w:t>
      </w:r>
      <w:r w:rsidR="00373F04" w:rsidRPr="00373F04">
        <w:rPr>
          <w:iCs/>
        </w:rPr>
        <w:t>observed that the mo</w:t>
      </w:r>
      <w:r w:rsidR="00373F04">
        <w:rPr>
          <w:iCs/>
        </w:rPr>
        <w:t>st significant changes in my church community were not the result of a single charismatic leader, like my Bishop</w:t>
      </w:r>
      <w:r w:rsidR="00B6163D">
        <w:rPr>
          <w:iCs/>
        </w:rPr>
        <w:t xml:space="preserve"> is</w:t>
      </w:r>
      <w:r w:rsidR="00373F04">
        <w:rPr>
          <w:iCs/>
        </w:rPr>
        <w:t>,</w:t>
      </w:r>
      <w:r w:rsidR="00373F04" w:rsidRPr="00373F04">
        <w:rPr>
          <w:iCs/>
        </w:rPr>
        <w:t xml:space="preserve"> but of persistent, collective efforts</w:t>
      </w:r>
      <w:r w:rsidR="00373F04">
        <w:rPr>
          <w:iCs/>
        </w:rPr>
        <w:t xml:space="preserve"> made by </w:t>
      </w:r>
      <w:r w:rsidR="00B6163D">
        <w:rPr>
          <w:iCs/>
        </w:rPr>
        <w:t>our</w:t>
      </w:r>
      <w:r w:rsidR="00373F04">
        <w:rPr>
          <w:iCs/>
        </w:rPr>
        <w:t xml:space="preserve"> entire presbytery, of which I am a member. My personal faith</w:t>
      </w:r>
      <w:r w:rsidR="00FA135D">
        <w:rPr>
          <w:iCs/>
        </w:rPr>
        <w:t xml:space="preserve"> career</w:t>
      </w:r>
      <w:r w:rsidR="00373F04">
        <w:rPr>
          <w:iCs/>
        </w:rPr>
        <w:t xml:space="preserve"> trajectory shows that I</w:t>
      </w:r>
      <w:r w:rsidR="00FA135D">
        <w:rPr>
          <w:iCs/>
        </w:rPr>
        <w:t xml:space="preserve"> too</w:t>
      </w:r>
      <w:r w:rsidR="00373F04">
        <w:rPr>
          <w:iCs/>
        </w:rPr>
        <w:t xml:space="preserve"> will one day lead a group of presbyters and this inspires me to prepare</w:t>
      </w:r>
      <w:r w:rsidR="00B6163D">
        <w:rPr>
          <w:iCs/>
        </w:rPr>
        <w:t xml:space="preserve"> for</w:t>
      </w:r>
      <w:r w:rsidR="00373F04">
        <w:rPr>
          <w:iCs/>
        </w:rPr>
        <w:t xml:space="preserve"> my eventual ascension in the same way</w:t>
      </w:r>
      <w:r w:rsidR="00373F04" w:rsidRPr="00373F04">
        <w:rPr>
          <w:iCs/>
        </w:rPr>
        <w:t>.</w:t>
      </w:r>
      <w:r w:rsidR="00373F04">
        <w:rPr>
          <w:iCs/>
        </w:rPr>
        <w:t xml:space="preserve"> This is the same idea that Jethro provided to Moses when the burden of leading the freed Israelites</w:t>
      </w:r>
      <w:r w:rsidR="00FA135D">
        <w:rPr>
          <w:iCs/>
        </w:rPr>
        <w:t xml:space="preserve"> from Egypt</w:t>
      </w:r>
      <w:r w:rsidR="00373F04">
        <w:rPr>
          <w:iCs/>
        </w:rPr>
        <w:t xml:space="preserve"> became too great for one man</w:t>
      </w:r>
      <w:r w:rsidR="00FA135D">
        <w:rPr>
          <w:iCs/>
        </w:rPr>
        <w:t xml:space="preserve">; which caused him to appoint </w:t>
      </w:r>
      <w:r w:rsidR="00B6163D">
        <w:rPr>
          <w:iCs/>
        </w:rPr>
        <w:t>seventy</w:t>
      </w:r>
      <w:r w:rsidR="00FA135D">
        <w:rPr>
          <w:iCs/>
        </w:rPr>
        <w:t xml:space="preserve"> men that would share the burden with him.</w:t>
      </w:r>
      <w:r w:rsidR="00373F04" w:rsidRPr="00373F04">
        <w:rPr>
          <w:iCs/>
        </w:rPr>
        <w:t xml:space="preserve"> </w:t>
      </w:r>
      <w:r w:rsidR="00373F04">
        <w:rPr>
          <w:iCs/>
        </w:rPr>
        <w:t xml:space="preserve">If a leader can lead his senior team well, this will certainly translate into </w:t>
      </w:r>
      <w:r w:rsidR="00B6163D">
        <w:rPr>
          <w:iCs/>
        </w:rPr>
        <w:t>the greater</w:t>
      </w:r>
      <w:r w:rsidR="00FA135D">
        <w:rPr>
          <w:iCs/>
        </w:rPr>
        <w:t xml:space="preserve"> and </w:t>
      </w:r>
      <w:r w:rsidR="00373F04">
        <w:rPr>
          <w:iCs/>
        </w:rPr>
        <w:t>broader community that we desire to impact.</w:t>
      </w:r>
    </w:p>
    <w:p w14:paraId="3BD929A5" w14:textId="45EBDC29" w:rsidR="00BF08C1" w:rsidRPr="00BF08C1" w:rsidRDefault="00BF08C1" w:rsidP="00373F04">
      <w:pPr>
        <w:tabs>
          <w:tab w:val="right" w:pos="8640"/>
          <w:tab w:val="right" w:pos="8640"/>
        </w:tabs>
      </w:pPr>
    </w:p>
    <w:p w14:paraId="71473AE6" w14:textId="1DBDEC28" w:rsidR="00BF08C1" w:rsidRPr="00BF08C1" w:rsidRDefault="00BF08C1" w:rsidP="00DD6715">
      <w:pPr>
        <w:tabs>
          <w:tab w:val="right" w:pos="8640"/>
          <w:tab w:val="right" w:pos="8640"/>
        </w:tabs>
        <w:ind w:firstLine="0"/>
      </w:pPr>
      <w:r w:rsidRPr="00BF08C1">
        <w:rPr>
          <w:b/>
          <w:bCs/>
        </w:rPr>
        <w:t>Source</w:t>
      </w:r>
      <w:r w:rsidR="00B6163D">
        <w:rPr>
          <w:b/>
          <w:bCs/>
        </w:rPr>
        <w:t xml:space="preserve"> Two</w:t>
      </w:r>
      <w:r w:rsidRPr="00BF08C1">
        <w:rPr>
          <w:b/>
          <w:bCs/>
        </w:rPr>
        <w:t xml:space="preserve">: </w:t>
      </w:r>
      <w:r w:rsidR="00B6163D" w:rsidRPr="00B6163D">
        <w:rPr>
          <w:bCs/>
        </w:rPr>
        <w:t xml:space="preserve">Sekhaulelo, M. A. (2022). Restoring the ethics of the common good in the South African pluralistic society. </w:t>
      </w:r>
      <w:r w:rsidR="00B6163D" w:rsidRPr="00B6163D">
        <w:rPr>
          <w:bCs/>
          <w:i/>
        </w:rPr>
        <w:t>Verbum et Ecclesia, 43(1), a2484</w:t>
      </w:r>
      <w:r w:rsidR="00B6163D" w:rsidRPr="00B6163D">
        <w:rPr>
          <w:bCs/>
        </w:rPr>
        <w:t>.</w:t>
      </w:r>
      <w:hyperlink r:id="rId9" w:history="1">
        <w:r w:rsidR="00B6163D" w:rsidRPr="00B6163D">
          <w:rPr>
            <w:rStyle w:val="Hyperlink"/>
            <w:bCs/>
          </w:rPr>
          <w:t xml:space="preserve"> https://doi.org/10.4102/ve.v43i1.2484</w:t>
        </w:r>
        <w:r w:rsidR="00B6163D" w:rsidRPr="00B6163D">
          <w:rPr>
            <w:rStyle w:val="Hyperlink"/>
            <w:bCs/>
          </w:rPr>
          <w:br/>
        </w:r>
      </w:hyperlink>
    </w:p>
    <w:p w14:paraId="04703EE3" w14:textId="1E488758" w:rsidR="00B6163D" w:rsidRDefault="00B6163D" w:rsidP="00DD6715">
      <w:pPr>
        <w:tabs>
          <w:tab w:val="right" w:pos="8640"/>
          <w:tab w:val="right" w:pos="8640"/>
        </w:tabs>
        <w:ind w:firstLine="0"/>
        <w:rPr>
          <w:b/>
          <w:iCs/>
        </w:rPr>
      </w:pPr>
      <w:r>
        <w:rPr>
          <w:b/>
          <w:iCs/>
        </w:rPr>
        <w:t>Comment 3:</w:t>
      </w:r>
    </w:p>
    <w:p w14:paraId="7B6DAC2F" w14:textId="6256B667" w:rsidR="00B6163D" w:rsidRPr="00B6163D" w:rsidRDefault="00BF08C1" w:rsidP="00DD6715">
      <w:pPr>
        <w:tabs>
          <w:tab w:val="right" w:pos="8640"/>
          <w:tab w:val="right" w:pos="8640"/>
        </w:tabs>
        <w:ind w:firstLine="0"/>
        <w:rPr>
          <w:iCs/>
        </w:rPr>
      </w:pPr>
      <w:r w:rsidRPr="00B6163D">
        <w:rPr>
          <w:b/>
          <w:iCs/>
        </w:rPr>
        <w:t>Quote/Paraphrase:</w:t>
      </w:r>
      <w:r w:rsidR="00B6163D">
        <w:rPr>
          <w:b/>
          <w:iCs/>
        </w:rPr>
        <w:t xml:space="preserve"> </w:t>
      </w:r>
      <w:r w:rsidR="00B6163D" w:rsidRPr="00B6163D">
        <w:rPr>
          <w:iCs/>
        </w:rPr>
        <w:t>"The research indicates that restoring the ethics of the common good requires both formal and informal societal constraints. Leaders who adhere to the</w:t>
      </w:r>
      <w:r w:rsidR="0093039D">
        <w:rPr>
          <w:iCs/>
        </w:rPr>
        <w:t xml:space="preserve"> South African</w:t>
      </w:r>
      <w:r w:rsidR="00B6163D" w:rsidRPr="00B6163D">
        <w:rPr>
          <w:iCs/>
        </w:rPr>
        <w:t xml:space="preserve"> </w:t>
      </w:r>
      <w:r w:rsidR="00EA4839" w:rsidRPr="00B6163D">
        <w:rPr>
          <w:iCs/>
        </w:rPr>
        <w:lastRenderedPageBreak/>
        <w:t>National</w:t>
      </w:r>
      <w:r w:rsidR="00B6163D" w:rsidRPr="00B6163D">
        <w:rPr>
          <w:iCs/>
        </w:rPr>
        <w:t xml:space="preserve"> Constitution’s values, combined with personal codes of honor, help bridge the gap between idealistic principles and every</w:t>
      </w:r>
      <w:r w:rsidR="0093039D">
        <w:rPr>
          <w:iCs/>
        </w:rPr>
        <w:t xml:space="preserve">day practices. This </w:t>
      </w:r>
      <w:r w:rsidR="00B6163D" w:rsidRPr="00B6163D">
        <w:rPr>
          <w:iCs/>
        </w:rPr>
        <w:t>demonstrates that ethical leadership, when practiced with transparency and accountability, can revitalize social institutions. The findings underscore that a stable society is built upon shared values that are continually reinforced through consistent, ethical behavior." (p. 62)</w:t>
      </w:r>
    </w:p>
    <w:p w14:paraId="505B510E" w14:textId="19FAE102" w:rsidR="00BF08C1" w:rsidRPr="00B6163D" w:rsidRDefault="00BF08C1" w:rsidP="00B6163D">
      <w:pPr>
        <w:tabs>
          <w:tab w:val="right" w:pos="8640"/>
          <w:tab w:val="right" w:pos="8640"/>
        </w:tabs>
        <w:rPr>
          <w:b/>
        </w:rPr>
      </w:pPr>
      <w:r w:rsidRPr="00B6163D">
        <w:rPr>
          <w:b/>
          <w:iCs/>
        </w:rPr>
        <w:br/>
      </w:r>
      <w:r w:rsidR="00B6163D">
        <w:rPr>
          <w:b/>
        </w:rPr>
        <w:t xml:space="preserve"> </w:t>
      </w:r>
      <w:r w:rsidRPr="00B6163D">
        <w:rPr>
          <w:b/>
          <w:iCs/>
        </w:rPr>
        <w:t>Essential Element:</w:t>
      </w:r>
      <w:r w:rsidR="00B6163D">
        <w:rPr>
          <w:b/>
          <w:iCs/>
        </w:rPr>
        <w:t xml:space="preserve"> </w:t>
      </w:r>
      <w:r w:rsidR="00B6163D">
        <w:rPr>
          <w:iCs/>
        </w:rPr>
        <w:t>This comment is associate</w:t>
      </w:r>
      <w:r w:rsidR="001F2430">
        <w:rPr>
          <w:iCs/>
        </w:rPr>
        <w:t>d</w:t>
      </w:r>
      <w:r w:rsidR="00E328FA">
        <w:rPr>
          <w:iCs/>
        </w:rPr>
        <w:t xml:space="preserve"> with the essential element Social R</w:t>
      </w:r>
      <w:r w:rsidR="00B6163D">
        <w:rPr>
          <w:iCs/>
        </w:rPr>
        <w:t>eforms.</w:t>
      </w:r>
      <w:r w:rsidRPr="00B6163D">
        <w:rPr>
          <w:b/>
          <w:iCs/>
        </w:rPr>
        <w:br/>
      </w:r>
      <w:r w:rsidR="00B6163D" w:rsidRPr="00B6163D">
        <w:rPr>
          <w:b/>
        </w:rPr>
        <w:t xml:space="preserve"> </w:t>
      </w:r>
    </w:p>
    <w:p w14:paraId="43951AAA" w14:textId="0CB15B92" w:rsidR="00B6163D" w:rsidRPr="00100A1A" w:rsidRDefault="00BF08C1" w:rsidP="00DD6715">
      <w:pPr>
        <w:tabs>
          <w:tab w:val="right" w:pos="8640"/>
          <w:tab w:val="right" w:pos="8640"/>
        </w:tabs>
        <w:ind w:firstLine="0"/>
        <w:rPr>
          <w:iCs/>
        </w:rPr>
      </w:pPr>
      <w:r w:rsidRPr="00B6163D">
        <w:rPr>
          <w:b/>
          <w:iCs/>
        </w:rPr>
        <w:t>Additive/Variant Analysis:</w:t>
      </w:r>
      <w:r w:rsidR="00B6163D">
        <w:rPr>
          <w:b/>
          <w:iCs/>
        </w:rPr>
        <w:t xml:space="preserve"> </w:t>
      </w:r>
      <w:r w:rsidR="00100A1A" w:rsidRPr="00100A1A">
        <w:rPr>
          <w:iCs/>
        </w:rPr>
        <w:t xml:space="preserve">This quote is additive to </w:t>
      </w:r>
      <w:r w:rsidR="00100A1A">
        <w:rPr>
          <w:iCs/>
        </w:rPr>
        <w:t xml:space="preserve">my understanding that connecting </w:t>
      </w:r>
      <w:r w:rsidR="00B6163D" w:rsidRPr="00100A1A">
        <w:rPr>
          <w:iCs/>
        </w:rPr>
        <w:t>institutional constraints</w:t>
      </w:r>
      <w:r w:rsidR="00100A1A">
        <w:rPr>
          <w:iCs/>
        </w:rPr>
        <w:t xml:space="preserve"> with individual moral codes </w:t>
      </w:r>
      <w:r w:rsidR="00B6163D" w:rsidRPr="00100A1A">
        <w:rPr>
          <w:iCs/>
        </w:rPr>
        <w:t>create</w:t>
      </w:r>
      <w:r w:rsidR="00100A1A">
        <w:rPr>
          <w:iCs/>
        </w:rPr>
        <w:t>s</w:t>
      </w:r>
      <w:r w:rsidR="00B6163D" w:rsidRPr="00100A1A">
        <w:rPr>
          <w:iCs/>
        </w:rPr>
        <w:t xml:space="preserve"> a balanced model of social reform. It emphasizes that both external frameworks and personal virtues are essential to a</w:t>
      </w:r>
      <w:r w:rsidR="0093039D">
        <w:rPr>
          <w:iCs/>
        </w:rPr>
        <w:t>chieving a common good. The quote also</w:t>
      </w:r>
      <w:r w:rsidR="00B6163D" w:rsidRPr="00100A1A">
        <w:rPr>
          <w:iCs/>
        </w:rPr>
        <w:t xml:space="preserve"> critiques overly si</w:t>
      </w:r>
      <w:r w:rsidR="0093039D">
        <w:rPr>
          <w:iCs/>
        </w:rPr>
        <w:t>mplistic models of reform by showing</w:t>
      </w:r>
      <w:r w:rsidR="00100A1A">
        <w:rPr>
          <w:iCs/>
        </w:rPr>
        <w:t xml:space="preserve"> the complex relationship</w:t>
      </w:r>
      <w:r w:rsidR="00B6163D" w:rsidRPr="00100A1A">
        <w:rPr>
          <w:iCs/>
        </w:rPr>
        <w:t xml:space="preserve"> between structured regulations and ethical</w:t>
      </w:r>
      <w:r w:rsidR="00100A1A">
        <w:rPr>
          <w:iCs/>
        </w:rPr>
        <w:t xml:space="preserve"> leadership. This view acknowledges reform as a multifaceted and integrated </w:t>
      </w:r>
      <w:r w:rsidR="00B6163D" w:rsidRPr="00100A1A">
        <w:rPr>
          <w:iCs/>
        </w:rPr>
        <w:t>process rather than</w:t>
      </w:r>
      <w:r w:rsidR="0093039D">
        <w:rPr>
          <w:iCs/>
        </w:rPr>
        <w:t xml:space="preserve"> one</w:t>
      </w:r>
      <w:r w:rsidR="00B6163D" w:rsidRPr="00100A1A">
        <w:rPr>
          <w:iCs/>
        </w:rPr>
        <w:t>-dimensional effort.</w:t>
      </w:r>
    </w:p>
    <w:p w14:paraId="6FF48D04" w14:textId="77777777" w:rsidR="003431F2" w:rsidRDefault="003431F2" w:rsidP="00DD6715">
      <w:pPr>
        <w:tabs>
          <w:tab w:val="right" w:pos="8640"/>
          <w:tab w:val="right" w:pos="8640"/>
        </w:tabs>
        <w:ind w:firstLine="0"/>
        <w:rPr>
          <w:b/>
          <w:iCs/>
        </w:rPr>
      </w:pPr>
    </w:p>
    <w:p w14:paraId="5D71048E" w14:textId="28E18D40" w:rsidR="00100A1A" w:rsidRPr="00100A1A" w:rsidRDefault="00B6163D" w:rsidP="00DD6715">
      <w:pPr>
        <w:tabs>
          <w:tab w:val="right" w:pos="8640"/>
          <w:tab w:val="right" w:pos="8640"/>
        </w:tabs>
        <w:ind w:firstLine="0"/>
        <w:rPr>
          <w:iCs/>
        </w:rPr>
      </w:pPr>
      <w:r>
        <w:rPr>
          <w:b/>
          <w:iCs/>
        </w:rPr>
        <w:t>Contextualization</w:t>
      </w:r>
      <w:r w:rsidR="00BF08C1" w:rsidRPr="00B6163D">
        <w:rPr>
          <w:b/>
          <w:iCs/>
        </w:rPr>
        <w:t>:</w:t>
      </w:r>
      <w:r w:rsidR="00100A1A">
        <w:rPr>
          <w:b/>
          <w:iCs/>
        </w:rPr>
        <w:t xml:space="preserve"> </w:t>
      </w:r>
      <w:r w:rsidR="00100A1A">
        <w:rPr>
          <w:iCs/>
        </w:rPr>
        <w:t>Anytime there was an a</w:t>
      </w:r>
      <w:r w:rsidR="00100A1A" w:rsidRPr="00100A1A">
        <w:rPr>
          <w:iCs/>
        </w:rPr>
        <w:t>bsence of transparenc</w:t>
      </w:r>
      <w:r w:rsidR="0093039D">
        <w:rPr>
          <w:iCs/>
        </w:rPr>
        <w:t>y in my work spaces</w:t>
      </w:r>
      <w:r w:rsidR="00100A1A">
        <w:rPr>
          <w:iCs/>
        </w:rPr>
        <w:t>, it</w:t>
      </w:r>
      <w:r w:rsidR="00100A1A" w:rsidRPr="00100A1A">
        <w:rPr>
          <w:iCs/>
        </w:rPr>
        <w:t xml:space="preserve"> led to demoralizat</w:t>
      </w:r>
      <w:r w:rsidR="00100A1A">
        <w:rPr>
          <w:iCs/>
        </w:rPr>
        <w:t>ion and disunity. L</w:t>
      </w:r>
      <w:r w:rsidR="00100A1A" w:rsidRPr="00100A1A">
        <w:rPr>
          <w:iCs/>
        </w:rPr>
        <w:t>eader</w:t>
      </w:r>
      <w:r w:rsidR="00100A1A">
        <w:rPr>
          <w:iCs/>
        </w:rPr>
        <w:t>s that I have worked under who consistently demonstrated openness</w:t>
      </w:r>
      <w:r w:rsidR="00100A1A" w:rsidRPr="00100A1A">
        <w:rPr>
          <w:iCs/>
        </w:rPr>
        <w:t xml:space="preserve"> inspired me to seek similar balance in my actions.</w:t>
      </w:r>
      <w:r w:rsidR="00100A1A">
        <w:rPr>
          <w:iCs/>
        </w:rPr>
        <w:t xml:space="preserve"> This balance strengthened my commitment to uphold </w:t>
      </w:r>
      <w:r w:rsidR="00100A1A" w:rsidRPr="00100A1A">
        <w:rPr>
          <w:iCs/>
        </w:rPr>
        <w:t>struc</w:t>
      </w:r>
      <w:r w:rsidR="00100A1A">
        <w:rPr>
          <w:iCs/>
        </w:rPr>
        <w:t>tured policies and personal values</w:t>
      </w:r>
      <w:r w:rsidR="00100A1A" w:rsidRPr="00100A1A">
        <w:rPr>
          <w:iCs/>
        </w:rPr>
        <w:t xml:space="preserve"> in both public and private spheres.</w:t>
      </w:r>
      <w:r w:rsidR="00100A1A">
        <w:rPr>
          <w:iCs/>
        </w:rPr>
        <w:t xml:space="preserve"> Social reform is stronger when there is personal reform.</w:t>
      </w:r>
    </w:p>
    <w:p w14:paraId="7A20435C" w14:textId="77777777" w:rsidR="003431F2" w:rsidRDefault="00BF08C1" w:rsidP="001F2430">
      <w:pPr>
        <w:tabs>
          <w:tab w:val="right" w:pos="8640"/>
          <w:tab w:val="right" w:pos="8640"/>
        </w:tabs>
        <w:rPr>
          <w:b/>
        </w:rPr>
      </w:pPr>
      <w:r w:rsidRPr="00B6163D">
        <w:rPr>
          <w:b/>
          <w:iCs/>
        </w:rPr>
        <w:br/>
      </w:r>
    </w:p>
    <w:p w14:paraId="21F0CADC" w14:textId="596D9EF2" w:rsidR="001F2430" w:rsidRPr="001F2430" w:rsidRDefault="001F2430" w:rsidP="003431F2">
      <w:pPr>
        <w:tabs>
          <w:tab w:val="right" w:pos="8640"/>
          <w:tab w:val="right" w:pos="8640"/>
        </w:tabs>
        <w:ind w:firstLine="0"/>
        <w:rPr>
          <w:b/>
        </w:rPr>
      </w:pPr>
      <w:r>
        <w:rPr>
          <w:b/>
          <w:iCs/>
        </w:rPr>
        <w:lastRenderedPageBreak/>
        <w:t>Comment 4:</w:t>
      </w:r>
    </w:p>
    <w:p w14:paraId="4AE76AAD" w14:textId="6FAA6F88" w:rsidR="001F2430" w:rsidRPr="001F2430" w:rsidRDefault="00BF08C1" w:rsidP="00DD6715">
      <w:pPr>
        <w:tabs>
          <w:tab w:val="right" w:pos="8640"/>
          <w:tab w:val="right" w:pos="8640"/>
        </w:tabs>
        <w:ind w:firstLine="0"/>
        <w:rPr>
          <w:iCs/>
        </w:rPr>
      </w:pPr>
      <w:r w:rsidRPr="001F2430">
        <w:rPr>
          <w:b/>
          <w:iCs/>
        </w:rPr>
        <w:t>Quote/Paraphrase:</w:t>
      </w:r>
      <w:r w:rsidR="001F2430">
        <w:rPr>
          <w:b/>
          <w:iCs/>
        </w:rPr>
        <w:t xml:space="preserve"> </w:t>
      </w:r>
      <w:r w:rsidR="003F0552">
        <w:rPr>
          <w:iCs/>
        </w:rPr>
        <w:t>"…l</w:t>
      </w:r>
      <w:r w:rsidR="001F2430" w:rsidRPr="001F2430">
        <w:rPr>
          <w:iCs/>
        </w:rPr>
        <w:t>eadership rooted in Christian values significantly enhances societal well-being. When leaders embody fairness, justice, and compassion, their influence extends beyond their immediate circles and helps shape public institutions. The research indicates that ethical leadership fosters improved governance and community cohesion. This influence is observable in the way social reforms are successfully implemente</w:t>
      </w:r>
      <w:r w:rsidR="001F2430">
        <w:rPr>
          <w:iCs/>
        </w:rPr>
        <w:t xml:space="preserve">d and sustained over time." (p. </w:t>
      </w:r>
      <w:r w:rsidR="001F2430" w:rsidRPr="001F2430">
        <w:rPr>
          <w:iCs/>
        </w:rPr>
        <w:t>64)</w:t>
      </w:r>
    </w:p>
    <w:p w14:paraId="5981909C" w14:textId="77777777" w:rsidR="001F2430" w:rsidRDefault="001F2430" w:rsidP="001F2430">
      <w:pPr>
        <w:tabs>
          <w:tab w:val="right" w:pos="8640"/>
          <w:tab w:val="right" w:pos="8640"/>
        </w:tabs>
      </w:pPr>
    </w:p>
    <w:p w14:paraId="5ABE0C28" w14:textId="5614A483" w:rsidR="00BF08C1" w:rsidRPr="00BF08C1" w:rsidRDefault="00BF08C1" w:rsidP="00DD6715">
      <w:pPr>
        <w:tabs>
          <w:tab w:val="right" w:pos="8640"/>
          <w:tab w:val="right" w:pos="8640"/>
        </w:tabs>
        <w:ind w:firstLine="0"/>
      </w:pPr>
      <w:r w:rsidRPr="001F2430">
        <w:rPr>
          <w:b/>
          <w:iCs/>
        </w:rPr>
        <w:t>Essential Element:</w:t>
      </w:r>
      <w:r w:rsidR="001F2430">
        <w:rPr>
          <w:b/>
          <w:iCs/>
        </w:rPr>
        <w:t xml:space="preserve"> </w:t>
      </w:r>
      <w:r w:rsidR="001F2430" w:rsidRPr="001F2430">
        <w:rPr>
          <w:iCs/>
        </w:rPr>
        <w:t>This comment is associated with the es</w:t>
      </w:r>
      <w:r w:rsidR="00E328FA">
        <w:rPr>
          <w:iCs/>
        </w:rPr>
        <w:t>sential element Christianity’s Influence on S</w:t>
      </w:r>
      <w:r w:rsidR="001F2430" w:rsidRPr="001F2430">
        <w:rPr>
          <w:iCs/>
        </w:rPr>
        <w:t>ociety</w:t>
      </w:r>
      <w:r w:rsidR="001F2430">
        <w:t>.</w:t>
      </w:r>
      <w:r w:rsidRPr="001F2430">
        <w:br/>
      </w:r>
    </w:p>
    <w:p w14:paraId="59216A11" w14:textId="5B5235D3" w:rsidR="003F0552" w:rsidRPr="003F0552" w:rsidRDefault="00BF08C1" w:rsidP="00DD6715">
      <w:pPr>
        <w:tabs>
          <w:tab w:val="right" w:pos="8640"/>
          <w:tab w:val="right" w:pos="8640"/>
        </w:tabs>
        <w:ind w:firstLine="0"/>
        <w:rPr>
          <w:b/>
          <w:iCs/>
        </w:rPr>
      </w:pPr>
      <w:r w:rsidRPr="003F0552">
        <w:rPr>
          <w:b/>
          <w:iCs/>
        </w:rPr>
        <w:t>Additive/Variant Analysis:</w:t>
      </w:r>
      <w:r w:rsidR="003F0552" w:rsidRPr="003F0552">
        <w:rPr>
          <w:rFonts w:ascii="Arial" w:hAnsi="Arial" w:cs="Arial"/>
          <w:color w:val="000000"/>
          <w:sz w:val="22"/>
          <w:szCs w:val="22"/>
        </w:rPr>
        <w:t xml:space="preserve"> </w:t>
      </w:r>
      <w:r w:rsidR="003F0552" w:rsidRPr="003F0552">
        <w:rPr>
          <w:iCs/>
        </w:rPr>
        <w:t>This</w:t>
      </w:r>
      <w:r w:rsidR="003F0552">
        <w:rPr>
          <w:iCs/>
        </w:rPr>
        <w:t xml:space="preserve"> quote is additive to my understanding in that it</w:t>
      </w:r>
      <w:r w:rsidR="000E3721">
        <w:rPr>
          <w:iCs/>
        </w:rPr>
        <w:t xml:space="preserve"> directly links </w:t>
      </w:r>
      <w:r w:rsidR="003F0552" w:rsidRPr="003F0552">
        <w:rPr>
          <w:iCs/>
        </w:rPr>
        <w:t>Christian ethics to measurable improvements in s</w:t>
      </w:r>
      <w:r w:rsidR="000E3721">
        <w:rPr>
          <w:iCs/>
        </w:rPr>
        <w:t>ocietal structures. It shows</w:t>
      </w:r>
      <w:r w:rsidR="003F0552" w:rsidRPr="003F0552">
        <w:rPr>
          <w:iCs/>
        </w:rPr>
        <w:t xml:space="preserve"> that leaders who practice fairness and compassion have a</w:t>
      </w:r>
      <w:r w:rsidR="000E3721">
        <w:rPr>
          <w:iCs/>
        </w:rPr>
        <w:t xml:space="preserve"> transformative effect on social</w:t>
      </w:r>
      <w:r w:rsidR="003F0552" w:rsidRPr="003F0552">
        <w:rPr>
          <w:iCs/>
        </w:rPr>
        <w:t xml:space="preserve"> institu</w:t>
      </w:r>
      <w:r w:rsidR="0093039D">
        <w:rPr>
          <w:iCs/>
        </w:rPr>
        <w:t>tions; creating</w:t>
      </w:r>
      <w:r w:rsidR="003F0552" w:rsidRPr="003F0552">
        <w:rPr>
          <w:iCs/>
        </w:rPr>
        <w:t xml:space="preserve"> a ripple effect, benefiting not just </w:t>
      </w:r>
      <w:r w:rsidR="00FA0C2C">
        <w:rPr>
          <w:iCs/>
        </w:rPr>
        <w:t xml:space="preserve">singular </w:t>
      </w:r>
      <w:r w:rsidR="003F0552" w:rsidRPr="003F0552">
        <w:rPr>
          <w:iCs/>
        </w:rPr>
        <w:t>organizations but entire communities. This reinforces the idea that the</w:t>
      </w:r>
      <w:r w:rsidR="00FA0C2C">
        <w:rPr>
          <w:iCs/>
        </w:rPr>
        <w:t xml:space="preserve"> influence of Christian values reaches both locally, regionally, and eventually globally</w:t>
      </w:r>
      <w:r w:rsidR="003F0552" w:rsidRPr="003F0552">
        <w:rPr>
          <w:iCs/>
        </w:rPr>
        <w:t>.</w:t>
      </w:r>
    </w:p>
    <w:p w14:paraId="26E21B69" w14:textId="06502E44" w:rsidR="00FA0C2C" w:rsidRPr="00DD6715" w:rsidRDefault="003F0552" w:rsidP="00DD6715">
      <w:pPr>
        <w:tabs>
          <w:tab w:val="right" w:pos="8640"/>
          <w:tab w:val="right" w:pos="8640"/>
        </w:tabs>
        <w:rPr>
          <w:b/>
        </w:rPr>
      </w:pPr>
      <w:r>
        <w:rPr>
          <w:b/>
          <w:iCs/>
        </w:rPr>
        <w:t xml:space="preserve"> </w:t>
      </w:r>
      <w:r w:rsidR="00BF08C1" w:rsidRPr="003F0552">
        <w:rPr>
          <w:b/>
          <w:iCs/>
        </w:rPr>
        <w:br/>
      </w:r>
      <w:r>
        <w:rPr>
          <w:b/>
          <w:iCs/>
        </w:rPr>
        <w:t>Contextualization</w:t>
      </w:r>
      <w:r w:rsidR="00BF08C1" w:rsidRPr="003F0552">
        <w:rPr>
          <w:b/>
          <w:iCs/>
        </w:rPr>
        <w:t>:</w:t>
      </w:r>
      <w:r w:rsidR="00FA0C2C">
        <w:rPr>
          <w:b/>
          <w:iCs/>
        </w:rPr>
        <w:t xml:space="preserve"> </w:t>
      </w:r>
      <w:r w:rsidR="00FA0C2C" w:rsidRPr="00FA0C2C">
        <w:rPr>
          <w:iCs/>
        </w:rPr>
        <w:t>My mentor’s acts of compassion have reshaped my understanding of lea</w:t>
      </w:r>
      <w:r w:rsidR="00FA0C2C">
        <w:rPr>
          <w:iCs/>
        </w:rPr>
        <w:t>dership. He has always made sure</w:t>
      </w:r>
      <w:r w:rsidR="00FA0C2C" w:rsidRPr="00FA0C2C">
        <w:rPr>
          <w:iCs/>
        </w:rPr>
        <w:t xml:space="preserve"> that my actions contribute to building a community marked by fairness and unity. It serves as a personal reminder that my faith is not only a source of inner strength but also a powerful tool</w:t>
      </w:r>
      <w:r w:rsidR="00FA0C2C">
        <w:rPr>
          <w:iCs/>
        </w:rPr>
        <w:t xml:space="preserve"> for influencing groups</w:t>
      </w:r>
      <w:r w:rsidR="00FA0C2C" w:rsidRPr="00FA0C2C">
        <w:rPr>
          <w:iCs/>
        </w:rPr>
        <w:t xml:space="preserve"> in society.</w:t>
      </w:r>
      <w:r w:rsidR="00FA0C2C">
        <w:rPr>
          <w:iCs/>
        </w:rPr>
        <w:t xml:space="preserve"> Singular faith may possibly </w:t>
      </w:r>
      <w:r w:rsidR="00FA0C2C">
        <w:rPr>
          <w:iCs/>
        </w:rPr>
        <w:lastRenderedPageBreak/>
        <w:t xml:space="preserve">help singular organizations, yet a faith that becomes shared helps </w:t>
      </w:r>
      <w:r w:rsidR="0093039D">
        <w:rPr>
          <w:iCs/>
        </w:rPr>
        <w:t>multiple groups</w:t>
      </w:r>
      <w:r w:rsidR="00FA0C2C">
        <w:rPr>
          <w:iCs/>
        </w:rPr>
        <w:t>.</w:t>
      </w:r>
      <w:r w:rsidR="00FA0C2C" w:rsidRPr="00FA0C2C">
        <w:rPr>
          <w:iCs/>
        </w:rPr>
        <w:t xml:space="preserve"> I am</w:t>
      </w:r>
      <w:r w:rsidR="00FA0C2C">
        <w:rPr>
          <w:iCs/>
        </w:rPr>
        <w:t xml:space="preserve"> continuing to commit to </w:t>
      </w:r>
      <w:r w:rsidR="00FA0C2C" w:rsidRPr="00FA0C2C">
        <w:rPr>
          <w:iCs/>
        </w:rPr>
        <w:t xml:space="preserve">these </w:t>
      </w:r>
      <w:r w:rsidR="00FA0C2C">
        <w:rPr>
          <w:iCs/>
        </w:rPr>
        <w:t xml:space="preserve">values in every career endeavor. </w:t>
      </w:r>
    </w:p>
    <w:p w14:paraId="3941455B" w14:textId="77777777" w:rsidR="003431F2" w:rsidRDefault="003431F2" w:rsidP="00B76EC0">
      <w:pPr>
        <w:tabs>
          <w:tab w:val="right" w:pos="8640"/>
          <w:tab w:val="right" w:pos="8640"/>
        </w:tabs>
        <w:ind w:firstLine="0"/>
        <w:rPr>
          <w:b/>
          <w:bCs/>
        </w:rPr>
      </w:pPr>
    </w:p>
    <w:p w14:paraId="6FFB7641" w14:textId="486DD997" w:rsidR="00DD6715" w:rsidRDefault="0093039D" w:rsidP="00B76EC0">
      <w:pPr>
        <w:tabs>
          <w:tab w:val="right" w:pos="8640"/>
          <w:tab w:val="right" w:pos="8640"/>
        </w:tabs>
        <w:ind w:firstLine="0"/>
        <w:rPr>
          <w:b/>
        </w:rPr>
      </w:pPr>
      <w:r>
        <w:rPr>
          <w:b/>
          <w:bCs/>
        </w:rPr>
        <w:t>Source 3</w:t>
      </w:r>
      <w:r w:rsidR="00B76EC0">
        <w:rPr>
          <w:b/>
          <w:bCs/>
        </w:rPr>
        <w:t xml:space="preserve">: </w:t>
      </w:r>
      <w:r w:rsidR="00B76EC0" w:rsidRPr="00B76EC0">
        <w:rPr>
          <w:b/>
          <w:bCs/>
        </w:rPr>
        <w:t> </w:t>
      </w:r>
      <w:r w:rsidR="00B76EC0" w:rsidRPr="003431F2">
        <w:rPr>
          <w:bCs/>
        </w:rPr>
        <w:t xml:space="preserve">Haynes, J. (2023). Christian nationalism and politics in Ghana. </w:t>
      </w:r>
      <w:r w:rsidR="00B76EC0" w:rsidRPr="003431F2">
        <w:rPr>
          <w:bCs/>
          <w:i/>
        </w:rPr>
        <w:t>Religions, 14, 1202</w:t>
      </w:r>
      <w:r w:rsidR="00B76EC0" w:rsidRPr="003431F2">
        <w:rPr>
          <w:bCs/>
        </w:rPr>
        <w:t>.</w:t>
      </w:r>
      <w:hyperlink r:id="rId10" w:history="1">
        <w:r w:rsidR="00B76EC0" w:rsidRPr="003431F2">
          <w:rPr>
            <w:rStyle w:val="Hyperlink"/>
            <w:bCs/>
          </w:rPr>
          <w:t xml:space="preserve"> https://doi.org/10.3390/rel14091202</w:t>
        </w:r>
        <w:r w:rsidR="00B76EC0" w:rsidRPr="003431F2">
          <w:rPr>
            <w:rStyle w:val="Hyperlink"/>
            <w:bCs/>
          </w:rPr>
          <w:br/>
        </w:r>
      </w:hyperlink>
      <w:r w:rsidR="00B76EC0">
        <w:rPr>
          <w:b/>
          <w:bCs/>
        </w:rPr>
        <w:t xml:space="preserve"> </w:t>
      </w:r>
    </w:p>
    <w:p w14:paraId="406785AD" w14:textId="2CFFE4DB" w:rsidR="00BF08C1" w:rsidRPr="00DD6715" w:rsidRDefault="00BF08C1" w:rsidP="00B76EC0">
      <w:pPr>
        <w:tabs>
          <w:tab w:val="right" w:pos="8640"/>
          <w:tab w:val="right" w:pos="8640"/>
        </w:tabs>
        <w:ind w:firstLine="0"/>
        <w:rPr>
          <w:b/>
        </w:rPr>
      </w:pPr>
      <w:r w:rsidRPr="00BF08C1">
        <w:rPr>
          <w:b/>
          <w:bCs/>
        </w:rPr>
        <w:t xml:space="preserve">Comment </w:t>
      </w:r>
      <w:r w:rsidR="00B76EC0" w:rsidRPr="00BF08C1">
        <w:rPr>
          <w:b/>
          <w:bCs/>
        </w:rPr>
        <w:t>5:</w:t>
      </w:r>
    </w:p>
    <w:p w14:paraId="0888A85C" w14:textId="3F8B43D4" w:rsidR="00B76EC0" w:rsidRPr="00B76EC0" w:rsidRDefault="00BF08C1" w:rsidP="003431F2">
      <w:pPr>
        <w:tabs>
          <w:tab w:val="right" w:pos="8640"/>
          <w:tab w:val="right" w:pos="8640"/>
        </w:tabs>
        <w:ind w:firstLine="0"/>
        <w:rPr>
          <w:b/>
          <w:iCs/>
        </w:rPr>
      </w:pPr>
      <w:r w:rsidRPr="00B76EC0">
        <w:rPr>
          <w:b/>
          <w:iCs/>
        </w:rPr>
        <w:t>Quote/Paraphrase:</w:t>
      </w:r>
      <w:r w:rsidR="00B76EC0">
        <w:rPr>
          <w:b/>
          <w:iCs/>
        </w:rPr>
        <w:t xml:space="preserve"> “</w:t>
      </w:r>
      <w:r w:rsidR="00B76EC0" w:rsidRPr="00B76EC0">
        <w:rPr>
          <w:iCs/>
        </w:rPr>
        <w:t>Christian nationalism in Ghana is not merely a political tool but a transformative ideology aimed at remaking public policy according to biblical principles. Our analysis reveals that prominent leaders actively use their platforms to advocate for social reforms that reflect Christian morals and values. The movement is characterized by its dual focus on elevating national identity and challenging societal injustices. This approach underscores the power of religious conviction to drive comprehensive reform and resh</w:t>
      </w:r>
      <w:r w:rsidR="00B76EC0">
        <w:rPr>
          <w:iCs/>
        </w:rPr>
        <w:t>ape the very fabric of society.”</w:t>
      </w:r>
      <w:r w:rsidR="00B76EC0" w:rsidRPr="00B76EC0">
        <w:rPr>
          <w:iCs/>
        </w:rPr>
        <w:t xml:space="preserve"> (p. 1202)</w:t>
      </w:r>
    </w:p>
    <w:p w14:paraId="09A0C3D5" w14:textId="77777777" w:rsidR="00DD6715" w:rsidRDefault="00DD6715" w:rsidP="00DD6715">
      <w:pPr>
        <w:tabs>
          <w:tab w:val="right" w:pos="8640"/>
          <w:tab w:val="right" w:pos="8640"/>
        </w:tabs>
        <w:ind w:firstLine="0"/>
        <w:rPr>
          <w:b/>
          <w:iCs/>
        </w:rPr>
      </w:pPr>
    </w:p>
    <w:p w14:paraId="7538D42A" w14:textId="06D62F07" w:rsidR="00BF08C1" w:rsidRPr="00B76EC0" w:rsidRDefault="00BF08C1" w:rsidP="00DD6715">
      <w:pPr>
        <w:tabs>
          <w:tab w:val="right" w:pos="8640"/>
          <w:tab w:val="right" w:pos="8640"/>
        </w:tabs>
        <w:ind w:firstLine="0"/>
        <w:rPr>
          <w:b/>
        </w:rPr>
      </w:pPr>
      <w:r w:rsidRPr="00DD6715">
        <w:rPr>
          <w:b/>
          <w:iCs/>
        </w:rPr>
        <w:t>Essential Element:</w:t>
      </w:r>
      <w:r w:rsidRPr="00B76EC0">
        <w:rPr>
          <w:b/>
          <w:i/>
          <w:iCs/>
        </w:rPr>
        <w:br/>
      </w:r>
      <w:r w:rsidRPr="00BF08C1">
        <w:t xml:space="preserve"> </w:t>
      </w:r>
      <w:r w:rsidR="00B76EC0">
        <w:t xml:space="preserve">This comment is associated with the essential element </w:t>
      </w:r>
      <w:r w:rsidR="00E328FA">
        <w:t>Religion and</w:t>
      </w:r>
      <w:r w:rsidRPr="00BF08C1">
        <w:t xml:space="preserve"> Society Integration Models</w:t>
      </w:r>
      <w:r w:rsidR="00E328FA">
        <w:t>.</w:t>
      </w:r>
    </w:p>
    <w:p w14:paraId="3018E601" w14:textId="77777777" w:rsidR="00DD6715" w:rsidRDefault="00DD6715" w:rsidP="00DD6715">
      <w:pPr>
        <w:tabs>
          <w:tab w:val="right" w:pos="8640"/>
          <w:tab w:val="right" w:pos="8640"/>
        </w:tabs>
        <w:ind w:firstLine="0"/>
        <w:rPr>
          <w:b/>
          <w:iCs/>
        </w:rPr>
      </w:pPr>
    </w:p>
    <w:p w14:paraId="10438B47" w14:textId="559AD637" w:rsidR="00B76EC0" w:rsidRPr="00B76EC0" w:rsidRDefault="00BF08C1" w:rsidP="00DD6715">
      <w:pPr>
        <w:tabs>
          <w:tab w:val="right" w:pos="8640"/>
          <w:tab w:val="right" w:pos="8640"/>
        </w:tabs>
        <w:ind w:firstLine="0"/>
        <w:rPr>
          <w:iCs/>
        </w:rPr>
      </w:pPr>
      <w:r w:rsidRPr="00E346C2">
        <w:rPr>
          <w:b/>
          <w:iCs/>
        </w:rPr>
        <w:t>Additive/Variant Analysis:</w:t>
      </w:r>
      <w:r w:rsidR="00B76EC0" w:rsidRPr="00B76EC0">
        <w:rPr>
          <w:rFonts w:ascii="Arial" w:hAnsi="Arial" w:cs="Arial"/>
          <w:color w:val="000000"/>
          <w:sz w:val="22"/>
          <w:szCs w:val="22"/>
        </w:rPr>
        <w:t xml:space="preserve"> </w:t>
      </w:r>
      <w:r w:rsidR="00B76EC0">
        <w:rPr>
          <w:iCs/>
        </w:rPr>
        <w:t xml:space="preserve">This quote is variant to my understanding in that it challenges </w:t>
      </w:r>
      <w:r w:rsidR="00B76EC0" w:rsidRPr="00B76EC0">
        <w:rPr>
          <w:iCs/>
        </w:rPr>
        <w:t>traditional politica</w:t>
      </w:r>
      <w:r w:rsidR="00B76EC0">
        <w:rPr>
          <w:iCs/>
        </w:rPr>
        <w:t xml:space="preserve">l paradigms, arguing that </w:t>
      </w:r>
      <w:r w:rsidR="00B76EC0" w:rsidRPr="00B76EC0">
        <w:rPr>
          <w:iCs/>
        </w:rPr>
        <w:t>Christi</w:t>
      </w:r>
      <w:r w:rsidR="00B76EC0">
        <w:rPr>
          <w:iCs/>
        </w:rPr>
        <w:t>an conviction can reshape public policy</w:t>
      </w:r>
      <w:r w:rsidR="00B76EC0" w:rsidRPr="00B76EC0">
        <w:rPr>
          <w:iCs/>
        </w:rPr>
        <w:t>.</w:t>
      </w:r>
      <w:r w:rsidR="00B76EC0">
        <w:rPr>
          <w:iCs/>
        </w:rPr>
        <w:t xml:space="preserve"> In the United States we are also currently experiencing a</w:t>
      </w:r>
      <w:r w:rsidR="00E346C2">
        <w:rPr>
          <w:iCs/>
        </w:rPr>
        <w:t xml:space="preserve"> version of</w:t>
      </w:r>
      <w:r w:rsidR="00B76EC0">
        <w:rPr>
          <w:iCs/>
        </w:rPr>
        <w:t xml:space="preserve"> Christian nationalism that is often opposed by prominent leaders, as opposed to Ghana, where</w:t>
      </w:r>
      <w:r w:rsidR="00E346C2">
        <w:rPr>
          <w:iCs/>
        </w:rPr>
        <w:t xml:space="preserve"> prominent leaders believe </w:t>
      </w:r>
      <w:r w:rsidR="00B76EC0" w:rsidRPr="00B76EC0">
        <w:rPr>
          <w:iCs/>
        </w:rPr>
        <w:t>true reform involves both the elevation of national identity an</w:t>
      </w:r>
      <w:r w:rsidR="00E346C2">
        <w:rPr>
          <w:iCs/>
        </w:rPr>
        <w:t>d the religious ideals</w:t>
      </w:r>
      <w:r w:rsidR="00B76EC0" w:rsidRPr="00B76EC0">
        <w:rPr>
          <w:iCs/>
        </w:rPr>
        <w:t xml:space="preserve">. </w:t>
      </w:r>
      <w:r w:rsidR="00E346C2">
        <w:rPr>
          <w:iCs/>
        </w:rPr>
        <w:t xml:space="preserve">This integration </w:t>
      </w:r>
      <w:r w:rsidR="00E346C2">
        <w:rPr>
          <w:iCs/>
        </w:rPr>
        <w:lastRenderedPageBreak/>
        <w:t>may start with politics but can extend its</w:t>
      </w:r>
      <w:r w:rsidR="00B76EC0" w:rsidRPr="00B76EC0">
        <w:rPr>
          <w:iCs/>
        </w:rPr>
        <w:t xml:space="preserve"> influence</w:t>
      </w:r>
      <w:r w:rsidR="00E346C2">
        <w:rPr>
          <w:iCs/>
        </w:rPr>
        <w:t xml:space="preserve"> over into</w:t>
      </w:r>
      <w:r w:rsidR="00B76EC0" w:rsidRPr="00B76EC0">
        <w:rPr>
          <w:iCs/>
        </w:rPr>
        <w:t xml:space="preserve"> social n</w:t>
      </w:r>
      <w:r w:rsidR="00E346C2">
        <w:rPr>
          <w:iCs/>
        </w:rPr>
        <w:t xml:space="preserve">orms. It compels the recognition </w:t>
      </w:r>
      <w:r w:rsidR="00B76EC0" w:rsidRPr="00B76EC0">
        <w:rPr>
          <w:iCs/>
        </w:rPr>
        <w:t>between faith and governance as a driving force for societal transformation.</w:t>
      </w:r>
    </w:p>
    <w:p w14:paraId="59C6B941" w14:textId="77777777" w:rsidR="003431F2" w:rsidRDefault="003431F2" w:rsidP="00DD6715">
      <w:pPr>
        <w:tabs>
          <w:tab w:val="right" w:pos="8640"/>
          <w:tab w:val="right" w:pos="8640"/>
        </w:tabs>
        <w:ind w:firstLine="0"/>
        <w:rPr>
          <w:b/>
          <w:iCs/>
        </w:rPr>
      </w:pPr>
    </w:p>
    <w:p w14:paraId="0DE98700" w14:textId="0C70ADC3" w:rsidR="00E346C2" w:rsidRPr="00E346C2" w:rsidRDefault="00BF08C1" w:rsidP="00DD6715">
      <w:pPr>
        <w:tabs>
          <w:tab w:val="right" w:pos="8640"/>
          <w:tab w:val="right" w:pos="8640"/>
        </w:tabs>
        <w:ind w:firstLine="0"/>
        <w:rPr>
          <w:iCs/>
        </w:rPr>
      </w:pPr>
      <w:r w:rsidRPr="00E346C2">
        <w:rPr>
          <w:b/>
          <w:iCs/>
        </w:rPr>
        <w:t>C</w:t>
      </w:r>
      <w:r w:rsidR="00E346C2" w:rsidRPr="00E346C2">
        <w:rPr>
          <w:b/>
          <w:iCs/>
        </w:rPr>
        <w:t>ontextualization</w:t>
      </w:r>
      <w:r w:rsidR="00E346C2" w:rsidRPr="00E346C2">
        <w:rPr>
          <w:iCs/>
        </w:rPr>
        <w:t>:</w:t>
      </w:r>
      <w:r w:rsidR="00E346C2" w:rsidRPr="00E346C2">
        <w:rPr>
          <w:rFonts w:ascii="Arial" w:hAnsi="Arial" w:cs="Arial"/>
          <w:color w:val="000000"/>
          <w:sz w:val="22"/>
          <w:szCs w:val="22"/>
        </w:rPr>
        <w:t xml:space="preserve"> </w:t>
      </w:r>
      <w:r w:rsidR="003A285C">
        <w:rPr>
          <w:iCs/>
        </w:rPr>
        <w:t>I have seen</w:t>
      </w:r>
      <w:r w:rsidR="00E346C2" w:rsidRPr="00E346C2">
        <w:rPr>
          <w:iCs/>
        </w:rPr>
        <w:t xml:space="preserve"> how passionate, value-driven leadership can transform local communities and influence policy. This</w:t>
      </w:r>
      <w:r w:rsidR="003A285C">
        <w:rPr>
          <w:iCs/>
        </w:rPr>
        <w:t xml:space="preserve"> quote </w:t>
      </w:r>
      <w:r w:rsidR="00E346C2" w:rsidRPr="00E346C2">
        <w:rPr>
          <w:iCs/>
        </w:rPr>
        <w:t>mirrors my own aspirations to blend my</w:t>
      </w:r>
      <w:r w:rsidR="003A285C">
        <w:rPr>
          <w:iCs/>
        </w:rPr>
        <w:t xml:space="preserve"> personal</w:t>
      </w:r>
      <w:r w:rsidR="00E346C2" w:rsidRPr="00E346C2">
        <w:rPr>
          <w:iCs/>
        </w:rPr>
        <w:t xml:space="preserve"> faith with a commit</w:t>
      </w:r>
      <w:r w:rsidR="003A285C">
        <w:rPr>
          <w:iCs/>
        </w:rPr>
        <w:t>ment to influencing others. I am learning</w:t>
      </w:r>
      <w:r w:rsidR="00E346C2">
        <w:rPr>
          <w:iCs/>
        </w:rPr>
        <w:t xml:space="preserve"> throug</w:t>
      </w:r>
      <w:r w:rsidR="003A285C">
        <w:rPr>
          <w:iCs/>
        </w:rPr>
        <w:t xml:space="preserve">h the </w:t>
      </w:r>
      <w:r w:rsidR="00E346C2">
        <w:rPr>
          <w:iCs/>
        </w:rPr>
        <w:t>rese</w:t>
      </w:r>
      <w:r w:rsidR="003A285C">
        <w:rPr>
          <w:iCs/>
        </w:rPr>
        <w:t>arch models of Omega’s DSL program of how to more effectively integrate</w:t>
      </w:r>
      <w:r w:rsidR="00E346C2">
        <w:rPr>
          <w:iCs/>
        </w:rPr>
        <w:t xml:space="preserve"> my </w:t>
      </w:r>
      <w:r w:rsidR="003A285C">
        <w:rPr>
          <w:iCs/>
        </w:rPr>
        <w:t xml:space="preserve">religious convictions in my advocacy work. </w:t>
      </w:r>
      <w:r w:rsidR="00E346C2" w:rsidRPr="00E346C2">
        <w:rPr>
          <w:iCs/>
        </w:rPr>
        <w:t xml:space="preserve">The call </w:t>
      </w:r>
      <w:r w:rsidR="003A285C">
        <w:rPr>
          <w:iCs/>
        </w:rPr>
        <w:t>to influence society through highly moral</w:t>
      </w:r>
      <w:r w:rsidR="00E346C2" w:rsidRPr="00E346C2">
        <w:rPr>
          <w:iCs/>
        </w:rPr>
        <w:t xml:space="preserve"> leadership is</w:t>
      </w:r>
      <w:r w:rsidR="003A285C">
        <w:rPr>
          <w:iCs/>
        </w:rPr>
        <w:t xml:space="preserve"> a difficult one to navigate because of the opposing and conflating worldviews of society, yet reading of the Ghanaian boldness is empowering. </w:t>
      </w:r>
    </w:p>
    <w:p w14:paraId="53178A20" w14:textId="77777777" w:rsidR="00DD6715" w:rsidRDefault="00DD6715" w:rsidP="00DD6715">
      <w:pPr>
        <w:tabs>
          <w:tab w:val="right" w:pos="8640"/>
          <w:tab w:val="right" w:pos="8640"/>
        </w:tabs>
        <w:ind w:firstLine="0"/>
        <w:rPr>
          <w:b/>
          <w:iCs/>
        </w:rPr>
      </w:pPr>
    </w:p>
    <w:p w14:paraId="05035C32" w14:textId="42A377E3" w:rsidR="00BF08C1" w:rsidRDefault="00DD6715" w:rsidP="00DD6715">
      <w:pPr>
        <w:tabs>
          <w:tab w:val="right" w:pos="8640"/>
          <w:tab w:val="right" w:pos="8640"/>
        </w:tabs>
        <w:ind w:firstLine="0"/>
        <w:rPr>
          <w:b/>
          <w:bCs/>
        </w:rPr>
      </w:pPr>
      <w:r>
        <w:rPr>
          <w:b/>
          <w:bCs/>
        </w:rPr>
        <w:t>Comment 6:</w:t>
      </w:r>
    </w:p>
    <w:p w14:paraId="162B14B2" w14:textId="0572BAFD" w:rsidR="003A285C" w:rsidRPr="003A285C" w:rsidRDefault="00BF08C1" w:rsidP="00DD6715">
      <w:pPr>
        <w:tabs>
          <w:tab w:val="right" w:pos="8640"/>
          <w:tab w:val="right" w:pos="8640"/>
        </w:tabs>
        <w:ind w:firstLine="0"/>
        <w:rPr>
          <w:iCs/>
        </w:rPr>
      </w:pPr>
      <w:r w:rsidRPr="003A285C">
        <w:rPr>
          <w:b/>
          <w:iCs/>
        </w:rPr>
        <w:t>Quote/Paraphrase:</w:t>
      </w:r>
      <w:r w:rsidR="003A285C" w:rsidRPr="003A285C">
        <w:rPr>
          <w:rFonts w:ascii="Arial" w:hAnsi="Arial" w:cs="Arial"/>
          <w:color w:val="000000"/>
          <w:sz w:val="22"/>
          <w:szCs w:val="22"/>
        </w:rPr>
        <w:t xml:space="preserve"> </w:t>
      </w:r>
      <w:r w:rsidR="003A285C">
        <w:rPr>
          <w:rFonts w:ascii="Arial" w:hAnsi="Arial" w:cs="Arial"/>
          <w:color w:val="000000"/>
          <w:sz w:val="22"/>
          <w:szCs w:val="22"/>
        </w:rPr>
        <w:t>“</w:t>
      </w:r>
      <w:r w:rsidR="003A285C" w:rsidRPr="003A285C">
        <w:rPr>
          <w:iCs/>
        </w:rPr>
        <w:t>The fusion of religious and political identities in Ghana is evident in the rhetoric that calls for a remaking of the nation according to Christian ideals. Leaders within this movement articulate a vision where church and state converge to create policies reflective of a shared moral order. This synthesis of faith and politics serves as a model for integrating diverse societal forces into</w:t>
      </w:r>
      <w:r w:rsidR="003A285C">
        <w:rPr>
          <w:iCs/>
        </w:rPr>
        <w:t xml:space="preserve"> a cohesive whole. It shows</w:t>
      </w:r>
      <w:r w:rsidR="003A285C" w:rsidRPr="003A285C">
        <w:rPr>
          <w:iCs/>
        </w:rPr>
        <w:t xml:space="preserve"> the potential for religious identity to be a unifying framework that bridges cultural and ideological divides." (p. 1203)</w:t>
      </w:r>
    </w:p>
    <w:p w14:paraId="7E22B2D2" w14:textId="02F53B76" w:rsidR="00BF08C1" w:rsidRPr="003A285C" w:rsidRDefault="00BF08C1" w:rsidP="003A285C">
      <w:pPr>
        <w:tabs>
          <w:tab w:val="right" w:pos="8640"/>
          <w:tab w:val="right" w:pos="8640"/>
        </w:tabs>
        <w:rPr>
          <w:b/>
        </w:rPr>
      </w:pPr>
      <w:r w:rsidRPr="003A285C">
        <w:rPr>
          <w:b/>
          <w:iCs/>
        </w:rPr>
        <w:br/>
        <w:t>Essential Element:</w:t>
      </w:r>
      <w:r w:rsidR="003A285C">
        <w:rPr>
          <w:b/>
          <w:iCs/>
        </w:rPr>
        <w:t xml:space="preserve"> </w:t>
      </w:r>
      <w:r w:rsidR="003A285C" w:rsidRPr="003A285C">
        <w:rPr>
          <w:iCs/>
        </w:rPr>
        <w:t xml:space="preserve">This comment is associated with the essential element </w:t>
      </w:r>
      <w:r w:rsidR="00F150F4">
        <w:rPr>
          <w:iCs/>
        </w:rPr>
        <w:t>Religion and Society Integration Models</w:t>
      </w:r>
      <w:r w:rsidR="00E328FA">
        <w:rPr>
          <w:iCs/>
        </w:rPr>
        <w:t>.</w:t>
      </w:r>
      <w:r w:rsidRPr="003A285C">
        <w:rPr>
          <w:b/>
        </w:rPr>
        <w:br/>
      </w:r>
    </w:p>
    <w:p w14:paraId="11D3CE62" w14:textId="4DB48D90" w:rsidR="00F150F4" w:rsidRPr="00F150F4" w:rsidRDefault="00BF08C1" w:rsidP="00DD6715">
      <w:pPr>
        <w:tabs>
          <w:tab w:val="right" w:pos="8640"/>
          <w:tab w:val="right" w:pos="8640"/>
        </w:tabs>
        <w:ind w:firstLine="0"/>
        <w:rPr>
          <w:iCs/>
        </w:rPr>
      </w:pPr>
      <w:r w:rsidRPr="003A285C">
        <w:rPr>
          <w:b/>
          <w:iCs/>
        </w:rPr>
        <w:lastRenderedPageBreak/>
        <w:t>Additive/Variant Analysis:</w:t>
      </w:r>
      <w:r w:rsidR="00F150F4" w:rsidRPr="00F150F4">
        <w:rPr>
          <w:rFonts w:ascii="Arial" w:hAnsi="Arial" w:cs="Arial"/>
          <w:color w:val="000000"/>
          <w:sz w:val="22"/>
          <w:szCs w:val="22"/>
        </w:rPr>
        <w:t xml:space="preserve"> </w:t>
      </w:r>
      <w:r w:rsidR="00F150F4" w:rsidRPr="00F150F4">
        <w:rPr>
          <w:iCs/>
        </w:rPr>
        <w:t>Th</w:t>
      </w:r>
      <w:r w:rsidR="00F150F4">
        <w:rPr>
          <w:iCs/>
        </w:rPr>
        <w:t xml:space="preserve">is quote is variant to my understanding of the </w:t>
      </w:r>
      <w:r w:rsidR="00F150F4" w:rsidRPr="00F150F4">
        <w:rPr>
          <w:iCs/>
        </w:rPr>
        <w:t>concept of integration by demonstrating how blending religio</w:t>
      </w:r>
      <w:r w:rsidR="00F150F4">
        <w:rPr>
          <w:iCs/>
        </w:rPr>
        <w:t>us and political identities achieves</w:t>
      </w:r>
      <w:r w:rsidR="00F150F4" w:rsidRPr="00F150F4">
        <w:rPr>
          <w:iCs/>
        </w:rPr>
        <w:t xml:space="preserve"> a shared et</w:t>
      </w:r>
      <w:r w:rsidR="00F150F4">
        <w:rPr>
          <w:iCs/>
        </w:rPr>
        <w:t>hical vision rather than imposing uniformity. It challenges the conventional ideology</w:t>
      </w:r>
      <w:r w:rsidR="00F150F4" w:rsidRPr="00F150F4">
        <w:rPr>
          <w:iCs/>
        </w:rPr>
        <w:t xml:space="preserve"> of separation between church an</w:t>
      </w:r>
      <w:r w:rsidR="00F150F4">
        <w:rPr>
          <w:iCs/>
        </w:rPr>
        <w:t>d state. F</w:t>
      </w:r>
      <w:r w:rsidR="00F150F4" w:rsidRPr="00F150F4">
        <w:rPr>
          <w:iCs/>
        </w:rPr>
        <w:t>aith can be a unifying</w:t>
      </w:r>
      <w:r w:rsidR="00F150F4">
        <w:rPr>
          <w:iCs/>
        </w:rPr>
        <w:t xml:space="preserve"> force in a pluralistic society. however, it is clear that Ghana is not interested in a syncretistic approach of multiple faith ideas, but rather a Christian only immersion into Ghana’s political ideals.</w:t>
      </w:r>
    </w:p>
    <w:p w14:paraId="14783F31" w14:textId="77777777" w:rsidR="00DD6715" w:rsidRDefault="00DD6715" w:rsidP="00DD6715">
      <w:pPr>
        <w:tabs>
          <w:tab w:val="right" w:pos="8640"/>
          <w:tab w:val="right" w:pos="8640"/>
        </w:tabs>
        <w:ind w:firstLine="0"/>
        <w:rPr>
          <w:iCs/>
        </w:rPr>
      </w:pPr>
    </w:p>
    <w:p w14:paraId="157C680F" w14:textId="58501D13" w:rsidR="00F150F4" w:rsidRPr="005D450E" w:rsidRDefault="003A285C" w:rsidP="00DD6715">
      <w:pPr>
        <w:tabs>
          <w:tab w:val="right" w:pos="8640"/>
          <w:tab w:val="right" w:pos="8640"/>
        </w:tabs>
        <w:ind w:firstLine="0"/>
        <w:rPr>
          <w:iCs/>
        </w:rPr>
      </w:pPr>
      <w:r>
        <w:rPr>
          <w:b/>
          <w:iCs/>
        </w:rPr>
        <w:t>Contextualization</w:t>
      </w:r>
      <w:r w:rsidR="00BF08C1" w:rsidRPr="003A285C">
        <w:rPr>
          <w:b/>
          <w:iCs/>
        </w:rPr>
        <w:t>:</w:t>
      </w:r>
      <w:r w:rsidR="00F150F4">
        <w:rPr>
          <w:b/>
          <w:iCs/>
        </w:rPr>
        <w:t xml:space="preserve"> </w:t>
      </w:r>
      <w:r w:rsidR="00F150F4" w:rsidRPr="005D450E">
        <w:rPr>
          <w:iCs/>
        </w:rPr>
        <w:t>I have often struggled with reconciling diverse viewpoints in my own community. I teach in healthcare and I remember covering the topic of euthanasia in one of my courses. My classroom was filled with students of various walks of life and belief systems. Even through th</w:t>
      </w:r>
      <w:r w:rsidR="005D450E">
        <w:rPr>
          <w:iCs/>
        </w:rPr>
        <w:t>at</w:t>
      </w:r>
      <w:r w:rsidR="00F150F4" w:rsidRPr="005D450E">
        <w:rPr>
          <w:iCs/>
        </w:rPr>
        <w:t xml:space="preserve"> I attempted to stealthily introduce Christian thought on euthanasia</w:t>
      </w:r>
      <w:r w:rsidR="005D450E">
        <w:rPr>
          <w:iCs/>
        </w:rPr>
        <w:t>,</w:t>
      </w:r>
      <w:r w:rsidR="00F150F4" w:rsidRPr="005D450E">
        <w:rPr>
          <w:iCs/>
        </w:rPr>
        <w:t xml:space="preserve"> but I believe</w:t>
      </w:r>
      <w:r w:rsidR="005D450E">
        <w:rPr>
          <w:iCs/>
        </w:rPr>
        <w:t xml:space="preserve"> that</w:t>
      </w:r>
      <w:r w:rsidR="005D450E" w:rsidRPr="005D450E">
        <w:rPr>
          <w:iCs/>
        </w:rPr>
        <w:t xml:space="preserve"> I failed in bridging</w:t>
      </w:r>
      <w:r w:rsidR="00F150F4" w:rsidRPr="005D450E">
        <w:rPr>
          <w:iCs/>
        </w:rPr>
        <w:t xml:space="preserve"> the</w:t>
      </w:r>
      <w:r w:rsidR="005D450E">
        <w:rPr>
          <w:iCs/>
        </w:rPr>
        <w:t>se</w:t>
      </w:r>
      <w:r w:rsidR="005D450E" w:rsidRPr="005D450E">
        <w:rPr>
          <w:iCs/>
        </w:rPr>
        <w:t xml:space="preserve"> ideological gaps. This quote is inspiring me to revisit</w:t>
      </w:r>
      <w:r w:rsidR="005D450E">
        <w:rPr>
          <w:iCs/>
        </w:rPr>
        <w:t xml:space="preserve"> the idea of</w:t>
      </w:r>
      <w:r w:rsidR="005D450E" w:rsidRPr="005D450E">
        <w:rPr>
          <w:iCs/>
        </w:rPr>
        <w:t xml:space="preserve"> my faith </w:t>
      </w:r>
      <w:r w:rsidR="00F150F4" w:rsidRPr="005D450E">
        <w:rPr>
          <w:iCs/>
        </w:rPr>
        <w:t>as a tool for u</w:t>
      </w:r>
      <w:r w:rsidR="005D450E" w:rsidRPr="005D450E">
        <w:rPr>
          <w:iCs/>
        </w:rPr>
        <w:t>nification, guiding me to create</w:t>
      </w:r>
      <w:r w:rsidR="00F150F4" w:rsidRPr="005D450E">
        <w:rPr>
          <w:iCs/>
        </w:rPr>
        <w:t xml:space="preserve"> environments </w:t>
      </w:r>
      <w:r w:rsidR="005D450E" w:rsidRPr="005D450E">
        <w:rPr>
          <w:iCs/>
        </w:rPr>
        <w:t>where differing perspectives can be</w:t>
      </w:r>
      <w:r w:rsidR="00F150F4" w:rsidRPr="005D450E">
        <w:rPr>
          <w:iCs/>
        </w:rPr>
        <w:t xml:space="preserve"> harmonized. It motivates me to pursue leadership</w:t>
      </w:r>
      <w:r w:rsidR="005D450E">
        <w:rPr>
          <w:iCs/>
        </w:rPr>
        <w:t xml:space="preserve"> and academics that encourages the integration of</w:t>
      </w:r>
      <w:r w:rsidR="00F150F4" w:rsidRPr="005D450E">
        <w:rPr>
          <w:iCs/>
        </w:rPr>
        <w:t xml:space="preserve"> various cultural and ideological voices, thereby creating a more cohesive community rooted in shared values.</w:t>
      </w:r>
    </w:p>
    <w:p w14:paraId="4579EEC5" w14:textId="77777777" w:rsidR="003431F2" w:rsidRDefault="00BF08C1" w:rsidP="003431F2">
      <w:pPr>
        <w:tabs>
          <w:tab w:val="right" w:pos="8640"/>
          <w:tab w:val="right" w:pos="8640"/>
        </w:tabs>
        <w:rPr>
          <w:b/>
        </w:rPr>
      </w:pPr>
      <w:r w:rsidRPr="003A285C">
        <w:rPr>
          <w:b/>
          <w:iCs/>
        </w:rPr>
        <w:br/>
      </w:r>
      <w:r w:rsidRPr="00BF08C1">
        <w:rPr>
          <w:b/>
          <w:bCs/>
        </w:rPr>
        <w:t>Source</w:t>
      </w:r>
      <w:r w:rsidR="00DF7C34">
        <w:rPr>
          <w:b/>
          <w:bCs/>
        </w:rPr>
        <w:t xml:space="preserve"> Four</w:t>
      </w:r>
      <w:r w:rsidRPr="00BF08C1">
        <w:rPr>
          <w:b/>
          <w:bCs/>
        </w:rPr>
        <w:t xml:space="preserve">: </w:t>
      </w:r>
      <w:r w:rsidR="00DF7C34" w:rsidRPr="00DF7C34">
        <w:rPr>
          <w:bCs/>
        </w:rPr>
        <w:t xml:space="preserve">Rothausen, T. J. (2023). Diverse, ethical, collaborative leadership through revitalized cultural archetype: The Mary Alternative. </w:t>
      </w:r>
      <w:r w:rsidR="00DF7C34" w:rsidRPr="00DF7C34">
        <w:rPr>
          <w:bCs/>
          <w:i/>
        </w:rPr>
        <w:t>Journal of Business Ethics, 187, 627–644</w:t>
      </w:r>
      <w:r w:rsidR="00DF7C34" w:rsidRPr="00DF7C34">
        <w:rPr>
          <w:bCs/>
        </w:rPr>
        <w:t>.</w:t>
      </w:r>
      <w:hyperlink r:id="rId11" w:history="1">
        <w:r w:rsidR="00DF7C34" w:rsidRPr="00DF7C34">
          <w:rPr>
            <w:rStyle w:val="Hyperlink"/>
            <w:bCs/>
          </w:rPr>
          <w:t xml:space="preserve"> https://doi.org/10.1007/s10551-022-05259-y</w:t>
        </w:r>
        <w:r w:rsidR="00DF7C34" w:rsidRPr="00DF7C34">
          <w:br/>
        </w:r>
      </w:hyperlink>
    </w:p>
    <w:p w14:paraId="6036CD24" w14:textId="43042B15" w:rsidR="008C23E7" w:rsidRDefault="008C23E7" w:rsidP="003431F2">
      <w:pPr>
        <w:tabs>
          <w:tab w:val="right" w:pos="8640"/>
          <w:tab w:val="right" w:pos="8640"/>
        </w:tabs>
        <w:ind w:firstLine="0"/>
        <w:rPr>
          <w:b/>
        </w:rPr>
      </w:pPr>
      <w:r w:rsidRPr="008C23E7">
        <w:rPr>
          <w:b/>
        </w:rPr>
        <w:t>Comment 7:</w:t>
      </w:r>
    </w:p>
    <w:p w14:paraId="4D0EC722" w14:textId="1B5CF6DA" w:rsidR="00DF7C34" w:rsidRPr="00DF7C34" w:rsidRDefault="00BF08C1" w:rsidP="00DD6715">
      <w:pPr>
        <w:tabs>
          <w:tab w:val="right" w:pos="8640"/>
          <w:tab w:val="right" w:pos="8640"/>
        </w:tabs>
        <w:ind w:firstLine="0"/>
        <w:rPr>
          <w:iCs/>
        </w:rPr>
      </w:pPr>
      <w:r w:rsidRPr="00DF7C34">
        <w:rPr>
          <w:b/>
          <w:iCs/>
        </w:rPr>
        <w:lastRenderedPageBreak/>
        <w:t>Quote/Paraphrase:</w:t>
      </w:r>
      <w:r w:rsidR="00DF7C34" w:rsidRPr="00DF7C34">
        <w:rPr>
          <w:rFonts w:ascii="Arial" w:hAnsi="Arial" w:cs="Arial"/>
          <w:color w:val="000000"/>
          <w:sz w:val="22"/>
          <w:szCs w:val="22"/>
        </w:rPr>
        <w:t xml:space="preserve"> </w:t>
      </w:r>
      <w:r w:rsidR="00DF7C34" w:rsidRPr="00DF7C34">
        <w:rPr>
          <w:iCs/>
        </w:rPr>
        <w:t>"The Mary Alternative proposes an archetype of leadership that is distinctly collaborative and ethically inclusive. It challenges the dominant solo-hero narrative by emphasizing support, creativity, and collective decision-making. This alternative model integrates feminine values and a justice-based vision to redefine leadership in a modern, pluralistic society. The study argues that such an archetype offers a robust framework for integrating diverse religious and cultural perspectives into everyday practice." (p. 635)</w:t>
      </w:r>
    </w:p>
    <w:p w14:paraId="265FC707" w14:textId="77777777" w:rsidR="00BB309C" w:rsidRDefault="00BB309C" w:rsidP="00BB309C">
      <w:pPr>
        <w:tabs>
          <w:tab w:val="right" w:pos="8640"/>
          <w:tab w:val="right" w:pos="8640"/>
        </w:tabs>
        <w:ind w:firstLine="0"/>
        <w:rPr>
          <w:b/>
          <w:iCs/>
        </w:rPr>
      </w:pPr>
    </w:p>
    <w:p w14:paraId="79FFA66C" w14:textId="11B8356A" w:rsidR="00BF08C1" w:rsidRPr="00DF7C34" w:rsidRDefault="00BF08C1" w:rsidP="00BB309C">
      <w:pPr>
        <w:tabs>
          <w:tab w:val="right" w:pos="8640"/>
          <w:tab w:val="right" w:pos="8640"/>
        </w:tabs>
        <w:ind w:firstLine="0"/>
        <w:rPr>
          <w:b/>
          <w:iCs/>
        </w:rPr>
      </w:pPr>
      <w:r w:rsidRPr="00DF7C34">
        <w:rPr>
          <w:b/>
          <w:iCs/>
        </w:rPr>
        <w:t>Essential Element:</w:t>
      </w:r>
      <w:r w:rsidR="00065DCB">
        <w:t xml:space="preserve"> This comment</w:t>
      </w:r>
      <w:r w:rsidR="00DF7C34">
        <w:t xml:space="preserve"> is associated with the essential element Religion and Society Integration Models.</w:t>
      </w:r>
    </w:p>
    <w:p w14:paraId="27A85CEE" w14:textId="77777777" w:rsidR="00BB309C" w:rsidRDefault="00BB309C" w:rsidP="00BB309C">
      <w:pPr>
        <w:tabs>
          <w:tab w:val="right" w:pos="8640"/>
          <w:tab w:val="right" w:pos="8640"/>
        </w:tabs>
        <w:ind w:firstLine="0"/>
        <w:rPr>
          <w:b/>
          <w:iCs/>
        </w:rPr>
      </w:pPr>
    </w:p>
    <w:p w14:paraId="3F846803" w14:textId="3FA7E927" w:rsidR="00DF7C34" w:rsidRPr="00DF7C34" w:rsidRDefault="00BF08C1" w:rsidP="00BB309C">
      <w:pPr>
        <w:tabs>
          <w:tab w:val="right" w:pos="8640"/>
          <w:tab w:val="right" w:pos="8640"/>
        </w:tabs>
        <w:ind w:firstLine="0"/>
        <w:rPr>
          <w:i/>
          <w:iCs/>
        </w:rPr>
      </w:pPr>
      <w:r w:rsidRPr="00DF7C34">
        <w:rPr>
          <w:b/>
          <w:iCs/>
        </w:rPr>
        <w:t>Additive/Variant Analysis:</w:t>
      </w:r>
      <w:r w:rsidR="00DF7C34" w:rsidRPr="00DF7C34">
        <w:rPr>
          <w:rFonts w:ascii="Arial" w:hAnsi="Arial" w:cs="Arial"/>
          <w:b/>
          <w:color w:val="000000"/>
          <w:sz w:val="22"/>
          <w:szCs w:val="22"/>
        </w:rPr>
        <w:t xml:space="preserve"> </w:t>
      </w:r>
      <w:r w:rsidR="00DF7C34">
        <w:rPr>
          <w:color w:val="000000"/>
        </w:rPr>
        <w:t>This quote is variant to my</w:t>
      </w:r>
      <w:r w:rsidR="00A97684">
        <w:rPr>
          <w:color w:val="000000"/>
        </w:rPr>
        <w:t xml:space="preserve"> conventional</w:t>
      </w:r>
      <w:r w:rsidR="00DF7C34">
        <w:rPr>
          <w:color w:val="000000"/>
        </w:rPr>
        <w:t xml:space="preserve"> understanding in that it</w:t>
      </w:r>
      <w:r w:rsidR="00DF7C34" w:rsidRPr="00DF7C34">
        <w:rPr>
          <w:color w:val="000000"/>
        </w:rPr>
        <w:t xml:space="preserve"> redefi</w:t>
      </w:r>
      <w:r w:rsidR="00DF7C34">
        <w:rPr>
          <w:color w:val="000000"/>
        </w:rPr>
        <w:t>nes</w:t>
      </w:r>
      <w:r w:rsidR="00DF7C34" w:rsidRPr="00DF7C34">
        <w:rPr>
          <w:color w:val="000000"/>
        </w:rPr>
        <w:t xml:space="preserve"> leadership from an individualistic to a collective, inclusive par</w:t>
      </w:r>
      <w:r w:rsidR="00A97684">
        <w:rPr>
          <w:color w:val="000000"/>
        </w:rPr>
        <w:t>adigm. The Mary alternative</w:t>
      </w:r>
      <w:r w:rsidR="00DF7C34">
        <w:rPr>
          <w:color w:val="000000"/>
        </w:rPr>
        <w:t xml:space="preserve"> </w:t>
      </w:r>
      <w:r w:rsidR="00A97684">
        <w:rPr>
          <w:color w:val="000000"/>
        </w:rPr>
        <w:t xml:space="preserve">employs a collaborative </w:t>
      </w:r>
      <w:r w:rsidR="00DF7C34" w:rsidRPr="00DF7C34">
        <w:rPr>
          <w:color w:val="000000"/>
        </w:rPr>
        <w:t>and shar</w:t>
      </w:r>
      <w:r w:rsidR="00A97684">
        <w:rPr>
          <w:color w:val="000000"/>
        </w:rPr>
        <w:t>ed decision-making as the</w:t>
      </w:r>
      <w:r w:rsidR="00DF7C34">
        <w:rPr>
          <w:color w:val="000000"/>
        </w:rPr>
        <w:t xml:space="preserve"> superior</w:t>
      </w:r>
      <w:r w:rsidR="00A97684">
        <w:rPr>
          <w:color w:val="000000"/>
        </w:rPr>
        <w:t xml:space="preserve"> model</w:t>
      </w:r>
      <w:r w:rsidR="00DF7C34" w:rsidRPr="00DF7C34">
        <w:rPr>
          <w:color w:val="000000"/>
        </w:rPr>
        <w:t xml:space="preserve"> </w:t>
      </w:r>
      <w:r w:rsidR="00A97684">
        <w:rPr>
          <w:color w:val="000000"/>
        </w:rPr>
        <w:t>for genuine social impact</w:t>
      </w:r>
      <w:r w:rsidR="00DF7C34" w:rsidRPr="00DF7C34">
        <w:rPr>
          <w:color w:val="000000"/>
        </w:rPr>
        <w:t>. By critiquing the solo-hero</w:t>
      </w:r>
      <w:r w:rsidR="00A97684">
        <w:rPr>
          <w:color w:val="000000"/>
        </w:rPr>
        <w:t xml:space="preserve"> model, </w:t>
      </w:r>
      <w:r w:rsidR="00DF7C34" w:rsidRPr="00DF7C34">
        <w:rPr>
          <w:color w:val="000000"/>
        </w:rPr>
        <w:t>alternative l</w:t>
      </w:r>
      <w:r w:rsidR="00A97684">
        <w:rPr>
          <w:color w:val="000000"/>
        </w:rPr>
        <w:t xml:space="preserve">eadership archetypes such as a feminine leadership model can create diverse modes of action, leading </w:t>
      </w:r>
      <w:r w:rsidR="00DF7C34" w:rsidRPr="00DF7C34">
        <w:rPr>
          <w:color w:val="000000"/>
        </w:rPr>
        <w:t>t</w:t>
      </w:r>
      <w:r w:rsidR="00A97684">
        <w:rPr>
          <w:color w:val="000000"/>
        </w:rPr>
        <w:t xml:space="preserve">o more holistic </w:t>
      </w:r>
      <w:r w:rsidR="00DF7C34" w:rsidRPr="00DF7C34">
        <w:rPr>
          <w:color w:val="000000"/>
        </w:rPr>
        <w:t>social outcomes.</w:t>
      </w:r>
      <w:r w:rsidR="00A97684">
        <w:rPr>
          <w:color w:val="000000"/>
        </w:rPr>
        <w:t xml:space="preserve"> </w:t>
      </w:r>
    </w:p>
    <w:p w14:paraId="69DE5648" w14:textId="77777777" w:rsidR="00BB309C" w:rsidRDefault="00BB309C" w:rsidP="00BB309C">
      <w:pPr>
        <w:tabs>
          <w:tab w:val="right" w:pos="8640"/>
          <w:tab w:val="right" w:pos="8640"/>
        </w:tabs>
        <w:ind w:firstLine="0"/>
        <w:rPr>
          <w:i/>
          <w:iCs/>
        </w:rPr>
      </w:pPr>
    </w:p>
    <w:p w14:paraId="3815F758" w14:textId="701828B3" w:rsidR="005B7B7A" w:rsidRPr="00BB309C" w:rsidRDefault="00A97684" w:rsidP="00BB309C">
      <w:pPr>
        <w:tabs>
          <w:tab w:val="right" w:pos="8640"/>
          <w:tab w:val="right" w:pos="8640"/>
        </w:tabs>
        <w:ind w:firstLine="0"/>
      </w:pPr>
      <w:r>
        <w:rPr>
          <w:b/>
          <w:iCs/>
        </w:rPr>
        <w:t xml:space="preserve">Contextualization: </w:t>
      </w:r>
      <w:r w:rsidR="005B7B7A" w:rsidRPr="005B7B7A">
        <w:rPr>
          <w:iCs/>
        </w:rPr>
        <w:t>In my leadersh</w:t>
      </w:r>
      <w:r w:rsidR="005B7B7A">
        <w:rPr>
          <w:iCs/>
        </w:rPr>
        <w:t>ip experience, I have always believed</w:t>
      </w:r>
      <w:r w:rsidR="005B7B7A" w:rsidRPr="005B7B7A">
        <w:rPr>
          <w:iCs/>
        </w:rPr>
        <w:t xml:space="preserve"> that traditional models suppress the unique contributions of every team member. </w:t>
      </w:r>
      <w:r w:rsidR="005B7B7A">
        <w:rPr>
          <w:iCs/>
        </w:rPr>
        <w:t xml:space="preserve">In the Christian context, women leadership is polarizing. Gratefully, my church sides with the acceptance of female clergy. </w:t>
      </w:r>
      <w:r w:rsidR="005B7B7A" w:rsidRPr="005B7B7A">
        <w:rPr>
          <w:iCs/>
        </w:rPr>
        <w:t>Thi</w:t>
      </w:r>
      <w:r w:rsidR="005B7B7A">
        <w:rPr>
          <w:iCs/>
        </w:rPr>
        <w:t xml:space="preserve">s quote </w:t>
      </w:r>
      <w:r w:rsidR="005B7B7A" w:rsidRPr="005B7B7A">
        <w:rPr>
          <w:iCs/>
        </w:rPr>
        <w:t>validates my desire to</w:t>
      </w:r>
      <w:r w:rsidR="008C23E7">
        <w:rPr>
          <w:iCs/>
        </w:rPr>
        <w:t xml:space="preserve"> continue to</w:t>
      </w:r>
      <w:r w:rsidR="005B7B7A" w:rsidRPr="005B7B7A">
        <w:rPr>
          <w:iCs/>
        </w:rPr>
        <w:t xml:space="preserve"> cultivate a leadership style that values every voice and promotes collaborative growth</w:t>
      </w:r>
      <w:r w:rsidR="005B7B7A">
        <w:rPr>
          <w:iCs/>
        </w:rPr>
        <w:t xml:space="preserve">. Our societies are nurtured and empowered by the presence of women. </w:t>
      </w:r>
      <w:r w:rsidR="005B7B7A" w:rsidRPr="005B7B7A">
        <w:rPr>
          <w:iCs/>
        </w:rPr>
        <w:t>It inspires me to lead in</w:t>
      </w:r>
      <w:r w:rsidR="005B7B7A">
        <w:rPr>
          <w:iCs/>
        </w:rPr>
        <w:t xml:space="preserve"> a way that embraces both masculine and feminine leadership </w:t>
      </w:r>
      <w:r w:rsidR="005B7B7A">
        <w:rPr>
          <w:iCs/>
        </w:rPr>
        <w:lastRenderedPageBreak/>
        <w:t>values.</w:t>
      </w:r>
      <w:r w:rsidR="008C23E7">
        <w:rPr>
          <w:iCs/>
        </w:rPr>
        <w:t xml:space="preserve"> The Apostle Paul best describes this in Galatians Chapter 3 where he says “…there is neither male nor female; for you are all one in Christ Jesus.”</w:t>
      </w:r>
    </w:p>
    <w:p w14:paraId="58D5AE9D" w14:textId="77777777" w:rsidR="003431F2" w:rsidRDefault="003F19A7" w:rsidP="003431F2">
      <w:pPr>
        <w:tabs>
          <w:tab w:val="right" w:pos="8640"/>
          <w:tab w:val="right" w:pos="8640"/>
        </w:tabs>
        <w:ind w:firstLine="0"/>
        <w:rPr>
          <w:i/>
          <w:iCs/>
        </w:rPr>
      </w:pPr>
      <w:commentRangeStart w:id="0"/>
      <w:commentRangeEnd w:id="0"/>
      <w:r>
        <w:rPr>
          <w:rStyle w:val="CommentReference"/>
        </w:rPr>
        <w:commentReference w:id="0"/>
      </w:r>
    </w:p>
    <w:p w14:paraId="5A255192" w14:textId="5105713A" w:rsidR="00BF08C1" w:rsidRPr="00BF08C1" w:rsidRDefault="009B4AFD" w:rsidP="003431F2">
      <w:pPr>
        <w:tabs>
          <w:tab w:val="right" w:pos="8640"/>
          <w:tab w:val="right" w:pos="8640"/>
        </w:tabs>
        <w:ind w:firstLine="0"/>
      </w:pPr>
      <w:r>
        <w:rPr>
          <w:b/>
          <w:bCs/>
        </w:rPr>
        <w:t>Comment 8:</w:t>
      </w:r>
    </w:p>
    <w:p w14:paraId="63B5217B" w14:textId="0C396FE8" w:rsidR="008C23E7" w:rsidRDefault="00BF08C1" w:rsidP="00BB309C">
      <w:pPr>
        <w:tabs>
          <w:tab w:val="right" w:pos="8640"/>
          <w:tab w:val="right" w:pos="8640"/>
        </w:tabs>
        <w:ind w:firstLine="0"/>
        <w:rPr>
          <w:iCs/>
        </w:rPr>
      </w:pPr>
      <w:r w:rsidRPr="005B7B7A">
        <w:rPr>
          <w:b/>
          <w:iCs/>
        </w:rPr>
        <w:t>Quote/Paraphrase:</w:t>
      </w:r>
      <w:r w:rsidR="008C23E7" w:rsidRPr="008C23E7">
        <w:rPr>
          <w:rFonts w:ascii="Arial" w:hAnsi="Arial" w:cs="Arial"/>
          <w:color w:val="000000"/>
          <w:sz w:val="22"/>
          <w:szCs w:val="22"/>
        </w:rPr>
        <w:t xml:space="preserve"> </w:t>
      </w:r>
      <w:r w:rsidR="008C23E7" w:rsidRPr="008C23E7">
        <w:rPr>
          <w:iCs/>
        </w:rPr>
        <w:t>"An analysis of the Mary Alternative reveals that embracing a collaborative and justice-oriented leadership archetype can significantly influence societal structures. This model challenges traditional power dynamics by promoting shared authority and a commitment to the common good. The study underscores that when leadership is re-envisioned in this inclusive manner, it fosters communities that are more equitable and responsive to the needs of all. Such an approach exemplifies how Christian values can have a profound and positive impact on society." (p. 638)</w:t>
      </w:r>
    </w:p>
    <w:p w14:paraId="7D4AE25B" w14:textId="77777777" w:rsidR="00BB309C" w:rsidRDefault="003F19A7" w:rsidP="00BB309C">
      <w:pPr>
        <w:tabs>
          <w:tab w:val="right" w:pos="8640"/>
          <w:tab w:val="right" w:pos="8640"/>
        </w:tabs>
        <w:ind w:firstLine="0"/>
        <w:rPr>
          <w:b/>
          <w:iCs/>
        </w:rPr>
      </w:pPr>
      <w:commentRangeStart w:id="1"/>
      <w:commentRangeEnd w:id="1"/>
      <w:r>
        <w:rPr>
          <w:rStyle w:val="CommentReference"/>
        </w:rPr>
        <w:commentReference w:id="1"/>
      </w:r>
    </w:p>
    <w:p w14:paraId="621A0D8E" w14:textId="39CD28F0" w:rsidR="00BF08C1" w:rsidRPr="00BF08C1" w:rsidRDefault="00BF08C1" w:rsidP="00BB309C">
      <w:pPr>
        <w:tabs>
          <w:tab w:val="right" w:pos="8640"/>
          <w:tab w:val="right" w:pos="8640"/>
        </w:tabs>
        <w:ind w:firstLine="0"/>
      </w:pPr>
      <w:r w:rsidRPr="008C23E7">
        <w:rPr>
          <w:b/>
          <w:iCs/>
        </w:rPr>
        <w:t>Essential Element:</w:t>
      </w:r>
      <w:r w:rsidR="00065DCB">
        <w:rPr>
          <w:i/>
          <w:iCs/>
        </w:rPr>
        <w:t xml:space="preserve"> </w:t>
      </w:r>
      <w:r w:rsidR="008C23E7">
        <w:t>This comment is associ</w:t>
      </w:r>
      <w:r w:rsidR="00474252">
        <w:t>ate</w:t>
      </w:r>
      <w:r w:rsidR="00065DCB">
        <w:t>d</w:t>
      </w:r>
      <w:r w:rsidR="00474252">
        <w:t xml:space="preserve"> with the essential element Social R</w:t>
      </w:r>
      <w:r w:rsidR="008C23E7">
        <w:t>eform.</w:t>
      </w:r>
    </w:p>
    <w:p w14:paraId="01AE4B6A" w14:textId="77777777" w:rsidR="00BB309C" w:rsidRDefault="003F19A7" w:rsidP="00BB309C">
      <w:pPr>
        <w:tabs>
          <w:tab w:val="right" w:pos="8640"/>
          <w:tab w:val="right" w:pos="8640"/>
        </w:tabs>
        <w:ind w:firstLine="0"/>
        <w:rPr>
          <w:b/>
          <w:iCs/>
        </w:rPr>
      </w:pPr>
      <w:commentRangeStart w:id="2"/>
      <w:commentRangeEnd w:id="2"/>
      <w:r>
        <w:rPr>
          <w:rStyle w:val="CommentReference"/>
        </w:rPr>
        <w:commentReference w:id="2"/>
      </w:r>
    </w:p>
    <w:p w14:paraId="48BC8F3E" w14:textId="49FCC8C0" w:rsidR="008C23E7" w:rsidRPr="008C23E7" w:rsidRDefault="00BF08C1" w:rsidP="00BB309C">
      <w:pPr>
        <w:tabs>
          <w:tab w:val="right" w:pos="8640"/>
          <w:tab w:val="right" w:pos="8640"/>
        </w:tabs>
        <w:ind w:firstLine="0"/>
        <w:rPr>
          <w:iCs/>
        </w:rPr>
      </w:pPr>
      <w:r w:rsidRPr="008C23E7">
        <w:rPr>
          <w:b/>
          <w:iCs/>
        </w:rPr>
        <w:t>Additive/Variant Analysis</w:t>
      </w:r>
      <w:r w:rsidRPr="00BF08C1">
        <w:rPr>
          <w:i/>
          <w:iCs/>
        </w:rPr>
        <w:t>:</w:t>
      </w:r>
      <w:r w:rsidR="008C23E7" w:rsidRPr="008C23E7">
        <w:rPr>
          <w:rFonts w:ascii="Arial" w:hAnsi="Arial" w:cs="Arial"/>
          <w:color w:val="000000"/>
          <w:sz w:val="22"/>
          <w:szCs w:val="22"/>
        </w:rPr>
        <w:t xml:space="preserve"> </w:t>
      </w:r>
      <w:r w:rsidR="006D6CD8">
        <w:rPr>
          <w:iCs/>
        </w:rPr>
        <w:t>This quote is additive to my understanding in that it connects a redefined and</w:t>
      </w:r>
      <w:r w:rsidR="008C23E7" w:rsidRPr="008C23E7">
        <w:rPr>
          <w:iCs/>
        </w:rPr>
        <w:t xml:space="preserve"> inclusive leadership model with broader societal transformation. It argues that the application of Christian values through collaborative leadership not only challenges outdated power structures but also creates fairer, more responsive com</w:t>
      </w:r>
      <w:r w:rsidR="006D6CD8">
        <w:rPr>
          <w:iCs/>
        </w:rPr>
        <w:t>munities; prompting</w:t>
      </w:r>
      <w:r w:rsidR="008C23E7" w:rsidRPr="008C23E7">
        <w:rPr>
          <w:iCs/>
        </w:rPr>
        <w:t xml:space="preserve"> a re-evaluation</w:t>
      </w:r>
      <w:r w:rsidR="006D6CD8">
        <w:rPr>
          <w:iCs/>
        </w:rPr>
        <w:t xml:space="preserve"> of how leadership practices</w:t>
      </w:r>
      <w:r w:rsidR="008C23E7" w:rsidRPr="008C23E7">
        <w:rPr>
          <w:iCs/>
        </w:rPr>
        <w:t xml:space="preserve"> directly translate</w:t>
      </w:r>
      <w:r w:rsidR="006D6CD8">
        <w:rPr>
          <w:iCs/>
        </w:rPr>
        <w:t xml:space="preserve"> into social impact, including the sharing of</w:t>
      </w:r>
      <w:r w:rsidR="008C23E7" w:rsidRPr="008C23E7">
        <w:rPr>
          <w:iCs/>
        </w:rPr>
        <w:t xml:space="preserve"> authority. </w:t>
      </w:r>
    </w:p>
    <w:p w14:paraId="494D12E6" w14:textId="77777777" w:rsidR="00BB309C" w:rsidRDefault="003F19A7" w:rsidP="00BB309C">
      <w:pPr>
        <w:tabs>
          <w:tab w:val="right" w:pos="8640"/>
          <w:tab w:val="right" w:pos="8640"/>
        </w:tabs>
        <w:ind w:firstLine="0"/>
        <w:rPr>
          <w:i/>
          <w:iCs/>
        </w:rPr>
      </w:pPr>
      <w:commentRangeStart w:id="3"/>
      <w:commentRangeEnd w:id="3"/>
      <w:r>
        <w:rPr>
          <w:rStyle w:val="CommentReference"/>
        </w:rPr>
        <w:commentReference w:id="3"/>
      </w:r>
    </w:p>
    <w:p w14:paraId="78D18AFF" w14:textId="18E5F74D" w:rsidR="006D6CD8" w:rsidRPr="006D6CD8" w:rsidRDefault="00BF08C1" w:rsidP="00BB309C">
      <w:pPr>
        <w:tabs>
          <w:tab w:val="right" w:pos="8640"/>
          <w:tab w:val="right" w:pos="8640"/>
        </w:tabs>
        <w:ind w:firstLine="0"/>
        <w:rPr>
          <w:iCs/>
        </w:rPr>
      </w:pPr>
      <w:r w:rsidRPr="006D6CD8">
        <w:rPr>
          <w:b/>
          <w:iCs/>
        </w:rPr>
        <w:t>C</w:t>
      </w:r>
      <w:r w:rsidR="006D6CD8">
        <w:rPr>
          <w:b/>
          <w:iCs/>
        </w:rPr>
        <w:t xml:space="preserve">ontextualization: </w:t>
      </w:r>
      <w:r w:rsidR="006D6CD8">
        <w:rPr>
          <w:iCs/>
        </w:rPr>
        <w:t>In my experience, collaborative approaches to leadership have</w:t>
      </w:r>
      <w:r w:rsidR="006D6CD8" w:rsidRPr="006D6CD8">
        <w:rPr>
          <w:iCs/>
        </w:rPr>
        <w:t xml:space="preserve"> led to unexpected, positi</w:t>
      </w:r>
      <w:r w:rsidR="006D6CD8">
        <w:rPr>
          <w:iCs/>
        </w:rPr>
        <w:t>ve changes in community responsiveness</w:t>
      </w:r>
      <w:r w:rsidR="006D6CD8" w:rsidRPr="006D6CD8">
        <w:rPr>
          <w:iCs/>
        </w:rPr>
        <w:t>.</w:t>
      </w:r>
      <w:r w:rsidR="006D6CD8">
        <w:rPr>
          <w:iCs/>
        </w:rPr>
        <w:t xml:space="preserve"> I have served under the leadership </w:t>
      </w:r>
      <w:r w:rsidR="006D6CD8">
        <w:rPr>
          <w:iCs/>
        </w:rPr>
        <w:lastRenderedPageBreak/>
        <w:t xml:space="preserve">and guidance of both men and women, and often saw how the community projects were more </w:t>
      </w:r>
      <w:r w:rsidR="009B4AFD">
        <w:rPr>
          <w:iCs/>
        </w:rPr>
        <w:t xml:space="preserve">unifiable and </w:t>
      </w:r>
      <w:r w:rsidR="006D6CD8">
        <w:rPr>
          <w:iCs/>
        </w:rPr>
        <w:t xml:space="preserve">collaborative under feminine values of leadership, while </w:t>
      </w:r>
      <w:r w:rsidR="009B4AFD">
        <w:rPr>
          <w:iCs/>
        </w:rPr>
        <w:t>masculine</w:t>
      </w:r>
      <w:r w:rsidR="006D6CD8">
        <w:rPr>
          <w:iCs/>
        </w:rPr>
        <w:t xml:space="preserve"> leadership had a t</w:t>
      </w:r>
      <w:r w:rsidR="009B4AFD">
        <w:rPr>
          <w:iCs/>
        </w:rPr>
        <w:t>endency to be more unilaterally and authoritative</w:t>
      </w:r>
      <w:r w:rsidR="006D6CD8">
        <w:rPr>
          <w:iCs/>
        </w:rPr>
        <w:t xml:space="preserve">. </w:t>
      </w:r>
      <w:r w:rsidR="009B4AFD">
        <w:rPr>
          <w:iCs/>
        </w:rPr>
        <w:t xml:space="preserve">I support the blend of collaborative and authoritative, through teams, delegation and various </w:t>
      </w:r>
      <w:r w:rsidR="00740F53">
        <w:rPr>
          <w:iCs/>
        </w:rPr>
        <w:t>perspectives</w:t>
      </w:r>
      <w:r w:rsidR="009B4AFD">
        <w:rPr>
          <w:iCs/>
        </w:rPr>
        <w:t>.</w:t>
      </w:r>
    </w:p>
    <w:p w14:paraId="76F1F0B1" w14:textId="77777777" w:rsidR="00BB309C" w:rsidRDefault="003F19A7" w:rsidP="00740F53">
      <w:pPr>
        <w:tabs>
          <w:tab w:val="right" w:pos="8640"/>
          <w:tab w:val="right" w:pos="8640"/>
        </w:tabs>
        <w:ind w:firstLine="0"/>
        <w:rPr>
          <w:b/>
          <w:bCs/>
        </w:rPr>
      </w:pPr>
      <w:commentRangeStart w:id="4"/>
      <w:commentRangeEnd w:id="4"/>
      <w:r>
        <w:rPr>
          <w:rStyle w:val="CommentReference"/>
        </w:rPr>
        <w:commentReference w:id="4"/>
      </w:r>
    </w:p>
    <w:p w14:paraId="28537145" w14:textId="77777777" w:rsidR="00BB309C" w:rsidRDefault="00BF08C1" w:rsidP="00BB309C">
      <w:pPr>
        <w:tabs>
          <w:tab w:val="right" w:pos="8640"/>
          <w:tab w:val="right" w:pos="8640"/>
        </w:tabs>
        <w:ind w:firstLine="0"/>
      </w:pPr>
      <w:r w:rsidRPr="00BF08C1">
        <w:rPr>
          <w:b/>
          <w:bCs/>
        </w:rPr>
        <w:t>Source</w:t>
      </w:r>
      <w:r w:rsidR="009B4AFD">
        <w:rPr>
          <w:b/>
          <w:bCs/>
        </w:rPr>
        <w:t xml:space="preserve"> 5</w:t>
      </w:r>
      <w:r w:rsidRPr="009B4AFD">
        <w:rPr>
          <w:bCs/>
        </w:rPr>
        <w:t xml:space="preserve">: </w:t>
      </w:r>
      <w:r w:rsidR="009B4AFD" w:rsidRPr="009B4AFD">
        <w:rPr>
          <w:bCs/>
        </w:rPr>
        <w:t xml:space="preserve">Baloyi, E. (2024). Contemporary theological approaches in Zimbabwe: Navigating the challenges of the 21st century. </w:t>
      </w:r>
      <w:r w:rsidR="009B4AFD" w:rsidRPr="009B4AFD">
        <w:rPr>
          <w:bCs/>
          <w:i/>
        </w:rPr>
        <w:t>HTS Teologiese Studies/Theological Studies, 80(1), a10205</w:t>
      </w:r>
      <w:r w:rsidR="009B4AFD" w:rsidRPr="009B4AFD">
        <w:rPr>
          <w:bCs/>
        </w:rPr>
        <w:t>.</w:t>
      </w:r>
      <w:hyperlink r:id="rId16" w:history="1">
        <w:r w:rsidR="009B4AFD" w:rsidRPr="009B4AFD">
          <w:rPr>
            <w:rStyle w:val="Hyperlink"/>
            <w:bCs/>
          </w:rPr>
          <w:t xml:space="preserve"> https://doi.org/10.4102/hts.v80i1.10205</w:t>
        </w:r>
        <w:r w:rsidR="009B4AFD" w:rsidRPr="009B4AFD">
          <w:rPr>
            <w:b/>
          </w:rPr>
          <w:br/>
        </w:r>
      </w:hyperlink>
      <w:commentRangeStart w:id="5"/>
      <w:commentRangeEnd w:id="5"/>
      <w:r w:rsidR="003F19A7">
        <w:rPr>
          <w:rStyle w:val="CommentReference"/>
        </w:rPr>
        <w:commentReference w:id="5"/>
      </w:r>
    </w:p>
    <w:p w14:paraId="554EF659" w14:textId="5215C5D6" w:rsidR="00BF08C1" w:rsidRPr="00BB309C" w:rsidRDefault="009B4AFD" w:rsidP="00BB309C">
      <w:pPr>
        <w:tabs>
          <w:tab w:val="right" w:pos="8640"/>
          <w:tab w:val="right" w:pos="8640"/>
        </w:tabs>
        <w:ind w:firstLine="0"/>
      </w:pPr>
      <w:r>
        <w:rPr>
          <w:b/>
          <w:bCs/>
        </w:rPr>
        <w:t>Comment 9:</w:t>
      </w:r>
    </w:p>
    <w:p w14:paraId="27DE07A3" w14:textId="7821A77D" w:rsidR="009B4AFD" w:rsidRPr="009B4AFD" w:rsidRDefault="00BF08C1" w:rsidP="009B4AFD">
      <w:pPr>
        <w:tabs>
          <w:tab w:val="right" w:pos="8640"/>
          <w:tab w:val="right" w:pos="8640"/>
        </w:tabs>
        <w:ind w:firstLine="0"/>
        <w:rPr>
          <w:iCs/>
        </w:rPr>
      </w:pPr>
      <w:r w:rsidRPr="009B4AFD">
        <w:rPr>
          <w:b/>
          <w:iCs/>
        </w:rPr>
        <w:t>Quote/Paraphrase:</w:t>
      </w:r>
      <w:r w:rsidR="009B4AFD">
        <w:rPr>
          <w:rFonts w:ascii="Arial" w:hAnsi="Arial" w:cs="Arial"/>
          <w:color w:val="000000"/>
          <w:sz w:val="22"/>
          <w:szCs w:val="22"/>
        </w:rPr>
        <w:t xml:space="preserve"> </w:t>
      </w:r>
      <w:r w:rsidR="009B4AFD" w:rsidRPr="009B4AFD">
        <w:rPr>
          <w:iCs/>
        </w:rPr>
        <w:t>In examining modern theological approaches in Zimbabwe, our research adopts a qualitative methodology that combines historical analysis with contextual interpretation. This method enables a nuanced understanding of how indigenous religious practices are adapted to con</w:t>
      </w:r>
      <w:r w:rsidR="009B4AFD">
        <w:rPr>
          <w:iCs/>
        </w:rPr>
        <w:t>temporary social challenges. This</w:t>
      </w:r>
      <w:r w:rsidR="009B4AFD" w:rsidRPr="009B4AFD">
        <w:rPr>
          <w:iCs/>
        </w:rPr>
        <w:t xml:space="preserve"> study highlights the importance of integrating historical narratives with current realities to form a comprehensive picture of change. Such an approach not only enriches our grasp of the past but also offers practic</w:t>
      </w:r>
      <w:r w:rsidR="00740F53">
        <w:rPr>
          <w:iCs/>
        </w:rPr>
        <w:t>al insights for future reforms.</w:t>
      </w:r>
      <w:r w:rsidR="009B4AFD" w:rsidRPr="009B4AFD">
        <w:rPr>
          <w:iCs/>
        </w:rPr>
        <w:t xml:space="preserve"> (p. 5)</w:t>
      </w:r>
    </w:p>
    <w:p w14:paraId="2F269F28" w14:textId="152F0495" w:rsidR="00BB309C" w:rsidRDefault="00BF08C1" w:rsidP="00BB309C">
      <w:pPr>
        <w:tabs>
          <w:tab w:val="right" w:pos="8640"/>
          <w:tab w:val="right" w:pos="8640"/>
        </w:tabs>
        <w:ind w:firstLine="0"/>
        <w:rPr>
          <w:b/>
          <w:i/>
          <w:iCs/>
        </w:rPr>
      </w:pPr>
      <w:commentRangeStart w:id="6"/>
      <w:r w:rsidRPr="009B4AFD">
        <w:rPr>
          <w:b/>
          <w:iCs/>
        </w:rPr>
        <w:br/>
      </w:r>
      <w:commentRangeEnd w:id="6"/>
      <w:r w:rsidR="003F19A7">
        <w:rPr>
          <w:rStyle w:val="CommentReference"/>
        </w:rPr>
        <w:commentReference w:id="6"/>
      </w:r>
      <w:r w:rsidRPr="00740F53">
        <w:rPr>
          <w:b/>
          <w:iCs/>
        </w:rPr>
        <w:t>Essential Element:</w:t>
      </w:r>
      <w:r w:rsidR="00740F53" w:rsidRPr="00740F53">
        <w:rPr>
          <w:b/>
          <w:iCs/>
        </w:rPr>
        <w:t xml:space="preserve"> </w:t>
      </w:r>
      <w:r w:rsidR="00740F53" w:rsidRPr="00740F53">
        <w:rPr>
          <w:iCs/>
        </w:rPr>
        <w:t xml:space="preserve">This comment is associated with the essential element </w:t>
      </w:r>
      <w:r w:rsidR="00474252">
        <w:rPr>
          <w:iCs/>
        </w:rPr>
        <w:t>Historical M</w:t>
      </w:r>
      <w:r w:rsidR="00740F53" w:rsidRPr="00740F53">
        <w:rPr>
          <w:iCs/>
        </w:rPr>
        <w:t>ethodologies.</w:t>
      </w:r>
      <w:r w:rsidR="00BB309C">
        <w:rPr>
          <w:b/>
          <w:i/>
          <w:iCs/>
        </w:rPr>
        <w:br/>
      </w:r>
      <w:commentRangeStart w:id="7"/>
      <w:commentRangeEnd w:id="7"/>
      <w:r w:rsidR="003F19A7">
        <w:rPr>
          <w:rStyle w:val="CommentReference"/>
        </w:rPr>
        <w:commentReference w:id="7"/>
      </w:r>
    </w:p>
    <w:p w14:paraId="59A87114" w14:textId="6AA74C4A" w:rsidR="00740F53" w:rsidRPr="00740F53" w:rsidRDefault="00BF08C1" w:rsidP="00BB309C">
      <w:pPr>
        <w:tabs>
          <w:tab w:val="right" w:pos="8640"/>
          <w:tab w:val="right" w:pos="8640"/>
        </w:tabs>
        <w:ind w:firstLine="0"/>
        <w:rPr>
          <w:b/>
          <w:i/>
          <w:iCs/>
        </w:rPr>
      </w:pPr>
      <w:r w:rsidRPr="00740F53">
        <w:rPr>
          <w:b/>
          <w:iCs/>
        </w:rPr>
        <w:t>Additive/Variant Analysis</w:t>
      </w:r>
      <w:r w:rsidRPr="00740F53">
        <w:rPr>
          <w:b/>
          <w:i/>
          <w:iCs/>
        </w:rPr>
        <w:t>:</w:t>
      </w:r>
      <w:r w:rsidR="00740F53" w:rsidRPr="00740F53">
        <w:t xml:space="preserve"> </w:t>
      </w:r>
      <w:r w:rsidR="00740F53" w:rsidRPr="00740F53">
        <w:rPr>
          <w:iCs/>
        </w:rPr>
        <w:t xml:space="preserve">This quote is additive to my understanding because it describes a methodological framework that effectively bridges historical context and modern social analysis. It highlights understanding that the evolution of religious influence requires blending historical </w:t>
      </w:r>
      <w:r w:rsidR="00740F53" w:rsidRPr="00740F53">
        <w:rPr>
          <w:iCs/>
        </w:rPr>
        <w:lastRenderedPageBreak/>
        <w:t>narrative with contextual interpretation, a strategy that enriches scholarly inquiry. Extracting evidence from specific indigenous sources allows researchers to contemporize methods that may not need to be eradicated but rather updated.</w:t>
      </w:r>
    </w:p>
    <w:p w14:paraId="7038000E" w14:textId="09824400" w:rsidR="00565606" w:rsidRPr="003F19A7" w:rsidRDefault="003F19A7" w:rsidP="00BB309C">
      <w:pPr>
        <w:tabs>
          <w:tab w:val="right" w:pos="8640"/>
          <w:tab w:val="right" w:pos="8640"/>
        </w:tabs>
        <w:ind w:firstLine="0"/>
        <w:rPr>
          <w:b/>
          <w:i/>
          <w:iCs/>
        </w:rPr>
      </w:pPr>
      <w:commentRangeStart w:id="8"/>
      <w:commentRangeEnd w:id="8"/>
      <w:r>
        <w:rPr>
          <w:rStyle w:val="CommentReference"/>
        </w:rPr>
        <w:commentReference w:id="8"/>
      </w:r>
      <w:r w:rsidR="00A81233" w:rsidRPr="00A81233">
        <w:rPr>
          <w:b/>
          <w:iCs/>
        </w:rPr>
        <w:t>Contextualization</w:t>
      </w:r>
      <w:r w:rsidR="00BF08C1" w:rsidRPr="00A81233">
        <w:rPr>
          <w:b/>
          <w:iCs/>
        </w:rPr>
        <w:t>:</w:t>
      </w:r>
      <w:r w:rsidR="00A81233">
        <w:rPr>
          <w:b/>
          <w:iCs/>
        </w:rPr>
        <w:t xml:space="preserve"> </w:t>
      </w:r>
      <w:r w:rsidR="00565606" w:rsidRPr="00565606">
        <w:rPr>
          <w:iCs/>
        </w:rPr>
        <w:t>As an educator</w:t>
      </w:r>
      <w:r w:rsidR="00565606">
        <w:rPr>
          <w:iCs/>
        </w:rPr>
        <w:t xml:space="preserve">, I </w:t>
      </w:r>
      <w:r w:rsidR="00565606" w:rsidRPr="00565606">
        <w:rPr>
          <w:iCs/>
        </w:rPr>
        <w:t>value the power of</w:t>
      </w:r>
      <w:r w:rsidR="00565606">
        <w:rPr>
          <w:iCs/>
        </w:rPr>
        <w:t xml:space="preserve"> how</w:t>
      </w:r>
      <w:r w:rsidR="00565606" w:rsidRPr="00565606">
        <w:rPr>
          <w:iCs/>
        </w:rPr>
        <w:t xml:space="preserve"> historical insight </w:t>
      </w:r>
      <w:r w:rsidR="00565606">
        <w:rPr>
          <w:iCs/>
        </w:rPr>
        <w:t>informs the present-day professional preparation of college students</w:t>
      </w:r>
      <w:r w:rsidR="00565606" w:rsidRPr="00565606">
        <w:rPr>
          <w:iCs/>
        </w:rPr>
        <w:t>. I remember long d</w:t>
      </w:r>
      <w:r w:rsidR="00565606">
        <w:rPr>
          <w:iCs/>
        </w:rPr>
        <w:t>iscussions with my own former professors</w:t>
      </w:r>
      <w:r w:rsidR="00565606" w:rsidRPr="00565606">
        <w:rPr>
          <w:iCs/>
        </w:rPr>
        <w:t xml:space="preserve"> that revealed the </w:t>
      </w:r>
      <w:r w:rsidR="00565606">
        <w:rPr>
          <w:iCs/>
        </w:rPr>
        <w:t>intricate links between foundational practices</w:t>
      </w:r>
      <w:r w:rsidR="00565606" w:rsidRPr="00565606">
        <w:rPr>
          <w:iCs/>
        </w:rPr>
        <w:t xml:space="preserve"> and present</w:t>
      </w:r>
      <w:r w:rsidR="00565606">
        <w:rPr>
          <w:iCs/>
        </w:rPr>
        <w:t xml:space="preserve"> innovations. I am now paying it forward by engaging in the same type of conversations with my students. D</w:t>
      </w:r>
      <w:r w:rsidR="00565606" w:rsidRPr="00565606">
        <w:rPr>
          <w:iCs/>
        </w:rPr>
        <w:t>etailed, context-driven approach</w:t>
      </w:r>
      <w:r w:rsidR="00565606">
        <w:rPr>
          <w:iCs/>
        </w:rPr>
        <w:t xml:space="preserve">es are necessary in learning how to present new research, ensuring that my students </w:t>
      </w:r>
      <w:r w:rsidR="00565606" w:rsidRPr="00565606">
        <w:rPr>
          <w:iCs/>
        </w:rPr>
        <w:t>capture the fu</w:t>
      </w:r>
      <w:r w:rsidR="00565606">
        <w:rPr>
          <w:iCs/>
        </w:rPr>
        <w:t xml:space="preserve">ll spectrum of what can inform their development as researchers and practitioners. </w:t>
      </w:r>
    </w:p>
    <w:p w14:paraId="16229298" w14:textId="2AF80FC8" w:rsidR="00BF08C1" w:rsidRPr="004034D3" w:rsidRDefault="003F19A7" w:rsidP="003F19A7">
      <w:pPr>
        <w:tabs>
          <w:tab w:val="right" w:pos="8640"/>
          <w:tab w:val="right" w:pos="8640"/>
        </w:tabs>
        <w:ind w:firstLine="0"/>
        <w:rPr>
          <w:b/>
        </w:rPr>
      </w:pPr>
      <w:commentRangeStart w:id="9"/>
      <w:commentRangeEnd w:id="9"/>
      <w:r>
        <w:rPr>
          <w:rStyle w:val="CommentReference"/>
        </w:rPr>
        <w:commentReference w:id="9"/>
      </w:r>
      <w:r w:rsidR="004034D3">
        <w:rPr>
          <w:b/>
          <w:bCs/>
        </w:rPr>
        <w:t>Comment 10:</w:t>
      </w:r>
    </w:p>
    <w:p w14:paraId="489433B5" w14:textId="189149B4" w:rsidR="004034D3" w:rsidRPr="004034D3" w:rsidRDefault="00BF08C1" w:rsidP="00BB309C">
      <w:pPr>
        <w:tabs>
          <w:tab w:val="right" w:pos="8640"/>
          <w:tab w:val="right" w:pos="8640"/>
        </w:tabs>
        <w:ind w:firstLine="0"/>
        <w:rPr>
          <w:iCs/>
        </w:rPr>
      </w:pPr>
      <w:r w:rsidRPr="004034D3">
        <w:rPr>
          <w:b/>
          <w:iCs/>
        </w:rPr>
        <w:t>Quote/Paraphrase</w:t>
      </w:r>
      <w:r w:rsidRPr="004034D3">
        <w:rPr>
          <w:iCs/>
        </w:rPr>
        <w:t>:</w:t>
      </w:r>
      <w:r w:rsidR="004034D3">
        <w:rPr>
          <w:rFonts w:ascii="Arial" w:hAnsi="Arial" w:cs="Arial"/>
          <w:color w:val="000000"/>
          <w:sz w:val="22"/>
          <w:szCs w:val="22"/>
        </w:rPr>
        <w:t xml:space="preserve"> </w:t>
      </w:r>
      <w:r w:rsidR="004034D3" w:rsidRPr="004034D3">
        <w:rPr>
          <w:iCs/>
        </w:rPr>
        <w:t>Modern theological approaches in Zimbabwe illustrate how local churches are negotiating the complexities of contemporary society by blending traditional beliefs with innovative social practices. The research shows that this dynamic integration creates models that are both contextually relevant and forward-looking. The study demonstrates that such approaches allow religion to be a living, adaptive force in society. Consequently, the church is positioned as an active participant in sh</w:t>
      </w:r>
      <w:r w:rsidR="004034D3">
        <w:rPr>
          <w:iCs/>
        </w:rPr>
        <w:t>aping social norms and collective well-being</w:t>
      </w:r>
      <w:r w:rsidR="00065DCB">
        <w:rPr>
          <w:iCs/>
        </w:rPr>
        <w:t>.</w:t>
      </w:r>
      <w:r w:rsidR="004034D3" w:rsidRPr="004034D3">
        <w:rPr>
          <w:iCs/>
        </w:rPr>
        <w:t xml:space="preserve"> (p. 5)</w:t>
      </w:r>
    </w:p>
    <w:p w14:paraId="385AC52E" w14:textId="6661F2A0" w:rsidR="00BB309C" w:rsidRDefault="003F19A7" w:rsidP="003F19A7">
      <w:pPr>
        <w:tabs>
          <w:tab w:val="right" w:pos="8640"/>
          <w:tab w:val="right" w:pos="8640"/>
        </w:tabs>
        <w:ind w:firstLine="0"/>
        <w:rPr>
          <w:b/>
        </w:rPr>
      </w:pPr>
      <w:commentRangeStart w:id="10"/>
      <w:commentRangeEnd w:id="10"/>
      <w:r>
        <w:rPr>
          <w:rStyle w:val="CommentReference"/>
        </w:rPr>
        <w:commentReference w:id="10"/>
      </w:r>
      <w:r w:rsidR="00BF08C1" w:rsidRPr="004034D3">
        <w:rPr>
          <w:b/>
          <w:iCs/>
        </w:rPr>
        <w:t>Essential Element:</w:t>
      </w:r>
      <w:r w:rsidR="004034D3">
        <w:rPr>
          <w:b/>
          <w:iCs/>
        </w:rPr>
        <w:t xml:space="preserve"> </w:t>
      </w:r>
      <w:r w:rsidR="004034D3" w:rsidRPr="00BB309C">
        <w:rPr>
          <w:iCs/>
        </w:rPr>
        <w:t>This comment is associa</w:t>
      </w:r>
      <w:r w:rsidR="00474252">
        <w:rPr>
          <w:iCs/>
        </w:rPr>
        <w:t>ted with the essential element Religion and Society Integration M</w:t>
      </w:r>
      <w:r w:rsidR="004034D3" w:rsidRPr="00BB309C">
        <w:rPr>
          <w:iCs/>
        </w:rPr>
        <w:t>odels.</w:t>
      </w:r>
      <w:r>
        <w:rPr>
          <w:b/>
        </w:rPr>
        <w:t xml:space="preserve"> </w:t>
      </w:r>
    </w:p>
    <w:p w14:paraId="384296CA" w14:textId="6B6D3989" w:rsidR="004034D3" w:rsidRDefault="00BF08C1" w:rsidP="00BB309C">
      <w:pPr>
        <w:tabs>
          <w:tab w:val="right" w:pos="8640"/>
          <w:tab w:val="right" w:pos="8640"/>
        </w:tabs>
        <w:ind w:firstLine="0"/>
        <w:rPr>
          <w:iCs/>
        </w:rPr>
      </w:pPr>
      <w:r w:rsidRPr="004034D3">
        <w:rPr>
          <w:b/>
          <w:iCs/>
        </w:rPr>
        <w:t>Additive/Variant Analysis:</w:t>
      </w:r>
      <w:r w:rsidR="004034D3" w:rsidRPr="004034D3">
        <w:rPr>
          <w:rFonts w:ascii="Arial" w:hAnsi="Arial" w:cs="Arial"/>
          <w:color w:val="000000"/>
          <w:sz w:val="22"/>
          <w:szCs w:val="22"/>
        </w:rPr>
        <w:t xml:space="preserve"> </w:t>
      </w:r>
      <w:r w:rsidR="004034D3">
        <w:rPr>
          <w:iCs/>
        </w:rPr>
        <w:t>This quote is additive to my understanding in that it</w:t>
      </w:r>
      <w:r w:rsidR="004034D3" w:rsidRPr="004034D3">
        <w:rPr>
          <w:iCs/>
        </w:rPr>
        <w:t xml:space="preserve"> redefines integration as a dynamic process where tradition and innovation</w:t>
      </w:r>
      <w:r w:rsidR="004034D3">
        <w:rPr>
          <w:iCs/>
        </w:rPr>
        <w:t xml:space="preserve"> should</w:t>
      </w:r>
      <w:r w:rsidR="004034D3" w:rsidRPr="004034D3">
        <w:rPr>
          <w:iCs/>
        </w:rPr>
        <w:t xml:space="preserve"> interact fluidly. It challenges</w:t>
      </w:r>
      <w:r w:rsidR="004034D3">
        <w:rPr>
          <w:iCs/>
        </w:rPr>
        <w:t xml:space="preserve"> traditional</w:t>
      </w:r>
      <w:r w:rsidR="004034D3" w:rsidRPr="004034D3">
        <w:rPr>
          <w:iCs/>
        </w:rPr>
        <w:t xml:space="preserve"> static models by showing that successful integration in</w:t>
      </w:r>
      <w:r w:rsidR="004034D3">
        <w:rPr>
          <w:iCs/>
        </w:rPr>
        <w:t xml:space="preserve">volves continuous adaptation and real-time </w:t>
      </w:r>
      <w:r w:rsidR="004034D3" w:rsidRPr="004034D3">
        <w:rPr>
          <w:iCs/>
        </w:rPr>
        <w:t>responsi</w:t>
      </w:r>
      <w:r w:rsidR="004034D3">
        <w:rPr>
          <w:iCs/>
        </w:rPr>
        <w:t>veness to social complexities. R</w:t>
      </w:r>
      <w:r w:rsidR="004034D3" w:rsidRPr="004034D3">
        <w:rPr>
          <w:iCs/>
        </w:rPr>
        <w:t>eligious communities</w:t>
      </w:r>
      <w:r w:rsidR="004034D3">
        <w:rPr>
          <w:iCs/>
        </w:rPr>
        <w:t xml:space="preserve"> can </w:t>
      </w:r>
      <w:r w:rsidR="004034D3">
        <w:rPr>
          <w:iCs/>
        </w:rPr>
        <w:lastRenderedPageBreak/>
        <w:t>remain relevant by intentionally influencing other groups</w:t>
      </w:r>
      <w:r w:rsidR="004034D3" w:rsidRPr="004034D3">
        <w:rPr>
          <w:iCs/>
        </w:rPr>
        <w:t xml:space="preserve"> with both</w:t>
      </w:r>
      <w:r w:rsidR="004034D3">
        <w:rPr>
          <w:iCs/>
        </w:rPr>
        <w:t xml:space="preserve"> their</w:t>
      </w:r>
      <w:r w:rsidR="004034D3" w:rsidRPr="004034D3">
        <w:rPr>
          <w:iCs/>
        </w:rPr>
        <w:t xml:space="preserve"> historical</w:t>
      </w:r>
      <w:r w:rsidR="004034D3">
        <w:rPr>
          <w:iCs/>
        </w:rPr>
        <w:t xml:space="preserve"> foundations and newly developed contextual interpretations. This relevance then impacts society not through </w:t>
      </w:r>
      <w:r w:rsidR="00597518">
        <w:rPr>
          <w:iCs/>
        </w:rPr>
        <w:t xml:space="preserve">shallow </w:t>
      </w:r>
      <w:r w:rsidR="004034D3">
        <w:rPr>
          <w:iCs/>
        </w:rPr>
        <w:t>social</w:t>
      </w:r>
      <w:r w:rsidR="00597518">
        <w:rPr>
          <w:iCs/>
        </w:rPr>
        <w:t xml:space="preserve"> aggression and</w:t>
      </w:r>
      <w:r w:rsidR="004034D3">
        <w:rPr>
          <w:iCs/>
        </w:rPr>
        <w:t xml:space="preserve"> dominance but rather through a </w:t>
      </w:r>
      <w:r w:rsidR="00597518">
        <w:rPr>
          <w:iCs/>
        </w:rPr>
        <w:t xml:space="preserve">tactical and </w:t>
      </w:r>
      <w:r w:rsidR="004034D3">
        <w:rPr>
          <w:iCs/>
        </w:rPr>
        <w:t>well-informed social prominence.</w:t>
      </w:r>
    </w:p>
    <w:p w14:paraId="3127C8DF" w14:textId="0C1A8195" w:rsidR="00EA7B47" w:rsidRPr="00BB309C" w:rsidRDefault="003F19A7" w:rsidP="00BB309C">
      <w:pPr>
        <w:tabs>
          <w:tab w:val="right" w:pos="8640"/>
          <w:tab w:val="right" w:pos="8640"/>
        </w:tabs>
        <w:ind w:firstLine="0"/>
        <w:rPr>
          <w:b/>
        </w:rPr>
      </w:pPr>
      <w:commentRangeStart w:id="11"/>
      <w:commentRangeEnd w:id="11"/>
      <w:r>
        <w:rPr>
          <w:rStyle w:val="CommentReference"/>
        </w:rPr>
        <w:commentReference w:id="11"/>
      </w:r>
      <w:r w:rsidR="004034D3">
        <w:rPr>
          <w:b/>
          <w:iCs/>
        </w:rPr>
        <w:t>Contextualization</w:t>
      </w:r>
      <w:r w:rsidR="00BF08C1" w:rsidRPr="004034D3">
        <w:rPr>
          <w:b/>
          <w:iCs/>
        </w:rPr>
        <w:t>:</w:t>
      </w:r>
      <w:r w:rsidR="00EA7B47" w:rsidRPr="00EA7B47">
        <w:rPr>
          <w:rFonts w:ascii="Arial" w:hAnsi="Arial" w:cs="Arial"/>
          <w:color w:val="000000"/>
          <w:sz w:val="22"/>
          <w:szCs w:val="22"/>
        </w:rPr>
        <w:t xml:space="preserve"> </w:t>
      </w:r>
      <w:r w:rsidR="00EA7B47" w:rsidRPr="00EA7B47">
        <w:rPr>
          <w:iCs/>
        </w:rPr>
        <w:t>I have l</w:t>
      </w:r>
      <w:r w:rsidR="00EA7B47">
        <w:rPr>
          <w:iCs/>
        </w:rPr>
        <w:t>earned that my own faith deepens</w:t>
      </w:r>
      <w:r w:rsidR="00EA7B47" w:rsidRPr="00EA7B47">
        <w:rPr>
          <w:iCs/>
        </w:rPr>
        <w:t xml:space="preserve"> when I engage with b</w:t>
      </w:r>
      <w:r w:rsidR="00EA7B47">
        <w:rPr>
          <w:iCs/>
        </w:rPr>
        <w:t xml:space="preserve">oth tradition and innovation. I learned over time to always </w:t>
      </w:r>
      <w:r w:rsidR="00EA7B47" w:rsidRPr="00EA7B47">
        <w:rPr>
          <w:iCs/>
        </w:rPr>
        <w:t>be open to</w:t>
      </w:r>
      <w:r w:rsidR="00EA7B47">
        <w:rPr>
          <w:iCs/>
        </w:rPr>
        <w:t xml:space="preserve"> hearing</w:t>
      </w:r>
      <w:r w:rsidR="00EA7B47" w:rsidRPr="00EA7B47">
        <w:rPr>
          <w:iCs/>
        </w:rPr>
        <w:t xml:space="preserve"> new ideas while remaining rooted in </w:t>
      </w:r>
      <w:r w:rsidR="00EA7B47">
        <w:rPr>
          <w:iCs/>
        </w:rPr>
        <w:t xml:space="preserve">my </w:t>
      </w:r>
      <w:r w:rsidR="00EA7B47" w:rsidRPr="00EA7B47">
        <w:rPr>
          <w:iCs/>
        </w:rPr>
        <w:t>core beliefs. It reminds me of times when adapting traditional practices to modern challenges led to brea</w:t>
      </w:r>
      <w:r w:rsidR="00EA7B47">
        <w:rPr>
          <w:iCs/>
        </w:rPr>
        <w:t>kthrough moments in Church when growing up</w:t>
      </w:r>
      <w:r w:rsidR="00EA7B47" w:rsidRPr="00EA7B47">
        <w:rPr>
          <w:iCs/>
        </w:rPr>
        <w:t>.</w:t>
      </w:r>
      <w:r w:rsidR="00EA7B47">
        <w:rPr>
          <w:iCs/>
        </w:rPr>
        <w:t xml:space="preserve"> I watched as the old guard transitioned to the new guard and the </w:t>
      </w:r>
      <w:r w:rsidR="00EA7B47" w:rsidRPr="00EA7B47">
        <w:rPr>
          <w:iCs/>
        </w:rPr>
        <w:t>balance o</w:t>
      </w:r>
      <w:r w:rsidR="00EA7B47">
        <w:rPr>
          <w:iCs/>
        </w:rPr>
        <w:t>f past wisdom and future vision was a consistent area of contention. Yet the contention prompted necessary conversations that allowed both sides to learn how to integrate practices with practical and tactful programs, sermons, worship styles, and modernization of church-wide Bible study. All of it became useful for my current development as a faith and community leader.</w:t>
      </w:r>
    </w:p>
    <w:p w14:paraId="6E420A2B" w14:textId="6A9963AD" w:rsidR="00BF08C1" w:rsidRPr="003F19A7" w:rsidRDefault="003F19A7" w:rsidP="003F19A7">
      <w:pPr>
        <w:tabs>
          <w:tab w:val="right" w:pos="8640"/>
          <w:tab w:val="right" w:pos="8640"/>
        </w:tabs>
        <w:ind w:firstLine="0"/>
        <w:rPr>
          <w:b/>
        </w:rPr>
      </w:pPr>
      <w:r>
        <w:rPr>
          <w:b/>
        </w:rPr>
        <w:t>So</w:t>
      </w:r>
      <w:r w:rsidR="00EA7B47">
        <w:rPr>
          <w:b/>
        </w:rPr>
        <w:t>urce 6:</w:t>
      </w:r>
      <w:r w:rsidR="00D95581" w:rsidRPr="00D95581">
        <w:rPr>
          <w:rFonts w:ascii="Arial" w:hAnsi="Arial" w:cs="Arial"/>
          <w:b/>
          <w:bCs/>
          <w:color w:val="000000"/>
          <w:sz w:val="22"/>
          <w:szCs w:val="22"/>
        </w:rPr>
        <w:t xml:space="preserve"> </w:t>
      </w:r>
      <w:r w:rsidR="00D95581" w:rsidRPr="00474252">
        <w:rPr>
          <w:bCs/>
        </w:rPr>
        <w:t>Schmidt,</w:t>
      </w:r>
      <w:r w:rsidR="00D95581" w:rsidRPr="00D95581">
        <w:rPr>
          <w:b/>
          <w:bCs/>
        </w:rPr>
        <w:t xml:space="preserve"> </w:t>
      </w:r>
      <w:r w:rsidR="00D95581" w:rsidRPr="00474252">
        <w:rPr>
          <w:bCs/>
        </w:rPr>
        <w:t>A. J. (2004). How Christianity Changed the World. Zondervan.</w:t>
      </w:r>
    </w:p>
    <w:p w14:paraId="768D0AE7" w14:textId="07144B30" w:rsidR="00BF08C1" w:rsidRDefault="00D95581" w:rsidP="00BB309C">
      <w:pPr>
        <w:tabs>
          <w:tab w:val="right" w:pos="8640"/>
          <w:tab w:val="right" w:pos="8640"/>
        </w:tabs>
        <w:ind w:firstLine="0"/>
        <w:rPr>
          <w:b/>
          <w:bCs/>
        </w:rPr>
      </w:pPr>
      <w:r>
        <w:rPr>
          <w:b/>
          <w:bCs/>
        </w:rPr>
        <w:t>Comment 11:</w:t>
      </w:r>
    </w:p>
    <w:p w14:paraId="67E6E0C8" w14:textId="1991DEBC" w:rsidR="00D95581" w:rsidRPr="003F19A7" w:rsidRDefault="003F19A7" w:rsidP="00BB309C">
      <w:pPr>
        <w:tabs>
          <w:tab w:val="right" w:pos="8640"/>
          <w:tab w:val="right" w:pos="8640"/>
        </w:tabs>
        <w:ind w:firstLine="0"/>
        <w:rPr>
          <w:b/>
          <w:iCs/>
        </w:rPr>
      </w:pPr>
      <w:commentRangeStart w:id="12"/>
      <w:commentRangeEnd w:id="12"/>
      <w:r>
        <w:rPr>
          <w:rStyle w:val="CommentReference"/>
        </w:rPr>
        <w:commentReference w:id="12"/>
      </w:r>
      <w:r w:rsidR="00BF08C1" w:rsidRPr="00D95581">
        <w:rPr>
          <w:b/>
          <w:iCs/>
        </w:rPr>
        <w:t>Quote/Paraphrase</w:t>
      </w:r>
      <w:r w:rsidR="00BF08C1" w:rsidRPr="00D95581">
        <w:rPr>
          <w:iCs/>
        </w:rPr>
        <w:t>:</w:t>
      </w:r>
      <w:r w:rsidR="00D95581" w:rsidRPr="00D95581">
        <w:rPr>
          <w:rFonts w:ascii="Arial" w:hAnsi="Arial" w:cs="Arial"/>
          <w:color w:val="000000"/>
          <w:sz w:val="22"/>
          <w:szCs w:val="22"/>
        </w:rPr>
        <w:t xml:space="preserve"> </w:t>
      </w:r>
      <w:r w:rsidR="00D95581" w:rsidRPr="00D95581">
        <w:rPr>
          <w:iCs/>
        </w:rPr>
        <w:t>"The spiritual and moral convictions of the early Christians soon produced consequences throughout the empire. The Romans were a syncretistic people who saw value in all religious beliefs; they wanted to be inclusive, as multiculturalists would say today. They were proud of the pantheon in Rome that displayed and honored all gods. They would have gladly welcomed the addition of Jesus Christ to the pantheon if the Christians would only have agreed to give at least some obeisance to the Roman gods. To do this, however, would have been idolatrous, unthinkable to the early Christians, who unequivocally held to God’s commandment: 'You shall have no other gods before me.'" (p. 25)</w:t>
      </w:r>
    </w:p>
    <w:p w14:paraId="6DA7CE19" w14:textId="739BF753" w:rsidR="00D95581" w:rsidRPr="00BB309C" w:rsidRDefault="003F19A7" w:rsidP="003F19A7">
      <w:pPr>
        <w:tabs>
          <w:tab w:val="right" w:pos="8640"/>
          <w:tab w:val="right" w:pos="8640"/>
        </w:tabs>
        <w:ind w:firstLine="0"/>
        <w:rPr>
          <w:b/>
        </w:rPr>
      </w:pPr>
      <w:commentRangeStart w:id="13"/>
      <w:commentRangeEnd w:id="13"/>
      <w:r>
        <w:rPr>
          <w:rStyle w:val="CommentReference"/>
        </w:rPr>
        <w:lastRenderedPageBreak/>
        <w:commentReference w:id="13"/>
      </w:r>
      <w:r w:rsidR="00BF08C1" w:rsidRPr="00D95581">
        <w:rPr>
          <w:b/>
          <w:iCs/>
        </w:rPr>
        <w:t>Essential Element:</w:t>
      </w:r>
      <w:r w:rsidR="00D95581">
        <w:rPr>
          <w:b/>
          <w:iCs/>
        </w:rPr>
        <w:t xml:space="preserve"> </w:t>
      </w:r>
      <w:r w:rsidR="00D95581" w:rsidRPr="00474252">
        <w:rPr>
          <w:iCs/>
        </w:rPr>
        <w:t>This comment is associated with the es</w:t>
      </w:r>
      <w:r w:rsidR="00474252">
        <w:rPr>
          <w:iCs/>
        </w:rPr>
        <w:t>sential element Christianity’s Influence on S</w:t>
      </w:r>
      <w:r w:rsidR="00D95581" w:rsidRPr="00474252">
        <w:rPr>
          <w:iCs/>
        </w:rPr>
        <w:t>ociety.</w:t>
      </w:r>
      <w:r w:rsidR="00BF08C1" w:rsidRPr="00474252">
        <w:rPr>
          <w:iCs/>
        </w:rPr>
        <w:br/>
      </w:r>
      <w:r w:rsidR="00BF08C1" w:rsidRPr="00D95581">
        <w:rPr>
          <w:b/>
        </w:rPr>
        <w:t xml:space="preserve"> </w:t>
      </w:r>
      <w:commentRangeStart w:id="14"/>
      <w:commentRangeEnd w:id="14"/>
      <w:r>
        <w:rPr>
          <w:rStyle w:val="CommentReference"/>
        </w:rPr>
        <w:commentReference w:id="14"/>
      </w:r>
      <w:r w:rsidR="00BF08C1" w:rsidRPr="00D95581">
        <w:rPr>
          <w:b/>
          <w:iCs/>
        </w:rPr>
        <w:t>Additive/Variant Analysis:</w:t>
      </w:r>
      <w:r w:rsidR="00D95581" w:rsidRPr="00D95581">
        <w:rPr>
          <w:rFonts w:ascii="Arial" w:hAnsi="Arial" w:cs="Arial"/>
          <w:color w:val="000000"/>
          <w:sz w:val="22"/>
          <w:szCs w:val="22"/>
        </w:rPr>
        <w:t xml:space="preserve"> </w:t>
      </w:r>
      <w:r w:rsidR="00D95581" w:rsidRPr="00DE7791">
        <w:rPr>
          <w:iCs/>
        </w:rPr>
        <w:t>T</w:t>
      </w:r>
      <w:r w:rsidR="00DE7791">
        <w:rPr>
          <w:iCs/>
        </w:rPr>
        <w:t>his passage is additive to my understanding in that</w:t>
      </w:r>
      <w:r w:rsidR="00D95581" w:rsidRPr="00DE7791">
        <w:rPr>
          <w:iCs/>
        </w:rPr>
        <w:t xml:space="preserve"> early Christian convictions created a definitive moral boundary that set them apart from a pluralistic</w:t>
      </w:r>
      <w:r w:rsidR="00DE7791">
        <w:rPr>
          <w:iCs/>
        </w:rPr>
        <w:t xml:space="preserve"> society. It reminds</w:t>
      </w:r>
      <w:r w:rsidR="00D95581" w:rsidRPr="00DE7791">
        <w:rPr>
          <w:iCs/>
        </w:rPr>
        <w:t xml:space="preserve"> us to consider the historical impact of uncompromis</w:t>
      </w:r>
      <w:r w:rsidR="00DE7791">
        <w:rPr>
          <w:iCs/>
        </w:rPr>
        <w:t>ing faith on social interactions</w:t>
      </w:r>
      <w:r w:rsidR="00D95581" w:rsidRPr="00DE7791">
        <w:rPr>
          <w:iCs/>
        </w:rPr>
        <w:t>. The clear, unwavering stance of the early Christians provides a powerful example of how strong convictions can disrupt and ultimately reshape cultural nor</w:t>
      </w:r>
      <w:r w:rsidR="00DE7791">
        <w:rPr>
          <w:iCs/>
        </w:rPr>
        <w:t xml:space="preserve">ms. Their steadfast adherence to their belief system created a strong moral standard that, though initially uncomfortable, was eventually successful in creating social </w:t>
      </w:r>
      <w:r w:rsidR="00D95581" w:rsidRPr="00DE7791">
        <w:rPr>
          <w:iCs/>
        </w:rPr>
        <w:t>change over time.</w:t>
      </w:r>
    </w:p>
    <w:p w14:paraId="556F7D37" w14:textId="5EC8CEBD" w:rsidR="00DE7791" w:rsidRPr="003F19A7" w:rsidRDefault="003F19A7" w:rsidP="00BB309C">
      <w:pPr>
        <w:tabs>
          <w:tab w:val="right" w:pos="8640"/>
          <w:tab w:val="right" w:pos="8640"/>
        </w:tabs>
        <w:ind w:firstLine="0"/>
        <w:rPr>
          <w:b/>
          <w:iCs/>
        </w:rPr>
      </w:pPr>
      <w:commentRangeStart w:id="15"/>
      <w:commentRangeEnd w:id="15"/>
      <w:r>
        <w:rPr>
          <w:rStyle w:val="CommentReference"/>
        </w:rPr>
        <w:commentReference w:id="15"/>
      </w:r>
      <w:r w:rsidR="00D95581">
        <w:rPr>
          <w:b/>
          <w:iCs/>
        </w:rPr>
        <w:t>Contextualization:</w:t>
      </w:r>
      <w:r w:rsidR="00DE7791">
        <w:rPr>
          <w:b/>
          <w:iCs/>
        </w:rPr>
        <w:t xml:space="preserve"> </w:t>
      </w:r>
      <w:r w:rsidR="00DE7791" w:rsidRPr="00DE7791">
        <w:rPr>
          <w:iCs/>
        </w:rPr>
        <w:t>Reading this quote very easily reminded me of the</w:t>
      </w:r>
      <w:r w:rsidR="00065DCB">
        <w:rPr>
          <w:iCs/>
        </w:rPr>
        <w:t xml:space="preserve"> current</w:t>
      </w:r>
      <w:r w:rsidR="00DE7791" w:rsidRPr="00DE7791">
        <w:rPr>
          <w:iCs/>
        </w:rPr>
        <w:t xml:space="preserve"> modern and overt push for a syncretism of Christian ideals with other faith and belief systems. While oth</w:t>
      </w:r>
      <w:r w:rsidR="003E2E18">
        <w:rPr>
          <w:iCs/>
        </w:rPr>
        <w:t>er faiths may be able to contribute to the totality of</w:t>
      </w:r>
      <w:r w:rsidR="00DE7791" w:rsidRPr="00DE7791">
        <w:rPr>
          <w:iCs/>
        </w:rPr>
        <w:t xml:space="preserve"> moral</w:t>
      </w:r>
      <w:r w:rsidR="003E2E18">
        <w:rPr>
          <w:iCs/>
        </w:rPr>
        <w:t xml:space="preserve"> or ethical</w:t>
      </w:r>
      <w:r w:rsidR="00DE7791" w:rsidRPr="00DE7791">
        <w:rPr>
          <w:iCs/>
        </w:rPr>
        <w:t xml:space="preserve"> value</w:t>
      </w:r>
      <w:r w:rsidR="003E2E18">
        <w:rPr>
          <w:iCs/>
        </w:rPr>
        <w:t>s</w:t>
      </w:r>
      <w:r w:rsidR="00DE7791" w:rsidRPr="00DE7791">
        <w:rPr>
          <w:iCs/>
        </w:rPr>
        <w:t>, it is clear in the research that Christian values have always been prominent in the overall development of societal norms. The historical tension between early Christians and the Roman pantheon</w:t>
      </w:r>
      <w:r w:rsidR="003E2E18">
        <w:rPr>
          <w:iCs/>
        </w:rPr>
        <w:t xml:space="preserve"> resonates with my own personal determination</w:t>
      </w:r>
      <w:r w:rsidR="00DE7791" w:rsidRPr="00DE7791">
        <w:rPr>
          <w:iCs/>
        </w:rPr>
        <w:t xml:space="preserve"> t</w:t>
      </w:r>
      <w:r w:rsidR="003E2E18">
        <w:rPr>
          <w:iCs/>
        </w:rPr>
        <w:t>o remain true to my beliefs in very</w:t>
      </w:r>
      <w:r w:rsidR="00DE7791" w:rsidRPr="00DE7791">
        <w:rPr>
          <w:iCs/>
        </w:rPr>
        <w:t xml:space="preserve"> diverse cultural environment</w:t>
      </w:r>
      <w:r w:rsidR="003E2E18">
        <w:rPr>
          <w:iCs/>
        </w:rPr>
        <w:t>s like the University where I teach and the organizations where I work. I am continually inspired</w:t>
      </w:r>
      <w:r w:rsidR="00DE7791" w:rsidRPr="00DE7791">
        <w:rPr>
          <w:iCs/>
        </w:rPr>
        <w:t xml:space="preserve"> to honor my faith boldly, knowin</w:t>
      </w:r>
      <w:r w:rsidR="003E2E18">
        <w:rPr>
          <w:iCs/>
        </w:rPr>
        <w:t>g that such steadfastness is necessary for social transformation.</w:t>
      </w:r>
    </w:p>
    <w:p w14:paraId="20B379AF" w14:textId="3A2CBC02" w:rsidR="00BF08C1" w:rsidRPr="003F19A7" w:rsidRDefault="003F19A7" w:rsidP="003E2E18">
      <w:pPr>
        <w:tabs>
          <w:tab w:val="right" w:pos="8640"/>
          <w:tab w:val="right" w:pos="8640"/>
        </w:tabs>
        <w:ind w:firstLine="0"/>
        <w:rPr>
          <w:b/>
        </w:rPr>
      </w:pPr>
      <w:commentRangeStart w:id="16"/>
      <w:commentRangeEnd w:id="16"/>
      <w:r>
        <w:rPr>
          <w:rStyle w:val="CommentReference"/>
        </w:rPr>
        <w:commentReference w:id="16"/>
      </w:r>
      <w:r w:rsidR="00EA7B47" w:rsidRPr="00EA7B47">
        <w:rPr>
          <w:b/>
        </w:rPr>
        <w:t>Source 7:</w:t>
      </w:r>
      <w:r w:rsidR="00E114A1" w:rsidRPr="00E114A1">
        <w:t xml:space="preserve"> Hunter, J. D. (2010). </w:t>
      </w:r>
      <w:r w:rsidR="00E114A1" w:rsidRPr="00E114A1">
        <w:rPr>
          <w:i/>
        </w:rPr>
        <w:t>To change the world: The irony, tragedy, and possibility of Christianity in the late modern world</w:t>
      </w:r>
      <w:r w:rsidR="00E114A1" w:rsidRPr="00E114A1">
        <w:t>. Oxford University Press.</w:t>
      </w:r>
    </w:p>
    <w:p w14:paraId="204FECD8" w14:textId="310EE5CF" w:rsidR="00BF08C1" w:rsidRPr="003F19A7" w:rsidRDefault="003E2E18" w:rsidP="00BB309C">
      <w:pPr>
        <w:tabs>
          <w:tab w:val="right" w:pos="8640"/>
          <w:tab w:val="right" w:pos="8640"/>
        </w:tabs>
        <w:ind w:firstLine="0"/>
        <w:rPr>
          <w:b/>
          <w:bCs/>
        </w:rPr>
      </w:pPr>
      <w:r w:rsidRPr="003F19A7">
        <w:rPr>
          <w:b/>
          <w:bCs/>
        </w:rPr>
        <w:lastRenderedPageBreak/>
        <w:t>Comment 12:</w:t>
      </w:r>
    </w:p>
    <w:p w14:paraId="3ACF15A3" w14:textId="2320BE2E" w:rsidR="00CF2334" w:rsidRPr="003F19A7" w:rsidRDefault="003F19A7" w:rsidP="003F19A7">
      <w:pPr>
        <w:tabs>
          <w:tab w:val="right" w:pos="8640"/>
          <w:tab w:val="right" w:pos="8640"/>
        </w:tabs>
        <w:ind w:firstLine="0"/>
      </w:pPr>
      <w:commentRangeStart w:id="17"/>
      <w:commentRangeEnd w:id="17"/>
      <w:r>
        <w:rPr>
          <w:rStyle w:val="CommentReference"/>
        </w:rPr>
        <w:commentReference w:id="17"/>
      </w:r>
      <w:r w:rsidR="00BF08C1" w:rsidRPr="003E2E18">
        <w:rPr>
          <w:b/>
          <w:iCs/>
        </w:rPr>
        <w:t>Quote/Paraphrase:</w:t>
      </w:r>
      <w:r w:rsidR="00E114A1" w:rsidRPr="00E114A1">
        <w:rPr>
          <w:rFonts w:ascii="Arial" w:hAnsi="Arial" w:cs="Arial"/>
          <w:color w:val="000000"/>
          <w:sz w:val="22"/>
          <w:szCs w:val="22"/>
        </w:rPr>
        <w:t xml:space="preserve"> </w:t>
      </w:r>
      <w:r w:rsidR="00E114A1" w:rsidRPr="00CF2334">
        <w:rPr>
          <w:iCs/>
        </w:rPr>
        <w:t xml:space="preserve">Hunter contends that the dominant view of culture is that it is made up of the accumulation of values held by the majority, and that these values can be intentionally changed through individual transformation. However, he argues that real cultural change is not only slow and institutional but also emerges from elite influences and the impersonal forces of the market. This perspective forces us to rethink how historical processes shape society, challenging the simplistic notion of bottom-up </w:t>
      </w:r>
      <w:r w:rsidR="00065DCB">
        <w:rPr>
          <w:iCs/>
        </w:rPr>
        <w:t>change. His critique proves</w:t>
      </w:r>
      <w:r w:rsidR="00E114A1" w:rsidRPr="00CF2334">
        <w:rPr>
          <w:iCs/>
        </w:rPr>
        <w:t xml:space="preserve"> the necessity of a methodological approach that captures the complexity of cultural production over time.</w:t>
      </w:r>
      <w:r w:rsidR="00CF2334">
        <w:rPr>
          <w:iCs/>
        </w:rPr>
        <w:t xml:space="preserve"> </w:t>
      </w:r>
    </w:p>
    <w:p w14:paraId="38286D7A" w14:textId="125DFD67" w:rsidR="00E114A1" w:rsidRPr="00CF2334" w:rsidRDefault="00CF2334" w:rsidP="00CF2334">
      <w:pPr>
        <w:tabs>
          <w:tab w:val="right" w:pos="8640"/>
          <w:tab w:val="right" w:pos="8640"/>
        </w:tabs>
        <w:ind w:firstLine="0"/>
        <w:rPr>
          <w:iCs/>
        </w:rPr>
      </w:pPr>
      <w:r>
        <w:rPr>
          <w:iCs/>
        </w:rPr>
        <w:t>(Chap. 2)</w:t>
      </w:r>
    </w:p>
    <w:p w14:paraId="4472DCE2" w14:textId="1CCDED99" w:rsidR="00E114A1" w:rsidRPr="003F19A7" w:rsidRDefault="003F19A7" w:rsidP="00BB309C">
      <w:pPr>
        <w:tabs>
          <w:tab w:val="right" w:pos="8640"/>
          <w:tab w:val="right" w:pos="8640"/>
        </w:tabs>
        <w:ind w:firstLine="0"/>
        <w:rPr>
          <w:b/>
          <w:iCs/>
        </w:rPr>
      </w:pPr>
      <w:commentRangeStart w:id="18"/>
      <w:commentRangeEnd w:id="18"/>
      <w:r>
        <w:rPr>
          <w:rStyle w:val="CommentReference"/>
        </w:rPr>
        <w:commentReference w:id="18"/>
      </w:r>
      <w:r w:rsidR="00BF08C1" w:rsidRPr="003E2E18">
        <w:rPr>
          <w:b/>
          <w:iCs/>
        </w:rPr>
        <w:t>Essential Element:</w:t>
      </w:r>
      <w:r w:rsidR="00E114A1" w:rsidRPr="00E114A1">
        <w:rPr>
          <w:rFonts w:ascii="Arial" w:hAnsi="Arial" w:cs="Arial"/>
          <w:color w:val="000000"/>
          <w:sz w:val="22"/>
          <w:szCs w:val="22"/>
        </w:rPr>
        <w:t xml:space="preserve"> </w:t>
      </w:r>
      <w:r w:rsidR="00CF2334" w:rsidRPr="00CF2334">
        <w:rPr>
          <w:color w:val="000000"/>
        </w:rPr>
        <w:t>This comment is associa</w:t>
      </w:r>
      <w:r w:rsidR="00474252">
        <w:rPr>
          <w:color w:val="000000"/>
        </w:rPr>
        <w:t>ted with the essential element Historical M</w:t>
      </w:r>
      <w:r w:rsidR="00CF2334" w:rsidRPr="00CF2334">
        <w:rPr>
          <w:color w:val="000000"/>
        </w:rPr>
        <w:t>ethodologies.</w:t>
      </w:r>
    </w:p>
    <w:p w14:paraId="5D8C75BF" w14:textId="61BCAFFB" w:rsidR="00E114A1" w:rsidRPr="00CF2334" w:rsidRDefault="003F19A7" w:rsidP="003F19A7">
      <w:pPr>
        <w:tabs>
          <w:tab w:val="right" w:pos="8640"/>
          <w:tab w:val="right" w:pos="8640"/>
        </w:tabs>
        <w:ind w:firstLine="0"/>
      </w:pPr>
      <w:commentRangeStart w:id="19"/>
      <w:commentRangeEnd w:id="19"/>
      <w:r>
        <w:rPr>
          <w:rStyle w:val="CommentReference"/>
        </w:rPr>
        <w:commentReference w:id="19"/>
      </w:r>
      <w:r w:rsidR="00BF08C1" w:rsidRPr="003E2E18">
        <w:rPr>
          <w:b/>
          <w:iCs/>
        </w:rPr>
        <w:t>Additive/Variant Analysis:</w:t>
      </w:r>
      <w:r w:rsidR="00E114A1" w:rsidRPr="00E114A1">
        <w:rPr>
          <w:b/>
          <w:iCs/>
        </w:rPr>
        <w:t xml:space="preserve"> </w:t>
      </w:r>
      <w:r w:rsidR="00CF2334">
        <w:rPr>
          <w:iCs/>
        </w:rPr>
        <w:t>This quote is variant to my understanding in that i</w:t>
      </w:r>
      <w:r w:rsidR="00E114A1" w:rsidRPr="00CF2334">
        <w:rPr>
          <w:iCs/>
        </w:rPr>
        <w:t>t challenges the reader to rethink established assumptions about how culture evolves, suggesting that elite and systemic influences play an equally</w:t>
      </w:r>
      <w:r w:rsidR="00CF2334">
        <w:rPr>
          <w:iCs/>
        </w:rPr>
        <w:t xml:space="preserve"> significant role. Furthermore, this challenge is deepened by how it insists </w:t>
      </w:r>
      <w:r w:rsidR="00E114A1" w:rsidRPr="00CF2334">
        <w:rPr>
          <w:iCs/>
        </w:rPr>
        <w:t>the need for complex methodological approache</w:t>
      </w:r>
      <w:r w:rsidR="00CF2334">
        <w:rPr>
          <w:iCs/>
        </w:rPr>
        <w:t xml:space="preserve">s that capture the multi-layered </w:t>
      </w:r>
      <w:r w:rsidR="00E114A1" w:rsidRPr="00CF2334">
        <w:rPr>
          <w:iCs/>
        </w:rPr>
        <w:t>nature of historica</w:t>
      </w:r>
      <w:r w:rsidR="00CF2334">
        <w:rPr>
          <w:iCs/>
        </w:rPr>
        <w:t>l processes. This view will compel any scholar</w:t>
      </w:r>
      <w:r w:rsidR="00E114A1" w:rsidRPr="00CF2334">
        <w:rPr>
          <w:iCs/>
        </w:rPr>
        <w:t xml:space="preserve"> to adopt a</w:t>
      </w:r>
      <w:r w:rsidR="00CF2334">
        <w:rPr>
          <w:iCs/>
        </w:rPr>
        <w:t xml:space="preserve"> more nuanced lens in their </w:t>
      </w:r>
      <w:r w:rsidR="00E114A1" w:rsidRPr="00CF2334">
        <w:rPr>
          <w:iCs/>
        </w:rPr>
        <w:t>research.</w:t>
      </w:r>
    </w:p>
    <w:p w14:paraId="3EA6F46D" w14:textId="613575A3" w:rsidR="00BB309C" w:rsidRPr="00BB309C" w:rsidRDefault="003F19A7" w:rsidP="003F19A7">
      <w:pPr>
        <w:tabs>
          <w:tab w:val="right" w:pos="8640"/>
          <w:tab w:val="right" w:pos="8640"/>
        </w:tabs>
        <w:ind w:firstLine="0"/>
        <w:rPr>
          <w:iCs/>
        </w:rPr>
      </w:pPr>
      <w:commentRangeStart w:id="20"/>
      <w:commentRangeEnd w:id="20"/>
      <w:r>
        <w:rPr>
          <w:rStyle w:val="CommentReference"/>
        </w:rPr>
        <w:commentReference w:id="20"/>
      </w:r>
      <w:r w:rsidR="003E2E18" w:rsidRPr="003E2E18">
        <w:rPr>
          <w:b/>
          <w:iCs/>
        </w:rPr>
        <w:t>Contextualization</w:t>
      </w:r>
      <w:r w:rsidR="00BF08C1" w:rsidRPr="00BB309C">
        <w:rPr>
          <w:iCs/>
        </w:rPr>
        <w:t>:</w:t>
      </w:r>
      <w:r w:rsidR="00BB309C" w:rsidRPr="00BB309C">
        <w:rPr>
          <w:rFonts w:ascii="Arial" w:hAnsi="Arial" w:cs="Arial"/>
          <w:color w:val="000000"/>
          <w:sz w:val="22"/>
          <w:szCs w:val="22"/>
        </w:rPr>
        <w:t xml:space="preserve"> </w:t>
      </w:r>
      <w:r w:rsidR="00BB309C" w:rsidRPr="00BB309C">
        <w:rPr>
          <w:iCs/>
        </w:rPr>
        <w:t>In my</w:t>
      </w:r>
      <w:r w:rsidR="00BB309C">
        <w:rPr>
          <w:iCs/>
        </w:rPr>
        <w:t xml:space="preserve"> personal</w:t>
      </w:r>
      <w:r w:rsidR="00BB309C" w:rsidRPr="00BB309C">
        <w:rPr>
          <w:iCs/>
        </w:rPr>
        <w:t xml:space="preserve"> academic journey</w:t>
      </w:r>
      <w:r w:rsidR="00BB309C">
        <w:rPr>
          <w:iCs/>
        </w:rPr>
        <w:t xml:space="preserve"> as a student</w:t>
      </w:r>
      <w:r w:rsidR="00BB309C" w:rsidRPr="00BB309C">
        <w:rPr>
          <w:iCs/>
        </w:rPr>
        <w:t>, I have frequently encountered oversimplified explanations for cultural change that failed to capture its true complexity. This quote resonates with me as</w:t>
      </w:r>
      <w:r w:rsidR="00BB309C">
        <w:rPr>
          <w:iCs/>
        </w:rPr>
        <w:t xml:space="preserve"> it reaffirms my commitment to OGS’s rigorous and </w:t>
      </w:r>
      <w:r w:rsidR="00BB309C" w:rsidRPr="00BB309C">
        <w:rPr>
          <w:iCs/>
        </w:rPr>
        <w:t>multifaceted approach in my studies. It reminds m</w:t>
      </w:r>
      <w:r w:rsidR="00BB309C">
        <w:rPr>
          <w:iCs/>
        </w:rPr>
        <w:t xml:space="preserve">e of the countless hours needed to dissect historical texts </w:t>
      </w:r>
      <w:r w:rsidR="00BB309C">
        <w:rPr>
          <w:iCs/>
        </w:rPr>
        <w:lastRenderedPageBreak/>
        <w:t>and engage</w:t>
      </w:r>
      <w:r w:rsidR="00BB309C" w:rsidRPr="00BB309C">
        <w:rPr>
          <w:iCs/>
        </w:rPr>
        <w:t xml:space="preserve"> in refl</w:t>
      </w:r>
      <w:r w:rsidR="00BB309C">
        <w:rPr>
          <w:iCs/>
        </w:rPr>
        <w:t>ective discussions with mentors. The OGS experience is significantly reshaping</w:t>
      </w:r>
      <w:r w:rsidR="00BB309C" w:rsidRPr="00BB309C">
        <w:rPr>
          <w:iCs/>
        </w:rPr>
        <w:t xml:space="preserve"> my understanding of cultural evolu</w:t>
      </w:r>
      <w:r w:rsidR="00BB309C">
        <w:rPr>
          <w:iCs/>
        </w:rPr>
        <w:t>tion. May this perspective continue</w:t>
      </w:r>
      <w:r w:rsidR="00BB309C" w:rsidRPr="00BB309C">
        <w:rPr>
          <w:iCs/>
        </w:rPr>
        <w:t xml:space="preserve"> to guide </w:t>
      </w:r>
      <w:r w:rsidR="00EA4839" w:rsidRPr="00BB309C">
        <w:rPr>
          <w:iCs/>
        </w:rPr>
        <w:t xml:space="preserve">my </w:t>
      </w:r>
      <w:r w:rsidR="00EA4839">
        <w:rPr>
          <w:iCs/>
        </w:rPr>
        <w:t>developing</w:t>
      </w:r>
      <w:r w:rsidR="00BB309C">
        <w:rPr>
          <w:iCs/>
        </w:rPr>
        <w:t xml:space="preserve"> </w:t>
      </w:r>
      <w:r w:rsidR="00BB309C" w:rsidRPr="00BB309C">
        <w:rPr>
          <w:iCs/>
        </w:rPr>
        <w:t>efforts to merge historical insight with c</w:t>
      </w:r>
      <w:r w:rsidR="00BB309C">
        <w:rPr>
          <w:iCs/>
        </w:rPr>
        <w:t>ontemporary challenges, ultimately proving that my work will</w:t>
      </w:r>
      <w:r w:rsidR="00BB309C" w:rsidRPr="00BB309C">
        <w:rPr>
          <w:iCs/>
        </w:rPr>
        <w:t xml:space="preserve"> </w:t>
      </w:r>
      <w:r w:rsidR="00BB309C">
        <w:rPr>
          <w:iCs/>
        </w:rPr>
        <w:t>be both thorough and impactful</w:t>
      </w:r>
      <w:r w:rsidR="00BB309C" w:rsidRPr="00BB309C">
        <w:rPr>
          <w:iCs/>
        </w:rPr>
        <w:t>.</w:t>
      </w:r>
    </w:p>
    <w:p w14:paraId="60183B72" w14:textId="00CAF4B3" w:rsidR="00BF08C1" w:rsidRPr="00BB309C" w:rsidRDefault="00BF08C1" w:rsidP="00BB309C">
      <w:pPr>
        <w:tabs>
          <w:tab w:val="right" w:pos="8640"/>
          <w:tab w:val="right" w:pos="8640"/>
        </w:tabs>
        <w:rPr>
          <w:b/>
        </w:rPr>
      </w:pPr>
      <w:r w:rsidRPr="003E2E18">
        <w:rPr>
          <w:b/>
          <w:iCs/>
        </w:rPr>
        <w:br/>
      </w:r>
    </w:p>
    <w:p w14:paraId="65D52A38" w14:textId="6CB3E793" w:rsidR="00EA7B47" w:rsidRDefault="00BF08C1" w:rsidP="00CF2334">
      <w:pPr>
        <w:tabs>
          <w:tab w:val="right" w:pos="8640"/>
          <w:tab w:val="right" w:pos="8640"/>
        </w:tabs>
        <w:ind w:firstLine="0"/>
      </w:pPr>
      <w:r w:rsidRPr="00BF08C1">
        <w:br/>
      </w:r>
    </w:p>
    <w:p w14:paraId="302906AC" w14:textId="77777777" w:rsidR="00EA7B47" w:rsidRDefault="00EA7B47" w:rsidP="00BF08C1">
      <w:pPr>
        <w:tabs>
          <w:tab w:val="right" w:pos="8640"/>
          <w:tab w:val="right" w:pos="8640"/>
        </w:tabs>
      </w:pPr>
    </w:p>
    <w:p w14:paraId="227E6483" w14:textId="77777777" w:rsidR="00800FC0" w:rsidRDefault="00951E49" w:rsidP="00951E49">
      <w:pPr>
        <w:tabs>
          <w:tab w:val="right" w:pos="8640"/>
          <w:tab w:val="right" w:pos="8640"/>
        </w:tabs>
        <w:ind w:left="720" w:hanging="720"/>
      </w:pPr>
      <w:r>
        <w:t xml:space="preserve"> </w:t>
      </w:r>
      <w:r>
        <w:tab/>
        <w:t xml:space="preserve">                                                      </w:t>
      </w:r>
    </w:p>
    <w:p w14:paraId="10DCA290" w14:textId="77777777" w:rsidR="00800FC0" w:rsidRDefault="00800FC0" w:rsidP="00951E49">
      <w:pPr>
        <w:tabs>
          <w:tab w:val="right" w:pos="8640"/>
          <w:tab w:val="right" w:pos="8640"/>
        </w:tabs>
        <w:ind w:left="720" w:hanging="720"/>
      </w:pPr>
    </w:p>
    <w:p w14:paraId="3439FD80" w14:textId="77777777" w:rsidR="00800FC0" w:rsidRDefault="00800FC0" w:rsidP="00951E49">
      <w:pPr>
        <w:tabs>
          <w:tab w:val="right" w:pos="8640"/>
          <w:tab w:val="right" w:pos="8640"/>
        </w:tabs>
        <w:ind w:left="720" w:hanging="720"/>
      </w:pPr>
    </w:p>
    <w:p w14:paraId="438957EA" w14:textId="77777777" w:rsidR="00800FC0" w:rsidRDefault="00800FC0" w:rsidP="00951E49">
      <w:pPr>
        <w:tabs>
          <w:tab w:val="right" w:pos="8640"/>
          <w:tab w:val="right" w:pos="8640"/>
        </w:tabs>
        <w:ind w:left="720" w:hanging="720"/>
      </w:pPr>
    </w:p>
    <w:p w14:paraId="16D6833E" w14:textId="77777777" w:rsidR="003F19A7" w:rsidRDefault="00800FC0" w:rsidP="00951E49">
      <w:pPr>
        <w:tabs>
          <w:tab w:val="right" w:pos="8640"/>
          <w:tab w:val="right" w:pos="8640"/>
        </w:tabs>
        <w:ind w:left="720" w:hanging="720"/>
      </w:pPr>
      <w:r>
        <w:t xml:space="preserve">                                                        </w:t>
      </w:r>
    </w:p>
    <w:p w14:paraId="4071AC35" w14:textId="77777777" w:rsidR="003F19A7" w:rsidRDefault="003F19A7">
      <w:pPr>
        <w:tabs>
          <w:tab w:val="right" w:pos="8640"/>
        </w:tabs>
        <w:suppressAutoHyphens w:val="0"/>
        <w:autoSpaceDE/>
        <w:autoSpaceDN/>
      </w:pPr>
      <w:r>
        <w:br w:type="page"/>
      </w:r>
    </w:p>
    <w:p w14:paraId="0920469D" w14:textId="63E83868" w:rsidR="00951E49" w:rsidRDefault="00951E49" w:rsidP="003F19A7">
      <w:pPr>
        <w:tabs>
          <w:tab w:val="right" w:pos="8640"/>
          <w:tab w:val="right" w:pos="8640"/>
        </w:tabs>
        <w:ind w:left="720" w:hanging="720"/>
        <w:jc w:val="center"/>
      </w:pPr>
      <w:commentRangeStart w:id="21"/>
      <w:r>
        <w:lastRenderedPageBreak/>
        <w:t>Works Cited</w:t>
      </w:r>
      <w:commentRangeEnd w:id="21"/>
      <w:r w:rsidR="0008484B">
        <w:rPr>
          <w:rStyle w:val="CommentReference"/>
        </w:rPr>
        <w:commentReference w:id="21"/>
      </w:r>
    </w:p>
    <w:p w14:paraId="1702FB50" w14:textId="40EE181F" w:rsidR="00951E49" w:rsidRPr="00951E49" w:rsidRDefault="00951E49" w:rsidP="00951E49">
      <w:pPr>
        <w:tabs>
          <w:tab w:val="right" w:pos="8640"/>
          <w:tab w:val="right" w:pos="8640"/>
        </w:tabs>
        <w:ind w:left="720" w:hanging="720"/>
      </w:pPr>
      <w:r w:rsidRPr="00951E49">
        <w:t xml:space="preserve">Baloyi, E. (2024). Contemporary theological approaches in Zimbabwe: Navigating the challenges of the 21st century. </w:t>
      </w:r>
      <w:r w:rsidRPr="00951E49">
        <w:rPr>
          <w:i/>
          <w:iCs/>
        </w:rPr>
        <w:t>HTS Teologiese Studies/Theological Studies, 80</w:t>
      </w:r>
      <w:r w:rsidRPr="00951E49">
        <w:t xml:space="preserve">(1), a10205. </w:t>
      </w:r>
      <w:hyperlink r:id="rId17" w:tgtFrame="_new" w:history="1">
        <w:r w:rsidRPr="00951E49">
          <w:rPr>
            <w:rStyle w:val="Hyperlink"/>
          </w:rPr>
          <w:t>https://doi.org/10.4102/hts.v80i1.10205</w:t>
        </w:r>
      </w:hyperlink>
    </w:p>
    <w:p w14:paraId="686FFA10" w14:textId="77777777" w:rsidR="00951E49" w:rsidRPr="00951E49" w:rsidRDefault="00951E49" w:rsidP="00951E49">
      <w:pPr>
        <w:tabs>
          <w:tab w:val="right" w:pos="8640"/>
          <w:tab w:val="right" w:pos="8640"/>
        </w:tabs>
        <w:ind w:left="720" w:hanging="720"/>
      </w:pPr>
      <w:r w:rsidRPr="00951E49">
        <w:t xml:space="preserve">da Silva, J. B., Grint, K., Pereira, S., Thoene, U., &amp; Wiedner, R. (2023). Habitual leadership ethics: Timelessness and virtuous leadership in the Jesuit Order. </w:t>
      </w:r>
      <w:r w:rsidRPr="00951E49">
        <w:rPr>
          <w:i/>
          <w:iCs/>
        </w:rPr>
        <w:t>Journal of Business Ethics, 188</w:t>
      </w:r>
      <w:r w:rsidRPr="00951E49">
        <w:t xml:space="preserve">, 779–793. </w:t>
      </w:r>
      <w:hyperlink r:id="rId18" w:tgtFrame="_new" w:history="1">
        <w:r w:rsidRPr="00951E49">
          <w:rPr>
            <w:rStyle w:val="Hyperlink"/>
          </w:rPr>
          <w:t>https://doi.org/10.1007/s10551-023-05501-1</w:t>
        </w:r>
      </w:hyperlink>
    </w:p>
    <w:p w14:paraId="2AD91506" w14:textId="081044E1" w:rsidR="00951E49" w:rsidRDefault="00951E49" w:rsidP="00951E49">
      <w:pPr>
        <w:tabs>
          <w:tab w:val="right" w:pos="8640"/>
          <w:tab w:val="right" w:pos="8640"/>
        </w:tabs>
        <w:ind w:left="720" w:hanging="720"/>
      </w:pPr>
      <w:r w:rsidRPr="00951E49">
        <w:t xml:space="preserve">Haynes, J. (2023). Christian nationalism and politics in Ghana. </w:t>
      </w:r>
      <w:r w:rsidRPr="00951E49">
        <w:rPr>
          <w:i/>
          <w:iCs/>
        </w:rPr>
        <w:t>Religions, 14</w:t>
      </w:r>
      <w:r w:rsidRPr="00951E49">
        <w:t xml:space="preserve">, 1202. </w:t>
      </w:r>
      <w:hyperlink r:id="rId19" w:tgtFrame="_new" w:history="1">
        <w:r w:rsidRPr="00951E49">
          <w:rPr>
            <w:rStyle w:val="Hyperlink"/>
          </w:rPr>
          <w:t>https://doi.org/10.3390/rel14091202</w:t>
        </w:r>
      </w:hyperlink>
    </w:p>
    <w:p w14:paraId="732F32FF" w14:textId="1175B829" w:rsidR="00951E49" w:rsidRPr="00951E49" w:rsidRDefault="00951E49" w:rsidP="00951E49">
      <w:pPr>
        <w:tabs>
          <w:tab w:val="right" w:pos="8640"/>
          <w:tab w:val="right" w:pos="8640"/>
        </w:tabs>
        <w:ind w:left="720" w:hanging="720"/>
      </w:pPr>
      <w:r w:rsidRPr="00951E49">
        <w:t xml:space="preserve">Hunter, J. D. (2010). </w:t>
      </w:r>
      <w:r w:rsidRPr="00951E49">
        <w:rPr>
          <w:i/>
        </w:rPr>
        <w:t>To change the world: The irony, tragedy, and possibility of Christianity in the late modern world</w:t>
      </w:r>
      <w:r w:rsidRPr="00951E49">
        <w:t>. Oxford University Press.</w:t>
      </w:r>
    </w:p>
    <w:p w14:paraId="65085F85" w14:textId="77777777" w:rsidR="00951E49" w:rsidRPr="00951E49" w:rsidRDefault="00951E49" w:rsidP="00951E49">
      <w:pPr>
        <w:tabs>
          <w:tab w:val="right" w:pos="8640"/>
          <w:tab w:val="right" w:pos="8640"/>
        </w:tabs>
        <w:ind w:left="720" w:hanging="720"/>
      </w:pPr>
      <w:r w:rsidRPr="00951E49">
        <w:t xml:space="preserve">Rothausen, T. J. (2023). Diverse, ethical, collaborative leadership through revitalized cultural archetype: The Mary Alternative. </w:t>
      </w:r>
      <w:r w:rsidRPr="00951E49">
        <w:rPr>
          <w:i/>
          <w:iCs/>
        </w:rPr>
        <w:t>Journal of Business Ethics, 187</w:t>
      </w:r>
      <w:r w:rsidRPr="00951E49">
        <w:t xml:space="preserve">, 627–644. </w:t>
      </w:r>
      <w:hyperlink r:id="rId20" w:tgtFrame="_new" w:history="1">
        <w:r w:rsidRPr="00951E49">
          <w:rPr>
            <w:rStyle w:val="Hyperlink"/>
          </w:rPr>
          <w:t>https://doi.org/10.1007/s10551-022-05259-y</w:t>
        </w:r>
      </w:hyperlink>
    </w:p>
    <w:p w14:paraId="0D455114" w14:textId="77777777" w:rsidR="00951E49" w:rsidRPr="00951E49" w:rsidRDefault="00951E49" w:rsidP="00951E49">
      <w:pPr>
        <w:tabs>
          <w:tab w:val="right" w:pos="8640"/>
          <w:tab w:val="right" w:pos="8640"/>
        </w:tabs>
        <w:ind w:left="720" w:hanging="720"/>
      </w:pPr>
      <w:r w:rsidRPr="00951E49">
        <w:t xml:space="preserve">Schmidt, A. J. (2004). </w:t>
      </w:r>
      <w:r w:rsidRPr="00951E49">
        <w:rPr>
          <w:i/>
          <w:iCs/>
        </w:rPr>
        <w:t>How Christianity changed the world</w:t>
      </w:r>
      <w:r w:rsidRPr="00951E49">
        <w:t>. Zondervan.</w:t>
      </w:r>
    </w:p>
    <w:p w14:paraId="374424FD" w14:textId="77777777" w:rsidR="00951E49" w:rsidRPr="00951E49" w:rsidRDefault="00951E49" w:rsidP="00951E49">
      <w:pPr>
        <w:tabs>
          <w:tab w:val="right" w:pos="8640"/>
          <w:tab w:val="right" w:pos="8640"/>
        </w:tabs>
        <w:ind w:left="720" w:hanging="720"/>
      </w:pPr>
      <w:r w:rsidRPr="00951E49">
        <w:t xml:space="preserve">Sekhaulelo, M. A. (2022). Restoring the ethics of the common good in the South African pluralistic society. </w:t>
      </w:r>
      <w:r w:rsidRPr="00951E49">
        <w:rPr>
          <w:i/>
          <w:iCs/>
        </w:rPr>
        <w:t>Verbum et Ecclesia, 43</w:t>
      </w:r>
      <w:r w:rsidRPr="00951E49">
        <w:t xml:space="preserve">(1), a2484. </w:t>
      </w:r>
      <w:hyperlink r:id="rId21" w:tgtFrame="_new" w:history="1">
        <w:r w:rsidRPr="00951E49">
          <w:rPr>
            <w:rStyle w:val="Hyperlink"/>
          </w:rPr>
          <w:t>https://doi.org/10.4102/ve.v43i1.2484</w:t>
        </w:r>
      </w:hyperlink>
    </w:p>
    <w:p w14:paraId="4BFDA766" w14:textId="77777777" w:rsidR="00EA7B47" w:rsidRDefault="00EA7B47" w:rsidP="00951E49">
      <w:pPr>
        <w:tabs>
          <w:tab w:val="right" w:pos="8640"/>
          <w:tab w:val="right" w:pos="8640"/>
        </w:tabs>
        <w:ind w:left="720" w:hanging="720"/>
      </w:pPr>
    </w:p>
    <w:p w14:paraId="0B4AE6E1" w14:textId="77777777" w:rsidR="00EA7B47" w:rsidRDefault="00EA7B47" w:rsidP="00BF08C1">
      <w:pPr>
        <w:tabs>
          <w:tab w:val="right" w:pos="8640"/>
          <w:tab w:val="right" w:pos="8640"/>
        </w:tabs>
      </w:pPr>
    </w:p>
    <w:p w14:paraId="7A7CDAF3" w14:textId="77777777" w:rsidR="00EA7B47" w:rsidRDefault="00EA7B47" w:rsidP="00BF08C1">
      <w:pPr>
        <w:tabs>
          <w:tab w:val="right" w:pos="8640"/>
          <w:tab w:val="right" w:pos="8640"/>
        </w:tabs>
      </w:pPr>
    </w:p>
    <w:p w14:paraId="73C82849" w14:textId="77777777" w:rsidR="00EA7B47" w:rsidRDefault="00EA7B47" w:rsidP="00BF08C1">
      <w:pPr>
        <w:tabs>
          <w:tab w:val="right" w:pos="8640"/>
          <w:tab w:val="right" w:pos="8640"/>
        </w:tabs>
      </w:pPr>
    </w:p>
    <w:p w14:paraId="36A86205" w14:textId="77777777" w:rsidR="00EA7B47" w:rsidRDefault="00EA7B47" w:rsidP="00BF08C1">
      <w:pPr>
        <w:tabs>
          <w:tab w:val="right" w:pos="8640"/>
          <w:tab w:val="right" w:pos="8640"/>
        </w:tabs>
      </w:pPr>
    </w:p>
    <w:p w14:paraId="40C0FF29" w14:textId="77777777" w:rsidR="00EA7B47" w:rsidRDefault="00EA7B47" w:rsidP="00BF08C1">
      <w:pPr>
        <w:tabs>
          <w:tab w:val="right" w:pos="8640"/>
          <w:tab w:val="right" w:pos="8640"/>
        </w:tabs>
      </w:pPr>
    </w:p>
    <w:p w14:paraId="00000029" w14:textId="77777777" w:rsidR="00190ED8" w:rsidRDefault="00190ED8">
      <w:pPr>
        <w:tabs>
          <w:tab w:val="right" w:pos="8640"/>
          <w:tab w:val="right" w:pos="8640"/>
        </w:tabs>
      </w:pPr>
    </w:p>
    <w:p w14:paraId="0000002A" w14:textId="77777777" w:rsidR="00190ED8" w:rsidRDefault="00190ED8">
      <w:pPr>
        <w:tabs>
          <w:tab w:val="right" w:pos="8640"/>
          <w:tab w:val="right" w:pos="8640"/>
        </w:tabs>
      </w:pPr>
    </w:p>
    <w:p w14:paraId="0000002B" w14:textId="77777777" w:rsidR="00190ED8" w:rsidRDefault="00190ED8">
      <w:pPr>
        <w:tabs>
          <w:tab w:val="right" w:pos="8640"/>
          <w:tab w:val="right" w:pos="8640"/>
        </w:tabs>
      </w:pPr>
    </w:p>
    <w:p w14:paraId="0000003C" w14:textId="6C032B92" w:rsidR="00190ED8" w:rsidRDefault="00080F26" w:rsidP="00A7347E">
      <w:pPr>
        <w:ind w:firstLine="0"/>
      </w:pPr>
      <w:r>
        <w:t xml:space="preserve">                                                </w:t>
      </w:r>
    </w:p>
    <w:p w14:paraId="0000003D" w14:textId="77777777" w:rsidR="00190ED8" w:rsidRDefault="00190ED8">
      <w:pPr>
        <w:tabs>
          <w:tab w:val="right" w:pos="8640"/>
          <w:tab w:val="right" w:pos="8640"/>
        </w:tabs>
        <w:spacing w:line="240" w:lineRule="auto"/>
        <w:ind w:firstLine="0"/>
      </w:pPr>
    </w:p>
    <w:sectPr w:rsidR="00190ED8">
      <w:headerReference w:type="default" r:id="rId2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19T15:15:00Z" w:initials="DW">
    <w:p w14:paraId="6B2F07D3" w14:textId="2F793024" w:rsidR="003F19A7" w:rsidRDefault="003F19A7">
      <w:pPr>
        <w:pStyle w:val="CommentText"/>
      </w:pPr>
      <w:r>
        <w:rPr>
          <w:rStyle w:val="CommentReference"/>
        </w:rPr>
        <w:annotationRef/>
      </w:r>
      <w:r>
        <w:t>Extra lines not needed.</w:t>
      </w:r>
    </w:p>
  </w:comment>
  <w:comment w:id="1" w:author="David Ward" w:date="2025-03-19T15:15:00Z" w:initials="DW">
    <w:p w14:paraId="5DE78851" w14:textId="4F2C225C" w:rsidR="003F19A7" w:rsidRDefault="003F19A7">
      <w:pPr>
        <w:pStyle w:val="CommentText"/>
      </w:pPr>
      <w:r>
        <w:rPr>
          <w:rStyle w:val="CommentReference"/>
        </w:rPr>
        <w:annotationRef/>
      </w:r>
      <w:r>
        <w:t>Extra lines not needed.</w:t>
      </w:r>
    </w:p>
  </w:comment>
  <w:comment w:id="2" w:author="David Ward" w:date="2025-03-19T15:15:00Z" w:initials="DW">
    <w:p w14:paraId="6369D285" w14:textId="33159450" w:rsidR="003F19A7" w:rsidRDefault="003F19A7">
      <w:pPr>
        <w:pStyle w:val="CommentText"/>
      </w:pPr>
      <w:r>
        <w:rPr>
          <w:rStyle w:val="CommentReference"/>
        </w:rPr>
        <w:annotationRef/>
      </w:r>
      <w:r>
        <w:t>Extra lines not needed.</w:t>
      </w:r>
    </w:p>
  </w:comment>
  <w:comment w:id="3" w:author="David Ward" w:date="2025-03-19T15:14:00Z" w:initials="DW">
    <w:p w14:paraId="5F278F91" w14:textId="36728BCC" w:rsidR="003F19A7" w:rsidRDefault="003F19A7">
      <w:pPr>
        <w:pStyle w:val="CommentText"/>
      </w:pPr>
      <w:r>
        <w:rPr>
          <w:rStyle w:val="CommentReference"/>
        </w:rPr>
        <w:annotationRef/>
      </w:r>
      <w:r>
        <w:t>Extra lines not needed.</w:t>
      </w:r>
    </w:p>
  </w:comment>
  <w:comment w:id="4" w:author="David Ward" w:date="2025-03-19T15:14:00Z" w:initials="DW">
    <w:p w14:paraId="5BEE28DB" w14:textId="1B3BC5FF" w:rsidR="003F19A7" w:rsidRDefault="003F19A7">
      <w:pPr>
        <w:pStyle w:val="CommentText"/>
      </w:pPr>
      <w:r>
        <w:rPr>
          <w:rStyle w:val="CommentReference"/>
        </w:rPr>
        <w:annotationRef/>
      </w:r>
      <w:r>
        <w:t>Extra lines not needed.</w:t>
      </w:r>
    </w:p>
  </w:comment>
  <w:comment w:id="5" w:author="David Ward" w:date="2025-03-19T15:14:00Z" w:initials="DW">
    <w:p w14:paraId="44DFA790" w14:textId="5EB3B47E" w:rsidR="003F19A7" w:rsidRDefault="003F19A7">
      <w:pPr>
        <w:pStyle w:val="CommentText"/>
      </w:pPr>
      <w:r>
        <w:rPr>
          <w:rStyle w:val="CommentReference"/>
        </w:rPr>
        <w:annotationRef/>
      </w:r>
      <w:r>
        <w:t>Extra lines not needed.</w:t>
      </w:r>
    </w:p>
  </w:comment>
  <w:comment w:id="6" w:author="David Ward" w:date="2025-03-19T15:14:00Z" w:initials="DW">
    <w:p w14:paraId="66493901" w14:textId="42E7777C" w:rsidR="003F19A7" w:rsidRDefault="003F19A7">
      <w:pPr>
        <w:pStyle w:val="CommentText"/>
      </w:pPr>
      <w:r>
        <w:rPr>
          <w:rStyle w:val="CommentReference"/>
        </w:rPr>
        <w:annotationRef/>
      </w:r>
      <w:r>
        <w:t>Extra lines not needed.</w:t>
      </w:r>
    </w:p>
  </w:comment>
  <w:comment w:id="7" w:author="David Ward" w:date="2025-03-19T15:14:00Z" w:initials="DW">
    <w:p w14:paraId="492BF74F" w14:textId="4E6726D3" w:rsidR="003F19A7" w:rsidRDefault="003F19A7">
      <w:pPr>
        <w:pStyle w:val="CommentText"/>
      </w:pPr>
      <w:r>
        <w:rPr>
          <w:rStyle w:val="CommentReference"/>
        </w:rPr>
        <w:annotationRef/>
      </w:r>
      <w:r>
        <w:t>Extra lines not needed.</w:t>
      </w:r>
    </w:p>
  </w:comment>
  <w:comment w:id="8" w:author="David Ward" w:date="2025-03-19T15:14:00Z" w:initials="DW">
    <w:p w14:paraId="4DDC135F" w14:textId="436307B8" w:rsidR="003F19A7" w:rsidRDefault="003F19A7">
      <w:pPr>
        <w:pStyle w:val="CommentText"/>
      </w:pPr>
      <w:r>
        <w:rPr>
          <w:rStyle w:val="CommentReference"/>
        </w:rPr>
        <w:annotationRef/>
      </w:r>
      <w:r>
        <w:t>Extra lines not needed.</w:t>
      </w:r>
    </w:p>
  </w:comment>
  <w:comment w:id="9" w:author="David Ward" w:date="2025-03-19T15:14:00Z" w:initials="DW">
    <w:p w14:paraId="49A84E06" w14:textId="4532EDDD" w:rsidR="003F19A7" w:rsidRDefault="003F19A7">
      <w:pPr>
        <w:pStyle w:val="CommentText"/>
      </w:pPr>
      <w:r>
        <w:rPr>
          <w:rStyle w:val="CommentReference"/>
        </w:rPr>
        <w:annotationRef/>
      </w:r>
      <w:r>
        <w:t>Extra lines not needed.</w:t>
      </w:r>
    </w:p>
  </w:comment>
  <w:comment w:id="10" w:author="David Ward" w:date="2025-03-19T15:14:00Z" w:initials="DW">
    <w:p w14:paraId="11CDFCB0" w14:textId="57D60C72" w:rsidR="003F19A7" w:rsidRDefault="003F19A7">
      <w:pPr>
        <w:pStyle w:val="CommentText"/>
      </w:pPr>
      <w:r>
        <w:rPr>
          <w:rStyle w:val="CommentReference"/>
        </w:rPr>
        <w:annotationRef/>
      </w:r>
      <w:r>
        <w:t>Extra lines not needed.</w:t>
      </w:r>
    </w:p>
  </w:comment>
  <w:comment w:id="11" w:author="David Ward" w:date="2025-03-19T15:13:00Z" w:initials="DW">
    <w:p w14:paraId="37BB4F17" w14:textId="58F683F6" w:rsidR="003F19A7" w:rsidRDefault="003F19A7">
      <w:pPr>
        <w:pStyle w:val="CommentText"/>
      </w:pPr>
      <w:r>
        <w:rPr>
          <w:rStyle w:val="CommentReference"/>
        </w:rPr>
        <w:annotationRef/>
      </w:r>
      <w:r>
        <w:t>Extra lines not needed.</w:t>
      </w:r>
    </w:p>
  </w:comment>
  <w:comment w:id="12" w:author="David Ward" w:date="2025-03-19T15:13:00Z" w:initials="DW">
    <w:p w14:paraId="20802024" w14:textId="2021475C" w:rsidR="003F19A7" w:rsidRDefault="003F19A7">
      <w:pPr>
        <w:pStyle w:val="CommentText"/>
      </w:pPr>
      <w:r>
        <w:rPr>
          <w:rStyle w:val="CommentReference"/>
        </w:rPr>
        <w:annotationRef/>
      </w:r>
      <w:r>
        <w:t>Extra lines not needed.</w:t>
      </w:r>
    </w:p>
  </w:comment>
  <w:comment w:id="13" w:author="David Ward" w:date="2025-03-19T15:13:00Z" w:initials="DW">
    <w:p w14:paraId="66D3C27C" w14:textId="75CEE00F" w:rsidR="003F19A7" w:rsidRDefault="003F19A7">
      <w:pPr>
        <w:pStyle w:val="CommentText"/>
      </w:pPr>
      <w:r>
        <w:rPr>
          <w:rStyle w:val="CommentReference"/>
        </w:rPr>
        <w:annotationRef/>
      </w:r>
      <w:r>
        <w:t>Extra lines not needed.</w:t>
      </w:r>
    </w:p>
  </w:comment>
  <w:comment w:id="14" w:author="David Ward" w:date="2025-03-19T15:13:00Z" w:initials="DW">
    <w:p w14:paraId="6770B8DA" w14:textId="788D7BD0" w:rsidR="003F19A7" w:rsidRDefault="003F19A7">
      <w:pPr>
        <w:pStyle w:val="CommentText"/>
      </w:pPr>
      <w:r>
        <w:rPr>
          <w:rStyle w:val="CommentReference"/>
        </w:rPr>
        <w:annotationRef/>
      </w:r>
      <w:r>
        <w:t>Extra lines not needed.</w:t>
      </w:r>
    </w:p>
  </w:comment>
  <w:comment w:id="15" w:author="David Ward" w:date="2025-03-19T15:13:00Z" w:initials="DW">
    <w:p w14:paraId="764E52CF" w14:textId="63B30FC4" w:rsidR="003F19A7" w:rsidRDefault="003F19A7">
      <w:pPr>
        <w:pStyle w:val="CommentText"/>
      </w:pPr>
      <w:r>
        <w:rPr>
          <w:rStyle w:val="CommentReference"/>
        </w:rPr>
        <w:annotationRef/>
      </w:r>
      <w:r>
        <w:t>Extra lines not needed.</w:t>
      </w:r>
    </w:p>
  </w:comment>
  <w:comment w:id="16" w:author="David Ward" w:date="2025-03-19T15:12:00Z" w:initials="DW">
    <w:p w14:paraId="09392CC4" w14:textId="026EF8E0" w:rsidR="003F19A7" w:rsidRDefault="003F19A7">
      <w:pPr>
        <w:pStyle w:val="CommentText"/>
      </w:pPr>
      <w:r>
        <w:rPr>
          <w:rStyle w:val="CommentReference"/>
        </w:rPr>
        <w:annotationRef/>
      </w:r>
      <w:r>
        <w:t>Extra lines not needed.</w:t>
      </w:r>
    </w:p>
  </w:comment>
  <w:comment w:id="17" w:author="David Ward" w:date="2025-03-19T15:12:00Z" w:initials="DW">
    <w:p w14:paraId="3EBCE339" w14:textId="325F3320" w:rsidR="003F19A7" w:rsidRDefault="003F19A7">
      <w:pPr>
        <w:pStyle w:val="CommentText"/>
      </w:pPr>
      <w:r>
        <w:rPr>
          <w:rStyle w:val="CommentReference"/>
        </w:rPr>
        <w:annotationRef/>
      </w:r>
      <w:r>
        <w:t>Extra lines not needed.</w:t>
      </w:r>
    </w:p>
  </w:comment>
  <w:comment w:id="18" w:author="David Ward" w:date="2025-03-19T15:12:00Z" w:initials="DW">
    <w:p w14:paraId="5F147612" w14:textId="0B365739" w:rsidR="003F19A7" w:rsidRDefault="003F19A7">
      <w:pPr>
        <w:pStyle w:val="CommentText"/>
      </w:pPr>
      <w:r>
        <w:rPr>
          <w:rStyle w:val="CommentReference"/>
        </w:rPr>
        <w:annotationRef/>
      </w:r>
      <w:r>
        <w:t>Extra lines not needed.</w:t>
      </w:r>
    </w:p>
  </w:comment>
  <w:comment w:id="19" w:author="David Ward" w:date="2025-03-19T15:12:00Z" w:initials="DW">
    <w:p w14:paraId="3409903A" w14:textId="7EE9815B" w:rsidR="003F19A7" w:rsidRDefault="003F19A7">
      <w:pPr>
        <w:pStyle w:val="CommentText"/>
      </w:pPr>
      <w:r>
        <w:rPr>
          <w:rStyle w:val="CommentReference"/>
        </w:rPr>
        <w:annotationRef/>
      </w:r>
      <w:r>
        <w:t>Extra lines not needed.</w:t>
      </w:r>
    </w:p>
  </w:comment>
  <w:comment w:id="20" w:author="David Ward" w:date="2025-03-19T15:11:00Z" w:initials="DW">
    <w:p w14:paraId="64C2F5EA" w14:textId="09904F81" w:rsidR="003F19A7" w:rsidRDefault="003F19A7">
      <w:pPr>
        <w:pStyle w:val="CommentText"/>
      </w:pPr>
      <w:r>
        <w:rPr>
          <w:rStyle w:val="CommentReference"/>
        </w:rPr>
        <w:annotationRef/>
      </w:r>
      <w:r>
        <w:t>Extra lines not needed.</w:t>
      </w:r>
    </w:p>
  </w:comment>
  <w:comment w:id="21" w:author="David Ward" w:date="2025-03-19T14:58:00Z" w:initials="DW">
    <w:p w14:paraId="5C79EC62" w14:textId="77777777" w:rsidR="0008484B" w:rsidRPr="0008484B" w:rsidRDefault="0008484B" w:rsidP="0008484B">
      <w:pPr>
        <w:tabs>
          <w:tab w:val="right" w:pos="8640"/>
          <w:tab w:val="right" w:pos="8640"/>
        </w:tabs>
        <w:ind w:left="720" w:hanging="720"/>
        <w:rPr>
          <w:b/>
          <w:bCs/>
        </w:rPr>
      </w:pPr>
      <w:r>
        <w:rPr>
          <w:rStyle w:val="CommentReference"/>
        </w:rPr>
        <w:annotationRef/>
      </w:r>
      <w:r w:rsidRPr="0008484B">
        <w:rPr>
          <w:b/>
          <w:bCs/>
        </w:rPr>
        <w:t>Works Cited</w:t>
      </w:r>
    </w:p>
    <w:p w14:paraId="0E04FD73" w14:textId="478E76B5" w:rsidR="0008484B" w:rsidRDefault="0008484B">
      <w:pPr>
        <w:pStyle w:val="CommentText"/>
      </w:pPr>
      <w:r>
        <w:t>Obed, your APA7 form for your Works Cited is excellent!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2F07D3" w15:done="0"/>
  <w15:commentEx w15:paraId="5DE78851" w15:done="0"/>
  <w15:commentEx w15:paraId="6369D285" w15:done="0"/>
  <w15:commentEx w15:paraId="5F278F91" w15:done="0"/>
  <w15:commentEx w15:paraId="5BEE28DB" w15:done="0"/>
  <w15:commentEx w15:paraId="44DFA790" w15:done="0"/>
  <w15:commentEx w15:paraId="66493901" w15:done="0"/>
  <w15:commentEx w15:paraId="492BF74F" w15:done="0"/>
  <w15:commentEx w15:paraId="4DDC135F" w15:done="0"/>
  <w15:commentEx w15:paraId="49A84E06" w15:done="0"/>
  <w15:commentEx w15:paraId="11CDFCB0" w15:done="0"/>
  <w15:commentEx w15:paraId="37BB4F17" w15:done="0"/>
  <w15:commentEx w15:paraId="20802024" w15:done="0"/>
  <w15:commentEx w15:paraId="66D3C27C" w15:done="0"/>
  <w15:commentEx w15:paraId="6770B8DA" w15:done="0"/>
  <w15:commentEx w15:paraId="764E52CF" w15:done="0"/>
  <w15:commentEx w15:paraId="09392CC4" w15:done="0"/>
  <w15:commentEx w15:paraId="3EBCE339" w15:done="0"/>
  <w15:commentEx w15:paraId="5F147612" w15:done="0"/>
  <w15:commentEx w15:paraId="3409903A" w15:done="0"/>
  <w15:commentEx w15:paraId="64C2F5EA" w15:done="0"/>
  <w15:commentEx w15:paraId="0E04FD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0B69D8" w16cex:dateUtc="2025-03-19T19:15:00Z"/>
  <w16cex:commentExtensible w16cex:durableId="5894F58B" w16cex:dateUtc="2025-03-19T19:15:00Z"/>
  <w16cex:commentExtensible w16cex:durableId="7CB84FBB" w16cex:dateUtc="2025-03-19T19:15:00Z"/>
  <w16cex:commentExtensible w16cex:durableId="25CCA56F" w16cex:dateUtc="2025-03-19T19:14:00Z"/>
  <w16cex:commentExtensible w16cex:durableId="6F7FF9AD" w16cex:dateUtc="2025-03-19T19:14:00Z"/>
  <w16cex:commentExtensible w16cex:durableId="314F09E2" w16cex:dateUtc="2025-03-19T19:14:00Z"/>
  <w16cex:commentExtensible w16cex:durableId="22A23EDC" w16cex:dateUtc="2025-03-19T19:14:00Z"/>
  <w16cex:commentExtensible w16cex:durableId="76D053D4" w16cex:dateUtc="2025-03-19T19:14:00Z"/>
  <w16cex:commentExtensible w16cex:durableId="063F49C1" w16cex:dateUtc="2025-03-19T19:14:00Z"/>
  <w16cex:commentExtensible w16cex:durableId="23D63038" w16cex:dateUtc="2025-03-19T19:14:00Z"/>
  <w16cex:commentExtensible w16cex:durableId="3949E055" w16cex:dateUtc="2025-03-19T19:14:00Z"/>
  <w16cex:commentExtensible w16cex:durableId="0C29A989" w16cex:dateUtc="2025-03-19T19:13:00Z"/>
  <w16cex:commentExtensible w16cex:durableId="47D84FFF" w16cex:dateUtc="2025-03-19T19:13:00Z"/>
  <w16cex:commentExtensible w16cex:durableId="71DF984A" w16cex:dateUtc="2025-03-19T19:13:00Z"/>
  <w16cex:commentExtensible w16cex:durableId="2739EE10" w16cex:dateUtc="2025-03-19T19:13:00Z"/>
  <w16cex:commentExtensible w16cex:durableId="18304F48" w16cex:dateUtc="2025-03-19T19:13:00Z"/>
  <w16cex:commentExtensible w16cex:durableId="5F329B4E" w16cex:dateUtc="2025-03-19T19:12:00Z"/>
  <w16cex:commentExtensible w16cex:durableId="1288D238" w16cex:dateUtc="2025-03-19T19:12:00Z"/>
  <w16cex:commentExtensible w16cex:durableId="50FAA83F" w16cex:dateUtc="2025-03-19T19:12:00Z"/>
  <w16cex:commentExtensible w16cex:durableId="038E66B6" w16cex:dateUtc="2025-03-19T19:12:00Z"/>
  <w16cex:commentExtensible w16cex:durableId="6705B11C" w16cex:dateUtc="2025-03-19T19:11:00Z"/>
  <w16cex:commentExtensible w16cex:durableId="337687F5" w16cex:dateUtc="2025-03-19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2F07D3" w16cid:durableId="0A0B69D8"/>
  <w16cid:commentId w16cid:paraId="5DE78851" w16cid:durableId="5894F58B"/>
  <w16cid:commentId w16cid:paraId="6369D285" w16cid:durableId="7CB84FBB"/>
  <w16cid:commentId w16cid:paraId="5F278F91" w16cid:durableId="25CCA56F"/>
  <w16cid:commentId w16cid:paraId="5BEE28DB" w16cid:durableId="6F7FF9AD"/>
  <w16cid:commentId w16cid:paraId="44DFA790" w16cid:durableId="314F09E2"/>
  <w16cid:commentId w16cid:paraId="66493901" w16cid:durableId="22A23EDC"/>
  <w16cid:commentId w16cid:paraId="492BF74F" w16cid:durableId="76D053D4"/>
  <w16cid:commentId w16cid:paraId="4DDC135F" w16cid:durableId="063F49C1"/>
  <w16cid:commentId w16cid:paraId="49A84E06" w16cid:durableId="23D63038"/>
  <w16cid:commentId w16cid:paraId="11CDFCB0" w16cid:durableId="3949E055"/>
  <w16cid:commentId w16cid:paraId="37BB4F17" w16cid:durableId="0C29A989"/>
  <w16cid:commentId w16cid:paraId="20802024" w16cid:durableId="47D84FFF"/>
  <w16cid:commentId w16cid:paraId="66D3C27C" w16cid:durableId="71DF984A"/>
  <w16cid:commentId w16cid:paraId="6770B8DA" w16cid:durableId="2739EE10"/>
  <w16cid:commentId w16cid:paraId="764E52CF" w16cid:durableId="18304F48"/>
  <w16cid:commentId w16cid:paraId="09392CC4" w16cid:durableId="5F329B4E"/>
  <w16cid:commentId w16cid:paraId="3EBCE339" w16cid:durableId="1288D238"/>
  <w16cid:commentId w16cid:paraId="5F147612" w16cid:durableId="50FAA83F"/>
  <w16cid:commentId w16cid:paraId="3409903A" w16cid:durableId="038E66B6"/>
  <w16cid:commentId w16cid:paraId="64C2F5EA" w16cid:durableId="6705B11C"/>
  <w16cid:commentId w16cid:paraId="0E04FD73" w16cid:durableId="337687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B649F" w14:textId="77777777" w:rsidR="0058767F" w:rsidRDefault="0058767F">
      <w:pPr>
        <w:spacing w:line="240" w:lineRule="auto"/>
      </w:pPr>
      <w:r>
        <w:separator/>
      </w:r>
    </w:p>
  </w:endnote>
  <w:endnote w:type="continuationSeparator" w:id="0">
    <w:p w14:paraId="7D03C007" w14:textId="77777777" w:rsidR="0058767F" w:rsidRDefault="00587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6B22E" w14:textId="77777777" w:rsidR="0058767F" w:rsidRDefault="0058767F">
      <w:pPr>
        <w:spacing w:line="240" w:lineRule="auto"/>
      </w:pPr>
      <w:r>
        <w:separator/>
      </w:r>
    </w:p>
  </w:footnote>
  <w:footnote w:type="continuationSeparator" w:id="0">
    <w:p w14:paraId="1123C11B" w14:textId="77777777" w:rsidR="0058767F" w:rsidRDefault="005876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171BB994" w:rsidR="00DE7791" w:rsidRDefault="00DE7791">
    <w:pPr>
      <w:pBdr>
        <w:top w:val="nil"/>
        <w:left w:val="nil"/>
        <w:bottom w:val="nil"/>
        <w:right w:val="nil"/>
        <w:between w:val="nil"/>
      </w:pBdr>
      <w:tabs>
        <w:tab w:val="right" w:pos="8640"/>
        <w:tab w:val="right" w:pos="9360"/>
      </w:tabs>
      <w:ind w:firstLine="0"/>
      <w:rPr>
        <w:color w:val="000000"/>
      </w:rPr>
    </w:pPr>
    <w:r>
      <w:rPr>
        <w:sz w:val="20"/>
        <w:szCs w:val="20"/>
      </w:rPr>
      <w:t xml:space="preserve">Obed Alcime, PHI 815-22, History of the Integration of Religion and Society, </w:t>
    </w:r>
    <w:r>
      <w:rPr>
        <w:color w:val="000000"/>
        <w:sz w:val="20"/>
        <w:szCs w:val="20"/>
      </w:rPr>
      <w:t>Assignment</w:t>
    </w:r>
    <w:r>
      <w:rPr>
        <w:sz w:val="20"/>
        <w:szCs w:val="20"/>
      </w:rPr>
      <w:t xml:space="preserve"> #2, 02/16/2025</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884EFD">
      <w:rPr>
        <w:noProof/>
        <w:color w:val="000000"/>
      </w:rPr>
      <w:t>19</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33E07"/>
    <w:multiLevelType w:val="hybridMultilevel"/>
    <w:tmpl w:val="C8AE69F4"/>
    <w:lvl w:ilvl="0" w:tplc="9D8EC24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20898888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ED8"/>
    <w:rsid w:val="00065DCB"/>
    <w:rsid w:val="00080F26"/>
    <w:rsid w:val="0008484B"/>
    <w:rsid w:val="000E3721"/>
    <w:rsid w:val="00100A1A"/>
    <w:rsid w:val="00117718"/>
    <w:rsid w:val="00190ED8"/>
    <w:rsid w:val="001B2A57"/>
    <w:rsid w:val="001F2430"/>
    <w:rsid w:val="00210E12"/>
    <w:rsid w:val="002B263C"/>
    <w:rsid w:val="002E6B4A"/>
    <w:rsid w:val="003431F2"/>
    <w:rsid w:val="00373F04"/>
    <w:rsid w:val="00393479"/>
    <w:rsid w:val="00395259"/>
    <w:rsid w:val="003A285C"/>
    <w:rsid w:val="003E2E18"/>
    <w:rsid w:val="003F0552"/>
    <w:rsid w:val="003F19A7"/>
    <w:rsid w:val="004034D3"/>
    <w:rsid w:val="00407302"/>
    <w:rsid w:val="00474252"/>
    <w:rsid w:val="00490618"/>
    <w:rsid w:val="00491915"/>
    <w:rsid w:val="004D1727"/>
    <w:rsid w:val="004D4148"/>
    <w:rsid w:val="00516489"/>
    <w:rsid w:val="00565606"/>
    <w:rsid w:val="0058767F"/>
    <w:rsid w:val="005954CC"/>
    <w:rsid w:val="00597518"/>
    <w:rsid w:val="005B7B7A"/>
    <w:rsid w:val="005D450E"/>
    <w:rsid w:val="006A6C1E"/>
    <w:rsid w:val="006D6CD8"/>
    <w:rsid w:val="00740F53"/>
    <w:rsid w:val="00797A5C"/>
    <w:rsid w:val="00800FC0"/>
    <w:rsid w:val="0083024B"/>
    <w:rsid w:val="00884EFD"/>
    <w:rsid w:val="008C23E7"/>
    <w:rsid w:val="008F6409"/>
    <w:rsid w:val="0093039D"/>
    <w:rsid w:val="00951E49"/>
    <w:rsid w:val="00996B6E"/>
    <w:rsid w:val="009B4AFD"/>
    <w:rsid w:val="009B5F84"/>
    <w:rsid w:val="00A018EA"/>
    <w:rsid w:val="00A7347E"/>
    <w:rsid w:val="00A81233"/>
    <w:rsid w:val="00A97684"/>
    <w:rsid w:val="00B6163D"/>
    <w:rsid w:val="00B76EC0"/>
    <w:rsid w:val="00BB309C"/>
    <w:rsid w:val="00BF08C1"/>
    <w:rsid w:val="00C85D05"/>
    <w:rsid w:val="00C90FEF"/>
    <w:rsid w:val="00CF03EC"/>
    <w:rsid w:val="00CF2334"/>
    <w:rsid w:val="00D33513"/>
    <w:rsid w:val="00D5771F"/>
    <w:rsid w:val="00D73915"/>
    <w:rsid w:val="00D95581"/>
    <w:rsid w:val="00DD6715"/>
    <w:rsid w:val="00DE3C9E"/>
    <w:rsid w:val="00DE7791"/>
    <w:rsid w:val="00DF7C34"/>
    <w:rsid w:val="00E114A1"/>
    <w:rsid w:val="00E3192C"/>
    <w:rsid w:val="00E328FA"/>
    <w:rsid w:val="00E346C2"/>
    <w:rsid w:val="00E52056"/>
    <w:rsid w:val="00E87B76"/>
    <w:rsid w:val="00EA4839"/>
    <w:rsid w:val="00EA6F43"/>
    <w:rsid w:val="00EA7B47"/>
    <w:rsid w:val="00F150F4"/>
    <w:rsid w:val="00F20866"/>
    <w:rsid w:val="00F51767"/>
    <w:rsid w:val="00FA0C2C"/>
    <w:rsid w:val="00FA135D"/>
    <w:rsid w:val="00FB2137"/>
    <w:rsid w:val="00FC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C75A"/>
  <w15:docId w15:val="{1BFC1DBF-3937-4292-BDDF-8A2D2F47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F0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7138">
      <w:bodyDiv w:val="1"/>
      <w:marLeft w:val="0"/>
      <w:marRight w:val="0"/>
      <w:marTop w:val="0"/>
      <w:marBottom w:val="0"/>
      <w:divBdr>
        <w:top w:val="none" w:sz="0" w:space="0" w:color="auto"/>
        <w:left w:val="none" w:sz="0" w:space="0" w:color="auto"/>
        <w:bottom w:val="none" w:sz="0" w:space="0" w:color="auto"/>
        <w:right w:val="none" w:sz="0" w:space="0" w:color="auto"/>
      </w:divBdr>
    </w:div>
    <w:div w:id="163325168">
      <w:bodyDiv w:val="1"/>
      <w:marLeft w:val="0"/>
      <w:marRight w:val="0"/>
      <w:marTop w:val="0"/>
      <w:marBottom w:val="0"/>
      <w:divBdr>
        <w:top w:val="none" w:sz="0" w:space="0" w:color="auto"/>
        <w:left w:val="none" w:sz="0" w:space="0" w:color="auto"/>
        <w:bottom w:val="none" w:sz="0" w:space="0" w:color="auto"/>
        <w:right w:val="none" w:sz="0" w:space="0" w:color="auto"/>
      </w:divBdr>
    </w:div>
    <w:div w:id="235476200">
      <w:bodyDiv w:val="1"/>
      <w:marLeft w:val="0"/>
      <w:marRight w:val="0"/>
      <w:marTop w:val="0"/>
      <w:marBottom w:val="0"/>
      <w:divBdr>
        <w:top w:val="none" w:sz="0" w:space="0" w:color="auto"/>
        <w:left w:val="none" w:sz="0" w:space="0" w:color="auto"/>
        <w:bottom w:val="none" w:sz="0" w:space="0" w:color="auto"/>
        <w:right w:val="none" w:sz="0" w:space="0" w:color="auto"/>
      </w:divBdr>
    </w:div>
    <w:div w:id="362369857">
      <w:bodyDiv w:val="1"/>
      <w:marLeft w:val="0"/>
      <w:marRight w:val="0"/>
      <w:marTop w:val="0"/>
      <w:marBottom w:val="0"/>
      <w:divBdr>
        <w:top w:val="none" w:sz="0" w:space="0" w:color="auto"/>
        <w:left w:val="none" w:sz="0" w:space="0" w:color="auto"/>
        <w:bottom w:val="none" w:sz="0" w:space="0" w:color="auto"/>
        <w:right w:val="none" w:sz="0" w:space="0" w:color="auto"/>
      </w:divBdr>
    </w:div>
    <w:div w:id="364142254">
      <w:bodyDiv w:val="1"/>
      <w:marLeft w:val="0"/>
      <w:marRight w:val="0"/>
      <w:marTop w:val="0"/>
      <w:marBottom w:val="0"/>
      <w:divBdr>
        <w:top w:val="none" w:sz="0" w:space="0" w:color="auto"/>
        <w:left w:val="none" w:sz="0" w:space="0" w:color="auto"/>
        <w:bottom w:val="none" w:sz="0" w:space="0" w:color="auto"/>
        <w:right w:val="none" w:sz="0" w:space="0" w:color="auto"/>
      </w:divBdr>
    </w:div>
    <w:div w:id="364521161">
      <w:bodyDiv w:val="1"/>
      <w:marLeft w:val="0"/>
      <w:marRight w:val="0"/>
      <w:marTop w:val="0"/>
      <w:marBottom w:val="0"/>
      <w:divBdr>
        <w:top w:val="none" w:sz="0" w:space="0" w:color="auto"/>
        <w:left w:val="none" w:sz="0" w:space="0" w:color="auto"/>
        <w:bottom w:val="none" w:sz="0" w:space="0" w:color="auto"/>
        <w:right w:val="none" w:sz="0" w:space="0" w:color="auto"/>
      </w:divBdr>
    </w:div>
    <w:div w:id="384069262">
      <w:bodyDiv w:val="1"/>
      <w:marLeft w:val="0"/>
      <w:marRight w:val="0"/>
      <w:marTop w:val="0"/>
      <w:marBottom w:val="0"/>
      <w:divBdr>
        <w:top w:val="none" w:sz="0" w:space="0" w:color="auto"/>
        <w:left w:val="none" w:sz="0" w:space="0" w:color="auto"/>
        <w:bottom w:val="none" w:sz="0" w:space="0" w:color="auto"/>
        <w:right w:val="none" w:sz="0" w:space="0" w:color="auto"/>
      </w:divBdr>
    </w:div>
    <w:div w:id="512259851">
      <w:bodyDiv w:val="1"/>
      <w:marLeft w:val="0"/>
      <w:marRight w:val="0"/>
      <w:marTop w:val="0"/>
      <w:marBottom w:val="0"/>
      <w:divBdr>
        <w:top w:val="none" w:sz="0" w:space="0" w:color="auto"/>
        <w:left w:val="none" w:sz="0" w:space="0" w:color="auto"/>
        <w:bottom w:val="none" w:sz="0" w:space="0" w:color="auto"/>
        <w:right w:val="none" w:sz="0" w:space="0" w:color="auto"/>
      </w:divBdr>
    </w:div>
    <w:div w:id="552229114">
      <w:bodyDiv w:val="1"/>
      <w:marLeft w:val="0"/>
      <w:marRight w:val="0"/>
      <w:marTop w:val="0"/>
      <w:marBottom w:val="0"/>
      <w:divBdr>
        <w:top w:val="none" w:sz="0" w:space="0" w:color="auto"/>
        <w:left w:val="none" w:sz="0" w:space="0" w:color="auto"/>
        <w:bottom w:val="none" w:sz="0" w:space="0" w:color="auto"/>
        <w:right w:val="none" w:sz="0" w:space="0" w:color="auto"/>
      </w:divBdr>
    </w:div>
    <w:div w:id="558201720">
      <w:bodyDiv w:val="1"/>
      <w:marLeft w:val="0"/>
      <w:marRight w:val="0"/>
      <w:marTop w:val="0"/>
      <w:marBottom w:val="0"/>
      <w:divBdr>
        <w:top w:val="none" w:sz="0" w:space="0" w:color="auto"/>
        <w:left w:val="none" w:sz="0" w:space="0" w:color="auto"/>
        <w:bottom w:val="none" w:sz="0" w:space="0" w:color="auto"/>
        <w:right w:val="none" w:sz="0" w:space="0" w:color="auto"/>
      </w:divBdr>
      <w:divsChild>
        <w:div w:id="1766337677">
          <w:marLeft w:val="-720"/>
          <w:marRight w:val="0"/>
          <w:marTop w:val="0"/>
          <w:marBottom w:val="0"/>
          <w:divBdr>
            <w:top w:val="none" w:sz="0" w:space="0" w:color="auto"/>
            <w:left w:val="none" w:sz="0" w:space="0" w:color="auto"/>
            <w:bottom w:val="none" w:sz="0" w:space="0" w:color="auto"/>
            <w:right w:val="none" w:sz="0" w:space="0" w:color="auto"/>
          </w:divBdr>
        </w:div>
      </w:divsChild>
    </w:div>
    <w:div w:id="612246555">
      <w:bodyDiv w:val="1"/>
      <w:marLeft w:val="0"/>
      <w:marRight w:val="0"/>
      <w:marTop w:val="0"/>
      <w:marBottom w:val="0"/>
      <w:divBdr>
        <w:top w:val="none" w:sz="0" w:space="0" w:color="auto"/>
        <w:left w:val="none" w:sz="0" w:space="0" w:color="auto"/>
        <w:bottom w:val="none" w:sz="0" w:space="0" w:color="auto"/>
        <w:right w:val="none" w:sz="0" w:space="0" w:color="auto"/>
      </w:divBdr>
    </w:div>
    <w:div w:id="769475159">
      <w:bodyDiv w:val="1"/>
      <w:marLeft w:val="0"/>
      <w:marRight w:val="0"/>
      <w:marTop w:val="0"/>
      <w:marBottom w:val="0"/>
      <w:divBdr>
        <w:top w:val="none" w:sz="0" w:space="0" w:color="auto"/>
        <w:left w:val="none" w:sz="0" w:space="0" w:color="auto"/>
        <w:bottom w:val="none" w:sz="0" w:space="0" w:color="auto"/>
        <w:right w:val="none" w:sz="0" w:space="0" w:color="auto"/>
      </w:divBdr>
    </w:div>
    <w:div w:id="792862879">
      <w:bodyDiv w:val="1"/>
      <w:marLeft w:val="0"/>
      <w:marRight w:val="0"/>
      <w:marTop w:val="0"/>
      <w:marBottom w:val="0"/>
      <w:divBdr>
        <w:top w:val="none" w:sz="0" w:space="0" w:color="auto"/>
        <w:left w:val="none" w:sz="0" w:space="0" w:color="auto"/>
        <w:bottom w:val="none" w:sz="0" w:space="0" w:color="auto"/>
        <w:right w:val="none" w:sz="0" w:space="0" w:color="auto"/>
      </w:divBdr>
    </w:div>
    <w:div w:id="811288224">
      <w:bodyDiv w:val="1"/>
      <w:marLeft w:val="0"/>
      <w:marRight w:val="0"/>
      <w:marTop w:val="0"/>
      <w:marBottom w:val="0"/>
      <w:divBdr>
        <w:top w:val="none" w:sz="0" w:space="0" w:color="auto"/>
        <w:left w:val="none" w:sz="0" w:space="0" w:color="auto"/>
        <w:bottom w:val="none" w:sz="0" w:space="0" w:color="auto"/>
        <w:right w:val="none" w:sz="0" w:space="0" w:color="auto"/>
      </w:divBdr>
    </w:div>
    <w:div w:id="845946783">
      <w:bodyDiv w:val="1"/>
      <w:marLeft w:val="0"/>
      <w:marRight w:val="0"/>
      <w:marTop w:val="0"/>
      <w:marBottom w:val="0"/>
      <w:divBdr>
        <w:top w:val="none" w:sz="0" w:space="0" w:color="auto"/>
        <w:left w:val="none" w:sz="0" w:space="0" w:color="auto"/>
        <w:bottom w:val="none" w:sz="0" w:space="0" w:color="auto"/>
        <w:right w:val="none" w:sz="0" w:space="0" w:color="auto"/>
      </w:divBdr>
    </w:div>
    <w:div w:id="864710601">
      <w:bodyDiv w:val="1"/>
      <w:marLeft w:val="0"/>
      <w:marRight w:val="0"/>
      <w:marTop w:val="0"/>
      <w:marBottom w:val="0"/>
      <w:divBdr>
        <w:top w:val="none" w:sz="0" w:space="0" w:color="auto"/>
        <w:left w:val="none" w:sz="0" w:space="0" w:color="auto"/>
        <w:bottom w:val="none" w:sz="0" w:space="0" w:color="auto"/>
        <w:right w:val="none" w:sz="0" w:space="0" w:color="auto"/>
      </w:divBdr>
    </w:div>
    <w:div w:id="906064564">
      <w:bodyDiv w:val="1"/>
      <w:marLeft w:val="0"/>
      <w:marRight w:val="0"/>
      <w:marTop w:val="0"/>
      <w:marBottom w:val="0"/>
      <w:divBdr>
        <w:top w:val="none" w:sz="0" w:space="0" w:color="auto"/>
        <w:left w:val="none" w:sz="0" w:space="0" w:color="auto"/>
        <w:bottom w:val="none" w:sz="0" w:space="0" w:color="auto"/>
        <w:right w:val="none" w:sz="0" w:space="0" w:color="auto"/>
      </w:divBdr>
    </w:div>
    <w:div w:id="1016079504">
      <w:bodyDiv w:val="1"/>
      <w:marLeft w:val="0"/>
      <w:marRight w:val="0"/>
      <w:marTop w:val="0"/>
      <w:marBottom w:val="0"/>
      <w:divBdr>
        <w:top w:val="none" w:sz="0" w:space="0" w:color="auto"/>
        <w:left w:val="none" w:sz="0" w:space="0" w:color="auto"/>
        <w:bottom w:val="none" w:sz="0" w:space="0" w:color="auto"/>
        <w:right w:val="none" w:sz="0" w:space="0" w:color="auto"/>
      </w:divBdr>
      <w:divsChild>
        <w:div w:id="873619000">
          <w:marLeft w:val="-720"/>
          <w:marRight w:val="0"/>
          <w:marTop w:val="0"/>
          <w:marBottom w:val="0"/>
          <w:divBdr>
            <w:top w:val="none" w:sz="0" w:space="0" w:color="auto"/>
            <w:left w:val="none" w:sz="0" w:space="0" w:color="auto"/>
            <w:bottom w:val="none" w:sz="0" w:space="0" w:color="auto"/>
            <w:right w:val="none" w:sz="0" w:space="0" w:color="auto"/>
          </w:divBdr>
        </w:div>
      </w:divsChild>
    </w:div>
    <w:div w:id="1023094571">
      <w:bodyDiv w:val="1"/>
      <w:marLeft w:val="0"/>
      <w:marRight w:val="0"/>
      <w:marTop w:val="0"/>
      <w:marBottom w:val="0"/>
      <w:divBdr>
        <w:top w:val="none" w:sz="0" w:space="0" w:color="auto"/>
        <w:left w:val="none" w:sz="0" w:space="0" w:color="auto"/>
        <w:bottom w:val="none" w:sz="0" w:space="0" w:color="auto"/>
        <w:right w:val="none" w:sz="0" w:space="0" w:color="auto"/>
      </w:divBdr>
    </w:div>
    <w:div w:id="1052342841">
      <w:bodyDiv w:val="1"/>
      <w:marLeft w:val="0"/>
      <w:marRight w:val="0"/>
      <w:marTop w:val="0"/>
      <w:marBottom w:val="0"/>
      <w:divBdr>
        <w:top w:val="none" w:sz="0" w:space="0" w:color="auto"/>
        <w:left w:val="none" w:sz="0" w:space="0" w:color="auto"/>
        <w:bottom w:val="none" w:sz="0" w:space="0" w:color="auto"/>
        <w:right w:val="none" w:sz="0" w:space="0" w:color="auto"/>
      </w:divBdr>
    </w:div>
    <w:div w:id="1217351093">
      <w:bodyDiv w:val="1"/>
      <w:marLeft w:val="0"/>
      <w:marRight w:val="0"/>
      <w:marTop w:val="0"/>
      <w:marBottom w:val="0"/>
      <w:divBdr>
        <w:top w:val="none" w:sz="0" w:space="0" w:color="auto"/>
        <w:left w:val="none" w:sz="0" w:space="0" w:color="auto"/>
        <w:bottom w:val="none" w:sz="0" w:space="0" w:color="auto"/>
        <w:right w:val="none" w:sz="0" w:space="0" w:color="auto"/>
      </w:divBdr>
    </w:div>
    <w:div w:id="1234927492">
      <w:bodyDiv w:val="1"/>
      <w:marLeft w:val="0"/>
      <w:marRight w:val="0"/>
      <w:marTop w:val="0"/>
      <w:marBottom w:val="0"/>
      <w:divBdr>
        <w:top w:val="none" w:sz="0" w:space="0" w:color="auto"/>
        <w:left w:val="none" w:sz="0" w:space="0" w:color="auto"/>
        <w:bottom w:val="none" w:sz="0" w:space="0" w:color="auto"/>
        <w:right w:val="none" w:sz="0" w:space="0" w:color="auto"/>
      </w:divBdr>
    </w:div>
    <w:div w:id="1261646181">
      <w:bodyDiv w:val="1"/>
      <w:marLeft w:val="0"/>
      <w:marRight w:val="0"/>
      <w:marTop w:val="0"/>
      <w:marBottom w:val="0"/>
      <w:divBdr>
        <w:top w:val="none" w:sz="0" w:space="0" w:color="auto"/>
        <w:left w:val="none" w:sz="0" w:space="0" w:color="auto"/>
        <w:bottom w:val="none" w:sz="0" w:space="0" w:color="auto"/>
        <w:right w:val="none" w:sz="0" w:space="0" w:color="auto"/>
      </w:divBdr>
    </w:div>
    <w:div w:id="1276138827">
      <w:bodyDiv w:val="1"/>
      <w:marLeft w:val="0"/>
      <w:marRight w:val="0"/>
      <w:marTop w:val="0"/>
      <w:marBottom w:val="0"/>
      <w:divBdr>
        <w:top w:val="none" w:sz="0" w:space="0" w:color="auto"/>
        <w:left w:val="none" w:sz="0" w:space="0" w:color="auto"/>
        <w:bottom w:val="none" w:sz="0" w:space="0" w:color="auto"/>
        <w:right w:val="none" w:sz="0" w:space="0" w:color="auto"/>
      </w:divBdr>
    </w:div>
    <w:div w:id="1299535554">
      <w:bodyDiv w:val="1"/>
      <w:marLeft w:val="0"/>
      <w:marRight w:val="0"/>
      <w:marTop w:val="0"/>
      <w:marBottom w:val="0"/>
      <w:divBdr>
        <w:top w:val="none" w:sz="0" w:space="0" w:color="auto"/>
        <w:left w:val="none" w:sz="0" w:space="0" w:color="auto"/>
        <w:bottom w:val="none" w:sz="0" w:space="0" w:color="auto"/>
        <w:right w:val="none" w:sz="0" w:space="0" w:color="auto"/>
      </w:divBdr>
    </w:div>
    <w:div w:id="1312708727">
      <w:bodyDiv w:val="1"/>
      <w:marLeft w:val="0"/>
      <w:marRight w:val="0"/>
      <w:marTop w:val="0"/>
      <w:marBottom w:val="0"/>
      <w:divBdr>
        <w:top w:val="none" w:sz="0" w:space="0" w:color="auto"/>
        <w:left w:val="none" w:sz="0" w:space="0" w:color="auto"/>
        <w:bottom w:val="none" w:sz="0" w:space="0" w:color="auto"/>
        <w:right w:val="none" w:sz="0" w:space="0" w:color="auto"/>
      </w:divBdr>
    </w:div>
    <w:div w:id="1349067822">
      <w:bodyDiv w:val="1"/>
      <w:marLeft w:val="0"/>
      <w:marRight w:val="0"/>
      <w:marTop w:val="0"/>
      <w:marBottom w:val="0"/>
      <w:divBdr>
        <w:top w:val="none" w:sz="0" w:space="0" w:color="auto"/>
        <w:left w:val="none" w:sz="0" w:space="0" w:color="auto"/>
        <w:bottom w:val="none" w:sz="0" w:space="0" w:color="auto"/>
        <w:right w:val="none" w:sz="0" w:space="0" w:color="auto"/>
      </w:divBdr>
    </w:div>
    <w:div w:id="1367634198">
      <w:bodyDiv w:val="1"/>
      <w:marLeft w:val="0"/>
      <w:marRight w:val="0"/>
      <w:marTop w:val="0"/>
      <w:marBottom w:val="0"/>
      <w:divBdr>
        <w:top w:val="none" w:sz="0" w:space="0" w:color="auto"/>
        <w:left w:val="none" w:sz="0" w:space="0" w:color="auto"/>
        <w:bottom w:val="none" w:sz="0" w:space="0" w:color="auto"/>
        <w:right w:val="none" w:sz="0" w:space="0" w:color="auto"/>
      </w:divBdr>
    </w:div>
    <w:div w:id="1393195778">
      <w:bodyDiv w:val="1"/>
      <w:marLeft w:val="0"/>
      <w:marRight w:val="0"/>
      <w:marTop w:val="0"/>
      <w:marBottom w:val="0"/>
      <w:divBdr>
        <w:top w:val="none" w:sz="0" w:space="0" w:color="auto"/>
        <w:left w:val="none" w:sz="0" w:space="0" w:color="auto"/>
        <w:bottom w:val="none" w:sz="0" w:space="0" w:color="auto"/>
        <w:right w:val="none" w:sz="0" w:space="0" w:color="auto"/>
      </w:divBdr>
    </w:div>
    <w:div w:id="1434126233">
      <w:bodyDiv w:val="1"/>
      <w:marLeft w:val="0"/>
      <w:marRight w:val="0"/>
      <w:marTop w:val="0"/>
      <w:marBottom w:val="0"/>
      <w:divBdr>
        <w:top w:val="none" w:sz="0" w:space="0" w:color="auto"/>
        <w:left w:val="none" w:sz="0" w:space="0" w:color="auto"/>
        <w:bottom w:val="none" w:sz="0" w:space="0" w:color="auto"/>
        <w:right w:val="none" w:sz="0" w:space="0" w:color="auto"/>
      </w:divBdr>
    </w:div>
    <w:div w:id="1501114357">
      <w:bodyDiv w:val="1"/>
      <w:marLeft w:val="0"/>
      <w:marRight w:val="0"/>
      <w:marTop w:val="0"/>
      <w:marBottom w:val="0"/>
      <w:divBdr>
        <w:top w:val="none" w:sz="0" w:space="0" w:color="auto"/>
        <w:left w:val="none" w:sz="0" w:space="0" w:color="auto"/>
        <w:bottom w:val="none" w:sz="0" w:space="0" w:color="auto"/>
        <w:right w:val="none" w:sz="0" w:space="0" w:color="auto"/>
      </w:divBdr>
    </w:div>
    <w:div w:id="1558711334">
      <w:bodyDiv w:val="1"/>
      <w:marLeft w:val="0"/>
      <w:marRight w:val="0"/>
      <w:marTop w:val="0"/>
      <w:marBottom w:val="0"/>
      <w:divBdr>
        <w:top w:val="none" w:sz="0" w:space="0" w:color="auto"/>
        <w:left w:val="none" w:sz="0" w:space="0" w:color="auto"/>
        <w:bottom w:val="none" w:sz="0" w:space="0" w:color="auto"/>
        <w:right w:val="none" w:sz="0" w:space="0" w:color="auto"/>
      </w:divBdr>
    </w:div>
    <w:div w:id="1817141480">
      <w:bodyDiv w:val="1"/>
      <w:marLeft w:val="0"/>
      <w:marRight w:val="0"/>
      <w:marTop w:val="0"/>
      <w:marBottom w:val="0"/>
      <w:divBdr>
        <w:top w:val="none" w:sz="0" w:space="0" w:color="auto"/>
        <w:left w:val="none" w:sz="0" w:space="0" w:color="auto"/>
        <w:bottom w:val="none" w:sz="0" w:space="0" w:color="auto"/>
        <w:right w:val="none" w:sz="0" w:space="0" w:color="auto"/>
      </w:divBdr>
    </w:div>
    <w:div w:id="1850830007">
      <w:bodyDiv w:val="1"/>
      <w:marLeft w:val="0"/>
      <w:marRight w:val="0"/>
      <w:marTop w:val="0"/>
      <w:marBottom w:val="0"/>
      <w:divBdr>
        <w:top w:val="none" w:sz="0" w:space="0" w:color="auto"/>
        <w:left w:val="none" w:sz="0" w:space="0" w:color="auto"/>
        <w:bottom w:val="none" w:sz="0" w:space="0" w:color="auto"/>
        <w:right w:val="none" w:sz="0" w:space="0" w:color="auto"/>
      </w:divBdr>
    </w:div>
    <w:div w:id="1871257146">
      <w:bodyDiv w:val="1"/>
      <w:marLeft w:val="0"/>
      <w:marRight w:val="0"/>
      <w:marTop w:val="0"/>
      <w:marBottom w:val="0"/>
      <w:divBdr>
        <w:top w:val="none" w:sz="0" w:space="0" w:color="auto"/>
        <w:left w:val="none" w:sz="0" w:space="0" w:color="auto"/>
        <w:bottom w:val="none" w:sz="0" w:space="0" w:color="auto"/>
        <w:right w:val="none" w:sz="0" w:space="0" w:color="auto"/>
      </w:divBdr>
    </w:div>
    <w:div w:id="1936788992">
      <w:bodyDiv w:val="1"/>
      <w:marLeft w:val="0"/>
      <w:marRight w:val="0"/>
      <w:marTop w:val="0"/>
      <w:marBottom w:val="0"/>
      <w:divBdr>
        <w:top w:val="none" w:sz="0" w:space="0" w:color="auto"/>
        <w:left w:val="none" w:sz="0" w:space="0" w:color="auto"/>
        <w:bottom w:val="none" w:sz="0" w:space="0" w:color="auto"/>
        <w:right w:val="none" w:sz="0" w:space="0" w:color="auto"/>
      </w:divBdr>
    </w:div>
    <w:div w:id="2015035626">
      <w:bodyDiv w:val="1"/>
      <w:marLeft w:val="0"/>
      <w:marRight w:val="0"/>
      <w:marTop w:val="0"/>
      <w:marBottom w:val="0"/>
      <w:divBdr>
        <w:top w:val="none" w:sz="0" w:space="0" w:color="auto"/>
        <w:left w:val="none" w:sz="0" w:space="0" w:color="auto"/>
        <w:bottom w:val="none" w:sz="0" w:space="0" w:color="auto"/>
        <w:right w:val="none" w:sz="0" w:space="0" w:color="auto"/>
      </w:divBdr>
    </w:div>
    <w:div w:id="2082406933">
      <w:bodyDiv w:val="1"/>
      <w:marLeft w:val="0"/>
      <w:marRight w:val="0"/>
      <w:marTop w:val="0"/>
      <w:marBottom w:val="0"/>
      <w:divBdr>
        <w:top w:val="none" w:sz="0" w:space="0" w:color="auto"/>
        <w:left w:val="none" w:sz="0" w:space="0" w:color="auto"/>
        <w:bottom w:val="none" w:sz="0" w:space="0" w:color="auto"/>
        <w:right w:val="none" w:sz="0" w:space="0" w:color="auto"/>
      </w:divBdr>
    </w:div>
    <w:div w:id="2117362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551-023-05501-1" TargetMode="External"/><Relationship Id="rId13" Type="http://schemas.microsoft.com/office/2011/relationships/commentsExtended" Target="commentsExtended.xml"/><Relationship Id="rId18" Type="http://schemas.openxmlformats.org/officeDocument/2006/relationships/hyperlink" Target="https://doi.org/10.1007/s10551-023-05501-1" TargetMode="External"/><Relationship Id="rId3" Type="http://schemas.openxmlformats.org/officeDocument/2006/relationships/styles" Target="styles.xml"/><Relationship Id="rId21" Type="http://schemas.openxmlformats.org/officeDocument/2006/relationships/hyperlink" Target="https://doi.org/10.4102/ve.v43i1.2484"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doi.org/10.4102/hts.v80i1.1020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4102/hts.v80i1.10205" TargetMode="External"/><Relationship Id="rId20" Type="http://schemas.openxmlformats.org/officeDocument/2006/relationships/hyperlink" Target="https://doi.org/10.1007/s10551-022-05259-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551-022-05259-y"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hyperlink" Target="https://doi.org/10.3390/rel14091202" TargetMode="External"/><Relationship Id="rId19" Type="http://schemas.openxmlformats.org/officeDocument/2006/relationships/hyperlink" Target="https://doi.org/10.3390/rel14091202" TargetMode="External"/><Relationship Id="rId4" Type="http://schemas.openxmlformats.org/officeDocument/2006/relationships/settings" Target="settings.xml"/><Relationship Id="rId9" Type="http://schemas.openxmlformats.org/officeDocument/2006/relationships/hyperlink" Target="https://doi.org/10.4102/ve.v43i1.2484" TargetMode="Externa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4031</Words>
  <Characters>22981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19</cp:revision>
  <dcterms:created xsi:type="dcterms:W3CDTF">2025-02-21T02:30:00Z</dcterms:created>
  <dcterms:modified xsi:type="dcterms:W3CDTF">2025-03-19T19:18:00Z</dcterms:modified>
</cp:coreProperties>
</file>