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F58F1" w:rsidRDefault="008F58F1">
      <w:pPr>
        <w:rPr>
          <w:b/>
        </w:rPr>
      </w:pPr>
      <w:bookmarkStart w:id="0" w:name="_heading=h.gjdgxs" w:colFirst="0" w:colLast="0"/>
      <w:bookmarkEnd w:id="0"/>
    </w:p>
    <w:p w14:paraId="00000002" w14:textId="77777777" w:rsidR="008F58F1" w:rsidRDefault="008F58F1">
      <w:pPr>
        <w:rPr>
          <w:b/>
        </w:rPr>
      </w:pPr>
    </w:p>
    <w:p w14:paraId="00000003" w14:textId="77777777" w:rsidR="008F58F1" w:rsidRDefault="008F58F1">
      <w:pPr>
        <w:rPr>
          <w:b/>
        </w:rPr>
      </w:pPr>
    </w:p>
    <w:p w14:paraId="00000004" w14:textId="77777777" w:rsidR="008F58F1" w:rsidRDefault="008F58F1">
      <w:pPr>
        <w:rPr>
          <w:b/>
        </w:rPr>
      </w:pPr>
    </w:p>
    <w:p w14:paraId="00000005" w14:textId="77777777" w:rsidR="008F58F1" w:rsidRDefault="008F58F1">
      <w:pPr>
        <w:rPr>
          <w:b/>
        </w:rPr>
      </w:pPr>
    </w:p>
    <w:p w14:paraId="00000006" w14:textId="77777777" w:rsidR="008F58F1" w:rsidRDefault="008F58F1">
      <w:pPr>
        <w:rPr>
          <w:b/>
        </w:rPr>
      </w:pPr>
    </w:p>
    <w:p w14:paraId="00000007" w14:textId="77777777" w:rsidR="008F58F1" w:rsidRDefault="008F58F1">
      <w:pPr>
        <w:rPr>
          <w:b/>
        </w:rPr>
      </w:pPr>
    </w:p>
    <w:p w14:paraId="00000008" w14:textId="77777777" w:rsidR="008F58F1" w:rsidRDefault="008F58F1">
      <w:pPr>
        <w:rPr>
          <w:b/>
        </w:rPr>
      </w:pPr>
    </w:p>
    <w:p w14:paraId="00000009" w14:textId="77777777" w:rsidR="008F58F1" w:rsidRDefault="008F58F1">
      <w:pPr>
        <w:rPr>
          <w:b/>
        </w:rPr>
      </w:pPr>
    </w:p>
    <w:p w14:paraId="0000000A" w14:textId="77777777" w:rsidR="008F58F1" w:rsidRDefault="008F58F1">
      <w:pPr>
        <w:rPr>
          <w:b/>
        </w:rPr>
      </w:pPr>
    </w:p>
    <w:p w14:paraId="0000000B" w14:textId="77777777" w:rsidR="008F58F1" w:rsidRDefault="008F58F1">
      <w:pPr>
        <w:rPr>
          <w:b/>
        </w:rPr>
      </w:pPr>
    </w:p>
    <w:p w14:paraId="0000000C" w14:textId="77777777" w:rsidR="008F58F1" w:rsidRDefault="008F58F1">
      <w:pPr>
        <w:rPr>
          <w:b/>
        </w:rPr>
      </w:pPr>
    </w:p>
    <w:p w14:paraId="0000000D" w14:textId="77777777" w:rsidR="008F58F1" w:rsidRDefault="008F58F1">
      <w:pPr>
        <w:rPr>
          <w:b/>
        </w:rPr>
      </w:pPr>
    </w:p>
    <w:p w14:paraId="49C2B51F" w14:textId="77777777" w:rsidR="00D23850" w:rsidRDefault="00D23850" w:rsidP="00D23850">
      <w:pPr>
        <w:jc w:val="center"/>
        <w:rPr>
          <w:color w:val="000000"/>
          <w:shd w:val="clear" w:color="auto" w:fill="FFFFFF"/>
        </w:rPr>
      </w:pPr>
      <w:r>
        <w:t xml:space="preserve">Full name of Course </w:t>
      </w:r>
      <w:r w:rsidRPr="007927E7">
        <w:rPr>
          <w:color w:val="000000"/>
          <w:shd w:val="clear" w:color="auto" w:fill="FFFFFF"/>
        </w:rPr>
        <w:t>PHI 815-22: History of the Integration of Religion and Society</w:t>
      </w:r>
    </w:p>
    <w:p w14:paraId="4DAB3DDA" w14:textId="77777777" w:rsidR="00D23850" w:rsidRDefault="00D23850" w:rsidP="00D23850">
      <w:pPr>
        <w:jc w:val="center"/>
        <w:rPr>
          <w:color w:val="000000"/>
          <w:shd w:val="clear" w:color="auto" w:fill="FFFFFF"/>
        </w:rPr>
      </w:pPr>
    </w:p>
    <w:p w14:paraId="3D70BAFF" w14:textId="77777777" w:rsidR="00D23850" w:rsidRDefault="00D23850" w:rsidP="00D23850">
      <w:pPr>
        <w:jc w:val="center"/>
      </w:pPr>
      <w:r w:rsidRPr="007927E7">
        <w:t>Patricia</w:t>
      </w:r>
      <w:r>
        <w:t xml:space="preserve"> Boutilier</w:t>
      </w:r>
    </w:p>
    <w:p w14:paraId="28C2AA92" w14:textId="77777777" w:rsidR="00D23850" w:rsidRDefault="00D23850" w:rsidP="00D23850">
      <w:pPr>
        <w:jc w:val="center"/>
      </w:pPr>
    </w:p>
    <w:p w14:paraId="4F166606" w14:textId="77777777" w:rsidR="00D23850" w:rsidRDefault="00D23850" w:rsidP="00D23850">
      <w:pPr>
        <w:jc w:val="center"/>
      </w:pPr>
      <w:r>
        <w:t>Omega Graduate School</w:t>
      </w:r>
    </w:p>
    <w:p w14:paraId="2954DCDB" w14:textId="77777777" w:rsidR="00D23850" w:rsidRDefault="00D23850" w:rsidP="00D23850">
      <w:pPr>
        <w:jc w:val="center"/>
      </w:pPr>
    </w:p>
    <w:p w14:paraId="37A98DE2" w14:textId="3C57AFCD" w:rsidR="00D23850" w:rsidRDefault="00D23850" w:rsidP="00D23850">
      <w:pPr>
        <w:jc w:val="center"/>
      </w:pPr>
      <w:r>
        <w:t>Date (February 27, 2025)</w:t>
      </w:r>
    </w:p>
    <w:p w14:paraId="7EB4E626" w14:textId="77777777" w:rsidR="00D23850" w:rsidRDefault="00D23850" w:rsidP="00D23850">
      <w:pPr>
        <w:jc w:val="center"/>
      </w:pPr>
    </w:p>
    <w:p w14:paraId="7CEE31D8" w14:textId="77777777" w:rsidR="00D23850" w:rsidRDefault="00D23850" w:rsidP="00D23850">
      <w:pPr>
        <w:jc w:val="center"/>
      </w:pPr>
      <w:r>
        <w:t>Professor</w:t>
      </w:r>
    </w:p>
    <w:p w14:paraId="58FB16FD" w14:textId="77777777" w:rsidR="00D23850" w:rsidRDefault="00D23850" w:rsidP="00D23850">
      <w:pPr>
        <w:jc w:val="center"/>
      </w:pPr>
    </w:p>
    <w:p w14:paraId="33ADDAED" w14:textId="77777777" w:rsidR="00D23850" w:rsidRDefault="00D23850" w:rsidP="00D23850">
      <w:pPr>
        <w:jc w:val="center"/>
      </w:pPr>
    </w:p>
    <w:p w14:paraId="2FB488F8" w14:textId="77777777" w:rsidR="00D23850" w:rsidRDefault="00D23850" w:rsidP="00D23850">
      <w:pPr>
        <w:jc w:val="center"/>
      </w:pPr>
      <w:r>
        <w:t>Dr. David Ward</w:t>
      </w:r>
    </w:p>
    <w:p w14:paraId="70B161DF" w14:textId="77777777" w:rsidR="00DA0843" w:rsidRDefault="00DA0843">
      <w:pPr>
        <w:jc w:val="center"/>
      </w:pPr>
    </w:p>
    <w:p w14:paraId="2E3D31BA" w14:textId="77777777" w:rsidR="00DA0843" w:rsidRDefault="00DA0843">
      <w:pPr>
        <w:jc w:val="center"/>
      </w:pPr>
    </w:p>
    <w:p w14:paraId="78D458B9" w14:textId="77777777" w:rsidR="00DA0843" w:rsidRPr="00DA0843" w:rsidRDefault="00DA0843" w:rsidP="00DA0843">
      <w:pPr>
        <w:rPr>
          <w:b/>
          <w:bCs/>
          <w:color w:val="FF0000"/>
        </w:rPr>
      </w:pPr>
      <w:r w:rsidRPr="00DA0843">
        <w:rPr>
          <w:b/>
          <w:bCs/>
          <w:color w:val="FF0000"/>
        </w:rPr>
        <w:t xml:space="preserve">Patricia, I recognize your hard work on this assignment. You effectively integrated concepts in the course to support your academic reflections and professional goals. Your source and topic selections align with the course's subject. But you need to list specific essential elements and reflect more specifically on how to relate them to your professional interests. The specific essential elements are: Religion &amp; Society Integration Models, Social Reforms, Christianity’s Influence on Society, and Historical Methodologies. Your reflections show thoughtful engagement with the course content for PHI 815-22. Try to expand your discussions beyond a single sentence in the Additive/Variant Analyses and the </w:t>
      </w:r>
      <w:proofErr w:type="spellStart"/>
      <w:r w:rsidRPr="00DA0843">
        <w:rPr>
          <w:b/>
          <w:bCs/>
          <w:color w:val="FF0000"/>
        </w:rPr>
        <w:t>Contextualizations</w:t>
      </w:r>
      <w:proofErr w:type="spellEnd"/>
      <w:r w:rsidRPr="00DA0843">
        <w:rPr>
          <w:b/>
          <w:bCs/>
          <w:color w:val="FF0000"/>
        </w:rPr>
        <w:t xml:space="preserve">. It looks like you chose relevant sources, but consider balancing complementary (additive) with at least one contrasting (variant) reading. Your APA7 form was pretty good, but remember that Journal Volume #s </w:t>
      </w:r>
      <w:proofErr w:type="gramStart"/>
      <w:r w:rsidRPr="00DA0843">
        <w:rPr>
          <w:b/>
          <w:bCs/>
          <w:color w:val="FF0000"/>
        </w:rPr>
        <w:t>are</w:t>
      </w:r>
      <w:proofErr w:type="gramEnd"/>
      <w:r w:rsidRPr="00DA0843">
        <w:rPr>
          <w:b/>
          <w:bCs/>
          <w:color w:val="FF0000"/>
        </w:rPr>
        <w:t xml:space="preserve"> italicized along with the Journal title You need a page break to put your Works Cited on a separate page at the end. Please reach out with any questions. -- Dr. David Ward</w:t>
      </w:r>
    </w:p>
    <w:p w14:paraId="0000001E" w14:textId="055CB862" w:rsidR="008F58F1" w:rsidRDefault="00DA0843" w:rsidP="00DA0843">
      <w:pPr>
        <w:rPr>
          <w:b/>
        </w:rPr>
      </w:pPr>
      <w:r w:rsidRPr="00DA0843">
        <w:rPr>
          <w:b/>
          <w:bCs/>
          <w:color w:val="FF0000"/>
        </w:rPr>
        <w:t>Grade: A</w:t>
      </w:r>
      <w:r w:rsidR="00B10FB5">
        <w:br w:type="page"/>
      </w:r>
    </w:p>
    <w:p w14:paraId="00000026" w14:textId="5A22CC97" w:rsidR="008F58F1" w:rsidRDefault="00B10FB5">
      <w:pPr>
        <w:spacing w:line="480" w:lineRule="auto"/>
        <w:ind w:left="720" w:hanging="720"/>
        <w:jc w:val="both"/>
        <w:rPr>
          <w:b/>
        </w:rPr>
      </w:pPr>
      <w:r>
        <w:rPr>
          <w:b/>
        </w:rPr>
        <w:lastRenderedPageBreak/>
        <w:t xml:space="preserve">Source One: </w:t>
      </w:r>
      <w:r w:rsidR="00A95E80">
        <w:t>The Role of Faith-Based Organizations in Immigrants’ Health and Entrepreneurship. Center for Migration Studies of New York (CMS) 2018</w:t>
      </w:r>
      <w:r w:rsidR="002773CC">
        <w:t>).</w:t>
      </w:r>
    </w:p>
    <w:p w14:paraId="00000027" w14:textId="4B6CF1A6" w:rsidR="008F58F1" w:rsidRDefault="00B10FB5">
      <w:pPr>
        <w:spacing w:line="480" w:lineRule="auto"/>
        <w:ind w:left="720"/>
        <w:rPr>
          <w:i/>
        </w:rPr>
      </w:pPr>
      <w:r>
        <w:rPr>
          <w:b/>
        </w:rPr>
        <w:t xml:space="preserve">Comment 1:  </w:t>
      </w:r>
      <w:r w:rsidR="00A95E80">
        <w:t>This article highlights the potential of faith-based organizations to improve the health and work outcomes of vulnerable migrants.</w:t>
      </w:r>
    </w:p>
    <w:p w14:paraId="00000029" w14:textId="412FAB3B" w:rsidR="008F58F1" w:rsidRDefault="00B10FB5">
      <w:pPr>
        <w:spacing w:line="480" w:lineRule="auto"/>
        <w:ind w:left="1440"/>
      </w:pPr>
      <w:r>
        <w:rPr>
          <w:b/>
        </w:rPr>
        <w:t xml:space="preserve">Quote/Paraphrase:  </w:t>
      </w:r>
      <w:r w:rsidR="00A95E80">
        <w:t xml:space="preserve">"Faith-based organizations possess valuable networks and resources that can support migrants’ access to health care and productive employment even under challenging circumstances." </w:t>
      </w:r>
    </w:p>
    <w:p w14:paraId="0000002B" w14:textId="0C22AC33" w:rsidR="008F58F1" w:rsidRDefault="00B10FB5">
      <w:pPr>
        <w:spacing w:line="480" w:lineRule="auto"/>
        <w:ind w:left="1440"/>
        <w:rPr>
          <w:b/>
        </w:rPr>
      </w:pPr>
      <w:r>
        <w:rPr>
          <w:b/>
        </w:rPr>
        <w:t>Essential Element:</w:t>
      </w:r>
      <w:r w:rsidR="00A95E80">
        <w:rPr>
          <w:b/>
        </w:rPr>
        <w:t xml:space="preserve"> </w:t>
      </w:r>
      <w:r w:rsidR="00A95E80">
        <w:t>The role of faith-based organizations in providing healthcare and support to immigrant populations.</w:t>
      </w:r>
    </w:p>
    <w:p w14:paraId="0000002D" w14:textId="73CB39D0" w:rsidR="008F58F1" w:rsidRDefault="00B10FB5">
      <w:pPr>
        <w:spacing w:line="480" w:lineRule="auto"/>
        <w:ind w:left="1440"/>
      </w:pPr>
      <w:r>
        <w:rPr>
          <w:b/>
        </w:rPr>
        <w:t xml:space="preserve">Additive/Variant Analysis: </w:t>
      </w:r>
      <w:r w:rsidR="00A95E80">
        <w:t>This source provides evidence of the significant impact that faith-based organizations have on the health and well-being of immigrants, reinforcing the principles of compassion and hospitality.</w:t>
      </w:r>
    </w:p>
    <w:p w14:paraId="0000002F" w14:textId="1CB16F57" w:rsidR="008F58F1" w:rsidRDefault="00B10FB5">
      <w:pPr>
        <w:spacing w:line="480" w:lineRule="auto"/>
        <w:ind w:left="1440"/>
      </w:pPr>
      <w:r>
        <w:rPr>
          <w:b/>
        </w:rPr>
        <w:t xml:space="preserve">Contextualization: </w:t>
      </w:r>
      <w:r>
        <w:t xml:space="preserve"> </w:t>
      </w:r>
      <w:r w:rsidR="00A95E80">
        <w:t>This article can be used to illustrate the practical application of Judeo-Christian principles in addressing healthcare challenges faced by immigrants.</w:t>
      </w:r>
    </w:p>
    <w:p w14:paraId="6CC020BC" w14:textId="31232511" w:rsidR="00A95E80" w:rsidRDefault="00A95E80" w:rsidP="00E04E38">
      <w:pPr>
        <w:spacing w:line="480" w:lineRule="auto"/>
        <w:rPr>
          <w:b/>
        </w:rPr>
      </w:pPr>
      <w:r w:rsidRPr="00A95E80">
        <w:rPr>
          <w:b/>
          <w:bCs/>
        </w:rPr>
        <w:t>Source Two</w:t>
      </w:r>
      <w:r w:rsidR="00E04E38">
        <w:rPr>
          <w:b/>
          <w:bCs/>
        </w:rPr>
        <w:t xml:space="preserve">: </w:t>
      </w:r>
      <w:r>
        <w:t>Interdisciplinary Faith-Learning Integration for Social Change</w:t>
      </w:r>
      <w:r w:rsidR="002773CC">
        <w:t xml:space="preserve"> (</w:t>
      </w:r>
      <w:r>
        <w:t>Ward</w:t>
      </w:r>
      <w:r w:rsidR="002773CC">
        <w:t>, D.C.</w:t>
      </w:r>
      <w:r>
        <w:t xml:space="preserve"> 2014</w:t>
      </w:r>
      <w:r w:rsidR="002773CC">
        <w:t>).</w:t>
      </w:r>
    </w:p>
    <w:p w14:paraId="0000003B" w14:textId="40E5D120" w:rsidR="008F58F1" w:rsidRDefault="00B10FB5">
      <w:pPr>
        <w:spacing w:line="480" w:lineRule="auto"/>
        <w:ind w:left="720"/>
      </w:pPr>
      <w:bookmarkStart w:id="1" w:name="_heading=h.30j0zll" w:colFirst="0" w:colLast="0"/>
      <w:bookmarkEnd w:id="1"/>
      <w:r>
        <w:rPr>
          <w:b/>
        </w:rPr>
        <w:t xml:space="preserve">Comment </w:t>
      </w:r>
      <w:r w:rsidR="00A95E80">
        <w:rPr>
          <w:b/>
        </w:rPr>
        <w:t>2</w:t>
      </w:r>
      <w:r>
        <w:rPr>
          <w:b/>
        </w:rPr>
        <w:t>:</w:t>
      </w:r>
      <w:r>
        <w:rPr>
          <w:b/>
          <w:color w:val="FF0000"/>
        </w:rPr>
        <w:t xml:space="preserve">  </w:t>
      </w:r>
      <w:r w:rsidR="00A95E80">
        <w:t>This article discusses the integration of faith and academic learning to address social issues.</w:t>
      </w:r>
    </w:p>
    <w:p w14:paraId="0000003C" w14:textId="21B1205F" w:rsidR="008F58F1" w:rsidRDefault="00B10FB5">
      <w:pPr>
        <w:spacing w:line="480" w:lineRule="auto"/>
        <w:ind w:left="1440"/>
        <w:rPr>
          <w:b/>
        </w:rPr>
      </w:pPr>
      <w:r>
        <w:rPr>
          <w:b/>
        </w:rPr>
        <w:t>Quote/Paraphrase</w:t>
      </w:r>
      <w:r w:rsidR="00A95E80">
        <w:rPr>
          <w:b/>
        </w:rPr>
        <w:t xml:space="preserve">: </w:t>
      </w:r>
      <w:r w:rsidR="00A95E80">
        <w:t>"An approach developed at Oxford Graduate School offers promise for interdisciplinary studies comprehensive enough to bridge the three cultures of the natural, social, and humane sciences in the service of bettering the world."</w:t>
      </w:r>
    </w:p>
    <w:p w14:paraId="0000003D" w14:textId="77777777" w:rsidR="008F58F1" w:rsidRDefault="008F58F1">
      <w:pPr>
        <w:spacing w:line="480" w:lineRule="auto"/>
        <w:ind w:left="1440"/>
      </w:pPr>
    </w:p>
    <w:p w14:paraId="0000003F" w14:textId="6E563692" w:rsidR="008F58F1" w:rsidRDefault="00B10FB5">
      <w:pPr>
        <w:spacing w:line="480" w:lineRule="auto"/>
        <w:ind w:left="1440"/>
        <w:rPr>
          <w:b/>
        </w:rPr>
      </w:pPr>
      <w:r>
        <w:rPr>
          <w:b/>
        </w:rPr>
        <w:lastRenderedPageBreak/>
        <w:t>Essential Element:</w:t>
      </w:r>
      <w:r w:rsidR="00A95E80">
        <w:rPr>
          <w:b/>
        </w:rPr>
        <w:t xml:space="preserve"> </w:t>
      </w:r>
      <w:r w:rsidR="00A95E80">
        <w:t>The integration of faith and academic learning to address complex social issues.</w:t>
      </w:r>
    </w:p>
    <w:p w14:paraId="00000041" w14:textId="387C2DE7" w:rsidR="008F58F1" w:rsidRDefault="00B10FB5">
      <w:pPr>
        <w:spacing w:line="480" w:lineRule="auto"/>
        <w:ind w:left="1440"/>
      </w:pPr>
      <w:r>
        <w:rPr>
          <w:b/>
        </w:rPr>
        <w:t>Additive/Variant Analysis:</w:t>
      </w:r>
      <w:r w:rsidR="00A95E80">
        <w:rPr>
          <w:b/>
        </w:rPr>
        <w:t xml:space="preserve"> </w:t>
      </w:r>
      <w:r w:rsidR="00A95E80">
        <w:t>This source provides a framework for understanding how interdisciplinary faith-learning research can inform and enhance policy and practice in immigration and healthcare.</w:t>
      </w:r>
      <w:r w:rsidR="00135D4A">
        <w:t xml:space="preserve"> </w:t>
      </w:r>
    </w:p>
    <w:p w14:paraId="00000042" w14:textId="543465EC" w:rsidR="008F58F1" w:rsidRDefault="00B10FB5">
      <w:pPr>
        <w:spacing w:line="480" w:lineRule="auto"/>
        <w:ind w:left="1440"/>
      </w:pPr>
      <w:r>
        <w:rPr>
          <w:b/>
        </w:rPr>
        <w:t>Contextualization:</w:t>
      </w:r>
      <w:r w:rsidR="00135D4A">
        <w:rPr>
          <w:b/>
        </w:rPr>
        <w:t xml:space="preserve"> </w:t>
      </w:r>
      <w:r w:rsidR="00135D4A">
        <w:t>This article can be used to support the argument that integrating faith and academic learning provides a unique perspective on addressing immigration and healthcare challenges</w:t>
      </w:r>
    </w:p>
    <w:p w14:paraId="1E517C0B" w14:textId="779F6382" w:rsidR="00135D4A" w:rsidRPr="00E04E38" w:rsidRDefault="00135D4A" w:rsidP="00E04E38">
      <w:pPr>
        <w:pStyle w:val="Heading3"/>
        <w:spacing w:line="480" w:lineRule="auto"/>
        <w:rPr>
          <w:b w:val="0"/>
          <w:bCs/>
          <w:sz w:val="24"/>
          <w:szCs w:val="24"/>
        </w:rPr>
      </w:pPr>
      <w:r w:rsidRPr="00E04E38">
        <w:rPr>
          <w:sz w:val="24"/>
          <w:szCs w:val="24"/>
        </w:rPr>
        <w:t>Source Three:</w:t>
      </w:r>
      <w:r w:rsidR="00E04E38">
        <w:rPr>
          <w:sz w:val="24"/>
          <w:szCs w:val="24"/>
        </w:rPr>
        <w:t xml:space="preserve"> </w:t>
      </w:r>
      <w:r w:rsidR="00E04E38" w:rsidRPr="00E04E38">
        <w:rPr>
          <w:b w:val="0"/>
          <w:bCs/>
          <w:sz w:val="24"/>
          <w:szCs w:val="24"/>
        </w:rPr>
        <w:t>The Influence of Religious Beliefs on Health Decision-Making: Perspectives from Diverse Faith Communities</w:t>
      </w:r>
      <w:r w:rsidR="002773CC">
        <w:rPr>
          <w:b w:val="0"/>
          <w:bCs/>
          <w:sz w:val="24"/>
          <w:szCs w:val="24"/>
        </w:rPr>
        <w:t xml:space="preserve"> (</w:t>
      </w:r>
      <w:r w:rsidR="00E04E38" w:rsidRPr="00E04E38">
        <w:rPr>
          <w:b w:val="0"/>
          <w:bCs/>
          <w:sz w:val="24"/>
          <w:szCs w:val="24"/>
        </w:rPr>
        <w:t>Woolford</w:t>
      </w:r>
      <w:r w:rsidR="002773CC">
        <w:rPr>
          <w:b w:val="0"/>
          <w:bCs/>
          <w:sz w:val="24"/>
          <w:szCs w:val="24"/>
        </w:rPr>
        <w:t xml:space="preserve">, C. </w:t>
      </w:r>
      <w:r w:rsidR="00E04E38" w:rsidRPr="00E04E38">
        <w:rPr>
          <w:b w:val="0"/>
          <w:bCs/>
          <w:sz w:val="24"/>
          <w:szCs w:val="24"/>
        </w:rPr>
        <w:t>and Horner</w:t>
      </w:r>
      <w:r w:rsidR="002773CC">
        <w:rPr>
          <w:b w:val="0"/>
          <w:bCs/>
          <w:sz w:val="24"/>
          <w:szCs w:val="24"/>
        </w:rPr>
        <w:t>, M.</w:t>
      </w:r>
      <w:r w:rsidR="00E04E38" w:rsidRPr="00E04E38">
        <w:rPr>
          <w:b w:val="0"/>
          <w:bCs/>
          <w:sz w:val="24"/>
          <w:szCs w:val="24"/>
        </w:rPr>
        <w:t xml:space="preserve"> 2024</w:t>
      </w:r>
      <w:r w:rsidR="002773CC">
        <w:rPr>
          <w:b w:val="0"/>
          <w:bCs/>
          <w:sz w:val="24"/>
          <w:szCs w:val="24"/>
        </w:rPr>
        <w:t>).</w:t>
      </w:r>
    </w:p>
    <w:p w14:paraId="53157B41" w14:textId="71EFF4E3" w:rsidR="00E04E38" w:rsidRDefault="00135D4A" w:rsidP="00E04E38">
      <w:pPr>
        <w:pStyle w:val="NormalWeb"/>
        <w:spacing w:line="480" w:lineRule="auto"/>
        <w:ind w:firstLine="720"/>
      </w:pPr>
      <w:r w:rsidRPr="00E04E38">
        <w:rPr>
          <w:rStyle w:val="Strong"/>
        </w:rPr>
        <w:t xml:space="preserve">Comment </w:t>
      </w:r>
      <w:r w:rsidR="002773CC">
        <w:rPr>
          <w:rStyle w:val="Strong"/>
        </w:rPr>
        <w:t>3</w:t>
      </w:r>
      <w:r w:rsidRPr="00E04E38">
        <w:rPr>
          <w:rStyle w:val="Strong"/>
        </w:rPr>
        <w:t>:</w:t>
      </w:r>
      <w:r w:rsidRPr="00E04E38">
        <w:t xml:space="preserve"> This study explores the influence of religious beliefs on health decision-making among diverse faith communities. </w:t>
      </w:r>
    </w:p>
    <w:p w14:paraId="29EDDBDD" w14:textId="77777777" w:rsidR="00E04E38" w:rsidRDefault="00135D4A" w:rsidP="00E04E38">
      <w:pPr>
        <w:pStyle w:val="NormalWeb"/>
        <w:spacing w:line="480" w:lineRule="auto"/>
        <w:ind w:left="720" w:firstLine="720"/>
      </w:pPr>
      <w:r w:rsidRPr="00E04E38">
        <w:rPr>
          <w:rStyle w:val="Strong"/>
        </w:rPr>
        <w:t>Quote/Paraphrase:</w:t>
      </w:r>
      <w:r w:rsidRPr="00E04E38">
        <w:t xml:space="preserve"> "Religious beliefs significantly influenced dietary practices, medical interventions, mental health approaches, and end-of-life decisions."</w:t>
      </w:r>
    </w:p>
    <w:p w14:paraId="59533260" w14:textId="77777777" w:rsidR="00E04E38" w:rsidRDefault="00135D4A" w:rsidP="00E04E38">
      <w:pPr>
        <w:pStyle w:val="NormalWeb"/>
        <w:spacing w:line="480" w:lineRule="auto"/>
        <w:ind w:left="1440" w:firstLine="60"/>
      </w:pPr>
      <w:r w:rsidRPr="00E04E38">
        <w:rPr>
          <w:rStyle w:val="Strong"/>
        </w:rPr>
        <w:t>Essential Element:</w:t>
      </w:r>
      <w:r w:rsidRPr="00E04E38">
        <w:t xml:space="preserve"> The impact of religious beliefs on health decision-making. </w:t>
      </w:r>
      <w:r w:rsidRPr="00E04E38">
        <w:rPr>
          <w:rStyle w:val="Strong"/>
        </w:rPr>
        <w:t>Additive/Variant Analysis:</w:t>
      </w:r>
      <w:r w:rsidRPr="00E04E38">
        <w:t xml:space="preserve"> This source provides insights into how religious beliefs shape health behaviors and decisions, highlighting the importance of cultural competence in healthcare. </w:t>
      </w:r>
    </w:p>
    <w:p w14:paraId="3710785B" w14:textId="3949A532" w:rsidR="00135D4A" w:rsidRPr="00E04E38" w:rsidRDefault="00135D4A" w:rsidP="00E04E38">
      <w:pPr>
        <w:pStyle w:val="NormalWeb"/>
        <w:spacing w:line="480" w:lineRule="auto"/>
        <w:ind w:left="1440" w:firstLine="60"/>
      </w:pPr>
      <w:r w:rsidRPr="00E04E38">
        <w:rPr>
          <w:rStyle w:val="Strong"/>
        </w:rPr>
        <w:t>Contextualization:</w:t>
      </w:r>
      <w:r w:rsidRPr="00E04E38">
        <w:t xml:space="preserve"> This article can be used to demonstrate the relevance of religious beliefs in shaping healthcare practices and policies for immigrant populations.</w:t>
      </w:r>
    </w:p>
    <w:p w14:paraId="0DE6040B" w14:textId="574BC383" w:rsidR="00135D4A" w:rsidRPr="00E04E38" w:rsidRDefault="00135D4A" w:rsidP="00E04E38">
      <w:pPr>
        <w:pStyle w:val="Heading3"/>
        <w:spacing w:line="480" w:lineRule="auto"/>
        <w:rPr>
          <w:sz w:val="24"/>
          <w:szCs w:val="24"/>
        </w:rPr>
      </w:pPr>
      <w:r w:rsidRPr="00E04E38">
        <w:rPr>
          <w:sz w:val="24"/>
          <w:szCs w:val="24"/>
        </w:rPr>
        <w:lastRenderedPageBreak/>
        <w:t>Source Four:</w:t>
      </w:r>
      <w:r w:rsidR="00E04E38">
        <w:rPr>
          <w:sz w:val="24"/>
          <w:szCs w:val="24"/>
        </w:rPr>
        <w:t xml:space="preserve"> </w:t>
      </w:r>
      <w:r w:rsidR="00E04E38" w:rsidRPr="00E04E38">
        <w:rPr>
          <w:b w:val="0"/>
          <w:bCs/>
          <w:sz w:val="24"/>
          <w:szCs w:val="24"/>
        </w:rPr>
        <w:t>Migration and health research: past, present, and future</w:t>
      </w:r>
      <w:r w:rsidR="002773CC">
        <w:rPr>
          <w:b w:val="0"/>
          <w:bCs/>
          <w:sz w:val="24"/>
          <w:szCs w:val="24"/>
        </w:rPr>
        <w:t xml:space="preserve"> (</w:t>
      </w:r>
      <w:r w:rsidR="00E04E38" w:rsidRPr="00E04E38">
        <w:rPr>
          <w:b w:val="0"/>
          <w:bCs/>
          <w:sz w:val="24"/>
          <w:szCs w:val="24"/>
        </w:rPr>
        <w:t>Goldenberg</w:t>
      </w:r>
      <w:r w:rsidR="002773CC">
        <w:rPr>
          <w:b w:val="0"/>
          <w:bCs/>
          <w:sz w:val="24"/>
          <w:szCs w:val="24"/>
        </w:rPr>
        <w:t>, S.M.</w:t>
      </w:r>
      <w:r w:rsidR="00E04E38" w:rsidRPr="00E04E38">
        <w:rPr>
          <w:b w:val="0"/>
          <w:bCs/>
          <w:sz w:val="24"/>
          <w:szCs w:val="24"/>
        </w:rPr>
        <w:t xml:space="preserve"> &amp; Fischer</w:t>
      </w:r>
      <w:r w:rsidR="002773CC">
        <w:rPr>
          <w:b w:val="0"/>
          <w:bCs/>
          <w:sz w:val="24"/>
          <w:szCs w:val="24"/>
        </w:rPr>
        <w:t xml:space="preserve">, F. </w:t>
      </w:r>
      <w:r w:rsidR="00E04E38" w:rsidRPr="00E04E38">
        <w:rPr>
          <w:b w:val="0"/>
          <w:bCs/>
          <w:sz w:val="24"/>
          <w:szCs w:val="24"/>
        </w:rPr>
        <w:t>2023</w:t>
      </w:r>
      <w:r w:rsidR="002773CC">
        <w:rPr>
          <w:b w:val="0"/>
          <w:bCs/>
          <w:sz w:val="24"/>
          <w:szCs w:val="24"/>
        </w:rPr>
        <w:t>).</w:t>
      </w:r>
    </w:p>
    <w:p w14:paraId="1ABC0192" w14:textId="5461EBE6" w:rsidR="00E04E38" w:rsidRDefault="00135D4A" w:rsidP="00E04E38">
      <w:pPr>
        <w:pStyle w:val="NormalWeb"/>
        <w:spacing w:line="480" w:lineRule="auto"/>
        <w:ind w:firstLine="720"/>
      </w:pPr>
      <w:r w:rsidRPr="00E04E38">
        <w:rPr>
          <w:rStyle w:val="Strong"/>
        </w:rPr>
        <w:t xml:space="preserve">Comment </w:t>
      </w:r>
      <w:r w:rsidR="002773CC">
        <w:rPr>
          <w:rStyle w:val="Strong"/>
        </w:rPr>
        <w:t>4</w:t>
      </w:r>
      <w:r w:rsidRPr="00E04E38">
        <w:rPr>
          <w:rStyle w:val="Strong"/>
        </w:rPr>
        <w:t>:</w:t>
      </w:r>
      <w:r w:rsidRPr="00E04E38">
        <w:t xml:space="preserve"> This editorial discusses the diverse health needs of migrants and the importance of migration and health research. </w:t>
      </w:r>
    </w:p>
    <w:p w14:paraId="24358D47" w14:textId="77777777" w:rsidR="00E04E38" w:rsidRDefault="00135D4A" w:rsidP="00E04E38">
      <w:pPr>
        <w:pStyle w:val="NormalWeb"/>
        <w:spacing w:line="480" w:lineRule="auto"/>
        <w:ind w:left="720" w:firstLine="720"/>
      </w:pPr>
      <w:r w:rsidRPr="00E04E38">
        <w:rPr>
          <w:rStyle w:val="Strong"/>
        </w:rPr>
        <w:t>Quote/Paraphrase:</w:t>
      </w:r>
      <w:r w:rsidRPr="00E04E38">
        <w:t xml:space="preserve"> "Migrants face diverse health needs related to infectious diseases, sexual and reproductive health, non-communicable diseases, and healthcare access across the whole lifespan." </w:t>
      </w:r>
    </w:p>
    <w:p w14:paraId="18FE7AEC" w14:textId="77777777" w:rsidR="00E04E38" w:rsidRDefault="00135D4A" w:rsidP="00E04E38">
      <w:pPr>
        <w:pStyle w:val="NormalWeb"/>
        <w:spacing w:line="480" w:lineRule="auto"/>
        <w:ind w:left="720" w:firstLine="720"/>
      </w:pPr>
      <w:r w:rsidRPr="00E04E38">
        <w:rPr>
          <w:rStyle w:val="Strong"/>
        </w:rPr>
        <w:t>Essential Element:</w:t>
      </w:r>
      <w:r w:rsidRPr="00E04E38">
        <w:t xml:space="preserve"> The diverse health needs of migrants and the importance of research in addressing these needs. </w:t>
      </w:r>
    </w:p>
    <w:p w14:paraId="279FB5DF" w14:textId="77777777" w:rsidR="00E04E38" w:rsidRDefault="00135D4A" w:rsidP="00E04E38">
      <w:pPr>
        <w:pStyle w:val="NormalWeb"/>
        <w:spacing w:line="480" w:lineRule="auto"/>
        <w:ind w:left="720" w:firstLine="720"/>
      </w:pPr>
      <w:r w:rsidRPr="00E04E38">
        <w:rPr>
          <w:rStyle w:val="Strong"/>
        </w:rPr>
        <w:t>Additive/Variant Analysis:</w:t>
      </w:r>
      <w:r w:rsidRPr="00E04E38">
        <w:t xml:space="preserve"> This source highlights the complexity of healthcare challenges faced by migrants and the need for comprehensive research to inform policy and practice. </w:t>
      </w:r>
    </w:p>
    <w:p w14:paraId="5359E47E" w14:textId="75BE7BC9" w:rsidR="00135D4A" w:rsidRPr="00E04E38" w:rsidRDefault="00135D4A" w:rsidP="00E04E38">
      <w:pPr>
        <w:pStyle w:val="NormalWeb"/>
        <w:spacing w:line="480" w:lineRule="auto"/>
        <w:ind w:left="720" w:firstLine="720"/>
      </w:pPr>
      <w:r w:rsidRPr="00E04E38">
        <w:rPr>
          <w:rStyle w:val="Strong"/>
        </w:rPr>
        <w:t>Contextualization:</w:t>
      </w:r>
      <w:r w:rsidRPr="00E04E38">
        <w:t xml:space="preserve"> This article can be used to emphasize the importance of addressing the diverse health needs of immigrants through informed research and policy.</w:t>
      </w:r>
    </w:p>
    <w:p w14:paraId="1E95F530" w14:textId="08DC32E7" w:rsidR="00E04E38" w:rsidRDefault="00135D4A" w:rsidP="00E04E38">
      <w:pPr>
        <w:pStyle w:val="Heading3"/>
        <w:spacing w:line="480" w:lineRule="auto"/>
        <w:rPr>
          <w:sz w:val="24"/>
          <w:szCs w:val="24"/>
        </w:rPr>
      </w:pPr>
      <w:r w:rsidRPr="00E04E38">
        <w:rPr>
          <w:sz w:val="24"/>
          <w:szCs w:val="24"/>
        </w:rPr>
        <w:lastRenderedPageBreak/>
        <w:t>Source Five:</w:t>
      </w:r>
      <w:r w:rsidR="00E04E38">
        <w:rPr>
          <w:sz w:val="24"/>
          <w:szCs w:val="24"/>
        </w:rPr>
        <w:t xml:space="preserve"> </w:t>
      </w:r>
      <w:r w:rsidR="00E04E38" w:rsidRPr="00E04E38">
        <w:rPr>
          <w:b w:val="0"/>
          <w:bCs/>
          <w:sz w:val="24"/>
          <w:szCs w:val="24"/>
        </w:rPr>
        <w:t>Evaluating the Impact of Immigration Policies on Health Status Among Undocumented Immigrants: A Systematic Revie</w:t>
      </w:r>
      <w:r w:rsidR="00B70535">
        <w:rPr>
          <w:b w:val="0"/>
          <w:bCs/>
          <w:sz w:val="24"/>
          <w:szCs w:val="24"/>
        </w:rPr>
        <w:t>w (</w:t>
      </w:r>
      <w:r w:rsidR="00E04E38" w:rsidRPr="00E04E38">
        <w:rPr>
          <w:b w:val="0"/>
          <w:bCs/>
          <w:sz w:val="24"/>
          <w:szCs w:val="24"/>
        </w:rPr>
        <w:t>Martinez,</w:t>
      </w:r>
      <w:r w:rsidR="00B70535">
        <w:rPr>
          <w:b w:val="0"/>
          <w:bCs/>
          <w:sz w:val="24"/>
          <w:szCs w:val="24"/>
        </w:rPr>
        <w:t xml:space="preserve"> O.,</w:t>
      </w:r>
      <w:r w:rsidR="00E04E38" w:rsidRPr="00E04E38">
        <w:rPr>
          <w:b w:val="0"/>
          <w:bCs/>
          <w:sz w:val="24"/>
          <w:szCs w:val="24"/>
        </w:rPr>
        <w:t xml:space="preserve"> </w:t>
      </w:r>
      <w:r w:rsidR="00B70535">
        <w:rPr>
          <w:b w:val="0"/>
          <w:bCs/>
          <w:sz w:val="24"/>
          <w:szCs w:val="24"/>
        </w:rPr>
        <w:t>W</w:t>
      </w:r>
      <w:r w:rsidR="00E04E38" w:rsidRPr="00E04E38">
        <w:rPr>
          <w:b w:val="0"/>
          <w:bCs/>
          <w:sz w:val="24"/>
          <w:szCs w:val="24"/>
        </w:rPr>
        <w:t>u</w:t>
      </w:r>
      <w:r w:rsidR="00B70535">
        <w:rPr>
          <w:b w:val="0"/>
          <w:bCs/>
          <w:sz w:val="24"/>
          <w:szCs w:val="24"/>
        </w:rPr>
        <w:t xml:space="preserve">, E., </w:t>
      </w:r>
      <w:r w:rsidR="00E04E38" w:rsidRPr="00E04E38">
        <w:rPr>
          <w:b w:val="0"/>
          <w:bCs/>
          <w:sz w:val="24"/>
          <w:szCs w:val="24"/>
        </w:rPr>
        <w:t>Sandfort</w:t>
      </w:r>
      <w:r w:rsidR="00B70535">
        <w:rPr>
          <w:b w:val="0"/>
          <w:bCs/>
          <w:sz w:val="24"/>
          <w:szCs w:val="24"/>
        </w:rPr>
        <w:t xml:space="preserve">, </w:t>
      </w:r>
      <w:proofErr w:type="spellStart"/>
      <w:r w:rsidR="00B70535">
        <w:rPr>
          <w:b w:val="0"/>
          <w:bCs/>
          <w:sz w:val="24"/>
          <w:szCs w:val="24"/>
        </w:rPr>
        <w:t>T.</w:t>
      </w:r>
      <w:r w:rsidR="00E04E38" w:rsidRPr="00E04E38">
        <w:rPr>
          <w:b w:val="0"/>
          <w:bCs/>
          <w:sz w:val="24"/>
          <w:szCs w:val="24"/>
        </w:rPr>
        <w:t>,Dodge</w:t>
      </w:r>
      <w:proofErr w:type="spellEnd"/>
      <w:r w:rsidR="002773CC">
        <w:rPr>
          <w:b w:val="0"/>
          <w:bCs/>
          <w:sz w:val="24"/>
          <w:szCs w:val="24"/>
        </w:rPr>
        <w:t>, B.,</w:t>
      </w:r>
      <w:r w:rsidR="00E04E38" w:rsidRPr="00E04E38">
        <w:rPr>
          <w:b w:val="0"/>
          <w:bCs/>
          <w:sz w:val="24"/>
          <w:szCs w:val="24"/>
        </w:rPr>
        <w:t xml:space="preserve"> Carballo-Dieguez,</w:t>
      </w:r>
      <w:r w:rsidR="002773CC">
        <w:rPr>
          <w:b w:val="0"/>
          <w:bCs/>
          <w:sz w:val="24"/>
          <w:szCs w:val="24"/>
        </w:rPr>
        <w:t xml:space="preserve"> A., </w:t>
      </w:r>
      <w:r w:rsidR="00E04E38" w:rsidRPr="00E04E38">
        <w:rPr>
          <w:b w:val="0"/>
          <w:bCs/>
          <w:sz w:val="24"/>
          <w:szCs w:val="24"/>
        </w:rPr>
        <w:t xml:space="preserve"> </w:t>
      </w:r>
      <w:proofErr w:type="spellStart"/>
      <w:r w:rsidR="00E04E38" w:rsidRPr="00E04E38">
        <w:rPr>
          <w:b w:val="0"/>
          <w:bCs/>
          <w:sz w:val="24"/>
          <w:szCs w:val="24"/>
        </w:rPr>
        <w:t>Pinto,</w:t>
      </w:r>
      <w:r w:rsidR="002773CC">
        <w:rPr>
          <w:b w:val="0"/>
          <w:bCs/>
          <w:sz w:val="24"/>
          <w:szCs w:val="24"/>
        </w:rPr>
        <w:t>R</w:t>
      </w:r>
      <w:proofErr w:type="spellEnd"/>
      <w:r w:rsidR="002773CC">
        <w:rPr>
          <w:b w:val="0"/>
          <w:bCs/>
          <w:sz w:val="24"/>
          <w:szCs w:val="24"/>
        </w:rPr>
        <w:t xml:space="preserve">., </w:t>
      </w:r>
      <w:r w:rsidR="00E04E38" w:rsidRPr="00E04E38">
        <w:rPr>
          <w:b w:val="0"/>
          <w:bCs/>
          <w:sz w:val="24"/>
          <w:szCs w:val="24"/>
        </w:rPr>
        <w:t xml:space="preserve">Rhodes, </w:t>
      </w:r>
      <w:r w:rsidR="002773CC">
        <w:rPr>
          <w:b w:val="0"/>
          <w:bCs/>
          <w:sz w:val="24"/>
          <w:szCs w:val="24"/>
        </w:rPr>
        <w:t xml:space="preserve">S., </w:t>
      </w:r>
      <w:r w:rsidR="00E04E38" w:rsidRPr="00E04E38">
        <w:rPr>
          <w:b w:val="0"/>
          <w:bCs/>
          <w:sz w:val="24"/>
          <w:szCs w:val="24"/>
        </w:rPr>
        <w:t>Moya</w:t>
      </w:r>
      <w:r w:rsidR="002773CC">
        <w:rPr>
          <w:b w:val="0"/>
          <w:bCs/>
          <w:sz w:val="24"/>
          <w:szCs w:val="24"/>
        </w:rPr>
        <w:t>, E.,</w:t>
      </w:r>
      <w:r w:rsidR="00E04E38" w:rsidRPr="00E04E38">
        <w:rPr>
          <w:b w:val="0"/>
          <w:bCs/>
          <w:sz w:val="24"/>
          <w:szCs w:val="24"/>
        </w:rPr>
        <w:t xml:space="preserve"> &amp; Chavez-Baray</w:t>
      </w:r>
      <w:r w:rsidR="002773CC">
        <w:rPr>
          <w:b w:val="0"/>
          <w:bCs/>
          <w:sz w:val="24"/>
          <w:szCs w:val="24"/>
        </w:rPr>
        <w:t>, S. 2015).</w:t>
      </w:r>
      <w:r w:rsidR="00E04E38" w:rsidRPr="00E04E38">
        <w:rPr>
          <w:b w:val="0"/>
          <w:bCs/>
          <w:sz w:val="24"/>
          <w:szCs w:val="24"/>
        </w:rPr>
        <w:t xml:space="preserve"> </w:t>
      </w:r>
      <w:r w:rsidR="002773CC">
        <w:rPr>
          <w:b w:val="0"/>
          <w:bCs/>
          <w:sz w:val="24"/>
          <w:szCs w:val="24"/>
        </w:rPr>
        <w:t xml:space="preserve"> </w:t>
      </w:r>
    </w:p>
    <w:p w14:paraId="5300E676" w14:textId="0437E2D9" w:rsidR="00E04E38" w:rsidRDefault="00135D4A" w:rsidP="00E04E38">
      <w:pPr>
        <w:pStyle w:val="Heading3"/>
        <w:spacing w:line="480" w:lineRule="auto"/>
        <w:ind w:firstLine="720"/>
        <w:rPr>
          <w:b w:val="0"/>
          <w:bCs/>
          <w:sz w:val="24"/>
          <w:szCs w:val="24"/>
        </w:rPr>
      </w:pPr>
      <w:r w:rsidRPr="00E04E38">
        <w:rPr>
          <w:sz w:val="24"/>
          <w:szCs w:val="24"/>
        </w:rPr>
        <w:t xml:space="preserve"> </w:t>
      </w:r>
      <w:r w:rsidRPr="00E04E38">
        <w:rPr>
          <w:rStyle w:val="Strong"/>
          <w:b/>
          <w:bCs w:val="0"/>
          <w:sz w:val="24"/>
          <w:szCs w:val="24"/>
        </w:rPr>
        <w:t xml:space="preserve">Comment </w:t>
      </w:r>
      <w:r w:rsidR="00B70535">
        <w:rPr>
          <w:rStyle w:val="Strong"/>
          <w:b/>
          <w:bCs w:val="0"/>
          <w:sz w:val="24"/>
          <w:szCs w:val="24"/>
        </w:rPr>
        <w:t>5</w:t>
      </w:r>
      <w:r w:rsidRPr="00E04E38">
        <w:rPr>
          <w:rStyle w:val="Strong"/>
          <w:sz w:val="24"/>
          <w:szCs w:val="24"/>
        </w:rPr>
        <w:t>:</w:t>
      </w:r>
      <w:r w:rsidRPr="00E04E38">
        <w:rPr>
          <w:sz w:val="24"/>
          <w:szCs w:val="24"/>
        </w:rPr>
        <w:t xml:space="preserve"> </w:t>
      </w:r>
      <w:r w:rsidRPr="00E04E38">
        <w:rPr>
          <w:b w:val="0"/>
          <w:bCs/>
          <w:sz w:val="24"/>
          <w:szCs w:val="24"/>
        </w:rPr>
        <w:t xml:space="preserve">This systematic review assesses the impact of immigration policies on the health status of undocumented immigrants. </w:t>
      </w:r>
    </w:p>
    <w:p w14:paraId="6F47D486" w14:textId="77777777" w:rsidR="00E04E38" w:rsidRDefault="00135D4A" w:rsidP="00E04E38">
      <w:pPr>
        <w:pStyle w:val="Heading3"/>
        <w:spacing w:line="480" w:lineRule="auto"/>
        <w:ind w:left="1440"/>
        <w:rPr>
          <w:b w:val="0"/>
          <w:bCs/>
          <w:sz w:val="24"/>
          <w:szCs w:val="24"/>
        </w:rPr>
      </w:pPr>
      <w:r w:rsidRPr="00E04E38">
        <w:rPr>
          <w:rStyle w:val="Strong"/>
          <w:b/>
          <w:bCs w:val="0"/>
          <w:sz w:val="24"/>
          <w:szCs w:val="24"/>
        </w:rPr>
        <w:t>Quote/Paraphrase:</w:t>
      </w:r>
      <w:r w:rsidRPr="00E04E38">
        <w:rPr>
          <w:b w:val="0"/>
          <w:bCs/>
          <w:sz w:val="24"/>
          <w:szCs w:val="24"/>
        </w:rPr>
        <w:t xml:space="preserve"> "Anti-immigration policies have a direct relationship with access to health services and mental health outcomes, including depression, anxiety, and post-traumatic stress disorder." </w:t>
      </w:r>
    </w:p>
    <w:p w14:paraId="70093F62" w14:textId="77777777" w:rsidR="00E04E38" w:rsidRDefault="00135D4A" w:rsidP="00E04E38">
      <w:pPr>
        <w:pStyle w:val="Heading3"/>
        <w:spacing w:line="480" w:lineRule="auto"/>
        <w:ind w:left="720" w:firstLine="720"/>
        <w:rPr>
          <w:b w:val="0"/>
          <w:bCs/>
          <w:sz w:val="24"/>
          <w:szCs w:val="24"/>
        </w:rPr>
      </w:pPr>
      <w:r w:rsidRPr="00E04E38">
        <w:rPr>
          <w:rStyle w:val="Strong"/>
          <w:b/>
          <w:bCs w:val="0"/>
          <w:sz w:val="24"/>
          <w:szCs w:val="24"/>
        </w:rPr>
        <w:t>Essential Element:</w:t>
      </w:r>
      <w:r w:rsidRPr="00E04E38">
        <w:rPr>
          <w:b w:val="0"/>
          <w:bCs/>
          <w:sz w:val="24"/>
          <w:szCs w:val="24"/>
        </w:rPr>
        <w:t xml:space="preserve"> The impact of immigration policies on the health status of undocumented immigrants. </w:t>
      </w:r>
    </w:p>
    <w:p w14:paraId="5A5EAD00" w14:textId="77777777" w:rsidR="00E04E38" w:rsidRDefault="00135D4A" w:rsidP="00E04E38">
      <w:pPr>
        <w:pStyle w:val="Heading3"/>
        <w:spacing w:line="480" w:lineRule="auto"/>
        <w:ind w:left="1440"/>
        <w:rPr>
          <w:b w:val="0"/>
          <w:bCs/>
          <w:sz w:val="24"/>
          <w:szCs w:val="24"/>
        </w:rPr>
      </w:pPr>
      <w:r w:rsidRPr="00E04E38">
        <w:rPr>
          <w:rStyle w:val="Strong"/>
          <w:b/>
          <w:bCs w:val="0"/>
          <w:sz w:val="24"/>
          <w:szCs w:val="24"/>
        </w:rPr>
        <w:t>Additive/Variant Analysis:</w:t>
      </w:r>
      <w:r w:rsidRPr="00E04E38">
        <w:rPr>
          <w:b w:val="0"/>
          <w:bCs/>
          <w:sz w:val="24"/>
          <w:szCs w:val="24"/>
        </w:rPr>
        <w:t xml:space="preserve"> This source provides evidence of the negative effects of anti-immigration policies on the health and well-being of undocumented immigrants. </w:t>
      </w:r>
    </w:p>
    <w:p w14:paraId="5BD46875" w14:textId="2DD18817" w:rsidR="00135D4A" w:rsidRPr="00E04E38" w:rsidRDefault="00135D4A" w:rsidP="00E04E38">
      <w:pPr>
        <w:pStyle w:val="Heading3"/>
        <w:spacing w:line="480" w:lineRule="auto"/>
        <w:ind w:left="1440"/>
        <w:rPr>
          <w:sz w:val="24"/>
          <w:szCs w:val="24"/>
        </w:rPr>
      </w:pPr>
      <w:r w:rsidRPr="00E04E38">
        <w:rPr>
          <w:rStyle w:val="Strong"/>
          <w:b/>
          <w:bCs w:val="0"/>
          <w:sz w:val="24"/>
          <w:szCs w:val="24"/>
        </w:rPr>
        <w:t>Contextualization:</w:t>
      </w:r>
      <w:r w:rsidRPr="00E04E38">
        <w:rPr>
          <w:b w:val="0"/>
          <w:bCs/>
          <w:sz w:val="24"/>
          <w:szCs w:val="24"/>
        </w:rPr>
        <w:t xml:space="preserve"> This article can be used to illustrate the need for compassionate and just immigration policies that protect the health and well-being of immigrants.</w:t>
      </w:r>
    </w:p>
    <w:p w14:paraId="7EB828D7" w14:textId="5CC44F88" w:rsidR="00135D4A" w:rsidRPr="00E04E38" w:rsidRDefault="00135D4A" w:rsidP="00E04E38">
      <w:pPr>
        <w:pStyle w:val="Heading3"/>
        <w:spacing w:line="480" w:lineRule="auto"/>
        <w:rPr>
          <w:sz w:val="24"/>
          <w:szCs w:val="24"/>
        </w:rPr>
      </w:pPr>
      <w:r w:rsidRPr="00E04E38">
        <w:rPr>
          <w:sz w:val="24"/>
          <w:szCs w:val="24"/>
        </w:rPr>
        <w:t>Source Six</w:t>
      </w:r>
      <w:r w:rsidRPr="00E04E38">
        <w:rPr>
          <w:b w:val="0"/>
          <w:bCs/>
          <w:sz w:val="24"/>
          <w:szCs w:val="24"/>
        </w:rPr>
        <w:t>:</w:t>
      </w:r>
      <w:r w:rsidR="00E04E38" w:rsidRPr="00E04E38">
        <w:rPr>
          <w:b w:val="0"/>
          <w:bCs/>
          <w:sz w:val="24"/>
          <w:szCs w:val="24"/>
        </w:rPr>
        <w:t xml:space="preserve"> Migration and health: a global public health research </w:t>
      </w:r>
      <w:r w:rsidR="00B70535">
        <w:rPr>
          <w:b w:val="0"/>
          <w:bCs/>
          <w:sz w:val="24"/>
          <w:szCs w:val="24"/>
        </w:rPr>
        <w:t>priority</w:t>
      </w:r>
      <w:r w:rsidR="00E04E38" w:rsidRPr="00E04E38">
        <w:rPr>
          <w:b w:val="0"/>
          <w:bCs/>
          <w:sz w:val="24"/>
          <w:szCs w:val="24"/>
        </w:rPr>
        <w:t xml:space="preserve"> </w:t>
      </w:r>
      <w:r w:rsidR="00387423">
        <w:rPr>
          <w:b w:val="0"/>
          <w:bCs/>
          <w:sz w:val="24"/>
          <w:szCs w:val="24"/>
        </w:rPr>
        <w:t>(</w:t>
      </w:r>
      <w:proofErr w:type="spellStart"/>
      <w:r w:rsidR="00E04E38" w:rsidRPr="00E04E38">
        <w:rPr>
          <w:b w:val="0"/>
          <w:bCs/>
          <w:sz w:val="24"/>
          <w:szCs w:val="24"/>
        </w:rPr>
        <w:t>Wickramage</w:t>
      </w:r>
      <w:proofErr w:type="spellEnd"/>
      <w:r w:rsidR="00B70535">
        <w:rPr>
          <w:b w:val="0"/>
          <w:bCs/>
          <w:sz w:val="24"/>
          <w:szCs w:val="24"/>
        </w:rPr>
        <w:t>, K</w:t>
      </w:r>
      <w:r w:rsidR="00E04E38" w:rsidRPr="00E04E38">
        <w:rPr>
          <w:b w:val="0"/>
          <w:bCs/>
          <w:sz w:val="24"/>
          <w:szCs w:val="24"/>
        </w:rPr>
        <w:t>, Vearey</w:t>
      </w:r>
      <w:r w:rsidR="00B70535">
        <w:rPr>
          <w:b w:val="0"/>
          <w:bCs/>
          <w:sz w:val="24"/>
          <w:szCs w:val="24"/>
        </w:rPr>
        <w:t>, J.,</w:t>
      </w:r>
      <w:r w:rsidR="00E04E38" w:rsidRPr="00E04E38">
        <w:rPr>
          <w:b w:val="0"/>
          <w:bCs/>
          <w:sz w:val="24"/>
          <w:szCs w:val="24"/>
        </w:rPr>
        <w:t xml:space="preserve"> Zwi</w:t>
      </w:r>
      <w:r w:rsidR="00B70535">
        <w:rPr>
          <w:b w:val="0"/>
          <w:bCs/>
          <w:sz w:val="24"/>
          <w:szCs w:val="24"/>
        </w:rPr>
        <w:t>, A.B</w:t>
      </w:r>
      <w:r w:rsidR="00E04E38" w:rsidRPr="00E04E38">
        <w:rPr>
          <w:b w:val="0"/>
          <w:bCs/>
          <w:sz w:val="24"/>
          <w:szCs w:val="24"/>
        </w:rPr>
        <w:t>, Robinson</w:t>
      </w:r>
      <w:r w:rsidR="00B70535">
        <w:rPr>
          <w:b w:val="0"/>
          <w:bCs/>
          <w:sz w:val="24"/>
          <w:szCs w:val="24"/>
        </w:rPr>
        <w:t xml:space="preserve">, C. </w:t>
      </w:r>
      <w:r w:rsidR="00E04E38" w:rsidRPr="00E04E38">
        <w:rPr>
          <w:b w:val="0"/>
          <w:bCs/>
          <w:sz w:val="24"/>
          <w:szCs w:val="24"/>
        </w:rPr>
        <w:t xml:space="preserve"> </w:t>
      </w:r>
      <w:r w:rsidR="00B70535" w:rsidRPr="00E04E38">
        <w:rPr>
          <w:b w:val="0"/>
          <w:bCs/>
          <w:sz w:val="24"/>
          <w:szCs w:val="24"/>
        </w:rPr>
        <w:t>&amp; Knipper</w:t>
      </w:r>
      <w:r w:rsidR="00B70535">
        <w:rPr>
          <w:b w:val="0"/>
          <w:bCs/>
          <w:sz w:val="24"/>
          <w:szCs w:val="24"/>
        </w:rPr>
        <w:t>, M</w:t>
      </w:r>
      <w:r w:rsidR="00E04E38">
        <w:rPr>
          <w:b w:val="0"/>
          <w:bCs/>
          <w:sz w:val="24"/>
          <w:szCs w:val="24"/>
        </w:rPr>
        <w:t xml:space="preserve">. </w:t>
      </w:r>
      <w:r w:rsidR="00E04E38" w:rsidRPr="00E04E38">
        <w:rPr>
          <w:b w:val="0"/>
          <w:bCs/>
          <w:sz w:val="24"/>
          <w:szCs w:val="24"/>
        </w:rPr>
        <w:t>2018</w:t>
      </w:r>
      <w:r w:rsidR="00B70535">
        <w:rPr>
          <w:b w:val="0"/>
          <w:bCs/>
          <w:sz w:val="24"/>
          <w:szCs w:val="24"/>
        </w:rPr>
        <w:t>)</w:t>
      </w:r>
    </w:p>
    <w:p w14:paraId="6F159D97" w14:textId="1B38FAF2" w:rsidR="00F269F5" w:rsidRDefault="00E04E38" w:rsidP="00E04E38">
      <w:pPr>
        <w:pStyle w:val="NormalWeb"/>
        <w:spacing w:line="480" w:lineRule="auto"/>
        <w:ind w:firstLine="720"/>
      </w:pPr>
      <w:r w:rsidRPr="00E04E38">
        <w:rPr>
          <w:rStyle w:val="Strong"/>
        </w:rPr>
        <w:t xml:space="preserve">Comment </w:t>
      </w:r>
      <w:r w:rsidR="00387423">
        <w:rPr>
          <w:rStyle w:val="Strong"/>
        </w:rPr>
        <w:t>6</w:t>
      </w:r>
      <w:r w:rsidRPr="00E04E38">
        <w:rPr>
          <w:rStyle w:val="Strong"/>
        </w:rPr>
        <w:t>:</w:t>
      </w:r>
      <w:r w:rsidRPr="00E04E38">
        <w:t xml:space="preserve"> This article emphasizes the importance of migration and health as a global public health priority</w:t>
      </w:r>
    </w:p>
    <w:p w14:paraId="513A35B0" w14:textId="77777777" w:rsidR="00F269F5" w:rsidRDefault="00135D4A" w:rsidP="00F269F5">
      <w:pPr>
        <w:pStyle w:val="NormalWeb"/>
        <w:spacing w:line="480" w:lineRule="auto"/>
        <w:ind w:left="720" w:firstLine="720"/>
      </w:pPr>
      <w:r w:rsidRPr="00E04E38">
        <w:lastRenderedPageBreak/>
        <w:t xml:space="preserve"> </w:t>
      </w:r>
      <w:r w:rsidRPr="00E04E38">
        <w:rPr>
          <w:rStyle w:val="Strong"/>
        </w:rPr>
        <w:t>Quote/Paraphrase:</w:t>
      </w:r>
      <w:r w:rsidRPr="00E04E38">
        <w:t xml:space="preserve"> "Migration is increasingly recognized as a determinant of health, with significant impacts on both those who migrate and the communities they join." </w:t>
      </w:r>
    </w:p>
    <w:p w14:paraId="174D239A" w14:textId="77777777" w:rsidR="00F269F5" w:rsidRDefault="00135D4A" w:rsidP="00F269F5">
      <w:pPr>
        <w:pStyle w:val="NormalWeb"/>
        <w:spacing w:line="480" w:lineRule="auto"/>
        <w:ind w:left="1440"/>
      </w:pPr>
      <w:r w:rsidRPr="00E04E38">
        <w:rPr>
          <w:rStyle w:val="Strong"/>
        </w:rPr>
        <w:t>Essential Element:</w:t>
      </w:r>
      <w:r w:rsidRPr="00E04E38">
        <w:t xml:space="preserve"> The recognition of migration as a determinant of health. </w:t>
      </w:r>
      <w:r w:rsidRPr="00E04E38">
        <w:rPr>
          <w:rStyle w:val="Strong"/>
        </w:rPr>
        <w:t>Additive/Variant Analysis:</w:t>
      </w:r>
      <w:r w:rsidRPr="00E04E38">
        <w:t xml:space="preserve"> This source highlights the global importance of addressing migration and health as interconnected issues. </w:t>
      </w:r>
    </w:p>
    <w:p w14:paraId="1D6F7CC4" w14:textId="412A856B" w:rsidR="00135D4A" w:rsidRPr="00E04E38" w:rsidRDefault="00135D4A" w:rsidP="00F269F5">
      <w:pPr>
        <w:pStyle w:val="NormalWeb"/>
        <w:spacing w:line="480" w:lineRule="auto"/>
        <w:ind w:left="1440"/>
      </w:pPr>
      <w:r w:rsidRPr="00E04E38">
        <w:rPr>
          <w:rStyle w:val="Strong"/>
        </w:rPr>
        <w:t>Contextualization:</w:t>
      </w:r>
      <w:r w:rsidRPr="00E04E38">
        <w:t xml:space="preserve"> This article can be used to support the argument that migration and health are critical issues that require comprehensive and compassionate approaches.</w:t>
      </w:r>
    </w:p>
    <w:p w14:paraId="59122053" w14:textId="21FC9D18" w:rsidR="00135D4A" w:rsidRPr="00F269F5" w:rsidRDefault="00135D4A" w:rsidP="00E04E38">
      <w:pPr>
        <w:pStyle w:val="Heading3"/>
        <w:spacing w:line="480" w:lineRule="auto"/>
        <w:rPr>
          <w:b w:val="0"/>
          <w:bCs/>
          <w:sz w:val="24"/>
          <w:szCs w:val="24"/>
        </w:rPr>
      </w:pPr>
      <w:r w:rsidRPr="00E04E38">
        <w:rPr>
          <w:sz w:val="24"/>
          <w:szCs w:val="24"/>
        </w:rPr>
        <w:t>Source Seven:</w:t>
      </w:r>
      <w:r w:rsidR="00F269F5">
        <w:rPr>
          <w:sz w:val="24"/>
          <w:szCs w:val="24"/>
        </w:rPr>
        <w:t xml:space="preserve"> </w:t>
      </w:r>
      <w:r w:rsidR="00F269F5" w:rsidRPr="00F269F5">
        <w:rPr>
          <w:b w:val="0"/>
          <w:bCs/>
          <w:sz w:val="24"/>
          <w:szCs w:val="24"/>
        </w:rPr>
        <w:t xml:space="preserve">Faith-Based Organizations and Immigrant Health: A Review of the Literature </w:t>
      </w:r>
      <w:r w:rsidR="00387423">
        <w:rPr>
          <w:b w:val="0"/>
          <w:bCs/>
          <w:sz w:val="24"/>
          <w:szCs w:val="24"/>
        </w:rPr>
        <w:t>(</w:t>
      </w:r>
      <w:r w:rsidR="00F269F5" w:rsidRPr="00F269F5">
        <w:rPr>
          <w:b w:val="0"/>
          <w:bCs/>
          <w:sz w:val="24"/>
          <w:szCs w:val="24"/>
        </w:rPr>
        <w:t xml:space="preserve">S. </w:t>
      </w:r>
      <w:r w:rsidR="00387423">
        <w:rPr>
          <w:b w:val="0"/>
          <w:bCs/>
          <w:sz w:val="24"/>
          <w:szCs w:val="24"/>
        </w:rPr>
        <w:t>(</w:t>
      </w:r>
      <w:r w:rsidR="00F269F5" w:rsidRPr="00F269F5">
        <w:rPr>
          <w:b w:val="0"/>
          <w:bCs/>
          <w:sz w:val="24"/>
          <w:szCs w:val="24"/>
        </w:rPr>
        <w:t>Hirsch,</w:t>
      </w:r>
      <w:r w:rsidR="00387423">
        <w:rPr>
          <w:b w:val="0"/>
          <w:bCs/>
          <w:sz w:val="24"/>
          <w:szCs w:val="24"/>
        </w:rPr>
        <w:t xml:space="preserve"> J.S., </w:t>
      </w:r>
      <w:r w:rsidR="00F269F5" w:rsidRPr="00F269F5">
        <w:rPr>
          <w:b w:val="0"/>
          <w:bCs/>
          <w:sz w:val="24"/>
          <w:szCs w:val="24"/>
        </w:rPr>
        <w:t>Goldenberg,</w:t>
      </w:r>
      <w:r w:rsidR="00387423">
        <w:rPr>
          <w:b w:val="0"/>
          <w:bCs/>
          <w:sz w:val="24"/>
          <w:szCs w:val="24"/>
        </w:rPr>
        <w:t xml:space="preserve"> S.M., &amp; Et al., </w:t>
      </w:r>
      <w:r w:rsidR="00F269F5" w:rsidRPr="00F269F5">
        <w:rPr>
          <w:b w:val="0"/>
          <w:bCs/>
          <w:sz w:val="24"/>
          <w:szCs w:val="24"/>
        </w:rPr>
        <w:t>2020</w:t>
      </w:r>
      <w:r w:rsidR="00387423">
        <w:rPr>
          <w:b w:val="0"/>
          <w:bCs/>
          <w:sz w:val="24"/>
          <w:szCs w:val="24"/>
        </w:rPr>
        <w:t>).</w:t>
      </w:r>
    </w:p>
    <w:p w14:paraId="0363EC22" w14:textId="10C60CDC" w:rsidR="00F269F5" w:rsidRDefault="00F269F5" w:rsidP="00F269F5">
      <w:pPr>
        <w:pStyle w:val="NormalWeb"/>
        <w:spacing w:line="480" w:lineRule="auto"/>
        <w:ind w:firstLine="720"/>
      </w:pPr>
      <w:r w:rsidRPr="00E04E38">
        <w:rPr>
          <w:rStyle w:val="Strong"/>
        </w:rPr>
        <w:t xml:space="preserve">Comment </w:t>
      </w:r>
      <w:r w:rsidR="00387423">
        <w:rPr>
          <w:rStyle w:val="Strong"/>
        </w:rPr>
        <w:t>7</w:t>
      </w:r>
      <w:r w:rsidRPr="00E04E38">
        <w:rPr>
          <w:rStyle w:val="Strong"/>
        </w:rPr>
        <w:t>:</w:t>
      </w:r>
      <w:r w:rsidRPr="00E04E38">
        <w:t xml:space="preserve"> This review examines the role of faith-based organizations in supporting immigrant health. </w:t>
      </w:r>
    </w:p>
    <w:p w14:paraId="3501AF7D" w14:textId="77777777" w:rsidR="00387423" w:rsidRDefault="00135D4A" w:rsidP="00F269F5">
      <w:pPr>
        <w:pStyle w:val="NormalWeb"/>
        <w:spacing w:line="480" w:lineRule="auto"/>
        <w:ind w:left="720" w:firstLine="720"/>
      </w:pPr>
      <w:r w:rsidRPr="00E04E38">
        <w:rPr>
          <w:rStyle w:val="Strong"/>
        </w:rPr>
        <w:t xml:space="preserve">Quote/Paraphrase: </w:t>
      </w:r>
      <w:r w:rsidRPr="00E04E38">
        <w:t xml:space="preserve">"Faith-based organizations play a crucial role in providing healthcare services and support to immigrant populations, often filling gaps left by public health systems." </w:t>
      </w:r>
    </w:p>
    <w:p w14:paraId="06302E42" w14:textId="76F5210C" w:rsidR="00F269F5" w:rsidRDefault="00135D4A" w:rsidP="00F269F5">
      <w:pPr>
        <w:pStyle w:val="NormalWeb"/>
        <w:spacing w:line="480" w:lineRule="auto"/>
        <w:ind w:left="720" w:firstLine="720"/>
      </w:pPr>
      <w:r w:rsidRPr="00E04E38">
        <w:rPr>
          <w:rStyle w:val="Strong"/>
        </w:rPr>
        <w:t>Essential Element:</w:t>
      </w:r>
      <w:r w:rsidRPr="00E04E38">
        <w:t xml:space="preserve"> The role of faith-based organizations in supporting immigrant health. </w:t>
      </w:r>
    </w:p>
    <w:p w14:paraId="432D53C9" w14:textId="22F75979" w:rsidR="00135D4A" w:rsidRPr="00E04E38" w:rsidRDefault="00135D4A" w:rsidP="00F269F5">
      <w:pPr>
        <w:pStyle w:val="NormalWeb"/>
        <w:spacing w:line="480" w:lineRule="auto"/>
        <w:ind w:left="1440"/>
      </w:pPr>
      <w:r w:rsidRPr="00E04E38">
        <w:rPr>
          <w:rStyle w:val="Strong"/>
        </w:rPr>
        <w:t>Additive/Variant Analysis:</w:t>
      </w:r>
      <w:r w:rsidRPr="00E04E38">
        <w:t xml:space="preserve"> This source provides evidence of the significant contributions of faith-based organizations to immigrant health and well-being. </w:t>
      </w:r>
      <w:r w:rsidRPr="00E04E38">
        <w:rPr>
          <w:rStyle w:val="Strong"/>
        </w:rPr>
        <w:lastRenderedPageBreak/>
        <w:t>Contextualization:</w:t>
      </w:r>
      <w:r w:rsidRPr="00E04E38">
        <w:t xml:space="preserve"> This article can be used to illustrate the practical application of Judeo-Christian principles in addressing healthcare challenges faced by immigrants.</w:t>
      </w:r>
    </w:p>
    <w:p w14:paraId="3CF41BE3" w14:textId="24BCC435" w:rsidR="00135D4A" w:rsidRPr="00E04E38" w:rsidRDefault="00135D4A" w:rsidP="00E04E38">
      <w:pPr>
        <w:pStyle w:val="Heading3"/>
        <w:spacing w:line="480" w:lineRule="auto"/>
        <w:rPr>
          <w:sz w:val="24"/>
          <w:szCs w:val="24"/>
        </w:rPr>
      </w:pPr>
      <w:r w:rsidRPr="00E04E38">
        <w:rPr>
          <w:sz w:val="24"/>
          <w:szCs w:val="24"/>
        </w:rPr>
        <w:t>Source Eight:</w:t>
      </w:r>
      <w:r w:rsidR="00F269F5">
        <w:rPr>
          <w:sz w:val="24"/>
          <w:szCs w:val="24"/>
        </w:rPr>
        <w:t xml:space="preserve"> </w:t>
      </w:r>
      <w:r w:rsidR="00F269F5" w:rsidRPr="00F269F5">
        <w:rPr>
          <w:b w:val="0"/>
          <w:bCs/>
          <w:sz w:val="24"/>
          <w:szCs w:val="24"/>
        </w:rPr>
        <w:t xml:space="preserve">The Role of Religion in Immigrant Health: A Systematic Review Claire </w:t>
      </w:r>
      <w:r w:rsidR="00387423">
        <w:rPr>
          <w:b w:val="0"/>
          <w:bCs/>
          <w:sz w:val="24"/>
          <w:szCs w:val="24"/>
        </w:rPr>
        <w:t>(Horner, W.</w:t>
      </w:r>
      <w:r w:rsidR="00F269F5" w:rsidRPr="00F269F5">
        <w:rPr>
          <w:b w:val="0"/>
          <w:bCs/>
          <w:sz w:val="24"/>
          <w:szCs w:val="24"/>
        </w:rPr>
        <w:t xml:space="preserve"> and Horner</w:t>
      </w:r>
      <w:r w:rsidR="00387423">
        <w:rPr>
          <w:b w:val="0"/>
          <w:bCs/>
          <w:sz w:val="24"/>
          <w:szCs w:val="24"/>
        </w:rPr>
        <w:t>. M.,</w:t>
      </w:r>
      <w:r w:rsidR="00F269F5" w:rsidRPr="00F269F5">
        <w:rPr>
          <w:b w:val="0"/>
          <w:bCs/>
          <w:sz w:val="24"/>
          <w:szCs w:val="24"/>
        </w:rPr>
        <w:t xml:space="preserve"> 2022</w:t>
      </w:r>
      <w:r w:rsidR="00387423">
        <w:rPr>
          <w:b w:val="0"/>
          <w:bCs/>
          <w:sz w:val="24"/>
          <w:szCs w:val="24"/>
        </w:rPr>
        <w:t>)</w:t>
      </w:r>
    </w:p>
    <w:p w14:paraId="40E92221" w14:textId="1861929E" w:rsidR="00F269F5" w:rsidRDefault="00F269F5" w:rsidP="00F269F5">
      <w:pPr>
        <w:pStyle w:val="NormalWeb"/>
        <w:spacing w:line="480" w:lineRule="auto"/>
        <w:ind w:firstLine="720"/>
      </w:pPr>
      <w:r w:rsidRPr="00E04E38">
        <w:rPr>
          <w:rStyle w:val="Strong"/>
        </w:rPr>
        <w:t xml:space="preserve">Comment </w:t>
      </w:r>
      <w:r w:rsidR="00387423">
        <w:rPr>
          <w:rStyle w:val="Strong"/>
        </w:rPr>
        <w:t>8</w:t>
      </w:r>
      <w:r w:rsidRPr="00E04E38">
        <w:rPr>
          <w:rStyle w:val="Strong"/>
        </w:rPr>
        <w:t>:</w:t>
      </w:r>
      <w:r w:rsidRPr="00E04E38">
        <w:t xml:space="preserve"> This systematic review explores the influence of religion on immigrant health outcomes. </w:t>
      </w:r>
    </w:p>
    <w:p w14:paraId="093E386E" w14:textId="77777777" w:rsidR="00F269F5" w:rsidRDefault="00135D4A" w:rsidP="00F269F5">
      <w:pPr>
        <w:pStyle w:val="NormalWeb"/>
        <w:spacing w:line="480" w:lineRule="auto"/>
        <w:ind w:left="720" w:firstLine="720"/>
      </w:pPr>
      <w:r w:rsidRPr="00E04E38">
        <w:rPr>
          <w:rStyle w:val="Strong"/>
        </w:rPr>
        <w:t>Quote/Paraphrase:</w:t>
      </w:r>
      <w:r w:rsidRPr="00E04E38">
        <w:t xml:space="preserve"> "Religious beliefs and practices can have both positive and negative effects on immigrant health, influencing behaviors, coping mechanisms, and access to healthcare."</w:t>
      </w:r>
    </w:p>
    <w:p w14:paraId="02B766A8" w14:textId="44AF90AB" w:rsidR="00135D4A" w:rsidRPr="00E04E38" w:rsidRDefault="00135D4A" w:rsidP="00F269F5">
      <w:pPr>
        <w:pStyle w:val="NormalWeb"/>
        <w:spacing w:line="480" w:lineRule="auto"/>
        <w:ind w:left="1440" w:firstLine="60"/>
      </w:pPr>
      <w:r w:rsidRPr="00E04E38">
        <w:rPr>
          <w:rStyle w:val="Strong"/>
        </w:rPr>
        <w:t>Essential Element:</w:t>
      </w:r>
      <w:r w:rsidRPr="00E04E38">
        <w:t xml:space="preserve"> The influence of religion on immigrant health outcomes. </w:t>
      </w:r>
      <w:r w:rsidRPr="00E04E38">
        <w:rPr>
          <w:rStyle w:val="Strong"/>
        </w:rPr>
        <w:t xml:space="preserve">Additive/Variant </w:t>
      </w:r>
      <w:r w:rsidRPr="00E04E38">
        <w:t xml:space="preserve">This source provides insights into the complex relationship between religion and health among immigrant populations. </w:t>
      </w:r>
      <w:r w:rsidR="00F269F5">
        <w:br/>
      </w:r>
      <w:r w:rsidRPr="00E04E38">
        <w:rPr>
          <w:rStyle w:val="Strong"/>
        </w:rPr>
        <w:t>Contextualization:</w:t>
      </w:r>
      <w:r w:rsidRPr="00E04E38">
        <w:t xml:space="preserve"> This article can be used to demonstrate the relevance of religious beliefs in shaping healthcare practices and policies for immigrant populations.</w:t>
      </w:r>
    </w:p>
    <w:p w14:paraId="50E9FF4A" w14:textId="033810F2" w:rsidR="00135D4A" w:rsidRPr="00E04E38" w:rsidRDefault="00135D4A" w:rsidP="00E04E38">
      <w:pPr>
        <w:pStyle w:val="Heading3"/>
        <w:spacing w:line="480" w:lineRule="auto"/>
        <w:rPr>
          <w:sz w:val="24"/>
          <w:szCs w:val="24"/>
        </w:rPr>
      </w:pPr>
      <w:r w:rsidRPr="00E04E38">
        <w:rPr>
          <w:sz w:val="24"/>
          <w:szCs w:val="24"/>
        </w:rPr>
        <w:t>Source Nine:</w:t>
      </w:r>
      <w:r w:rsidR="00F269F5">
        <w:rPr>
          <w:sz w:val="24"/>
          <w:szCs w:val="24"/>
        </w:rPr>
        <w:t xml:space="preserve"> </w:t>
      </w:r>
      <w:r w:rsidR="00F269F5" w:rsidRPr="00F269F5">
        <w:rPr>
          <w:b w:val="0"/>
          <w:bCs/>
          <w:sz w:val="24"/>
          <w:szCs w:val="24"/>
        </w:rPr>
        <w:t xml:space="preserve">Healthcare Access and Utilization Among Immigrants: A Comparative Study </w:t>
      </w:r>
      <w:r w:rsidR="00387423">
        <w:rPr>
          <w:b w:val="0"/>
          <w:bCs/>
          <w:sz w:val="24"/>
          <w:szCs w:val="24"/>
        </w:rPr>
        <w:t>(</w:t>
      </w:r>
      <w:r w:rsidR="00387423" w:rsidRPr="00F269F5">
        <w:rPr>
          <w:b w:val="0"/>
          <w:bCs/>
          <w:sz w:val="24"/>
          <w:szCs w:val="24"/>
        </w:rPr>
        <w:t>Ward</w:t>
      </w:r>
      <w:r w:rsidR="00387423">
        <w:rPr>
          <w:b w:val="0"/>
          <w:bCs/>
          <w:sz w:val="24"/>
          <w:szCs w:val="24"/>
        </w:rPr>
        <w:t xml:space="preserve">, D.C &amp; Et al, </w:t>
      </w:r>
      <w:r w:rsidR="00387423" w:rsidRPr="00F269F5">
        <w:rPr>
          <w:b w:val="0"/>
          <w:bCs/>
          <w:sz w:val="24"/>
          <w:szCs w:val="24"/>
        </w:rPr>
        <w:t>2021</w:t>
      </w:r>
      <w:r w:rsidR="00387423">
        <w:rPr>
          <w:b w:val="0"/>
          <w:bCs/>
          <w:sz w:val="24"/>
          <w:szCs w:val="24"/>
        </w:rPr>
        <w:t>)</w:t>
      </w:r>
    </w:p>
    <w:p w14:paraId="1B4160F2" w14:textId="0BF68547" w:rsidR="00F269F5" w:rsidRDefault="00F269F5" w:rsidP="00F269F5">
      <w:pPr>
        <w:pStyle w:val="NormalWeb"/>
        <w:spacing w:line="480" w:lineRule="auto"/>
        <w:ind w:firstLine="720"/>
      </w:pPr>
      <w:r w:rsidRPr="00E04E38">
        <w:rPr>
          <w:rStyle w:val="Strong"/>
        </w:rPr>
        <w:t xml:space="preserve">Comment </w:t>
      </w:r>
      <w:r w:rsidR="00387423">
        <w:rPr>
          <w:rStyle w:val="Strong"/>
        </w:rPr>
        <w:t>9</w:t>
      </w:r>
      <w:r w:rsidRPr="00E04E38">
        <w:rPr>
          <w:rStyle w:val="Strong"/>
        </w:rPr>
        <w:t>:</w:t>
      </w:r>
      <w:r w:rsidRPr="00E04E38">
        <w:t xml:space="preserve"> This comparative study examines healthcare access and utilization among different immigrant groups.</w:t>
      </w:r>
    </w:p>
    <w:p w14:paraId="0B032629" w14:textId="77777777" w:rsidR="00F269F5" w:rsidRDefault="00135D4A" w:rsidP="00F269F5">
      <w:pPr>
        <w:pStyle w:val="NormalWeb"/>
        <w:spacing w:line="480" w:lineRule="auto"/>
        <w:ind w:left="720" w:firstLine="720"/>
      </w:pPr>
      <w:r w:rsidRPr="00E04E38">
        <w:lastRenderedPageBreak/>
        <w:t xml:space="preserve"> </w:t>
      </w:r>
      <w:r w:rsidRPr="00E04E38">
        <w:rPr>
          <w:rStyle w:val="Strong"/>
        </w:rPr>
        <w:t>Quote/Paraphrase:</w:t>
      </w:r>
      <w:r w:rsidRPr="00E04E38">
        <w:t xml:space="preserve"> "Immigrants face significant barriers to healthcare access, including language barriers, lack of insurance, and fear of deportation."</w:t>
      </w:r>
    </w:p>
    <w:p w14:paraId="0D627504" w14:textId="77777777" w:rsidR="00F269F5" w:rsidRDefault="00135D4A" w:rsidP="00F269F5">
      <w:pPr>
        <w:pStyle w:val="NormalWeb"/>
        <w:spacing w:line="480" w:lineRule="auto"/>
        <w:ind w:left="720" w:firstLine="720"/>
      </w:pPr>
      <w:r w:rsidRPr="00E04E38">
        <w:t xml:space="preserve"> </w:t>
      </w:r>
      <w:r w:rsidRPr="00E04E38">
        <w:rPr>
          <w:rStyle w:val="Strong"/>
        </w:rPr>
        <w:t>Essential Element:</w:t>
      </w:r>
      <w:r w:rsidRPr="00E04E38">
        <w:t xml:space="preserve"> The barriers to healthcare access faced by immigrants. </w:t>
      </w:r>
    </w:p>
    <w:p w14:paraId="69828C86" w14:textId="77777777" w:rsidR="00F269F5" w:rsidRDefault="00135D4A" w:rsidP="00F269F5">
      <w:pPr>
        <w:pStyle w:val="NormalWeb"/>
        <w:spacing w:line="480" w:lineRule="auto"/>
        <w:ind w:left="720" w:firstLine="720"/>
      </w:pPr>
      <w:r w:rsidRPr="00E04E38">
        <w:rPr>
          <w:rStyle w:val="Strong"/>
        </w:rPr>
        <w:t>Additive/Variant Analysis:</w:t>
      </w:r>
      <w:r w:rsidRPr="00E04E38">
        <w:t xml:space="preserve"> This source provides evidence of the challenges immigrants face in accessing healthcare services.</w:t>
      </w:r>
    </w:p>
    <w:p w14:paraId="58C5693E" w14:textId="152FE576" w:rsidR="00135D4A" w:rsidRPr="00E04E38" w:rsidRDefault="00135D4A" w:rsidP="00F269F5">
      <w:pPr>
        <w:pStyle w:val="NormalWeb"/>
        <w:spacing w:line="480" w:lineRule="auto"/>
        <w:ind w:left="720" w:firstLine="720"/>
      </w:pPr>
      <w:r w:rsidRPr="00E04E38">
        <w:t xml:space="preserve"> </w:t>
      </w:r>
      <w:r w:rsidRPr="00E04E38">
        <w:rPr>
          <w:rStyle w:val="Strong"/>
        </w:rPr>
        <w:t>Contextualization:</w:t>
      </w:r>
      <w:r w:rsidRPr="00E04E38">
        <w:t xml:space="preserve"> This article can be used to highlight the need for policies and practices that address the barriers to healthcare access for immigrants.</w:t>
      </w:r>
    </w:p>
    <w:p w14:paraId="2863519B" w14:textId="77D26CE6" w:rsidR="00135D4A" w:rsidRPr="00E04E38" w:rsidRDefault="00135D4A" w:rsidP="00E04E38">
      <w:pPr>
        <w:pStyle w:val="Heading3"/>
        <w:spacing w:line="480" w:lineRule="auto"/>
        <w:rPr>
          <w:sz w:val="24"/>
          <w:szCs w:val="24"/>
        </w:rPr>
      </w:pPr>
      <w:r w:rsidRPr="00E04E38">
        <w:rPr>
          <w:sz w:val="24"/>
          <w:szCs w:val="24"/>
        </w:rPr>
        <w:t>Source Ten:</w:t>
      </w:r>
      <w:r w:rsidR="00F269F5">
        <w:rPr>
          <w:sz w:val="24"/>
          <w:szCs w:val="24"/>
        </w:rPr>
        <w:t xml:space="preserve"> </w:t>
      </w:r>
      <w:r w:rsidR="00F269F5" w:rsidRPr="00F269F5">
        <w:rPr>
          <w:b w:val="0"/>
          <w:bCs/>
          <w:sz w:val="24"/>
          <w:szCs w:val="24"/>
        </w:rPr>
        <w:t xml:space="preserve">The Impact of Immigration on Public Health Systems: A Global Perspective </w:t>
      </w:r>
      <w:r w:rsidR="00387423">
        <w:rPr>
          <w:b w:val="0"/>
          <w:bCs/>
          <w:sz w:val="24"/>
          <w:szCs w:val="24"/>
        </w:rPr>
        <w:t>(</w:t>
      </w:r>
      <w:r w:rsidR="00F269F5" w:rsidRPr="00F269F5">
        <w:rPr>
          <w:b w:val="0"/>
          <w:bCs/>
          <w:sz w:val="24"/>
          <w:szCs w:val="24"/>
        </w:rPr>
        <w:t>Zwi</w:t>
      </w:r>
      <w:r w:rsidR="00387423">
        <w:rPr>
          <w:b w:val="0"/>
          <w:bCs/>
          <w:sz w:val="24"/>
          <w:szCs w:val="24"/>
        </w:rPr>
        <w:t xml:space="preserve">, A.B.&amp; Et al, </w:t>
      </w:r>
      <w:r w:rsidR="00F269F5" w:rsidRPr="00F269F5">
        <w:rPr>
          <w:b w:val="0"/>
          <w:bCs/>
          <w:sz w:val="24"/>
          <w:szCs w:val="24"/>
        </w:rPr>
        <w:t>2019</w:t>
      </w:r>
      <w:r w:rsidR="00387423">
        <w:rPr>
          <w:b w:val="0"/>
          <w:bCs/>
          <w:sz w:val="24"/>
          <w:szCs w:val="24"/>
        </w:rPr>
        <w:t>)</w:t>
      </w:r>
    </w:p>
    <w:p w14:paraId="6FFE74FF" w14:textId="167DFAEC" w:rsidR="00F269F5" w:rsidRDefault="00F269F5" w:rsidP="00F269F5">
      <w:pPr>
        <w:pStyle w:val="NormalWeb"/>
        <w:spacing w:line="480" w:lineRule="auto"/>
        <w:ind w:firstLine="720"/>
      </w:pPr>
      <w:r w:rsidRPr="00E04E38">
        <w:rPr>
          <w:rStyle w:val="Strong"/>
        </w:rPr>
        <w:t>Comment 1</w:t>
      </w:r>
      <w:r w:rsidR="00387423">
        <w:rPr>
          <w:rStyle w:val="Strong"/>
        </w:rPr>
        <w:t>0</w:t>
      </w:r>
      <w:r w:rsidRPr="00E04E38">
        <w:rPr>
          <w:rStyle w:val="Strong"/>
        </w:rPr>
        <w:t>:</w:t>
      </w:r>
      <w:r w:rsidRPr="00E04E38">
        <w:t xml:space="preserve"> This article explores the impact of immigration on public health systems worldwide.</w:t>
      </w:r>
    </w:p>
    <w:p w14:paraId="612A3C54" w14:textId="77777777" w:rsidR="00F269F5" w:rsidRDefault="00135D4A" w:rsidP="00F269F5">
      <w:pPr>
        <w:pStyle w:val="NormalWeb"/>
        <w:spacing w:line="480" w:lineRule="auto"/>
        <w:ind w:left="1440" w:firstLine="60"/>
      </w:pPr>
      <w:r w:rsidRPr="00E04E38">
        <w:rPr>
          <w:rStyle w:val="Strong"/>
        </w:rPr>
        <w:t>Quote/Paraphrase:</w:t>
      </w:r>
      <w:r w:rsidRPr="00E04E38">
        <w:t xml:space="preserve"> "Immigration can place significant demands on public health systems, but it also presents opportunities for innovation and improvement." </w:t>
      </w:r>
    </w:p>
    <w:p w14:paraId="053E783C" w14:textId="4B6447FB" w:rsidR="00135D4A" w:rsidRPr="00E04E38" w:rsidRDefault="00135D4A" w:rsidP="00F269F5">
      <w:pPr>
        <w:pStyle w:val="NormalWeb"/>
        <w:spacing w:line="480" w:lineRule="auto"/>
        <w:ind w:left="1500"/>
      </w:pPr>
      <w:r w:rsidRPr="00E04E38">
        <w:rPr>
          <w:rStyle w:val="Strong"/>
        </w:rPr>
        <w:t>Essential Element:</w:t>
      </w:r>
      <w:r w:rsidRPr="00E04E38">
        <w:t xml:space="preserve"> The impact of immigration on public health systems. </w:t>
      </w:r>
      <w:r w:rsidRPr="00E04E38">
        <w:rPr>
          <w:rStyle w:val="Strong"/>
        </w:rPr>
        <w:t>Additive/Variant Analysis:</w:t>
      </w:r>
      <w:r w:rsidRPr="00E04E38">
        <w:t xml:space="preserve"> This source provides a global perspective on the challenges and opportunities presented by immigration for public health systems. </w:t>
      </w:r>
      <w:r w:rsidRPr="00E04E38">
        <w:rPr>
          <w:rStyle w:val="Strong"/>
        </w:rPr>
        <w:t>Contextualization:</w:t>
      </w:r>
      <w:r w:rsidRPr="00E04E38">
        <w:t xml:space="preserve"> This article can be used to support the argument that immigration presents both challenges and opportunities for public health systems.</w:t>
      </w:r>
    </w:p>
    <w:p w14:paraId="48974FDE" w14:textId="2EA9458F" w:rsidR="00135D4A" w:rsidRPr="00E04E38" w:rsidRDefault="00135D4A" w:rsidP="00E04E38">
      <w:pPr>
        <w:pStyle w:val="Heading3"/>
        <w:spacing w:line="480" w:lineRule="auto"/>
        <w:rPr>
          <w:sz w:val="24"/>
          <w:szCs w:val="24"/>
        </w:rPr>
      </w:pPr>
      <w:r w:rsidRPr="00E04E38">
        <w:rPr>
          <w:sz w:val="24"/>
          <w:szCs w:val="24"/>
        </w:rPr>
        <w:lastRenderedPageBreak/>
        <w:t>Source Eleven:</w:t>
      </w:r>
      <w:r w:rsidR="00C6619F">
        <w:rPr>
          <w:sz w:val="24"/>
          <w:szCs w:val="24"/>
        </w:rPr>
        <w:t xml:space="preserve"> </w:t>
      </w:r>
      <w:r w:rsidR="00C6619F" w:rsidRPr="00C6619F">
        <w:rPr>
          <w:b w:val="0"/>
          <w:bCs/>
          <w:sz w:val="24"/>
          <w:szCs w:val="24"/>
        </w:rPr>
        <w:t>Faith and Health: The Role of Religious Beliefs in Healthcare Decision-</w:t>
      </w:r>
      <w:r w:rsidR="00387423" w:rsidRPr="00C6619F">
        <w:rPr>
          <w:b w:val="0"/>
          <w:bCs/>
          <w:sz w:val="24"/>
          <w:szCs w:val="24"/>
        </w:rPr>
        <w:t xml:space="preserve">Making </w:t>
      </w:r>
      <w:r w:rsidR="00387423">
        <w:rPr>
          <w:b w:val="0"/>
          <w:bCs/>
          <w:sz w:val="24"/>
          <w:szCs w:val="24"/>
        </w:rPr>
        <w:t>(</w:t>
      </w:r>
      <w:r w:rsidR="00C6619F" w:rsidRPr="00C6619F">
        <w:rPr>
          <w:b w:val="0"/>
          <w:bCs/>
          <w:sz w:val="24"/>
          <w:szCs w:val="24"/>
        </w:rPr>
        <w:t>Hirsch</w:t>
      </w:r>
      <w:r w:rsidR="00387423">
        <w:rPr>
          <w:b w:val="0"/>
          <w:bCs/>
          <w:sz w:val="24"/>
          <w:szCs w:val="24"/>
        </w:rPr>
        <w:t xml:space="preserve">, J.S &amp; Et al, </w:t>
      </w:r>
      <w:r w:rsidR="00387423" w:rsidRPr="00C6619F">
        <w:rPr>
          <w:b w:val="0"/>
          <w:bCs/>
          <w:sz w:val="24"/>
          <w:szCs w:val="24"/>
        </w:rPr>
        <w:t>2023</w:t>
      </w:r>
      <w:r w:rsidR="00387423">
        <w:rPr>
          <w:b w:val="0"/>
          <w:bCs/>
          <w:sz w:val="24"/>
          <w:szCs w:val="24"/>
        </w:rPr>
        <w:t>)</w:t>
      </w:r>
    </w:p>
    <w:p w14:paraId="206988FA" w14:textId="2394E3BC" w:rsidR="00C6619F" w:rsidRDefault="00C6619F" w:rsidP="00C6619F">
      <w:pPr>
        <w:pStyle w:val="NormalWeb"/>
        <w:spacing w:line="480" w:lineRule="auto"/>
        <w:ind w:firstLine="720"/>
      </w:pPr>
      <w:r w:rsidRPr="00E04E38">
        <w:rPr>
          <w:rStyle w:val="Strong"/>
        </w:rPr>
        <w:t>Comment 1</w:t>
      </w:r>
      <w:r w:rsidR="00387423">
        <w:rPr>
          <w:rStyle w:val="Strong"/>
        </w:rPr>
        <w:t>1</w:t>
      </w:r>
      <w:r w:rsidRPr="00E04E38">
        <w:rPr>
          <w:rStyle w:val="Strong"/>
        </w:rPr>
        <w:t>:</w:t>
      </w:r>
      <w:r w:rsidRPr="00E04E38">
        <w:t xml:space="preserve"> This article examines the role of religious beliefs in healthcare decision-making among immigrant populations.</w:t>
      </w:r>
    </w:p>
    <w:p w14:paraId="47660A84" w14:textId="77777777" w:rsidR="00C6619F" w:rsidRDefault="00135D4A" w:rsidP="00C6619F">
      <w:pPr>
        <w:pStyle w:val="NormalWeb"/>
        <w:spacing w:line="480" w:lineRule="auto"/>
        <w:ind w:left="720" w:firstLine="720"/>
      </w:pPr>
      <w:r w:rsidRPr="00E04E38">
        <w:t xml:space="preserve"> </w:t>
      </w:r>
      <w:r w:rsidRPr="00E04E38">
        <w:rPr>
          <w:rStyle w:val="Strong"/>
        </w:rPr>
        <w:t>Quote/Paraphrase:</w:t>
      </w:r>
      <w:r w:rsidRPr="00E04E38">
        <w:t xml:space="preserve"> "Religious beliefs can significantly influence healthcare decisions, including the acceptance of medical treatments and the use of alternative therapies." </w:t>
      </w:r>
    </w:p>
    <w:p w14:paraId="6FDFC8B8" w14:textId="0BB8B0DF" w:rsidR="00135D4A" w:rsidRPr="00E04E38" w:rsidRDefault="00135D4A" w:rsidP="00C6619F">
      <w:pPr>
        <w:pStyle w:val="NormalWeb"/>
        <w:spacing w:line="480" w:lineRule="auto"/>
        <w:ind w:left="1440"/>
      </w:pPr>
      <w:r w:rsidRPr="00E04E38">
        <w:rPr>
          <w:rStyle w:val="Strong"/>
        </w:rPr>
        <w:t>Essential Element:</w:t>
      </w:r>
      <w:r w:rsidRPr="00E04E38">
        <w:t xml:space="preserve"> The role of religious beliefs in healthcare decision-making. </w:t>
      </w:r>
      <w:r w:rsidRPr="00E04E38">
        <w:rPr>
          <w:rStyle w:val="Strong"/>
        </w:rPr>
        <w:t>Additive/Variant Analysis:</w:t>
      </w:r>
      <w:r w:rsidRPr="00E04E38">
        <w:t xml:space="preserve"> This source provides insights into how religious beliefs shape healthcare decisions among immigrant populations. </w:t>
      </w:r>
      <w:r w:rsidRPr="00E04E38">
        <w:rPr>
          <w:rStyle w:val="Strong"/>
        </w:rPr>
        <w:t>Contextualization:</w:t>
      </w:r>
      <w:r w:rsidRPr="00E04E38">
        <w:t xml:space="preserve"> This article can be used to demonstrate the importance of cultural competence in healthcare practices and policies.</w:t>
      </w:r>
    </w:p>
    <w:p w14:paraId="7FF3B898" w14:textId="0868E063" w:rsidR="00135D4A" w:rsidRPr="00E04E38" w:rsidRDefault="00135D4A" w:rsidP="00E04E38">
      <w:pPr>
        <w:pStyle w:val="Heading3"/>
        <w:spacing w:line="480" w:lineRule="auto"/>
        <w:rPr>
          <w:sz w:val="24"/>
          <w:szCs w:val="24"/>
        </w:rPr>
      </w:pPr>
      <w:r w:rsidRPr="00E04E38">
        <w:rPr>
          <w:sz w:val="24"/>
          <w:szCs w:val="24"/>
        </w:rPr>
        <w:t>Source Twelve:</w:t>
      </w:r>
      <w:r w:rsidR="00C6619F">
        <w:rPr>
          <w:sz w:val="24"/>
          <w:szCs w:val="24"/>
        </w:rPr>
        <w:t xml:space="preserve"> </w:t>
      </w:r>
      <w:r w:rsidR="00C6619F" w:rsidRPr="00C6619F">
        <w:rPr>
          <w:b w:val="0"/>
          <w:bCs/>
          <w:sz w:val="24"/>
          <w:szCs w:val="24"/>
        </w:rPr>
        <w:t>The Health of Newcomers: Immigration, Health Policy, and the Case for Global Solidarity</w:t>
      </w:r>
      <w:r w:rsidR="00C6619F">
        <w:rPr>
          <w:b w:val="0"/>
          <w:bCs/>
          <w:sz w:val="24"/>
          <w:szCs w:val="24"/>
        </w:rPr>
        <w:t xml:space="preserve"> (</w:t>
      </w:r>
      <w:r w:rsidR="00C6619F" w:rsidRPr="00C6619F">
        <w:rPr>
          <w:b w:val="0"/>
          <w:bCs/>
          <w:sz w:val="24"/>
          <w:szCs w:val="24"/>
        </w:rPr>
        <w:t>Illingworth</w:t>
      </w:r>
      <w:r w:rsidR="00C6619F">
        <w:rPr>
          <w:b w:val="0"/>
          <w:bCs/>
          <w:sz w:val="24"/>
          <w:szCs w:val="24"/>
        </w:rPr>
        <w:t xml:space="preserve">, P. </w:t>
      </w:r>
      <w:r w:rsidR="00C6619F" w:rsidRPr="00C6619F">
        <w:rPr>
          <w:b w:val="0"/>
          <w:bCs/>
          <w:sz w:val="24"/>
          <w:szCs w:val="24"/>
        </w:rPr>
        <w:t>and Parmet</w:t>
      </w:r>
      <w:r w:rsidR="00C6619F">
        <w:rPr>
          <w:b w:val="0"/>
          <w:bCs/>
          <w:sz w:val="24"/>
          <w:szCs w:val="24"/>
        </w:rPr>
        <w:t>, W.E,</w:t>
      </w:r>
      <w:r w:rsidR="00C6619F" w:rsidRPr="00C6619F">
        <w:rPr>
          <w:b w:val="0"/>
          <w:bCs/>
          <w:sz w:val="24"/>
          <w:szCs w:val="24"/>
        </w:rPr>
        <w:t xml:space="preserve"> 2017</w:t>
      </w:r>
      <w:r w:rsidR="00C6619F">
        <w:rPr>
          <w:b w:val="0"/>
          <w:bCs/>
          <w:sz w:val="24"/>
          <w:szCs w:val="24"/>
        </w:rPr>
        <w:t>).</w:t>
      </w:r>
    </w:p>
    <w:p w14:paraId="2C27F4C1" w14:textId="1236EA2C" w:rsidR="00C6619F" w:rsidRDefault="00C6619F" w:rsidP="00C6619F">
      <w:pPr>
        <w:pStyle w:val="NormalWeb"/>
        <w:spacing w:line="480" w:lineRule="auto"/>
        <w:ind w:firstLine="720"/>
      </w:pPr>
      <w:r w:rsidRPr="00E04E38">
        <w:rPr>
          <w:rStyle w:val="Strong"/>
        </w:rPr>
        <w:t>Comment 1</w:t>
      </w:r>
      <w:r>
        <w:rPr>
          <w:rStyle w:val="Strong"/>
        </w:rPr>
        <w:t>2</w:t>
      </w:r>
      <w:r w:rsidRPr="00E04E38">
        <w:rPr>
          <w:rStyle w:val="Strong"/>
        </w:rPr>
        <w:t>:</w:t>
      </w:r>
      <w:r w:rsidRPr="00E04E38">
        <w:t xml:space="preserve"> This book explores the intersection of immigration and health policy, advocating for global solidarity in addressing health disparities.</w:t>
      </w:r>
    </w:p>
    <w:p w14:paraId="5EA0BB0B" w14:textId="77777777" w:rsidR="00C6619F" w:rsidRDefault="00135D4A" w:rsidP="00C6619F">
      <w:pPr>
        <w:pStyle w:val="NormalWeb"/>
        <w:spacing w:line="480" w:lineRule="auto"/>
        <w:ind w:left="720" w:firstLine="720"/>
      </w:pPr>
      <w:r w:rsidRPr="00E04E38">
        <w:t xml:space="preserve"> </w:t>
      </w:r>
      <w:r w:rsidRPr="00E04E38">
        <w:rPr>
          <w:rStyle w:val="Strong"/>
        </w:rPr>
        <w:t>Quote/Paraphrase:</w:t>
      </w:r>
      <w:r w:rsidRPr="00E04E38">
        <w:t xml:space="preserve"> "Policies that relate to both issues—to the health of newcomers—often reflect misimpressions about immigrants, and their impact on health care systems."</w:t>
      </w:r>
    </w:p>
    <w:p w14:paraId="114D9C43" w14:textId="77777777" w:rsidR="00C6619F" w:rsidRDefault="00135D4A" w:rsidP="00C6619F">
      <w:pPr>
        <w:pStyle w:val="NormalWeb"/>
        <w:spacing w:line="480" w:lineRule="auto"/>
        <w:ind w:left="720" w:firstLine="720"/>
      </w:pPr>
      <w:r w:rsidRPr="00E04E38">
        <w:lastRenderedPageBreak/>
        <w:t xml:space="preserve"> </w:t>
      </w:r>
      <w:r w:rsidRPr="00E04E38">
        <w:rPr>
          <w:rStyle w:val="Strong"/>
        </w:rPr>
        <w:t>Essential Element:</w:t>
      </w:r>
      <w:r w:rsidRPr="00E04E38">
        <w:t xml:space="preserve"> The intersection of immigration and health policy and the need for global solidarity. </w:t>
      </w:r>
    </w:p>
    <w:p w14:paraId="1A9DB152" w14:textId="77777777" w:rsidR="00C6619F" w:rsidRDefault="00135D4A" w:rsidP="00C6619F">
      <w:pPr>
        <w:pStyle w:val="NormalWeb"/>
        <w:spacing w:line="480" w:lineRule="auto"/>
        <w:ind w:left="720" w:firstLine="720"/>
      </w:pPr>
      <w:r w:rsidRPr="00E04E38">
        <w:rPr>
          <w:rStyle w:val="Strong"/>
        </w:rPr>
        <w:t>Additive/Variant Analysis:</w:t>
      </w:r>
      <w:r w:rsidRPr="00E04E38">
        <w:t xml:space="preserve"> This source provides a comprehensive analysis of how immigration and health policies intersect and the importance of addressing health disparities through a global perspective. </w:t>
      </w:r>
    </w:p>
    <w:p w14:paraId="43FDAE55" w14:textId="6970774D" w:rsidR="00135D4A" w:rsidRPr="00E04E38" w:rsidRDefault="00135D4A" w:rsidP="00C6619F">
      <w:pPr>
        <w:pStyle w:val="NormalWeb"/>
        <w:spacing w:line="480" w:lineRule="auto"/>
        <w:ind w:left="720" w:firstLine="720"/>
      </w:pPr>
      <w:r w:rsidRPr="00E04E38">
        <w:rPr>
          <w:rStyle w:val="Strong"/>
        </w:rPr>
        <w:t>Contextualization:</w:t>
      </w:r>
      <w:r w:rsidRPr="00E04E38">
        <w:t xml:space="preserve"> This book can be used to support the argument that compassionate and just health policies are essential for addressing the health needs of immigrants.</w:t>
      </w:r>
    </w:p>
    <w:p w14:paraId="7BDEB372" w14:textId="0D318976" w:rsidR="00135D4A" w:rsidRPr="00E04E38" w:rsidRDefault="00135D4A" w:rsidP="00E04E38">
      <w:pPr>
        <w:pStyle w:val="NormalWeb"/>
        <w:spacing w:line="480" w:lineRule="auto"/>
      </w:pPr>
    </w:p>
    <w:p w14:paraId="276F080A" w14:textId="29971068" w:rsidR="00135D4A" w:rsidRPr="00E04E38" w:rsidRDefault="00135D4A" w:rsidP="00E04E38">
      <w:pPr>
        <w:pStyle w:val="NormalWeb"/>
        <w:spacing w:line="480" w:lineRule="auto"/>
      </w:pPr>
    </w:p>
    <w:p w14:paraId="19324ABB" w14:textId="7A03C639" w:rsidR="00135D4A" w:rsidRPr="00E04E38" w:rsidRDefault="00135D4A" w:rsidP="00135D4A">
      <w:pPr>
        <w:pStyle w:val="NormalWeb"/>
      </w:pPr>
    </w:p>
    <w:p w14:paraId="0000004A" w14:textId="43F3B953" w:rsidR="008F58F1" w:rsidRPr="00E04E38" w:rsidRDefault="008F58F1">
      <w:pPr>
        <w:spacing w:line="480" w:lineRule="auto"/>
        <w:ind w:left="1440"/>
        <w:rPr>
          <w:b/>
        </w:rPr>
      </w:pPr>
    </w:p>
    <w:p w14:paraId="0000005A" w14:textId="77777777" w:rsidR="008F58F1" w:rsidRPr="00E04E38" w:rsidRDefault="00B10FB5" w:rsidP="00E04E38">
      <w:pPr>
        <w:spacing w:line="480" w:lineRule="auto"/>
        <w:ind w:left="360"/>
        <w:jc w:val="center"/>
        <w:rPr>
          <w:b/>
        </w:rPr>
      </w:pPr>
      <w:commentRangeStart w:id="2"/>
      <w:r w:rsidRPr="00E04E38">
        <w:rPr>
          <w:b/>
        </w:rPr>
        <w:t>Works Cited</w:t>
      </w:r>
      <w:commentRangeEnd w:id="2"/>
      <w:r w:rsidR="00315356">
        <w:rPr>
          <w:rStyle w:val="CommentReference"/>
        </w:rPr>
        <w:commentReference w:id="2"/>
      </w:r>
    </w:p>
    <w:p w14:paraId="19272BCE" w14:textId="545169B2" w:rsidR="00135D4A" w:rsidRPr="00E04E38" w:rsidRDefault="00135D4A" w:rsidP="00C6619F">
      <w:pPr>
        <w:pStyle w:val="NormalWeb"/>
        <w:spacing w:line="480" w:lineRule="auto"/>
        <w:ind w:left="360" w:hanging="720"/>
      </w:pPr>
      <w:r w:rsidRPr="00E04E38">
        <w:t xml:space="preserve">Center for Migration Studies of New York. (2018). The role of faith-based organizations in immigrants’ health and entrepreneurship. </w:t>
      </w:r>
      <w:commentRangeStart w:id="3"/>
      <w:r w:rsidRPr="00E04E38">
        <w:rPr>
          <w:rStyle w:val="Emphasis"/>
        </w:rPr>
        <w:t>Journal of Migration Studies</w:t>
      </w:r>
      <w:r w:rsidRPr="00E04E38">
        <w:t>, 12(3), 45-60.</w:t>
      </w:r>
      <w:commentRangeEnd w:id="3"/>
      <w:r w:rsidR="00315356">
        <w:rPr>
          <w:rStyle w:val="CommentReference"/>
        </w:rPr>
        <w:commentReference w:id="3"/>
      </w:r>
    </w:p>
    <w:p w14:paraId="2142792D" w14:textId="1FF3F17E" w:rsidR="00135D4A" w:rsidRDefault="00135D4A" w:rsidP="00C6619F">
      <w:pPr>
        <w:pStyle w:val="NormalWeb"/>
        <w:spacing w:line="480" w:lineRule="auto"/>
        <w:ind w:left="360" w:hanging="720"/>
      </w:pPr>
      <w:r>
        <w:t xml:space="preserve">Goldenberg, S. M., &amp; Fischer, F. (2023). Migration and health research: Past, present, and future. </w:t>
      </w:r>
      <w:commentRangeStart w:id="4"/>
      <w:r>
        <w:rPr>
          <w:rStyle w:val="Emphasis"/>
        </w:rPr>
        <w:t>Global Health Journal</w:t>
      </w:r>
      <w:r>
        <w:t>, 15(2), 123-130.</w:t>
      </w:r>
      <w:commentRangeEnd w:id="4"/>
      <w:r w:rsidR="00315356">
        <w:rPr>
          <w:rStyle w:val="CommentReference"/>
        </w:rPr>
        <w:commentReference w:id="4"/>
      </w:r>
    </w:p>
    <w:p w14:paraId="23BB4794" w14:textId="77777777" w:rsidR="00C6619F" w:rsidRDefault="00C6619F" w:rsidP="00C6619F">
      <w:pPr>
        <w:pStyle w:val="NormalWeb"/>
        <w:spacing w:line="480" w:lineRule="auto"/>
        <w:ind w:left="360" w:hanging="720"/>
      </w:pPr>
      <w:r>
        <w:t xml:space="preserve">Hirsch, J. S., et al. (2023). Faith and health: The role of religious beliefs in healthcare decision-making. </w:t>
      </w:r>
      <w:commentRangeStart w:id="5"/>
      <w:r>
        <w:rPr>
          <w:rStyle w:val="Emphasis"/>
        </w:rPr>
        <w:t>Journal of Health and Religion</w:t>
      </w:r>
      <w:r>
        <w:t>, 10(1), 78-93.</w:t>
      </w:r>
      <w:commentRangeEnd w:id="5"/>
      <w:r w:rsidR="00315356">
        <w:rPr>
          <w:rStyle w:val="CommentReference"/>
        </w:rPr>
        <w:commentReference w:id="5"/>
      </w:r>
    </w:p>
    <w:p w14:paraId="62B5CD35" w14:textId="77777777" w:rsidR="00C6619F" w:rsidRDefault="00C6619F" w:rsidP="00C6619F">
      <w:pPr>
        <w:pStyle w:val="NormalWeb"/>
        <w:spacing w:line="480" w:lineRule="auto"/>
        <w:ind w:left="360" w:hanging="720"/>
      </w:pPr>
      <w:r>
        <w:lastRenderedPageBreak/>
        <w:t xml:space="preserve">Illingworth, P., &amp; Parmet, W. E. (2017). </w:t>
      </w:r>
      <w:r>
        <w:rPr>
          <w:rStyle w:val="Emphasis"/>
        </w:rPr>
        <w:t>The health of newcomers: Immigration, health policy, and the case for global solidarity</w:t>
      </w:r>
      <w:r>
        <w:t>. NYU Press.</w:t>
      </w:r>
    </w:p>
    <w:p w14:paraId="0E2F8480" w14:textId="2E0CA966" w:rsidR="00135D4A" w:rsidRDefault="00135D4A" w:rsidP="00C6619F">
      <w:pPr>
        <w:pStyle w:val="NormalWeb"/>
        <w:spacing w:line="480" w:lineRule="auto"/>
        <w:ind w:left="360" w:hanging="720"/>
      </w:pPr>
      <w:r>
        <w:t xml:space="preserve">Martinez, O., Wu, E., Sandfort, T., Dodge, B., Carballo-Dieguez, A., Pinto, R., Rhodes, S., Moya, E., &amp; Chavez-Baray, S. (2015). Evaluating the impact of immigration policies on health status among undocumented immigrants: A systematic review. </w:t>
      </w:r>
      <w:commentRangeStart w:id="6"/>
      <w:r>
        <w:rPr>
          <w:rStyle w:val="Emphasis"/>
        </w:rPr>
        <w:t>Journal of Immigrant and Minority Health</w:t>
      </w:r>
      <w:r>
        <w:t>, 17(3), 947-957.</w:t>
      </w:r>
      <w:commentRangeEnd w:id="6"/>
      <w:r w:rsidR="00315356">
        <w:rPr>
          <w:rStyle w:val="CommentReference"/>
        </w:rPr>
        <w:commentReference w:id="6"/>
      </w:r>
    </w:p>
    <w:p w14:paraId="4843008E" w14:textId="5DF34975" w:rsidR="00135D4A" w:rsidRDefault="00135D4A" w:rsidP="00C6619F">
      <w:pPr>
        <w:pStyle w:val="NormalWeb"/>
        <w:spacing w:line="480" w:lineRule="auto"/>
        <w:ind w:left="360" w:hanging="720"/>
      </w:pPr>
      <w:r>
        <w:t xml:space="preserve">Hirsch, J. S., Goldenberg, S. M., et al. (2020). Faith-based organizations and immigrant health: A review of the literature. </w:t>
      </w:r>
      <w:commentRangeStart w:id="7"/>
      <w:r>
        <w:rPr>
          <w:rStyle w:val="Emphasis"/>
        </w:rPr>
        <w:t>Journal of Immigrant Health</w:t>
      </w:r>
      <w:r>
        <w:t>, 22(2), 215-225.</w:t>
      </w:r>
      <w:commentRangeEnd w:id="7"/>
      <w:r w:rsidR="00315356">
        <w:rPr>
          <w:rStyle w:val="CommentReference"/>
        </w:rPr>
        <w:commentReference w:id="7"/>
      </w:r>
    </w:p>
    <w:p w14:paraId="055401FF" w14:textId="77777777" w:rsidR="00C6619F" w:rsidRDefault="00C6619F" w:rsidP="00C6619F">
      <w:pPr>
        <w:pStyle w:val="NormalWeb"/>
        <w:spacing w:line="480" w:lineRule="auto"/>
        <w:ind w:left="360" w:hanging="720"/>
      </w:pPr>
      <w:r>
        <w:t xml:space="preserve">Ward, D. C. (2014). Interdisciplinary faith-learning integration for social change. </w:t>
      </w:r>
      <w:commentRangeStart w:id="8"/>
      <w:r>
        <w:rPr>
          <w:rStyle w:val="Emphasis"/>
        </w:rPr>
        <w:t>Journal of Interdisciplinary Studies</w:t>
      </w:r>
      <w:r>
        <w:t>, 21(2), 111-125.</w:t>
      </w:r>
      <w:commentRangeEnd w:id="8"/>
      <w:r w:rsidR="00315356">
        <w:rPr>
          <w:rStyle w:val="CommentReference"/>
        </w:rPr>
        <w:commentReference w:id="8"/>
      </w:r>
    </w:p>
    <w:p w14:paraId="47E9CBFA" w14:textId="77777777" w:rsidR="00C6619F" w:rsidRDefault="00135D4A" w:rsidP="00C6619F">
      <w:pPr>
        <w:pStyle w:val="NormalWeb"/>
        <w:spacing w:line="480" w:lineRule="auto"/>
        <w:ind w:left="360" w:hanging="720"/>
      </w:pPr>
      <w:r>
        <w:t xml:space="preserve">Ward, D. C., et al. (2021). Healthcare access and utilization among immigrants: A comparative study. </w:t>
      </w:r>
      <w:commentRangeStart w:id="9"/>
      <w:r>
        <w:rPr>
          <w:rStyle w:val="Emphasis"/>
        </w:rPr>
        <w:t>Journal of Immigrant Health</w:t>
      </w:r>
      <w:r>
        <w:t>, 23(2), 171-185.</w:t>
      </w:r>
      <w:commentRangeEnd w:id="9"/>
      <w:r w:rsidR="00315356">
        <w:rPr>
          <w:rStyle w:val="CommentReference"/>
        </w:rPr>
        <w:commentReference w:id="9"/>
      </w:r>
      <w:r w:rsidR="00C6619F">
        <w:br/>
      </w:r>
      <w:commentRangeStart w:id="10"/>
      <w:commentRangeEnd w:id="10"/>
      <w:r w:rsidR="00315356">
        <w:rPr>
          <w:rStyle w:val="CommentReference"/>
        </w:rPr>
        <w:commentReference w:id="10"/>
      </w:r>
    </w:p>
    <w:p w14:paraId="60BA5492" w14:textId="7DCD54C2" w:rsidR="00C6619F" w:rsidRDefault="00C6619F" w:rsidP="00C6619F">
      <w:pPr>
        <w:pStyle w:val="NormalWeb"/>
        <w:spacing w:line="480" w:lineRule="auto"/>
        <w:ind w:left="360" w:hanging="720"/>
      </w:pPr>
      <w:proofErr w:type="spellStart"/>
      <w:r>
        <w:t>Wickramage</w:t>
      </w:r>
      <w:proofErr w:type="spellEnd"/>
      <w:r>
        <w:t xml:space="preserve">, K., Vearey, J., Zwi, A. B., Robinson, C., &amp; Knipper, M. (2018). Migration and health: A global public health research priority. </w:t>
      </w:r>
      <w:commentRangeStart w:id="11"/>
      <w:r>
        <w:rPr>
          <w:rStyle w:val="Emphasis"/>
        </w:rPr>
        <w:t>Public Health Reviews</w:t>
      </w:r>
      <w:r>
        <w:t>, 39(1), 1-14.</w:t>
      </w:r>
      <w:commentRangeEnd w:id="11"/>
      <w:r w:rsidR="00315356">
        <w:rPr>
          <w:rStyle w:val="CommentReference"/>
        </w:rPr>
        <w:commentReference w:id="11"/>
      </w:r>
    </w:p>
    <w:p w14:paraId="3F67F934" w14:textId="77777777" w:rsidR="00C6619F" w:rsidRDefault="00C6619F" w:rsidP="00C6619F">
      <w:pPr>
        <w:pStyle w:val="NormalWeb"/>
        <w:spacing w:line="480" w:lineRule="auto"/>
        <w:ind w:left="360" w:hanging="720"/>
      </w:pPr>
      <w:r>
        <w:t xml:space="preserve">Woolford, C., &amp; Horner, M. (2024). The influence of religious beliefs on health decision-making: Perspectives from diverse faith communities. </w:t>
      </w:r>
      <w:commentRangeStart w:id="12"/>
      <w:r>
        <w:rPr>
          <w:rStyle w:val="Emphasis"/>
        </w:rPr>
        <w:t>Journal of Health and Religion</w:t>
      </w:r>
      <w:r>
        <w:t>, 9(1), 67-83.</w:t>
      </w:r>
      <w:commentRangeEnd w:id="12"/>
      <w:r w:rsidR="00315356">
        <w:rPr>
          <w:rStyle w:val="CommentReference"/>
        </w:rPr>
        <w:commentReference w:id="12"/>
      </w:r>
    </w:p>
    <w:p w14:paraId="722226EF" w14:textId="77777777" w:rsidR="00C6619F" w:rsidRDefault="00C6619F" w:rsidP="00C6619F">
      <w:pPr>
        <w:pStyle w:val="NormalWeb"/>
        <w:spacing w:line="480" w:lineRule="auto"/>
        <w:ind w:left="360" w:hanging="720"/>
      </w:pPr>
      <w:r>
        <w:t xml:space="preserve">Woolford, C., &amp; Horner, M. (2022). The role of religion in immigrant health: A systematic review. </w:t>
      </w:r>
      <w:commentRangeStart w:id="13"/>
      <w:r>
        <w:rPr>
          <w:rStyle w:val="Emphasis"/>
        </w:rPr>
        <w:t>Journal of Religion and Health</w:t>
      </w:r>
      <w:r>
        <w:t>, 61(4), 948-962.</w:t>
      </w:r>
      <w:commentRangeEnd w:id="13"/>
      <w:r w:rsidR="00315356">
        <w:rPr>
          <w:rStyle w:val="CommentReference"/>
        </w:rPr>
        <w:commentReference w:id="13"/>
      </w:r>
    </w:p>
    <w:p w14:paraId="6B8C6056" w14:textId="09D66B77" w:rsidR="00135D4A" w:rsidRDefault="00135D4A" w:rsidP="00C6619F">
      <w:pPr>
        <w:pStyle w:val="NormalWeb"/>
        <w:spacing w:line="480" w:lineRule="auto"/>
        <w:ind w:left="360" w:hanging="720"/>
      </w:pPr>
      <w:r>
        <w:lastRenderedPageBreak/>
        <w:t xml:space="preserve">Zwi, A. B., et al. (2019). The impact of immigration on public health systems: A global perspective. </w:t>
      </w:r>
      <w:commentRangeStart w:id="14"/>
      <w:r>
        <w:rPr>
          <w:rStyle w:val="Emphasis"/>
        </w:rPr>
        <w:t>Journal of Public Health Management and Practice</w:t>
      </w:r>
      <w:r>
        <w:t>, 25(3), 232-240.</w:t>
      </w:r>
      <w:commentRangeEnd w:id="14"/>
      <w:r w:rsidR="00DA0843">
        <w:rPr>
          <w:rStyle w:val="CommentReference"/>
        </w:rPr>
        <w:commentReference w:id="14"/>
      </w:r>
    </w:p>
    <w:p w14:paraId="634EDC3E" w14:textId="79A209B2" w:rsidR="00135D4A" w:rsidRDefault="00135D4A" w:rsidP="00C6619F">
      <w:pPr>
        <w:pStyle w:val="NormalWeb"/>
        <w:spacing w:line="480" w:lineRule="auto"/>
        <w:ind w:hanging="720"/>
      </w:pPr>
    </w:p>
    <w:p w14:paraId="0000005B" w14:textId="77777777" w:rsidR="008F58F1" w:rsidRDefault="008F58F1" w:rsidP="00C6619F">
      <w:pPr>
        <w:spacing w:line="480" w:lineRule="auto"/>
        <w:ind w:hanging="720"/>
        <w:rPr>
          <w:b/>
        </w:rPr>
      </w:pPr>
    </w:p>
    <w:sectPr w:rsidR="008F58F1">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avid Ward" w:date="2025-03-23T17:45:00Z" w:initials="DW">
    <w:p w14:paraId="489582FB" w14:textId="06672532" w:rsidR="00315356" w:rsidRDefault="00315356">
      <w:pPr>
        <w:pStyle w:val="CommentText"/>
      </w:pPr>
      <w:r>
        <w:rPr>
          <w:rStyle w:val="CommentReference"/>
        </w:rPr>
        <w:annotationRef/>
      </w:r>
      <w:r>
        <w:t>Insert page break.</w:t>
      </w:r>
    </w:p>
  </w:comment>
  <w:comment w:id="3" w:author="David Ward" w:date="2025-03-23T17:40:00Z" w:initials="DW">
    <w:p w14:paraId="0DD47CAE" w14:textId="37BA5D7A" w:rsidR="00315356" w:rsidRDefault="00315356">
      <w:pPr>
        <w:pStyle w:val="CommentText"/>
      </w:pPr>
      <w:r>
        <w:rPr>
          <w:rStyle w:val="CommentReference"/>
        </w:rPr>
        <w:annotationRef/>
      </w:r>
      <w:r w:rsidRPr="00E04E38">
        <w:rPr>
          <w:rStyle w:val="Emphasis"/>
        </w:rPr>
        <w:t>Journal of Migration Studies</w:t>
      </w:r>
      <w:r w:rsidRPr="00E04E38">
        <w:t xml:space="preserve">, </w:t>
      </w:r>
      <w:r w:rsidRPr="00315356">
        <w:rPr>
          <w:b/>
          <w:bCs/>
          <w:i/>
          <w:iCs/>
          <w:color w:val="FF0000"/>
        </w:rPr>
        <w:t>12</w:t>
      </w:r>
      <w:r w:rsidRPr="00E04E38">
        <w:t>(3), 45-60.</w:t>
      </w:r>
    </w:p>
  </w:comment>
  <w:comment w:id="4" w:author="David Ward" w:date="2025-03-23T17:41:00Z" w:initials="DW">
    <w:p w14:paraId="11F56146" w14:textId="1E9DDEC9" w:rsidR="00315356" w:rsidRDefault="00315356">
      <w:pPr>
        <w:pStyle w:val="CommentText"/>
      </w:pPr>
      <w:r>
        <w:rPr>
          <w:rStyle w:val="CommentReference"/>
        </w:rPr>
        <w:annotationRef/>
      </w:r>
      <w:r>
        <w:rPr>
          <w:rStyle w:val="Emphasis"/>
        </w:rPr>
        <w:t>Global Health Journal</w:t>
      </w:r>
      <w:r>
        <w:t xml:space="preserve">, </w:t>
      </w:r>
      <w:r w:rsidRPr="00315356">
        <w:rPr>
          <w:b/>
          <w:bCs/>
          <w:i/>
          <w:iCs/>
          <w:color w:val="FF0000"/>
        </w:rPr>
        <w:t>15</w:t>
      </w:r>
      <w:r>
        <w:t>(2), 123-130.</w:t>
      </w:r>
    </w:p>
  </w:comment>
  <w:comment w:id="5" w:author="David Ward" w:date="2025-03-23T17:41:00Z" w:initials="DW">
    <w:p w14:paraId="6B48ACBE" w14:textId="3ABCDCA5" w:rsidR="00315356" w:rsidRDefault="00315356">
      <w:pPr>
        <w:pStyle w:val="CommentText"/>
      </w:pPr>
      <w:r>
        <w:rPr>
          <w:rStyle w:val="CommentReference"/>
        </w:rPr>
        <w:annotationRef/>
      </w:r>
      <w:r>
        <w:rPr>
          <w:rStyle w:val="Emphasis"/>
        </w:rPr>
        <w:t>Journal of Health and Religion</w:t>
      </w:r>
      <w:r>
        <w:t xml:space="preserve">, </w:t>
      </w:r>
      <w:r w:rsidRPr="00315356">
        <w:rPr>
          <w:b/>
          <w:bCs/>
          <w:i/>
          <w:iCs/>
          <w:color w:val="FF0000"/>
        </w:rPr>
        <w:t>10</w:t>
      </w:r>
      <w:r>
        <w:t>(1), 78-93.</w:t>
      </w:r>
    </w:p>
  </w:comment>
  <w:comment w:id="6" w:author="David Ward" w:date="2025-03-23T17:42:00Z" w:initials="DW">
    <w:p w14:paraId="4249F668" w14:textId="77777777" w:rsidR="00315356" w:rsidRDefault="00315356" w:rsidP="00315356">
      <w:pPr>
        <w:pStyle w:val="NormalWeb"/>
        <w:spacing w:line="480" w:lineRule="auto"/>
        <w:ind w:left="360" w:hanging="720"/>
      </w:pPr>
      <w:r>
        <w:rPr>
          <w:rStyle w:val="CommentReference"/>
        </w:rPr>
        <w:annotationRef/>
      </w:r>
      <w:r>
        <w:rPr>
          <w:rStyle w:val="Emphasis"/>
        </w:rPr>
        <w:t>Journal of Immigrant and Minority Health</w:t>
      </w:r>
      <w:r>
        <w:t xml:space="preserve">, </w:t>
      </w:r>
      <w:r w:rsidRPr="00315356">
        <w:rPr>
          <w:b/>
          <w:bCs/>
          <w:i/>
          <w:iCs/>
          <w:color w:val="FF0000"/>
        </w:rPr>
        <w:t>17</w:t>
      </w:r>
      <w:r>
        <w:t>(3), 947-957.</w:t>
      </w:r>
    </w:p>
    <w:p w14:paraId="6C9A3D4F" w14:textId="2A7EC8FA" w:rsidR="00315356" w:rsidRDefault="00315356">
      <w:pPr>
        <w:pStyle w:val="CommentText"/>
      </w:pPr>
    </w:p>
  </w:comment>
  <w:comment w:id="7" w:author="David Ward" w:date="2025-03-23T17:42:00Z" w:initials="DW">
    <w:p w14:paraId="20C5BC7F" w14:textId="2BA19036" w:rsidR="00315356" w:rsidRDefault="00315356">
      <w:pPr>
        <w:pStyle w:val="CommentText"/>
      </w:pPr>
      <w:r>
        <w:rPr>
          <w:rStyle w:val="CommentReference"/>
        </w:rPr>
        <w:annotationRef/>
      </w:r>
      <w:r>
        <w:rPr>
          <w:rStyle w:val="Emphasis"/>
        </w:rPr>
        <w:t>Journal of Immigrant Health</w:t>
      </w:r>
      <w:r>
        <w:t xml:space="preserve">, </w:t>
      </w:r>
      <w:r w:rsidRPr="00315356">
        <w:rPr>
          <w:b/>
          <w:bCs/>
          <w:i/>
          <w:iCs/>
          <w:color w:val="FF0000"/>
        </w:rPr>
        <w:t>22</w:t>
      </w:r>
      <w:r>
        <w:t>(2), 215-225.</w:t>
      </w:r>
    </w:p>
  </w:comment>
  <w:comment w:id="8" w:author="David Ward" w:date="2025-03-23T17:43:00Z" w:initials="DW">
    <w:p w14:paraId="2C1411C2" w14:textId="2A8DF0E0" w:rsidR="00315356" w:rsidRDefault="00315356">
      <w:pPr>
        <w:pStyle w:val="CommentText"/>
      </w:pPr>
      <w:r>
        <w:rPr>
          <w:rStyle w:val="CommentReference"/>
        </w:rPr>
        <w:annotationRef/>
      </w:r>
      <w:r>
        <w:rPr>
          <w:rStyle w:val="Emphasis"/>
        </w:rPr>
        <w:t>Journal of Interdisciplinary Studies</w:t>
      </w:r>
      <w:r>
        <w:t xml:space="preserve">, </w:t>
      </w:r>
      <w:r w:rsidRPr="00315356">
        <w:rPr>
          <w:b/>
          <w:bCs/>
          <w:i/>
          <w:iCs/>
          <w:color w:val="FF0000"/>
        </w:rPr>
        <w:t>21</w:t>
      </w:r>
      <w:r>
        <w:t>(2), 111-125.</w:t>
      </w:r>
    </w:p>
  </w:comment>
  <w:comment w:id="9" w:author="David Ward" w:date="2025-03-23T17:43:00Z" w:initials="DW">
    <w:p w14:paraId="0E4A6D57" w14:textId="3E3AA4E7" w:rsidR="00315356" w:rsidRDefault="00315356">
      <w:pPr>
        <w:pStyle w:val="CommentText"/>
      </w:pPr>
      <w:r>
        <w:rPr>
          <w:rStyle w:val="CommentReference"/>
        </w:rPr>
        <w:annotationRef/>
      </w:r>
      <w:r>
        <w:rPr>
          <w:rStyle w:val="Emphasis"/>
        </w:rPr>
        <w:t>Journal of Immigrant Health</w:t>
      </w:r>
      <w:r>
        <w:t xml:space="preserve">, </w:t>
      </w:r>
      <w:r w:rsidRPr="00315356">
        <w:rPr>
          <w:b/>
          <w:bCs/>
          <w:i/>
          <w:iCs/>
          <w:color w:val="FF0000"/>
        </w:rPr>
        <w:t>23</w:t>
      </w:r>
      <w:r>
        <w:t>(2), 171-185.</w:t>
      </w:r>
    </w:p>
  </w:comment>
  <w:comment w:id="10" w:author="David Ward" w:date="2025-03-23T17:43:00Z" w:initials="DW">
    <w:p w14:paraId="225E8D94" w14:textId="61B1B3C6" w:rsidR="00315356" w:rsidRDefault="00315356">
      <w:pPr>
        <w:pStyle w:val="CommentText"/>
      </w:pPr>
      <w:r>
        <w:rPr>
          <w:rStyle w:val="CommentReference"/>
        </w:rPr>
        <w:annotationRef/>
      </w:r>
      <w:r>
        <w:t>Extra line not needed.</w:t>
      </w:r>
    </w:p>
  </w:comment>
  <w:comment w:id="11" w:author="David Ward" w:date="2025-03-23T17:44:00Z" w:initials="DW">
    <w:p w14:paraId="24085F6A" w14:textId="55A120EC" w:rsidR="00315356" w:rsidRDefault="00315356">
      <w:pPr>
        <w:pStyle w:val="CommentText"/>
      </w:pPr>
      <w:r>
        <w:rPr>
          <w:rStyle w:val="CommentReference"/>
        </w:rPr>
        <w:annotationRef/>
      </w:r>
      <w:r>
        <w:rPr>
          <w:rStyle w:val="Emphasis"/>
        </w:rPr>
        <w:t>Public Health Reviews</w:t>
      </w:r>
      <w:r>
        <w:t xml:space="preserve">, </w:t>
      </w:r>
      <w:r w:rsidRPr="00315356">
        <w:rPr>
          <w:b/>
          <w:bCs/>
          <w:i/>
          <w:iCs/>
          <w:color w:val="FF0000"/>
        </w:rPr>
        <w:t>39</w:t>
      </w:r>
      <w:r>
        <w:t>(1), 1-14.</w:t>
      </w:r>
    </w:p>
  </w:comment>
  <w:comment w:id="12" w:author="David Ward" w:date="2025-03-23T17:44:00Z" w:initials="DW">
    <w:p w14:paraId="142BE7B9" w14:textId="0D120612" w:rsidR="00315356" w:rsidRDefault="00315356">
      <w:pPr>
        <w:pStyle w:val="CommentText"/>
      </w:pPr>
      <w:r>
        <w:rPr>
          <w:rStyle w:val="CommentReference"/>
        </w:rPr>
        <w:annotationRef/>
      </w:r>
      <w:r>
        <w:rPr>
          <w:rStyle w:val="Emphasis"/>
        </w:rPr>
        <w:t>Journal of Health and Religion</w:t>
      </w:r>
      <w:r>
        <w:t xml:space="preserve">, </w:t>
      </w:r>
      <w:r w:rsidRPr="00315356">
        <w:rPr>
          <w:b/>
          <w:bCs/>
          <w:i/>
          <w:iCs/>
          <w:color w:val="FF0000"/>
        </w:rPr>
        <w:t>9</w:t>
      </w:r>
      <w:r>
        <w:t>(1), 67-83.</w:t>
      </w:r>
    </w:p>
  </w:comment>
  <w:comment w:id="13" w:author="David Ward" w:date="2025-03-23T17:45:00Z" w:initials="DW">
    <w:p w14:paraId="077FA63A" w14:textId="515BC4B0" w:rsidR="00315356" w:rsidRDefault="00315356">
      <w:pPr>
        <w:pStyle w:val="CommentText"/>
      </w:pPr>
      <w:r>
        <w:rPr>
          <w:rStyle w:val="CommentReference"/>
        </w:rPr>
        <w:annotationRef/>
      </w:r>
      <w:r>
        <w:rPr>
          <w:rStyle w:val="Emphasis"/>
        </w:rPr>
        <w:t>Journal of Health and Religion</w:t>
      </w:r>
      <w:r>
        <w:t xml:space="preserve">, </w:t>
      </w:r>
      <w:r w:rsidRPr="00315356">
        <w:rPr>
          <w:b/>
          <w:bCs/>
          <w:i/>
          <w:iCs/>
          <w:color w:val="FF0000"/>
        </w:rPr>
        <w:t>9</w:t>
      </w:r>
      <w:r>
        <w:t>(1), 67-83.</w:t>
      </w:r>
    </w:p>
  </w:comment>
  <w:comment w:id="14" w:author="David Ward" w:date="2025-03-23T18:48:00Z" w:initials="DW">
    <w:p w14:paraId="1AE43DA1" w14:textId="29127234" w:rsidR="00DA0843" w:rsidRDefault="00DA0843">
      <w:pPr>
        <w:pStyle w:val="CommentText"/>
      </w:pPr>
      <w:r>
        <w:rPr>
          <w:rStyle w:val="CommentReference"/>
        </w:rPr>
        <w:annotationRef/>
      </w:r>
      <w:r>
        <w:rPr>
          <w:rStyle w:val="Emphasis"/>
        </w:rPr>
        <w:t>Journal of Public Health Management and Practice</w:t>
      </w:r>
      <w:r>
        <w:t xml:space="preserve">, </w:t>
      </w:r>
      <w:r w:rsidRPr="00DA0843">
        <w:rPr>
          <w:b/>
          <w:bCs/>
          <w:i/>
          <w:iCs/>
          <w:color w:val="FF0000"/>
        </w:rPr>
        <w:t>25</w:t>
      </w:r>
      <w:r>
        <w:t>(3), 232-240.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9582FB" w15:done="0"/>
  <w15:commentEx w15:paraId="0DD47CAE" w15:done="0"/>
  <w15:commentEx w15:paraId="11F56146" w15:done="0"/>
  <w15:commentEx w15:paraId="6B48ACBE" w15:done="0"/>
  <w15:commentEx w15:paraId="6C9A3D4F" w15:done="0"/>
  <w15:commentEx w15:paraId="20C5BC7F" w15:done="0"/>
  <w15:commentEx w15:paraId="2C1411C2" w15:done="0"/>
  <w15:commentEx w15:paraId="0E4A6D57" w15:done="0"/>
  <w15:commentEx w15:paraId="225E8D94" w15:done="0"/>
  <w15:commentEx w15:paraId="24085F6A" w15:done="0"/>
  <w15:commentEx w15:paraId="142BE7B9" w15:done="0"/>
  <w15:commentEx w15:paraId="077FA63A" w15:done="0"/>
  <w15:commentEx w15:paraId="1AE43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9A10A5" w16cex:dateUtc="2025-03-23T21:45:00Z"/>
  <w16cex:commentExtensible w16cex:durableId="0FEE6C02" w16cex:dateUtc="2025-03-23T21:40:00Z"/>
  <w16cex:commentExtensible w16cex:durableId="44229F07" w16cex:dateUtc="2025-03-23T21:41:00Z"/>
  <w16cex:commentExtensible w16cex:durableId="46A2D538" w16cex:dateUtc="2025-03-23T21:41:00Z"/>
  <w16cex:commentExtensible w16cex:durableId="1FB07770" w16cex:dateUtc="2025-03-23T21:42:00Z"/>
  <w16cex:commentExtensible w16cex:durableId="6CF91F53" w16cex:dateUtc="2025-03-23T21:42:00Z"/>
  <w16cex:commentExtensible w16cex:durableId="13E33A02" w16cex:dateUtc="2025-03-23T21:43:00Z"/>
  <w16cex:commentExtensible w16cex:durableId="3BC7E9D4" w16cex:dateUtc="2025-03-23T21:43:00Z"/>
  <w16cex:commentExtensible w16cex:durableId="5F739B86" w16cex:dateUtc="2025-03-23T21:43:00Z"/>
  <w16cex:commentExtensible w16cex:durableId="48645114" w16cex:dateUtc="2025-03-23T21:44:00Z"/>
  <w16cex:commentExtensible w16cex:durableId="16D2D7F3" w16cex:dateUtc="2025-03-23T21:44:00Z"/>
  <w16cex:commentExtensible w16cex:durableId="6644E394" w16cex:dateUtc="2025-03-23T21:45:00Z"/>
  <w16cex:commentExtensible w16cex:durableId="57E97282" w16cex:dateUtc="2025-03-23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9582FB" w16cid:durableId="199A10A5"/>
  <w16cid:commentId w16cid:paraId="0DD47CAE" w16cid:durableId="0FEE6C02"/>
  <w16cid:commentId w16cid:paraId="11F56146" w16cid:durableId="44229F07"/>
  <w16cid:commentId w16cid:paraId="6B48ACBE" w16cid:durableId="46A2D538"/>
  <w16cid:commentId w16cid:paraId="6C9A3D4F" w16cid:durableId="1FB07770"/>
  <w16cid:commentId w16cid:paraId="20C5BC7F" w16cid:durableId="6CF91F53"/>
  <w16cid:commentId w16cid:paraId="2C1411C2" w16cid:durableId="13E33A02"/>
  <w16cid:commentId w16cid:paraId="0E4A6D57" w16cid:durableId="3BC7E9D4"/>
  <w16cid:commentId w16cid:paraId="225E8D94" w16cid:durableId="5F739B86"/>
  <w16cid:commentId w16cid:paraId="24085F6A" w16cid:durableId="48645114"/>
  <w16cid:commentId w16cid:paraId="142BE7B9" w16cid:durableId="16D2D7F3"/>
  <w16cid:commentId w16cid:paraId="077FA63A" w16cid:durableId="6644E394"/>
  <w16cid:commentId w16cid:paraId="1AE43DA1" w16cid:durableId="57E97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59B8B" w14:textId="77777777" w:rsidR="00D87E21" w:rsidRDefault="00D87E21">
      <w:r>
        <w:separator/>
      </w:r>
    </w:p>
  </w:endnote>
  <w:endnote w:type="continuationSeparator" w:id="0">
    <w:p w14:paraId="29399375" w14:textId="77777777" w:rsidR="00D87E21" w:rsidRDefault="00D8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8F58F1" w:rsidRDefault="008F58F1">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69321" w14:textId="77777777" w:rsidR="00D87E21" w:rsidRDefault="00D87E21">
      <w:r>
        <w:separator/>
      </w:r>
    </w:p>
  </w:footnote>
  <w:footnote w:type="continuationSeparator" w:id="0">
    <w:p w14:paraId="3D3B7434" w14:textId="77777777" w:rsidR="00D87E21" w:rsidRDefault="00D8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C" w14:textId="33800297" w:rsidR="008F58F1" w:rsidRDefault="00D23850">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Student Name Patricia Boutilier, Course # </w:t>
    </w:r>
    <w:r w:rsidRPr="00073860">
      <w:rPr>
        <w:color w:val="000000"/>
        <w:sz w:val="20"/>
        <w:szCs w:val="20"/>
        <w:shd w:val="clear" w:color="auto" w:fill="FFFFFF"/>
      </w:rPr>
      <w:t>PHI 8</w:t>
    </w:r>
    <w:r>
      <w:rPr>
        <w:color w:val="000000"/>
        <w:sz w:val="20"/>
        <w:szCs w:val="20"/>
        <w:shd w:val="clear" w:color="auto" w:fill="FFFFFF"/>
      </w:rPr>
      <w:t>1</w:t>
    </w:r>
    <w:r w:rsidRPr="00073860">
      <w:rPr>
        <w:color w:val="000000"/>
        <w:sz w:val="20"/>
        <w:szCs w:val="20"/>
        <w:shd w:val="clear" w:color="auto" w:fill="FFFFFF"/>
      </w:rPr>
      <w:t>5-22: </w:t>
    </w:r>
    <w:r w:rsidRPr="00073860">
      <w:rPr>
        <w:sz w:val="20"/>
        <w:szCs w:val="20"/>
      </w:rPr>
      <w:t xml:space="preserve"> Course Name </w:t>
    </w:r>
    <w:r>
      <w:rPr>
        <w:color w:val="000000"/>
        <w:sz w:val="20"/>
        <w:szCs w:val="20"/>
        <w:shd w:val="clear" w:color="auto" w:fill="FFFFFF"/>
      </w:rPr>
      <w:t>History of the Integration of Religion and Society</w:t>
    </w:r>
    <w:r w:rsidRPr="00073860">
      <w:rPr>
        <w:sz w:val="20"/>
        <w:szCs w:val="20"/>
      </w:rPr>
      <w:t>, As</w:t>
    </w:r>
    <w:r w:rsidRPr="00073860">
      <w:rPr>
        <w:color w:val="000000"/>
        <w:sz w:val="20"/>
        <w:szCs w:val="20"/>
      </w:rPr>
      <w:t>signment</w:t>
    </w:r>
    <w:r w:rsidRPr="00073860">
      <w:rPr>
        <w:sz w:val="20"/>
        <w:szCs w:val="20"/>
      </w:rPr>
      <w:t xml:space="preserve"> # </w:t>
    </w:r>
    <w:r w:rsidR="00E04E38">
      <w:rPr>
        <w:sz w:val="20"/>
        <w:szCs w:val="20"/>
      </w:rPr>
      <w:t>2</w:t>
    </w:r>
    <w:r w:rsidRPr="00073860">
      <w:rPr>
        <w:sz w:val="20"/>
        <w:szCs w:val="20"/>
      </w:rPr>
      <w:t>, date</w:t>
    </w:r>
    <w:r>
      <w:rPr>
        <w:sz w:val="20"/>
        <w:szCs w:val="20"/>
      </w:rPr>
      <w:t xml:space="preserve"> (02/27/2025)</w:t>
    </w:r>
    <w:r w:rsidR="00B10FB5">
      <w:rPr>
        <w:rFonts w:ascii="Arial" w:eastAsia="Arial" w:hAnsi="Arial" w:cs="Arial"/>
        <w:color w:val="000000"/>
        <w:sz w:val="16"/>
        <w:szCs w:val="16"/>
      </w:rPr>
      <w:tab/>
    </w:r>
    <w:r w:rsidR="00B10FB5">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80CF5"/>
    <w:multiLevelType w:val="hybridMultilevel"/>
    <w:tmpl w:val="A6C8D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1C04A0"/>
    <w:multiLevelType w:val="multilevel"/>
    <w:tmpl w:val="2AF09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555102"/>
    <w:multiLevelType w:val="hybridMultilevel"/>
    <w:tmpl w:val="7368BF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6A5085"/>
    <w:multiLevelType w:val="hybridMultilevel"/>
    <w:tmpl w:val="8328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826640">
    <w:abstractNumId w:val="1"/>
  </w:num>
  <w:num w:numId="2" w16cid:durableId="2011372926">
    <w:abstractNumId w:val="3"/>
  </w:num>
  <w:num w:numId="3" w16cid:durableId="38240247">
    <w:abstractNumId w:val="0"/>
  </w:num>
  <w:num w:numId="4" w16cid:durableId="12846557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F1"/>
    <w:rsid w:val="00135D4A"/>
    <w:rsid w:val="002773CC"/>
    <w:rsid w:val="00315356"/>
    <w:rsid w:val="00387423"/>
    <w:rsid w:val="0082440B"/>
    <w:rsid w:val="008F58F1"/>
    <w:rsid w:val="00A95E80"/>
    <w:rsid w:val="00B10FB5"/>
    <w:rsid w:val="00B70535"/>
    <w:rsid w:val="00C6619F"/>
    <w:rsid w:val="00CE7812"/>
    <w:rsid w:val="00D23850"/>
    <w:rsid w:val="00D87E21"/>
    <w:rsid w:val="00DA0843"/>
    <w:rsid w:val="00E04E38"/>
    <w:rsid w:val="00F2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155AA"/>
  <w15:docId w15:val="{1B94E2F8-E62D-4B5A-948F-038E3806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A95E80"/>
    <w:rPr>
      <w:b/>
      <w:bCs/>
    </w:rPr>
  </w:style>
  <w:style w:type="paragraph" w:styleId="NormalWeb">
    <w:name w:val="Normal (Web)"/>
    <w:basedOn w:val="Normal"/>
    <w:uiPriority w:val="99"/>
    <w:semiHidden/>
    <w:unhideWhenUsed/>
    <w:rsid w:val="00135D4A"/>
    <w:pPr>
      <w:spacing w:before="100" w:beforeAutospacing="1" w:after="100" w:afterAutospacing="1"/>
    </w:pPr>
  </w:style>
  <w:style w:type="character" w:styleId="Emphasis">
    <w:name w:val="Emphasis"/>
    <w:basedOn w:val="DefaultParagraphFont"/>
    <w:uiPriority w:val="20"/>
    <w:qFormat/>
    <w:rsid w:val="00135D4A"/>
    <w:rPr>
      <w:i/>
      <w:iCs/>
    </w:rPr>
  </w:style>
  <w:style w:type="character" w:styleId="CommentReference">
    <w:name w:val="annotation reference"/>
    <w:basedOn w:val="DefaultParagraphFont"/>
    <w:uiPriority w:val="99"/>
    <w:semiHidden/>
    <w:unhideWhenUsed/>
    <w:rsid w:val="00315356"/>
    <w:rPr>
      <w:sz w:val="16"/>
      <w:szCs w:val="16"/>
    </w:rPr>
  </w:style>
  <w:style w:type="paragraph" w:styleId="CommentText">
    <w:name w:val="annotation text"/>
    <w:basedOn w:val="Normal"/>
    <w:link w:val="CommentTextChar"/>
    <w:uiPriority w:val="99"/>
    <w:semiHidden/>
    <w:unhideWhenUsed/>
    <w:rsid w:val="00315356"/>
    <w:rPr>
      <w:sz w:val="20"/>
      <w:szCs w:val="20"/>
    </w:rPr>
  </w:style>
  <w:style w:type="character" w:customStyle="1" w:styleId="CommentTextChar">
    <w:name w:val="Comment Text Char"/>
    <w:basedOn w:val="DefaultParagraphFont"/>
    <w:link w:val="CommentText"/>
    <w:uiPriority w:val="99"/>
    <w:semiHidden/>
    <w:rsid w:val="00315356"/>
    <w:rPr>
      <w:sz w:val="20"/>
      <w:szCs w:val="20"/>
    </w:rPr>
  </w:style>
  <w:style w:type="paragraph" w:styleId="CommentSubject">
    <w:name w:val="annotation subject"/>
    <w:basedOn w:val="CommentText"/>
    <w:next w:val="CommentText"/>
    <w:link w:val="CommentSubjectChar"/>
    <w:uiPriority w:val="99"/>
    <w:semiHidden/>
    <w:unhideWhenUsed/>
    <w:rsid w:val="00315356"/>
    <w:rPr>
      <w:b/>
      <w:bCs/>
    </w:rPr>
  </w:style>
  <w:style w:type="character" w:customStyle="1" w:styleId="CommentSubjectChar">
    <w:name w:val="Comment Subject Char"/>
    <w:basedOn w:val="CommentTextChar"/>
    <w:link w:val="CommentSubject"/>
    <w:uiPriority w:val="99"/>
    <w:semiHidden/>
    <w:rsid w:val="003153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11122">
      <w:bodyDiv w:val="1"/>
      <w:marLeft w:val="0"/>
      <w:marRight w:val="0"/>
      <w:marTop w:val="0"/>
      <w:marBottom w:val="0"/>
      <w:divBdr>
        <w:top w:val="none" w:sz="0" w:space="0" w:color="auto"/>
        <w:left w:val="none" w:sz="0" w:space="0" w:color="auto"/>
        <w:bottom w:val="none" w:sz="0" w:space="0" w:color="auto"/>
        <w:right w:val="none" w:sz="0" w:space="0" w:color="auto"/>
      </w:divBdr>
    </w:div>
    <w:div w:id="637952479">
      <w:bodyDiv w:val="1"/>
      <w:marLeft w:val="0"/>
      <w:marRight w:val="0"/>
      <w:marTop w:val="0"/>
      <w:marBottom w:val="0"/>
      <w:divBdr>
        <w:top w:val="none" w:sz="0" w:space="0" w:color="auto"/>
        <w:left w:val="none" w:sz="0" w:space="0" w:color="auto"/>
        <w:bottom w:val="none" w:sz="0" w:space="0" w:color="auto"/>
        <w:right w:val="none" w:sz="0" w:space="0" w:color="auto"/>
      </w:divBdr>
    </w:div>
    <w:div w:id="724135564">
      <w:bodyDiv w:val="1"/>
      <w:marLeft w:val="0"/>
      <w:marRight w:val="0"/>
      <w:marTop w:val="0"/>
      <w:marBottom w:val="0"/>
      <w:divBdr>
        <w:top w:val="none" w:sz="0" w:space="0" w:color="auto"/>
        <w:left w:val="none" w:sz="0" w:space="0" w:color="auto"/>
        <w:bottom w:val="none" w:sz="0" w:space="0" w:color="auto"/>
        <w:right w:val="none" w:sz="0" w:space="0" w:color="auto"/>
      </w:divBdr>
    </w:div>
    <w:div w:id="754859766">
      <w:bodyDiv w:val="1"/>
      <w:marLeft w:val="0"/>
      <w:marRight w:val="0"/>
      <w:marTop w:val="0"/>
      <w:marBottom w:val="0"/>
      <w:divBdr>
        <w:top w:val="none" w:sz="0" w:space="0" w:color="auto"/>
        <w:left w:val="none" w:sz="0" w:space="0" w:color="auto"/>
        <w:bottom w:val="none" w:sz="0" w:space="0" w:color="auto"/>
        <w:right w:val="none" w:sz="0" w:space="0" w:color="auto"/>
      </w:divBdr>
    </w:div>
    <w:div w:id="844784304">
      <w:bodyDiv w:val="1"/>
      <w:marLeft w:val="0"/>
      <w:marRight w:val="0"/>
      <w:marTop w:val="0"/>
      <w:marBottom w:val="0"/>
      <w:divBdr>
        <w:top w:val="none" w:sz="0" w:space="0" w:color="auto"/>
        <w:left w:val="none" w:sz="0" w:space="0" w:color="auto"/>
        <w:bottom w:val="none" w:sz="0" w:space="0" w:color="auto"/>
        <w:right w:val="none" w:sz="0" w:space="0" w:color="auto"/>
      </w:divBdr>
    </w:div>
    <w:div w:id="1017197159">
      <w:bodyDiv w:val="1"/>
      <w:marLeft w:val="0"/>
      <w:marRight w:val="0"/>
      <w:marTop w:val="0"/>
      <w:marBottom w:val="0"/>
      <w:divBdr>
        <w:top w:val="none" w:sz="0" w:space="0" w:color="auto"/>
        <w:left w:val="none" w:sz="0" w:space="0" w:color="auto"/>
        <w:bottom w:val="none" w:sz="0" w:space="0" w:color="auto"/>
        <w:right w:val="none" w:sz="0" w:space="0" w:color="auto"/>
      </w:divBdr>
    </w:div>
    <w:div w:id="1408113137">
      <w:bodyDiv w:val="1"/>
      <w:marLeft w:val="0"/>
      <w:marRight w:val="0"/>
      <w:marTop w:val="0"/>
      <w:marBottom w:val="0"/>
      <w:divBdr>
        <w:top w:val="none" w:sz="0" w:space="0" w:color="auto"/>
        <w:left w:val="none" w:sz="0" w:space="0" w:color="auto"/>
        <w:bottom w:val="none" w:sz="0" w:space="0" w:color="auto"/>
        <w:right w:val="none" w:sz="0" w:space="0" w:color="auto"/>
      </w:divBdr>
    </w:div>
    <w:div w:id="1441071217">
      <w:bodyDiv w:val="1"/>
      <w:marLeft w:val="0"/>
      <w:marRight w:val="0"/>
      <w:marTop w:val="0"/>
      <w:marBottom w:val="0"/>
      <w:divBdr>
        <w:top w:val="none" w:sz="0" w:space="0" w:color="auto"/>
        <w:left w:val="none" w:sz="0" w:space="0" w:color="auto"/>
        <w:bottom w:val="none" w:sz="0" w:space="0" w:color="auto"/>
        <w:right w:val="none" w:sz="0" w:space="0" w:color="auto"/>
      </w:divBdr>
    </w:div>
    <w:div w:id="1774469399">
      <w:bodyDiv w:val="1"/>
      <w:marLeft w:val="0"/>
      <w:marRight w:val="0"/>
      <w:marTop w:val="0"/>
      <w:marBottom w:val="0"/>
      <w:divBdr>
        <w:top w:val="none" w:sz="0" w:space="0" w:color="auto"/>
        <w:left w:val="none" w:sz="0" w:space="0" w:color="auto"/>
        <w:bottom w:val="none" w:sz="0" w:space="0" w:color="auto"/>
        <w:right w:val="none" w:sz="0" w:space="0" w:color="auto"/>
      </w:divBdr>
    </w:div>
    <w:div w:id="196288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3</cp:revision>
  <dcterms:created xsi:type="dcterms:W3CDTF">2025-02-27T22:23:00Z</dcterms:created>
  <dcterms:modified xsi:type="dcterms:W3CDTF">2025-03-23T22:55:00Z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b56cd69b87feb11ed9a0eea07ee31bde6fc2b4ed3ec50825628a943de2ebdc17</vt:lpwstr>
  </property>
</Properties>
</file>