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9717" w14:textId="77777777" w:rsidR="007B1E5C" w:rsidRDefault="007B1E5C" w:rsidP="007B1E5C">
      <w:pPr>
        <w:jc w:val="center"/>
      </w:pPr>
    </w:p>
    <w:p w14:paraId="0C7A4252" w14:textId="77777777" w:rsidR="007B1E5C" w:rsidRDefault="007B1E5C" w:rsidP="007B1E5C">
      <w:pPr>
        <w:jc w:val="center"/>
      </w:pPr>
    </w:p>
    <w:p w14:paraId="494F0C05" w14:textId="77777777" w:rsidR="007B1E5C" w:rsidRDefault="007B1E5C" w:rsidP="007B1E5C">
      <w:pPr>
        <w:jc w:val="center"/>
      </w:pPr>
    </w:p>
    <w:p w14:paraId="788CF98C" w14:textId="77777777" w:rsidR="007B1E5C" w:rsidRDefault="007B1E5C" w:rsidP="007B1E5C">
      <w:pPr>
        <w:jc w:val="center"/>
      </w:pPr>
    </w:p>
    <w:p w14:paraId="534E78FA" w14:textId="77777777" w:rsidR="007B1E5C" w:rsidRDefault="007B1E5C" w:rsidP="007B1E5C">
      <w:pPr>
        <w:jc w:val="center"/>
      </w:pPr>
    </w:p>
    <w:p w14:paraId="0483F840" w14:textId="77777777" w:rsidR="007B1E5C" w:rsidRDefault="007B1E5C" w:rsidP="007B1E5C">
      <w:pPr>
        <w:jc w:val="center"/>
      </w:pPr>
    </w:p>
    <w:p w14:paraId="55D7522A" w14:textId="77777777" w:rsidR="007B1E5C" w:rsidRDefault="007B1E5C" w:rsidP="007B1E5C">
      <w:pPr>
        <w:jc w:val="center"/>
      </w:pPr>
    </w:p>
    <w:p w14:paraId="407807D3" w14:textId="77777777" w:rsidR="007B1E5C" w:rsidRDefault="007B1E5C" w:rsidP="007B1E5C">
      <w:pPr>
        <w:jc w:val="center"/>
      </w:pPr>
    </w:p>
    <w:p w14:paraId="57D0F913" w14:textId="77777777" w:rsidR="007B1E5C" w:rsidRDefault="007B1E5C" w:rsidP="007B1E5C">
      <w:pPr>
        <w:jc w:val="center"/>
      </w:pPr>
    </w:p>
    <w:p w14:paraId="06F03C6D" w14:textId="77777777" w:rsidR="007B1E5C" w:rsidRDefault="007B1E5C" w:rsidP="007B1E5C">
      <w:pPr>
        <w:jc w:val="center"/>
      </w:pPr>
    </w:p>
    <w:p w14:paraId="494AD200" w14:textId="77777777" w:rsidR="007B1E5C" w:rsidRDefault="007B1E5C" w:rsidP="007B1E5C">
      <w:pPr>
        <w:jc w:val="center"/>
      </w:pPr>
    </w:p>
    <w:p w14:paraId="566730E0" w14:textId="77777777" w:rsidR="007B1E5C" w:rsidRDefault="007B1E5C" w:rsidP="007B1E5C">
      <w:pPr>
        <w:jc w:val="center"/>
      </w:pPr>
    </w:p>
    <w:p w14:paraId="4FCAEA46" w14:textId="77777777" w:rsidR="007B1E5C" w:rsidRDefault="007B1E5C" w:rsidP="007B1E5C">
      <w:pPr>
        <w:jc w:val="center"/>
      </w:pPr>
    </w:p>
    <w:p w14:paraId="368A64A9" w14:textId="299D5417" w:rsidR="007B1E5C" w:rsidRDefault="00446B52" w:rsidP="007B1E5C">
      <w:pPr>
        <w:jc w:val="center"/>
      </w:pPr>
      <w:r>
        <w:t xml:space="preserve">The </w:t>
      </w:r>
      <w:r w:rsidR="003278DD">
        <w:t>history of the integration of religion and society</w:t>
      </w:r>
      <w:r>
        <w:t>, its implications,</w:t>
      </w:r>
      <w:r w:rsidR="003278DD">
        <w:t xml:space="preserve"> and the </w:t>
      </w:r>
      <w:r w:rsidR="00A55233">
        <w:t>church's role</w:t>
      </w:r>
      <w:r w:rsidR="003278DD">
        <w:t xml:space="preserve"> as a catalyst for social change.</w:t>
      </w:r>
    </w:p>
    <w:p w14:paraId="76446A14" w14:textId="77777777" w:rsidR="007B1E5C" w:rsidRDefault="007B1E5C" w:rsidP="007B1E5C">
      <w:pPr>
        <w:jc w:val="center"/>
      </w:pPr>
    </w:p>
    <w:p w14:paraId="1C2271E9" w14:textId="77777777" w:rsidR="00446B52" w:rsidRDefault="00446B52" w:rsidP="007B1E5C">
      <w:pPr>
        <w:jc w:val="center"/>
      </w:pPr>
    </w:p>
    <w:p w14:paraId="39A6746E" w14:textId="5BC47DFE" w:rsidR="007B1E5C" w:rsidRDefault="007B1E5C" w:rsidP="007B1E5C">
      <w:pPr>
        <w:jc w:val="center"/>
      </w:pPr>
      <w:r>
        <w:t>Kevin W. White</w:t>
      </w:r>
    </w:p>
    <w:p w14:paraId="41CD80D8" w14:textId="77777777" w:rsidR="007B1E5C" w:rsidRDefault="007B1E5C" w:rsidP="007B1E5C">
      <w:pPr>
        <w:jc w:val="center"/>
      </w:pPr>
    </w:p>
    <w:p w14:paraId="03D4B2FE" w14:textId="77777777" w:rsidR="007B1E5C" w:rsidRDefault="007B1E5C" w:rsidP="007B1E5C">
      <w:pPr>
        <w:jc w:val="center"/>
      </w:pPr>
      <w:r>
        <w:t>Omega Graduate School</w:t>
      </w:r>
    </w:p>
    <w:p w14:paraId="11E3698E" w14:textId="77777777" w:rsidR="007B1E5C" w:rsidRDefault="007B1E5C" w:rsidP="007B1E5C">
      <w:pPr>
        <w:jc w:val="center"/>
      </w:pPr>
    </w:p>
    <w:p w14:paraId="5C5537AA" w14:textId="19CE4BD6" w:rsidR="007B1E5C" w:rsidRDefault="007B1E5C" w:rsidP="007B1E5C">
      <w:pPr>
        <w:jc w:val="center"/>
      </w:pPr>
      <w:r>
        <w:t>January 2</w:t>
      </w:r>
      <w:r w:rsidR="00A55233">
        <w:t>6</w:t>
      </w:r>
      <w:r>
        <w:t>, 2025</w:t>
      </w:r>
    </w:p>
    <w:p w14:paraId="4C454EBF" w14:textId="77777777" w:rsidR="007B1E5C" w:rsidRDefault="007B1E5C" w:rsidP="007B1E5C"/>
    <w:p w14:paraId="19EAD4FF" w14:textId="77777777" w:rsidR="007B1E5C" w:rsidRDefault="007B1E5C" w:rsidP="007B1E5C">
      <w:pPr>
        <w:jc w:val="center"/>
      </w:pPr>
    </w:p>
    <w:p w14:paraId="60FA0BC8" w14:textId="77777777" w:rsidR="007B1E5C" w:rsidRDefault="007B1E5C" w:rsidP="007B1E5C">
      <w:pPr>
        <w:jc w:val="center"/>
      </w:pPr>
    </w:p>
    <w:p w14:paraId="73A2ECFE" w14:textId="77777777" w:rsidR="007B1E5C" w:rsidRDefault="007B1E5C" w:rsidP="007B1E5C">
      <w:pPr>
        <w:jc w:val="center"/>
      </w:pPr>
    </w:p>
    <w:p w14:paraId="4C6AB758" w14:textId="77777777" w:rsidR="007B1E5C" w:rsidRDefault="007B1E5C" w:rsidP="007B1E5C">
      <w:pPr>
        <w:jc w:val="center"/>
      </w:pPr>
    </w:p>
    <w:p w14:paraId="35089A8A" w14:textId="77777777" w:rsidR="007B1E5C" w:rsidRDefault="007B1E5C" w:rsidP="007B1E5C">
      <w:pPr>
        <w:jc w:val="center"/>
      </w:pPr>
    </w:p>
    <w:p w14:paraId="261D655E" w14:textId="77777777" w:rsidR="007B1E5C" w:rsidRDefault="007B1E5C" w:rsidP="007B1E5C">
      <w:pPr>
        <w:jc w:val="center"/>
      </w:pPr>
    </w:p>
    <w:p w14:paraId="50C69AB1" w14:textId="77777777" w:rsidR="007B1E5C" w:rsidRDefault="007B1E5C" w:rsidP="007B1E5C">
      <w:pPr>
        <w:jc w:val="center"/>
      </w:pPr>
    </w:p>
    <w:p w14:paraId="6E296671" w14:textId="77777777" w:rsidR="007B1E5C" w:rsidRDefault="007B1E5C" w:rsidP="007B1E5C">
      <w:pPr>
        <w:jc w:val="center"/>
      </w:pPr>
    </w:p>
    <w:p w14:paraId="454BFDB4" w14:textId="77777777" w:rsidR="007B1E5C" w:rsidRDefault="007B1E5C" w:rsidP="007B1E5C">
      <w:pPr>
        <w:jc w:val="center"/>
      </w:pPr>
    </w:p>
    <w:p w14:paraId="0F50B796" w14:textId="77777777" w:rsidR="007B1E5C" w:rsidRDefault="007B1E5C" w:rsidP="007B1E5C">
      <w:pPr>
        <w:jc w:val="center"/>
      </w:pPr>
    </w:p>
    <w:p w14:paraId="269FBD20" w14:textId="77777777" w:rsidR="007B1E5C" w:rsidRDefault="007B1E5C" w:rsidP="007B1E5C">
      <w:pPr>
        <w:jc w:val="center"/>
      </w:pPr>
      <w:r>
        <w:t>Professor</w:t>
      </w:r>
    </w:p>
    <w:p w14:paraId="592740FA" w14:textId="77777777" w:rsidR="007B1E5C" w:rsidRDefault="007B1E5C" w:rsidP="007B1E5C"/>
    <w:p w14:paraId="51F4942E" w14:textId="77777777" w:rsidR="007B1E5C" w:rsidRDefault="007B1E5C" w:rsidP="007B1E5C">
      <w:pPr>
        <w:jc w:val="center"/>
      </w:pPr>
      <w:r>
        <w:t>Dr. David Ward</w:t>
      </w:r>
    </w:p>
    <w:p w14:paraId="2EE58EFD" w14:textId="77777777" w:rsidR="007B1E5C" w:rsidRDefault="007B1E5C" w:rsidP="007B1E5C">
      <w:pPr>
        <w:jc w:val="center"/>
      </w:pPr>
    </w:p>
    <w:p w14:paraId="37AB576D" w14:textId="77777777" w:rsidR="007B1E5C" w:rsidRDefault="007B1E5C" w:rsidP="007B1E5C">
      <w:pPr>
        <w:jc w:val="center"/>
      </w:pPr>
    </w:p>
    <w:p w14:paraId="4345D06E" w14:textId="77777777" w:rsidR="007B1E5C" w:rsidRDefault="007B1E5C" w:rsidP="007B1E5C">
      <w:pPr>
        <w:jc w:val="center"/>
      </w:pPr>
    </w:p>
    <w:p w14:paraId="6859F203" w14:textId="77777777" w:rsidR="007B1E5C" w:rsidRDefault="007B1E5C" w:rsidP="007B1E5C">
      <w:pPr>
        <w:jc w:val="center"/>
      </w:pPr>
    </w:p>
    <w:p w14:paraId="5DA64610" w14:textId="77777777" w:rsidR="007B1E5C" w:rsidRDefault="007B1E5C" w:rsidP="007B1E5C"/>
    <w:p w14:paraId="4EDAC002" w14:textId="77777777" w:rsidR="007B1E5C" w:rsidRDefault="007B1E5C" w:rsidP="007B1E5C"/>
    <w:p w14:paraId="3904F1A8" w14:textId="77777777" w:rsidR="007B1E5C" w:rsidRDefault="007B1E5C" w:rsidP="007B1E5C"/>
    <w:p w14:paraId="0DB78736" w14:textId="77777777" w:rsidR="007B1E5C" w:rsidRDefault="007B1E5C" w:rsidP="007B1E5C"/>
    <w:p w14:paraId="710DCEEB" w14:textId="77777777" w:rsidR="007B1E5C" w:rsidRDefault="007B1E5C" w:rsidP="007B1E5C">
      <w:pPr>
        <w:jc w:val="center"/>
      </w:pPr>
    </w:p>
    <w:p w14:paraId="62D338B4" w14:textId="77777777" w:rsidR="00446B52" w:rsidRDefault="00446B52" w:rsidP="007B1E5C">
      <w:pPr>
        <w:jc w:val="center"/>
        <w:rPr>
          <w:b/>
          <w:bCs/>
        </w:rPr>
      </w:pPr>
    </w:p>
    <w:p w14:paraId="39C7F7B2" w14:textId="77777777" w:rsidR="007B1E5C" w:rsidRDefault="007B1E5C" w:rsidP="007B1E5C">
      <w:pPr>
        <w:jc w:val="center"/>
        <w:rPr>
          <w:b/>
          <w:bCs/>
        </w:rPr>
      </w:pPr>
      <w:r>
        <w:rPr>
          <w:b/>
          <w:bCs/>
        </w:rPr>
        <w:lastRenderedPageBreak/>
        <w:t>Assignment</w:t>
      </w:r>
    </w:p>
    <w:p w14:paraId="477637EA" w14:textId="77777777" w:rsidR="007B1E5C" w:rsidRDefault="007B1E5C" w:rsidP="007B1E5C">
      <w:pPr>
        <w:jc w:val="center"/>
        <w:rPr>
          <w:b/>
          <w:bCs/>
        </w:rPr>
      </w:pPr>
    </w:p>
    <w:p w14:paraId="1D4BD417" w14:textId="77777777" w:rsidR="007B1E5C" w:rsidRDefault="007B1E5C" w:rsidP="007B1E5C">
      <w:pPr>
        <w:jc w:val="center"/>
        <w:rPr>
          <w:b/>
          <w:bCs/>
        </w:rPr>
      </w:pPr>
    </w:p>
    <w:p w14:paraId="01144629" w14:textId="5E573374" w:rsidR="007B1E5C" w:rsidRPr="00420F96" w:rsidRDefault="007B1E5C" w:rsidP="007B1E5C">
      <w:pPr>
        <w:spacing w:line="480" w:lineRule="auto"/>
        <w:rPr>
          <w:b/>
          <w:bCs/>
        </w:rPr>
      </w:pPr>
      <w:r w:rsidRPr="00420F96">
        <w:rPr>
          <w:b/>
          <w:bCs/>
        </w:rPr>
        <w:t>Assignment #</w:t>
      </w:r>
      <w:r>
        <w:rPr>
          <w:b/>
          <w:bCs/>
        </w:rPr>
        <w:t>2</w:t>
      </w:r>
      <w:r w:rsidRPr="00420F96">
        <w:rPr>
          <w:b/>
          <w:bCs/>
        </w:rPr>
        <w:t xml:space="preserve"> – Core Essential Elements</w:t>
      </w:r>
    </w:p>
    <w:p w14:paraId="01D4312B" w14:textId="77777777" w:rsidR="007B1E5C" w:rsidRPr="00420F96" w:rsidRDefault="007B1E5C" w:rsidP="007B1E5C">
      <w:pPr>
        <w:spacing w:line="480" w:lineRule="auto"/>
        <w:ind w:firstLine="720"/>
        <w:rPr>
          <w:b/>
          <w:bCs/>
        </w:rPr>
      </w:pPr>
      <w:r w:rsidRPr="00420F96">
        <w:rPr>
          <w:b/>
          <w:bCs/>
        </w:rPr>
        <w:t>1. Select One (1) Core Essential Element from the Syllabus Outline:</w:t>
      </w:r>
    </w:p>
    <w:p w14:paraId="446F00C9" w14:textId="77777777" w:rsidR="007B1E5C" w:rsidRPr="00AA0B08" w:rsidRDefault="007B1E5C" w:rsidP="007B1E5C">
      <w:pPr>
        <w:ind w:left="1440"/>
      </w:pPr>
      <w:r w:rsidRPr="00420F96">
        <w:rPr>
          <w:b/>
          <w:bCs/>
        </w:rPr>
        <w:t xml:space="preserve">a. </w:t>
      </w:r>
      <w:r w:rsidRPr="00AA0B08">
        <w:t xml:space="preserve">Create a 350-word original discussion paper (with cited sources) during  </w:t>
      </w:r>
    </w:p>
    <w:p w14:paraId="717DECE7" w14:textId="77777777" w:rsidR="007B1E5C" w:rsidRPr="00AA0B08" w:rsidRDefault="007B1E5C" w:rsidP="007B1E5C">
      <w:pPr>
        <w:ind w:left="1440"/>
      </w:pPr>
      <w:r w:rsidRPr="00AA0B08">
        <w:t xml:space="preserve">    the first week of the term. Post this document in DIAL.</w:t>
      </w:r>
    </w:p>
    <w:p w14:paraId="06F64F42" w14:textId="77777777" w:rsidR="007B1E5C" w:rsidRPr="00420F96" w:rsidRDefault="007B1E5C" w:rsidP="007B1E5C">
      <w:pPr>
        <w:ind w:left="1440"/>
        <w:rPr>
          <w:b/>
          <w:bCs/>
        </w:rPr>
      </w:pPr>
    </w:p>
    <w:p w14:paraId="324B5BD6" w14:textId="77777777" w:rsidR="007B1E5C" w:rsidRPr="00AA0B08" w:rsidRDefault="007B1E5C" w:rsidP="007B1E5C">
      <w:pPr>
        <w:ind w:left="1440"/>
      </w:pPr>
      <w:r w:rsidRPr="00420F96">
        <w:rPr>
          <w:b/>
          <w:bCs/>
        </w:rPr>
        <w:t xml:space="preserve">b. </w:t>
      </w:r>
      <w:r>
        <w:t>The professor</w:t>
      </w:r>
      <w:r w:rsidRPr="00AA0B08">
        <w:t xml:space="preserve"> will check for </w:t>
      </w:r>
      <w:r>
        <w:t xml:space="preserve">content </w:t>
      </w:r>
      <w:r w:rsidRPr="00AA0B08">
        <w:t xml:space="preserve">quality and word-count requirements. </w:t>
      </w:r>
    </w:p>
    <w:p w14:paraId="100EF7D0" w14:textId="77777777" w:rsidR="007B1E5C" w:rsidRDefault="007B1E5C" w:rsidP="007B1E5C">
      <w:pPr>
        <w:ind w:left="1440"/>
      </w:pPr>
      <w:r w:rsidRPr="00AA0B08">
        <w:t xml:space="preserve">    The grade assigned will be Credit or No Credit (CR/NC).</w:t>
      </w:r>
    </w:p>
    <w:p w14:paraId="29459C96" w14:textId="77777777" w:rsidR="007B1E5C" w:rsidRDefault="007B1E5C" w:rsidP="007B1E5C"/>
    <w:p w14:paraId="6E94FEE8" w14:textId="77777777" w:rsidR="007B1E5C" w:rsidRDefault="007B1E5C" w:rsidP="007B1E5C"/>
    <w:p w14:paraId="6503F102" w14:textId="77777777" w:rsidR="007B1E5C" w:rsidRPr="00AA0B08" w:rsidRDefault="007B1E5C" w:rsidP="007B1E5C">
      <w:pPr>
        <w:spacing w:line="480" w:lineRule="auto"/>
      </w:pPr>
    </w:p>
    <w:p w14:paraId="6341B4C3" w14:textId="77777777" w:rsidR="007B1E5C" w:rsidRDefault="007B1E5C" w:rsidP="007B1E5C">
      <w:pPr>
        <w:spacing w:line="480" w:lineRule="auto"/>
        <w:rPr>
          <w:b/>
          <w:bCs/>
        </w:rPr>
      </w:pPr>
    </w:p>
    <w:p w14:paraId="6AC09147" w14:textId="77777777" w:rsidR="007B1E5C" w:rsidRDefault="007B1E5C" w:rsidP="007B1E5C">
      <w:pPr>
        <w:rPr>
          <w:b/>
          <w:bCs/>
        </w:rPr>
      </w:pPr>
    </w:p>
    <w:p w14:paraId="789234F8" w14:textId="77777777" w:rsidR="007B1E5C" w:rsidRDefault="007B1E5C" w:rsidP="007B1E5C">
      <w:pPr>
        <w:rPr>
          <w:b/>
          <w:bCs/>
        </w:rPr>
      </w:pPr>
    </w:p>
    <w:p w14:paraId="1C0708AE" w14:textId="77777777" w:rsidR="007B1E5C" w:rsidRDefault="007B1E5C" w:rsidP="007B1E5C">
      <w:pPr>
        <w:rPr>
          <w:b/>
          <w:bCs/>
        </w:rPr>
      </w:pPr>
    </w:p>
    <w:p w14:paraId="54E4B4FB" w14:textId="77777777" w:rsidR="007B1E5C" w:rsidRDefault="007B1E5C" w:rsidP="007B1E5C">
      <w:pPr>
        <w:rPr>
          <w:b/>
          <w:bCs/>
        </w:rPr>
      </w:pPr>
    </w:p>
    <w:p w14:paraId="64FFDCBE" w14:textId="77777777" w:rsidR="007B1E5C" w:rsidRDefault="007B1E5C" w:rsidP="007B1E5C">
      <w:pPr>
        <w:rPr>
          <w:b/>
          <w:bCs/>
        </w:rPr>
      </w:pPr>
    </w:p>
    <w:p w14:paraId="46C463E0" w14:textId="77777777" w:rsidR="007B1E5C" w:rsidRDefault="007B1E5C" w:rsidP="007B1E5C">
      <w:pPr>
        <w:rPr>
          <w:b/>
          <w:bCs/>
        </w:rPr>
      </w:pPr>
    </w:p>
    <w:p w14:paraId="77387611" w14:textId="77777777" w:rsidR="007B1E5C" w:rsidRDefault="007B1E5C" w:rsidP="007B1E5C">
      <w:pPr>
        <w:rPr>
          <w:b/>
          <w:bCs/>
        </w:rPr>
      </w:pPr>
    </w:p>
    <w:p w14:paraId="4C166761" w14:textId="77777777" w:rsidR="007B1E5C" w:rsidRDefault="007B1E5C" w:rsidP="007B1E5C">
      <w:pPr>
        <w:rPr>
          <w:b/>
          <w:bCs/>
        </w:rPr>
      </w:pPr>
    </w:p>
    <w:p w14:paraId="1288E229" w14:textId="77777777" w:rsidR="007B1E5C" w:rsidRDefault="007B1E5C" w:rsidP="007B1E5C">
      <w:pPr>
        <w:rPr>
          <w:b/>
          <w:bCs/>
        </w:rPr>
      </w:pPr>
    </w:p>
    <w:p w14:paraId="28590448" w14:textId="77777777" w:rsidR="007B1E5C" w:rsidRDefault="007B1E5C" w:rsidP="007B1E5C">
      <w:pPr>
        <w:rPr>
          <w:b/>
          <w:bCs/>
        </w:rPr>
      </w:pPr>
    </w:p>
    <w:p w14:paraId="7A05F945" w14:textId="77777777" w:rsidR="007B1E5C" w:rsidRDefault="007B1E5C" w:rsidP="007B1E5C">
      <w:pPr>
        <w:rPr>
          <w:b/>
          <w:bCs/>
        </w:rPr>
      </w:pPr>
    </w:p>
    <w:p w14:paraId="5238D855" w14:textId="77777777" w:rsidR="007B1E5C" w:rsidRDefault="007B1E5C" w:rsidP="007B1E5C">
      <w:pPr>
        <w:rPr>
          <w:b/>
          <w:bCs/>
        </w:rPr>
      </w:pPr>
    </w:p>
    <w:p w14:paraId="69D00FEA" w14:textId="77777777" w:rsidR="007B1E5C" w:rsidRDefault="007B1E5C" w:rsidP="007B1E5C">
      <w:pPr>
        <w:rPr>
          <w:b/>
          <w:bCs/>
        </w:rPr>
      </w:pPr>
    </w:p>
    <w:p w14:paraId="6DFF7872" w14:textId="77777777" w:rsidR="007B1E5C" w:rsidRDefault="007B1E5C" w:rsidP="007B1E5C">
      <w:pPr>
        <w:rPr>
          <w:b/>
          <w:bCs/>
        </w:rPr>
      </w:pPr>
    </w:p>
    <w:p w14:paraId="7CBC9197" w14:textId="77777777" w:rsidR="007B1E5C" w:rsidRDefault="007B1E5C" w:rsidP="007B1E5C">
      <w:pPr>
        <w:rPr>
          <w:b/>
          <w:bCs/>
        </w:rPr>
      </w:pPr>
    </w:p>
    <w:p w14:paraId="692A4883" w14:textId="77777777" w:rsidR="007B1E5C" w:rsidRDefault="007B1E5C" w:rsidP="007B1E5C">
      <w:pPr>
        <w:rPr>
          <w:b/>
          <w:bCs/>
        </w:rPr>
      </w:pPr>
    </w:p>
    <w:p w14:paraId="162CB0C5" w14:textId="77777777" w:rsidR="007B1E5C" w:rsidRDefault="007B1E5C" w:rsidP="007B1E5C">
      <w:pPr>
        <w:rPr>
          <w:b/>
          <w:bCs/>
        </w:rPr>
      </w:pPr>
    </w:p>
    <w:p w14:paraId="4B862D9D" w14:textId="77777777" w:rsidR="007B1E5C" w:rsidRDefault="007B1E5C" w:rsidP="007B1E5C">
      <w:pPr>
        <w:rPr>
          <w:b/>
          <w:bCs/>
        </w:rPr>
      </w:pPr>
    </w:p>
    <w:p w14:paraId="7590B4C7" w14:textId="77777777" w:rsidR="007B1E5C" w:rsidRDefault="007B1E5C" w:rsidP="007B1E5C">
      <w:pPr>
        <w:rPr>
          <w:b/>
          <w:bCs/>
        </w:rPr>
      </w:pPr>
    </w:p>
    <w:p w14:paraId="4B7420D7" w14:textId="77777777" w:rsidR="007B1E5C" w:rsidRDefault="007B1E5C" w:rsidP="007B1E5C">
      <w:pPr>
        <w:rPr>
          <w:b/>
          <w:bCs/>
        </w:rPr>
      </w:pPr>
    </w:p>
    <w:p w14:paraId="74CB494C" w14:textId="77777777" w:rsidR="007B1E5C" w:rsidRDefault="007B1E5C" w:rsidP="007B1E5C">
      <w:pPr>
        <w:rPr>
          <w:b/>
          <w:bCs/>
        </w:rPr>
      </w:pPr>
    </w:p>
    <w:p w14:paraId="4FF3940D" w14:textId="77777777" w:rsidR="007B1E5C" w:rsidRDefault="007B1E5C" w:rsidP="007B1E5C">
      <w:pPr>
        <w:rPr>
          <w:b/>
          <w:bCs/>
        </w:rPr>
      </w:pPr>
    </w:p>
    <w:p w14:paraId="411CBD55" w14:textId="77777777" w:rsidR="007B1E5C" w:rsidRDefault="007B1E5C" w:rsidP="007B1E5C">
      <w:pPr>
        <w:rPr>
          <w:b/>
          <w:bCs/>
        </w:rPr>
      </w:pPr>
    </w:p>
    <w:p w14:paraId="06984EEF" w14:textId="77777777" w:rsidR="007B1E5C" w:rsidRDefault="007B1E5C" w:rsidP="007B1E5C">
      <w:pPr>
        <w:rPr>
          <w:b/>
          <w:bCs/>
        </w:rPr>
      </w:pPr>
    </w:p>
    <w:p w14:paraId="1C18CD44" w14:textId="77777777" w:rsidR="007B1E5C" w:rsidRDefault="007B1E5C" w:rsidP="007B1E5C">
      <w:pPr>
        <w:rPr>
          <w:b/>
          <w:bCs/>
        </w:rPr>
      </w:pPr>
    </w:p>
    <w:p w14:paraId="3CD19F18" w14:textId="77777777" w:rsidR="007B1E5C" w:rsidRDefault="007B1E5C" w:rsidP="007B1E5C">
      <w:pPr>
        <w:rPr>
          <w:b/>
          <w:bCs/>
        </w:rPr>
      </w:pPr>
    </w:p>
    <w:p w14:paraId="590683B7" w14:textId="77777777" w:rsidR="007B1E5C" w:rsidRDefault="007B1E5C" w:rsidP="007B1E5C">
      <w:pPr>
        <w:rPr>
          <w:b/>
          <w:bCs/>
        </w:rPr>
      </w:pPr>
    </w:p>
    <w:p w14:paraId="50D12778" w14:textId="77777777" w:rsidR="007B1E5C" w:rsidRDefault="007B1E5C" w:rsidP="007B1E5C">
      <w:pPr>
        <w:rPr>
          <w:b/>
          <w:bCs/>
        </w:rPr>
      </w:pPr>
    </w:p>
    <w:p w14:paraId="70D66425" w14:textId="6BCCC5DE" w:rsidR="004F783C" w:rsidRPr="0052464F" w:rsidRDefault="006D283C" w:rsidP="007B1E5C">
      <w:pPr>
        <w:spacing w:line="480" w:lineRule="auto"/>
        <w:rPr>
          <w:b/>
          <w:bCs/>
        </w:rPr>
      </w:pPr>
      <w:r>
        <w:rPr>
          <w:b/>
          <w:bCs/>
        </w:rPr>
        <w:lastRenderedPageBreak/>
        <w:t>Religion and Society Integration Models</w:t>
      </w:r>
    </w:p>
    <w:p w14:paraId="1814D8A5" w14:textId="4D7EED32" w:rsidR="004F783C" w:rsidRDefault="00DD601E" w:rsidP="004F783C">
      <w:pPr>
        <w:spacing w:line="480" w:lineRule="auto"/>
        <w:ind w:firstLine="720"/>
      </w:pPr>
      <w:r w:rsidRPr="00DD601E">
        <w:t>Religion and politics in colonial America facilitated subjugation and supported chattel slavery. However, those tools later helped end and abolish slavery. In recalling information from U.S. History in secondary education, the teacher informed the class about the dualistic system of Plato and Anaxagoras, who taught that there are two principles: one active and the other passive. This education empowers us to understand the complexities of history and the potential for transformation, such as a two-edged sword.</w:t>
      </w:r>
      <w:r w:rsidR="002121C0">
        <w:t xml:space="preserve"> </w:t>
      </w:r>
      <w:r w:rsidR="004F783C">
        <w:t>Despite the atrocities of colonialism,</w:t>
      </w:r>
      <w:r w:rsidR="004F783C" w:rsidRPr="004F783C">
        <w:t xml:space="preserve"> </w:t>
      </w:r>
      <w:r w:rsidR="004F783C">
        <w:t>i</w:t>
      </w:r>
      <w:r w:rsidR="004F783C" w:rsidRPr="008779F4">
        <w:t xml:space="preserve">t is pertinent to understand </w:t>
      </w:r>
      <w:r w:rsidR="004F783C">
        <w:t>religion's role</w:t>
      </w:r>
      <w:r w:rsidR="004F783C" w:rsidRPr="008779F4">
        <w:t xml:space="preserve"> in social change and the activities of </w:t>
      </w:r>
      <w:r w:rsidR="004F783C">
        <w:t>specific</w:t>
      </w:r>
      <w:r w:rsidR="004F783C" w:rsidRPr="008779F4">
        <w:t xml:space="preserve"> revolutionary movements</w:t>
      </w:r>
      <w:r w:rsidR="004F783C">
        <w:t xml:space="preserve"> (Akanbi et al. 2017, pg. 4).</w:t>
      </w:r>
      <w:r w:rsidR="00902794">
        <w:t xml:space="preserve"> </w:t>
      </w:r>
      <w:r w:rsidR="00B92725">
        <w:t xml:space="preserve">The </w:t>
      </w:r>
      <w:commentRangeStart w:id="0"/>
      <w:r w:rsidR="00B92725">
        <w:t xml:space="preserve">bible </w:t>
      </w:r>
      <w:commentRangeEnd w:id="0"/>
      <w:r w:rsidR="00062B0B">
        <w:rPr>
          <w:rStyle w:val="CommentReference"/>
        </w:rPr>
        <w:commentReference w:id="0"/>
      </w:r>
      <w:r w:rsidR="00B92725">
        <w:t xml:space="preserve">is replete as it relates to God's history of interaction with humanity and his redemptive acts. </w:t>
      </w:r>
      <w:commentRangeStart w:id="1"/>
      <w:r w:rsidR="00B92725">
        <w:t>The divinely authentic social ministry of Jesus in the New Testament finds him confronting and speaking power to government</w:t>
      </w:r>
      <w:r w:rsidR="003278DD">
        <w:t xml:space="preserve"> and religious hierarchy</w:t>
      </w:r>
      <w:r w:rsidR="00B92725">
        <w:t xml:space="preserve"> while articulating the principles of the kingdom of God</w:t>
      </w:r>
      <w:r w:rsidR="003278DD">
        <w:t>, as</w:t>
      </w:r>
      <w:r w:rsidR="00B92725">
        <w:t xml:space="preserve"> shown through his performance of miracles and social </w:t>
      </w:r>
      <w:r w:rsidR="003278DD">
        <w:t xml:space="preserve">reform and </w:t>
      </w:r>
      <w:r w:rsidR="00B92725">
        <w:t>relief.</w:t>
      </w:r>
      <w:r w:rsidR="003278DD">
        <w:t xml:space="preserve"> This narrative of faith's transformative power is a source of inspiration and hope for the potential of positive change in society.</w:t>
      </w:r>
      <w:r w:rsidR="00B92725">
        <w:t xml:space="preserve"> </w:t>
      </w:r>
      <w:commentRangeEnd w:id="1"/>
      <w:r w:rsidR="00062B0B">
        <w:rPr>
          <w:rStyle w:val="CommentReference"/>
        </w:rPr>
        <w:commentReference w:id="1"/>
      </w:r>
    </w:p>
    <w:p w14:paraId="36249908" w14:textId="77777777" w:rsidR="00446B52" w:rsidRDefault="00E40935" w:rsidP="009E2850">
      <w:pPr>
        <w:spacing w:line="480" w:lineRule="auto"/>
        <w:ind w:firstLine="720"/>
      </w:pPr>
      <w:r w:rsidRPr="00E40935">
        <w:t>Jesus' impact on individuals led to significant changes in global morals, ethics, healthcare, education, law, arts, and governance</w:t>
      </w:r>
      <w:r w:rsidR="00B96841">
        <w:t xml:space="preserve">. </w:t>
      </w:r>
      <w:r w:rsidR="00B96841" w:rsidRPr="00B96841">
        <w:t>These contributions often go unrecognized but continue to produce positive effects in both Western and some non-Western areas (Schmidt 2004, pg.</w:t>
      </w:r>
      <w:r w:rsidR="00B96841">
        <w:t xml:space="preserve"> </w:t>
      </w:r>
      <w:r>
        <w:t>16).</w:t>
      </w:r>
      <w:r w:rsidR="00B96841">
        <w:t xml:space="preserve"> </w:t>
      </w:r>
      <w:commentRangeStart w:id="2"/>
      <w:r w:rsidR="00874275">
        <w:t>God's</w:t>
      </w:r>
      <w:r w:rsidR="00B96841">
        <w:t xml:space="preserve"> plan of social reform </w:t>
      </w:r>
      <w:r w:rsidR="00874275">
        <w:t>culminates with doctrines concerning the Creation, the Fall, Redemption, and Restoration,</w:t>
      </w:r>
      <w:r w:rsidR="00B96841">
        <w:t xml:space="preserve"> thereby giving the foundation and framework for a Christian worldview</w:t>
      </w:r>
      <w:r w:rsidR="00874275">
        <w:t xml:space="preserve"> and blueprint for social reformation and change</w:t>
      </w:r>
      <w:commentRangeEnd w:id="2"/>
      <w:r w:rsidR="00062B0B">
        <w:rPr>
          <w:rStyle w:val="CommentReference"/>
        </w:rPr>
        <w:commentReference w:id="2"/>
      </w:r>
      <w:r w:rsidR="00874275">
        <w:t xml:space="preserve">. Therefore, John's gospel of Jesus makes plain </w:t>
      </w:r>
      <w:r w:rsidR="00583D7B">
        <w:t>God's</w:t>
      </w:r>
      <w:r w:rsidR="00874275">
        <w:t xml:space="preserve"> sociological intention by extending himself from the celestial to the terrestrial by the inaugural presentation</w:t>
      </w:r>
      <w:r w:rsidR="007C4EE9">
        <w:t>,</w:t>
      </w:r>
      <w:r w:rsidR="00874275">
        <w:t xml:space="preserve"> </w:t>
      </w:r>
      <w:r w:rsidR="00583D7B">
        <w:t>thus proclaim</w:t>
      </w:r>
      <w:r w:rsidR="00874275">
        <w:t>ing</w:t>
      </w:r>
      <w:r w:rsidR="00583D7B">
        <w:t xml:space="preserve"> that </w:t>
      </w:r>
      <w:r w:rsidR="00583D7B" w:rsidRPr="00583D7B">
        <w:rPr>
          <w:i/>
          <w:iCs/>
        </w:rPr>
        <w:t>the</w:t>
      </w:r>
      <w:r w:rsidR="00874275" w:rsidRPr="00583D7B">
        <w:rPr>
          <w:i/>
          <w:iCs/>
        </w:rPr>
        <w:t xml:space="preserve"> Word became flesh and</w:t>
      </w:r>
      <w:r w:rsidR="00583D7B" w:rsidRPr="00583D7B">
        <w:rPr>
          <w:i/>
          <w:iCs/>
        </w:rPr>
        <w:t xml:space="preserve"> blood</w:t>
      </w:r>
      <w:r w:rsidR="00874275" w:rsidRPr="00583D7B">
        <w:rPr>
          <w:i/>
          <w:iCs/>
        </w:rPr>
        <w:t xml:space="preserve"> </w:t>
      </w:r>
      <w:r w:rsidR="00583D7B" w:rsidRPr="00583D7B">
        <w:rPr>
          <w:i/>
          <w:iCs/>
        </w:rPr>
        <w:t xml:space="preserve">and </w:t>
      </w:r>
      <w:commentRangeStart w:id="3"/>
      <w:r w:rsidR="00874275" w:rsidRPr="00583D7B">
        <w:rPr>
          <w:i/>
          <w:iCs/>
        </w:rPr>
        <w:t xml:space="preserve">moved into </w:t>
      </w:r>
      <w:r w:rsidR="00583D7B" w:rsidRPr="00583D7B">
        <w:rPr>
          <w:i/>
          <w:iCs/>
        </w:rPr>
        <w:t>the</w:t>
      </w:r>
      <w:r w:rsidR="00874275" w:rsidRPr="00583D7B">
        <w:rPr>
          <w:i/>
          <w:iCs/>
        </w:rPr>
        <w:t xml:space="preserve"> </w:t>
      </w:r>
      <w:r w:rsidR="00583D7B" w:rsidRPr="00583D7B">
        <w:rPr>
          <w:i/>
          <w:iCs/>
        </w:rPr>
        <w:t>neighborhood</w:t>
      </w:r>
      <w:commentRangeEnd w:id="3"/>
      <w:r w:rsidR="00041B88">
        <w:rPr>
          <w:rStyle w:val="CommentReference"/>
        </w:rPr>
        <w:commentReference w:id="3"/>
      </w:r>
      <w:r w:rsidR="00583D7B">
        <w:t xml:space="preserve"> (John 1:14 The Message </w:t>
      </w:r>
      <w:r w:rsidR="005F7E68">
        <w:t>Bible-</w:t>
      </w:r>
      <w:r w:rsidR="00583D7B">
        <w:t>Remix).</w:t>
      </w:r>
      <w:r w:rsidR="00874275">
        <w:t xml:space="preserve"> </w:t>
      </w:r>
    </w:p>
    <w:p w14:paraId="13065677" w14:textId="5C334681" w:rsidR="00583D7B" w:rsidRDefault="00583D7B" w:rsidP="009E2850">
      <w:pPr>
        <w:spacing w:line="480" w:lineRule="auto"/>
        <w:ind w:firstLine="720"/>
      </w:pPr>
      <w:r>
        <w:lastRenderedPageBreak/>
        <w:t>Because of the work of God in and through Christ Jesus in the world</w:t>
      </w:r>
      <w:r w:rsidR="009E2850">
        <w:t>,</w:t>
      </w:r>
      <w:r>
        <w:t xml:space="preserve"> today</w:t>
      </w:r>
      <w:r w:rsidR="009E2850">
        <w:t xml:space="preserve">, the modern-day church has a strategy for sensitizing itself to challenge it to raise and, in some cases, revive social consciousness to become a change agent in this post-COVID-19 epoch. While leadership studies </w:t>
      </w:r>
      <w:r w:rsidR="00446B52">
        <w:t>are</w:t>
      </w:r>
      <w:r w:rsidR="009E2850">
        <w:t xml:space="preserve"> </w:t>
      </w:r>
      <w:r w:rsidR="00446B52">
        <w:t>vast</w:t>
      </w:r>
      <w:r w:rsidR="009E2850">
        <w:t xml:space="preserve">, epistemological presuppositions and theories dealing with servant and transformational leadership integrate well with faith-based approaches for groups, organizations, and society. Servant leadership focuses on the style of impact of change agents who put the needs of </w:t>
      </w:r>
      <w:r w:rsidR="005F7E68">
        <w:t>those</w:t>
      </w:r>
      <w:r w:rsidR="009E2850">
        <w:t xml:space="preserve"> they serve</w:t>
      </w:r>
      <w:r w:rsidR="005F7E68">
        <w:t xml:space="preserve"> and seek to influence ahead of personal power and ambition. Yet transformational leadership focuses on the change leaders seek to influence (Ward 2014, pg. 51). The need to fulfill </w:t>
      </w:r>
      <w:r w:rsidR="007C4EE9">
        <w:t>God's</w:t>
      </w:r>
      <w:r w:rsidR="005F7E68">
        <w:t xml:space="preserve"> Creation mandate by advancing human flourishing is on a continuum. The struggle against sin to redeem life from the </w:t>
      </w:r>
      <w:r w:rsidR="007C4EE9">
        <w:t>Fall's</w:t>
      </w:r>
      <w:r w:rsidR="005F7E68">
        <w:t xml:space="preserve"> effects through work for justice and restraint of evil continues</w:t>
      </w:r>
      <w:r w:rsidR="007C4EE9">
        <w:t xml:space="preserve"> as movements of faith-inspired scholar-practitioners may change their world and society from the inside out in post-Christian Western culture. (Ward 2014, pg. 53)</w:t>
      </w:r>
      <w:r w:rsidR="005F7E68">
        <w:t>.</w:t>
      </w:r>
    </w:p>
    <w:p w14:paraId="1D4D72C8" w14:textId="77777777" w:rsidR="009A35FA" w:rsidRDefault="009A35FA" w:rsidP="006D283C">
      <w:pPr>
        <w:spacing w:line="480" w:lineRule="auto"/>
      </w:pPr>
    </w:p>
    <w:p w14:paraId="145DF21C" w14:textId="77777777" w:rsidR="007B1E5C" w:rsidRDefault="007B1E5C" w:rsidP="007B1E5C">
      <w:pPr>
        <w:spacing w:line="480" w:lineRule="auto"/>
      </w:pPr>
    </w:p>
    <w:p w14:paraId="731DE6A6" w14:textId="77777777" w:rsidR="007B1E5C" w:rsidRDefault="007B1E5C" w:rsidP="007B1E5C">
      <w:pPr>
        <w:spacing w:line="480" w:lineRule="auto"/>
      </w:pPr>
    </w:p>
    <w:p w14:paraId="5D265D46" w14:textId="77777777" w:rsidR="007B1E5C" w:rsidRDefault="007B1E5C" w:rsidP="007B1E5C">
      <w:pPr>
        <w:spacing w:line="480" w:lineRule="auto"/>
      </w:pPr>
    </w:p>
    <w:p w14:paraId="23D520B8" w14:textId="77777777" w:rsidR="007B1E5C" w:rsidRDefault="007B1E5C" w:rsidP="007B1E5C">
      <w:pPr>
        <w:spacing w:line="480" w:lineRule="auto"/>
      </w:pPr>
    </w:p>
    <w:p w14:paraId="425507F6" w14:textId="77777777" w:rsidR="007B1E5C" w:rsidRDefault="007B1E5C" w:rsidP="007B1E5C">
      <w:pPr>
        <w:spacing w:line="480" w:lineRule="auto"/>
      </w:pPr>
    </w:p>
    <w:p w14:paraId="531F4F65" w14:textId="77777777" w:rsidR="007B1E5C" w:rsidRDefault="007B1E5C" w:rsidP="007B1E5C">
      <w:pPr>
        <w:spacing w:line="480" w:lineRule="auto"/>
      </w:pPr>
    </w:p>
    <w:p w14:paraId="610B64B3" w14:textId="77777777" w:rsidR="007B1E5C" w:rsidRDefault="007B1E5C" w:rsidP="007B1E5C">
      <w:pPr>
        <w:spacing w:line="480" w:lineRule="auto"/>
      </w:pPr>
    </w:p>
    <w:p w14:paraId="2AB1FA71" w14:textId="77777777" w:rsidR="007B1E5C" w:rsidRDefault="007B1E5C" w:rsidP="007B1E5C">
      <w:pPr>
        <w:spacing w:line="480" w:lineRule="auto"/>
      </w:pPr>
    </w:p>
    <w:p w14:paraId="03C320B3" w14:textId="77777777" w:rsidR="005F7E68" w:rsidRDefault="005F7E68" w:rsidP="007B1E5C">
      <w:pPr>
        <w:spacing w:line="480" w:lineRule="auto"/>
      </w:pPr>
    </w:p>
    <w:p w14:paraId="0D2300DF" w14:textId="77777777" w:rsidR="007B1E5C" w:rsidRDefault="007B1E5C" w:rsidP="004F783C">
      <w:pPr>
        <w:spacing w:line="480" w:lineRule="auto"/>
        <w:rPr>
          <w:b/>
          <w:bCs/>
        </w:rPr>
      </w:pPr>
    </w:p>
    <w:p w14:paraId="12E51653" w14:textId="77777777" w:rsidR="007B1E5C" w:rsidRDefault="007B1E5C" w:rsidP="007B1E5C">
      <w:pPr>
        <w:spacing w:line="480" w:lineRule="auto"/>
        <w:jc w:val="center"/>
        <w:rPr>
          <w:b/>
          <w:bCs/>
        </w:rPr>
      </w:pPr>
      <w:commentRangeStart w:id="4"/>
      <w:r>
        <w:rPr>
          <w:b/>
          <w:bCs/>
        </w:rPr>
        <w:lastRenderedPageBreak/>
        <w:t>Works Cited</w:t>
      </w:r>
      <w:commentRangeEnd w:id="4"/>
      <w:r w:rsidR="00062B0B">
        <w:rPr>
          <w:rStyle w:val="CommentReference"/>
        </w:rPr>
        <w:commentReference w:id="4"/>
      </w:r>
    </w:p>
    <w:p w14:paraId="1668606F" w14:textId="77777777" w:rsidR="005F7E68" w:rsidRDefault="005F7E68" w:rsidP="007B1E5C">
      <w:pPr>
        <w:spacing w:line="480" w:lineRule="auto"/>
        <w:jc w:val="center"/>
        <w:rPr>
          <w:b/>
          <w:bCs/>
        </w:rPr>
      </w:pPr>
    </w:p>
    <w:p w14:paraId="664426C9" w14:textId="4A19BD3C" w:rsidR="0069040D" w:rsidRDefault="0069040D" w:rsidP="0069040D">
      <w:pPr>
        <w:spacing w:line="480" w:lineRule="auto"/>
      </w:pPr>
      <w:r>
        <w:t>Akanbi, S. O., &amp; Beyers, J. (2017). The church is a catalyst for transformation in society.</w:t>
      </w:r>
    </w:p>
    <w:p w14:paraId="4EF5839F" w14:textId="7F9FD7CB" w:rsidR="002D02B9" w:rsidRDefault="0069040D" w:rsidP="009C18CE">
      <w:pPr>
        <w:spacing w:line="480" w:lineRule="auto"/>
        <w:ind w:firstLine="720"/>
      </w:pPr>
      <w:r w:rsidRPr="00B92725">
        <w:rPr>
          <w:i/>
          <w:iCs/>
        </w:rPr>
        <w:t>Hervormde Teologiese Studies, 73(4)</w:t>
      </w:r>
      <w:r>
        <w:t xml:space="preserve"> </w:t>
      </w:r>
      <w:hyperlink r:id="rId10" w:history="1">
        <w:r w:rsidR="009C18CE" w:rsidRPr="003E2789">
          <w:rPr>
            <w:rStyle w:val="Hyperlink"/>
          </w:rPr>
          <w:t>http://dx.doi.org/10.4102/hts.v73i4.4635</w:t>
        </w:r>
      </w:hyperlink>
      <w:r>
        <w:t>.</w:t>
      </w:r>
    </w:p>
    <w:p w14:paraId="4A0155F1" w14:textId="77777777" w:rsidR="007B1E5C" w:rsidRDefault="007B1E5C" w:rsidP="004F783C"/>
    <w:p w14:paraId="5B579EB5" w14:textId="3D99C79D" w:rsidR="00583D7B" w:rsidRDefault="00583D7B" w:rsidP="00583D7B">
      <w:pPr>
        <w:spacing w:line="480" w:lineRule="auto"/>
      </w:pPr>
      <w:r w:rsidRPr="00B92725">
        <w:t>Schmidt, A</w:t>
      </w:r>
      <w:r>
        <w:t>lvin</w:t>
      </w:r>
      <w:r w:rsidRPr="00B92725">
        <w:t xml:space="preserve"> J. (2004). </w:t>
      </w:r>
      <w:r w:rsidRPr="007C4EE9">
        <w:rPr>
          <w:i/>
          <w:iCs/>
        </w:rPr>
        <w:t>How Christianity changed the world</w:t>
      </w:r>
      <w:r w:rsidRPr="00B92725">
        <w:t xml:space="preserve">. </w:t>
      </w:r>
      <w:r w:rsidR="007C4EE9">
        <w:t xml:space="preserve">Grand Rapids, MI: </w:t>
      </w:r>
      <w:r w:rsidRPr="00B92725">
        <w:t>Zondervan.</w:t>
      </w:r>
    </w:p>
    <w:p w14:paraId="3813C19E" w14:textId="77777777" w:rsidR="007B1E5C" w:rsidRDefault="007B1E5C" w:rsidP="007B1E5C">
      <w:pPr>
        <w:ind w:left="720"/>
      </w:pPr>
    </w:p>
    <w:p w14:paraId="68F7A00A" w14:textId="77777777" w:rsidR="007B1E5C" w:rsidRPr="00241C19" w:rsidRDefault="007B1E5C" w:rsidP="007B1E5C">
      <w:pPr>
        <w:spacing w:line="480" w:lineRule="auto"/>
        <w:rPr>
          <w:i/>
          <w:iCs/>
        </w:rPr>
      </w:pPr>
      <w:r>
        <w:t xml:space="preserve">Ward, David C. (2014). Interdisciplinary faith-learning integration for social change. </w:t>
      </w:r>
      <w:r w:rsidRPr="00241C19">
        <w:rPr>
          <w:i/>
          <w:iCs/>
        </w:rPr>
        <w:t>Journal of</w:t>
      </w:r>
    </w:p>
    <w:p w14:paraId="7EC39112" w14:textId="77777777" w:rsidR="007B1E5C" w:rsidRDefault="007B1E5C" w:rsidP="007B1E5C">
      <w:pPr>
        <w:spacing w:line="480" w:lineRule="auto"/>
        <w:ind w:firstLine="720"/>
      </w:pPr>
      <w:r w:rsidRPr="00241C19">
        <w:rPr>
          <w:i/>
          <w:iCs/>
        </w:rPr>
        <w:t>Interdisciplinary Studies</w:t>
      </w:r>
      <w:r>
        <w:t>, 26(1/2). 29-56 (digital).</w:t>
      </w:r>
    </w:p>
    <w:p w14:paraId="5CE88D83" w14:textId="77777777" w:rsidR="007B1E5C" w:rsidRDefault="007B1E5C" w:rsidP="007B1E5C">
      <w:pPr>
        <w:spacing w:line="480" w:lineRule="auto"/>
      </w:pPr>
    </w:p>
    <w:p w14:paraId="6089B2B4" w14:textId="77777777" w:rsidR="007B1E5C" w:rsidRDefault="007B1E5C" w:rsidP="007B1E5C">
      <w:pPr>
        <w:spacing w:line="480" w:lineRule="auto"/>
      </w:pPr>
    </w:p>
    <w:p w14:paraId="1D99949C" w14:textId="77777777" w:rsidR="007B1E5C" w:rsidRDefault="007B1E5C" w:rsidP="007B1E5C">
      <w:pPr>
        <w:spacing w:line="480" w:lineRule="auto"/>
      </w:pPr>
    </w:p>
    <w:p w14:paraId="27E6E9C2" w14:textId="77777777" w:rsidR="007B1E5C" w:rsidRDefault="007B1E5C" w:rsidP="007B1E5C"/>
    <w:p w14:paraId="31BDF1A9" w14:textId="77777777" w:rsidR="007722EA" w:rsidRDefault="007722EA"/>
    <w:sectPr w:rsidR="007722EA">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12T12:02:00Z" w:initials="DW">
    <w:p w14:paraId="5D5651FA" w14:textId="48152383" w:rsidR="00062B0B" w:rsidRDefault="00062B0B">
      <w:pPr>
        <w:pStyle w:val="CommentText"/>
      </w:pPr>
      <w:r>
        <w:rPr>
          <w:rStyle w:val="CommentReference"/>
        </w:rPr>
        <w:annotationRef/>
      </w:r>
      <w:r w:rsidR="00041B88" w:rsidRPr="00041B88">
        <w:t>"Bible" needs to be capitalized.</w:t>
      </w:r>
    </w:p>
  </w:comment>
  <w:comment w:id="1" w:author="David Ward" w:date="2025-02-12T12:07:00Z" w:initials="DW">
    <w:p w14:paraId="1CB16DD1" w14:textId="4C141985" w:rsidR="00062B0B" w:rsidRDefault="00062B0B">
      <w:pPr>
        <w:pStyle w:val="CommentText"/>
      </w:pPr>
      <w:r>
        <w:rPr>
          <w:rStyle w:val="CommentReference"/>
        </w:rPr>
        <w:annotationRef/>
      </w:r>
      <w:r>
        <w:t xml:space="preserve">Good job citing Jesus as an exemplar of religion and society integration by showing his reforming actions resisting religious hierarchies in need of confrontation as well as acts of compassion in miraculous healings. </w:t>
      </w:r>
    </w:p>
  </w:comment>
  <w:comment w:id="2" w:author="David Ward" w:date="2025-02-12T12:11:00Z" w:initials="DW">
    <w:p w14:paraId="0CB45B89" w14:textId="362AC9BF" w:rsidR="00062B0B" w:rsidRDefault="00062B0B">
      <w:pPr>
        <w:pStyle w:val="CommentText"/>
      </w:pPr>
      <w:r>
        <w:rPr>
          <w:rStyle w:val="CommentReference"/>
        </w:rPr>
        <w:annotationRef/>
      </w:r>
      <w:r>
        <w:t xml:space="preserve">You need to cite (Ward, 2014) with the </w:t>
      </w:r>
      <w:r>
        <w:t>Creation, the Fall, Redemption, and Restoration</w:t>
      </w:r>
      <w:r>
        <w:t xml:space="preserve"> </w:t>
      </w:r>
      <w:r>
        <w:t>framework for a Christian worldview and blueprint for social reformation and change</w:t>
      </w:r>
      <w:r>
        <w:rPr>
          <w:rStyle w:val="CommentReference"/>
        </w:rPr>
        <w:annotationRef/>
      </w:r>
      <w:r>
        <w:t>.</w:t>
      </w:r>
    </w:p>
  </w:comment>
  <w:comment w:id="3" w:author="David Ward" w:date="2025-02-12T12:14:00Z" w:initials="DW">
    <w:p w14:paraId="50C320FA" w14:textId="69BDB447" w:rsidR="00041B88" w:rsidRDefault="00041B88">
      <w:pPr>
        <w:pStyle w:val="CommentText"/>
      </w:pPr>
      <w:r>
        <w:rPr>
          <w:rStyle w:val="CommentReference"/>
        </w:rPr>
        <w:annotationRef/>
      </w:r>
      <w:r>
        <w:t>Isn’t the Message’s translation of John 1:14 terrific? “</w:t>
      </w:r>
      <w:r w:rsidRPr="00583D7B">
        <w:rPr>
          <w:i/>
          <w:iCs/>
        </w:rPr>
        <w:t>the Word became flesh and blood and moved into the neighborhood</w:t>
      </w:r>
      <w:r>
        <w:rPr>
          <w:rStyle w:val="CommentReference"/>
        </w:rPr>
        <w:annotationRef/>
      </w:r>
      <w:r>
        <w:rPr>
          <w:i/>
          <w:iCs/>
        </w:rPr>
        <w:t>.”</w:t>
      </w:r>
    </w:p>
  </w:comment>
  <w:comment w:id="4" w:author="David Ward" w:date="2025-02-12T12:02:00Z" w:initials="DW">
    <w:p w14:paraId="6ECCB3FD" w14:textId="4468E7A8" w:rsidR="00062B0B" w:rsidRDefault="00062B0B">
      <w:pPr>
        <w:pStyle w:val="CommentText"/>
      </w:pPr>
      <w:r>
        <w:rPr>
          <w:rStyle w:val="CommentReference"/>
        </w:rPr>
        <w:annotationRef/>
      </w:r>
      <w:r>
        <w:t>Your APA form was perfect!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5651FA" w15:done="0"/>
  <w15:commentEx w15:paraId="1CB16DD1" w15:done="0"/>
  <w15:commentEx w15:paraId="0CB45B89" w15:done="0"/>
  <w15:commentEx w15:paraId="50C320FA" w15:done="0"/>
  <w15:commentEx w15:paraId="6ECCB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F34167" w16cex:dateUtc="2025-02-12T17:02:00Z"/>
  <w16cex:commentExtensible w16cex:durableId="73ABAAE6" w16cex:dateUtc="2025-02-12T17:07:00Z"/>
  <w16cex:commentExtensible w16cex:durableId="1ADD1242" w16cex:dateUtc="2025-02-12T17:11:00Z"/>
  <w16cex:commentExtensible w16cex:durableId="52040630" w16cex:dateUtc="2025-02-12T17:14:00Z"/>
  <w16cex:commentExtensible w16cex:durableId="3D0AA549" w16cex:dateUtc="2025-02-12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5651FA" w16cid:durableId="6DF34167"/>
  <w16cid:commentId w16cid:paraId="1CB16DD1" w16cid:durableId="73ABAAE6"/>
  <w16cid:commentId w16cid:paraId="0CB45B89" w16cid:durableId="1ADD1242"/>
  <w16cid:commentId w16cid:paraId="50C320FA" w16cid:durableId="52040630"/>
  <w16cid:commentId w16cid:paraId="6ECCB3FD" w16cid:durableId="3D0AA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2BDD" w14:textId="77777777" w:rsidR="00B17F8E" w:rsidRDefault="00B17F8E" w:rsidP="007B1E5C">
      <w:r>
        <w:separator/>
      </w:r>
    </w:p>
  </w:endnote>
  <w:endnote w:type="continuationSeparator" w:id="0">
    <w:p w14:paraId="2896ED53" w14:textId="77777777" w:rsidR="00B17F8E" w:rsidRDefault="00B17F8E" w:rsidP="007B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A9DC" w14:textId="77777777" w:rsidR="00B17F8E" w:rsidRDefault="00B17F8E" w:rsidP="007B1E5C">
      <w:r>
        <w:separator/>
      </w:r>
    </w:p>
  </w:footnote>
  <w:footnote w:type="continuationSeparator" w:id="0">
    <w:p w14:paraId="54B378CE" w14:textId="77777777" w:rsidR="00B17F8E" w:rsidRDefault="00B17F8E" w:rsidP="007B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6C20" w14:textId="49C98FBA" w:rsidR="007B1E5C" w:rsidRPr="00EC54EA" w:rsidRDefault="007B1E5C" w:rsidP="007B1E5C">
    <w:pPr>
      <w:pStyle w:val="Header"/>
    </w:pPr>
    <w:bookmarkStart w:id="5" w:name="_Hlk188476406"/>
    <w:r w:rsidRPr="00EC54EA">
      <w:t xml:space="preserve">Kevin White, </w:t>
    </w:r>
    <w:r>
      <w:t>PHI</w:t>
    </w:r>
    <w:r w:rsidRPr="00EC54EA">
      <w:t xml:space="preserve"> 8</w:t>
    </w:r>
    <w:r>
      <w:t>15-22</w:t>
    </w:r>
    <w:r w:rsidRPr="00EC54EA">
      <w:t xml:space="preserve">, </w:t>
    </w:r>
    <w:r>
      <w:t>History of Integration</w:t>
    </w:r>
    <w:r w:rsidRPr="00EC54EA">
      <w:t xml:space="preserve">, Assignment </w:t>
    </w:r>
    <w:r>
      <w:t>II</w:t>
    </w:r>
    <w:r w:rsidRPr="00EC54EA">
      <w:t xml:space="preserve">, </w:t>
    </w:r>
    <w:r>
      <w:t>SP</w:t>
    </w:r>
    <w:r w:rsidRPr="00EC54EA">
      <w:t xml:space="preserve"> 202</w:t>
    </w:r>
    <w:r>
      <w:t>5</w:t>
    </w:r>
    <w:r w:rsidRPr="00EC54EA">
      <w:t xml:space="preserve">, </w:t>
    </w:r>
    <w:r>
      <w:t>01</w:t>
    </w:r>
    <w:r w:rsidRPr="00EC54EA">
      <w:t>/</w:t>
    </w:r>
    <w:r>
      <w:t>2</w:t>
    </w:r>
    <w:r w:rsidR="00A55233">
      <w:t>6</w:t>
    </w:r>
    <w:r w:rsidRPr="00EC54EA">
      <w:t>/202</w:t>
    </w:r>
    <w:r>
      <w:t xml:space="preserve">5         </w:t>
    </w:r>
  </w:p>
  <w:bookmarkEnd w:id="5"/>
  <w:p w14:paraId="611CB6FB" w14:textId="365B2F91" w:rsidR="007B1E5C" w:rsidRDefault="007B1E5C">
    <w:pPr>
      <w:pStyle w:val="Header"/>
    </w:pPr>
  </w:p>
  <w:p w14:paraId="1F309B08" w14:textId="77777777" w:rsidR="007B1E5C" w:rsidRDefault="007B1E5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5C"/>
    <w:rsid w:val="00022C57"/>
    <w:rsid w:val="00041B88"/>
    <w:rsid w:val="00062B0B"/>
    <w:rsid w:val="002121C0"/>
    <w:rsid w:val="002724AA"/>
    <w:rsid w:val="002D02B9"/>
    <w:rsid w:val="003278DD"/>
    <w:rsid w:val="00446B52"/>
    <w:rsid w:val="004F1F06"/>
    <w:rsid w:val="004F783C"/>
    <w:rsid w:val="00583D7B"/>
    <w:rsid w:val="005F7E68"/>
    <w:rsid w:val="0069040D"/>
    <w:rsid w:val="006C21B5"/>
    <w:rsid w:val="006D283C"/>
    <w:rsid w:val="007722EA"/>
    <w:rsid w:val="007858C0"/>
    <w:rsid w:val="007B1E5C"/>
    <w:rsid w:val="007C4EE9"/>
    <w:rsid w:val="00874275"/>
    <w:rsid w:val="008779F4"/>
    <w:rsid w:val="00902794"/>
    <w:rsid w:val="009A35FA"/>
    <w:rsid w:val="009C18CE"/>
    <w:rsid w:val="009E2850"/>
    <w:rsid w:val="00A55233"/>
    <w:rsid w:val="00B17F8E"/>
    <w:rsid w:val="00B226B7"/>
    <w:rsid w:val="00B92725"/>
    <w:rsid w:val="00B96841"/>
    <w:rsid w:val="00BC18E3"/>
    <w:rsid w:val="00D83E8E"/>
    <w:rsid w:val="00DD601E"/>
    <w:rsid w:val="00E2326A"/>
    <w:rsid w:val="00E40935"/>
    <w:rsid w:val="00F11FA0"/>
    <w:rsid w:val="00F65C7C"/>
    <w:rsid w:val="00F7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7AD0"/>
  <w15:chartTrackingRefBased/>
  <w15:docId w15:val="{66C8B2C3-2557-4A15-A860-756067A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5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B1E5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1E5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1E5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1E5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1E5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1E5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1E5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1E5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1E5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E5C"/>
    <w:rPr>
      <w:rFonts w:eastAsiaTheme="majorEastAsia" w:cstheme="majorBidi"/>
      <w:color w:val="272727" w:themeColor="text1" w:themeTint="D8"/>
    </w:rPr>
  </w:style>
  <w:style w:type="paragraph" w:styleId="Title">
    <w:name w:val="Title"/>
    <w:basedOn w:val="Normal"/>
    <w:next w:val="Normal"/>
    <w:link w:val="TitleChar"/>
    <w:uiPriority w:val="10"/>
    <w:qFormat/>
    <w:rsid w:val="007B1E5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1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E5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1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E5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B1E5C"/>
    <w:rPr>
      <w:i/>
      <w:iCs/>
      <w:color w:val="404040" w:themeColor="text1" w:themeTint="BF"/>
    </w:rPr>
  </w:style>
  <w:style w:type="paragraph" w:styleId="ListParagraph">
    <w:name w:val="List Paragraph"/>
    <w:basedOn w:val="Normal"/>
    <w:uiPriority w:val="34"/>
    <w:qFormat/>
    <w:rsid w:val="007B1E5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B1E5C"/>
    <w:rPr>
      <w:i/>
      <w:iCs/>
      <w:color w:val="0F4761" w:themeColor="accent1" w:themeShade="BF"/>
    </w:rPr>
  </w:style>
  <w:style w:type="paragraph" w:styleId="IntenseQuote">
    <w:name w:val="Intense Quote"/>
    <w:basedOn w:val="Normal"/>
    <w:next w:val="Normal"/>
    <w:link w:val="IntenseQuoteChar"/>
    <w:uiPriority w:val="30"/>
    <w:qFormat/>
    <w:rsid w:val="007B1E5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1E5C"/>
    <w:rPr>
      <w:i/>
      <w:iCs/>
      <w:color w:val="0F4761" w:themeColor="accent1" w:themeShade="BF"/>
    </w:rPr>
  </w:style>
  <w:style w:type="character" w:styleId="IntenseReference">
    <w:name w:val="Intense Reference"/>
    <w:basedOn w:val="DefaultParagraphFont"/>
    <w:uiPriority w:val="32"/>
    <w:qFormat/>
    <w:rsid w:val="007B1E5C"/>
    <w:rPr>
      <w:b/>
      <w:bCs/>
      <w:smallCaps/>
      <w:color w:val="0F4761" w:themeColor="accent1" w:themeShade="BF"/>
      <w:spacing w:val="5"/>
    </w:rPr>
  </w:style>
  <w:style w:type="paragraph" w:styleId="Header">
    <w:name w:val="header"/>
    <w:basedOn w:val="Normal"/>
    <w:link w:val="HeaderChar"/>
    <w:uiPriority w:val="99"/>
    <w:unhideWhenUsed/>
    <w:rsid w:val="007B1E5C"/>
    <w:pPr>
      <w:tabs>
        <w:tab w:val="center" w:pos="4680"/>
        <w:tab w:val="right" w:pos="9360"/>
      </w:tabs>
    </w:pPr>
  </w:style>
  <w:style w:type="character" w:customStyle="1" w:styleId="HeaderChar">
    <w:name w:val="Header Char"/>
    <w:basedOn w:val="DefaultParagraphFont"/>
    <w:link w:val="Header"/>
    <w:uiPriority w:val="99"/>
    <w:rsid w:val="007B1E5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B1E5C"/>
    <w:pPr>
      <w:tabs>
        <w:tab w:val="center" w:pos="4680"/>
        <w:tab w:val="right" w:pos="9360"/>
      </w:tabs>
    </w:pPr>
  </w:style>
  <w:style w:type="character" w:customStyle="1" w:styleId="FooterChar">
    <w:name w:val="Footer Char"/>
    <w:basedOn w:val="DefaultParagraphFont"/>
    <w:link w:val="Footer"/>
    <w:uiPriority w:val="99"/>
    <w:rsid w:val="007B1E5C"/>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C18CE"/>
    <w:rPr>
      <w:color w:val="467886" w:themeColor="hyperlink"/>
      <w:u w:val="single"/>
    </w:rPr>
  </w:style>
  <w:style w:type="character" w:styleId="UnresolvedMention">
    <w:name w:val="Unresolved Mention"/>
    <w:basedOn w:val="DefaultParagraphFont"/>
    <w:uiPriority w:val="99"/>
    <w:semiHidden/>
    <w:unhideWhenUsed/>
    <w:rsid w:val="009C18CE"/>
    <w:rPr>
      <w:color w:val="605E5C"/>
      <w:shd w:val="clear" w:color="auto" w:fill="E1DFDD"/>
    </w:rPr>
  </w:style>
  <w:style w:type="character" w:styleId="CommentReference">
    <w:name w:val="annotation reference"/>
    <w:basedOn w:val="DefaultParagraphFont"/>
    <w:uiPriority w:val="99"/>
    <w:semiHidden/>
    <w:unhideWhenUsed/>
    <w:rsid w:val="00062B0B"/>
    <w:rPr>
      <w:sz w:val="16"/>
      <w:szCs w:val="16"/>
    </w:rPr>
  </w:style>
  <w:style w:type="paragraph" w:styleId="CommentText">
    <w:name w:val="annotation text"/>
    <w:basedOn w:val="Normal"/>
    <w:link w:val="CommentTextChar"/>
    <w:uiPriority w:val="99"/>
    <w:semiHidden/>
    <w:unhideWhenUsed/>
    <w:rsid w:val="00062B0B"/>
    <w:rPr>
      <w:sz w:val="20"/>
      <w:szCs w:val="20"/>
    </w:rPr>
  </w:style>
  <w:style w:type="character" w:customStyle="1" w:styleId="CommentTextChar">
    <w:name w:val="Comment Text Char"/>
    <w:basedOn w:val="DefaultParagraphFont"/>
    <w:link w:val="CommentText"/>
    <w:uiPriority w:val="99"/>
    <w:semiHidden/>
    <w:rsid w:val="00062B0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62B0B"/>
    <w:rPr>
      <w:b/>
      <w:bCs/>
    </w:rPr>
  </w:style>
  <w:style w:type="character" w:customStyle="1" w:styleId="CommentSubjectChar">
    <w:name w:val="Comment Subject Char"/>
    <w:basedOn w:val="CommentTextChar"/>
    <w:link w:val="CommentSubject"/>
    <w:uiPriority w:val="99"/>
    <w:semiHidden/>
    <w:rsid w:val="00062B0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dx.doi.org/10.4102/hts.v73i4.4635"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650</Words>
  <Characters>3722</Characters>
  <Application>Microsoft Office Word</Application>
  <DocSecurity>0</DocSecurity>
  <Lines>155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David Ward</cp:lastModifiedBy>
  <cp:revision>4</cp:revision>
  <dcterms:created xsi:type="dcterms:W3CDTF">2025-01-28T10:59:00Z</dcterms:created>
  <dcterms:modified xsi:type="dcterms:W3CDTF">2025-02-12T17:17:00Z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a25d400d-a3af-4b9e-806a-667b05c38977</vt:lpwstr>
  </property>
</Properties>
</file>