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E77B7" w14:textId="77777777" w:rsidR="002618FA" w:rsidRDefault="002618FA">
      <w:pPr>
        <w:rPr>
          <w:b/>
        </w:rPr>
      </w:pPr>
      <w:bookmarkStart w:id="0" w:name="_heading=h.gjdgxs" w:colFirst="0" w:colLast="0"/>
      <w:bookmarkEnd w:id="0"/>
    </w:p>
    <w:p w14:paraId="6AEE77B8" w14:textId="77777777" w:rsidR="002618FA" w:rsidRDefault="002618FA">
      <w:pPr>
        <w:rPr>
          <w:b/>
        </w:rPr>
      </w:pPr>
    </w:p>
    <w:p w14:paraId="6AEE77B9" w14:textId="77777777" w:rsidR="002618FA" w:rsidRDefault="002618FA">
      <w:pPr>
        <w:rPr>
          <w:b/>
        </w:rPr>
      </w:pPr>
    </w:p>
    <w:p w14:paraId="6AEE77BA" w14:textId="77777777" w:rsidR="002618FA" w:rsidRDefault="002618FA">
      <w:pPr>
        <w:rPr>
          <w:b/>
        </w:rPr>
      </w:pPr>
    </w:p>
    <w:p w14:paraId="6AEE77BB" w14:textId="77777777" w:rsidR="002618FA" w:rsidRDefault="002618FA">
      <w:pPr>
        <w:rPr>
          <w:b/>
        </w:rPr>
      </w:pPr>
    </w:p>
    <w:p w14:paraId="6AEE77BC" w14:textId="77777777" w:rsidR="002618FA" w:rsidRDefault="002618FA">
      <w:pPr>
        <w:rPr>
          <w:b/>
        </w:rPr>
      </w:pPr>
    </w:p>
    <w:p w14:paraId="6AEE77BD" w14:textId="77777777" w:rsidR="002618FA" w:rsidRDefault="002618FA">
      <w:pPr>
        <w:rPr>
          <w:b/>
        </w:rPr>
      </w:pPr>
    </w:p>
    <w:p w14:paraId="6AEE77BE" w14:textId="77777777" w:rsidR="002618FA" w:rsidRDefault="002618FA">
      <w:pPr>
        <w:rPr>
          <w:b/>
        </w:rPr>
      </w:pPr>
    </w:p>
    <w:p w14:paraId="6AEE77BF" w14:textId="77777777" w:rsidR="002618FA" w:rsidRDefault="002618FA">
      <w:pPr>
        <w:rPr>
          <w:b/>
        </w:rPr>
      </w:pPr>
    </w:p>
    <w:p w14:paraId="6AEE77C0" w14:textId="77777777" w:rsidR="002618FA" w:rsidRDefault="002618FA">
      <w:pPr>
        <w:rPr>
          <w:b/>
        </w:rPr>
      </w:pPr>
    </w:p>
    <w:p w14:paraId="6AEE77C1" w14:textId="77777777" w:rsidR="002618FA" w:rsidRDefault="002618FA">
      <w:pPr>
        <w:rPr>
          <w:b/>
        </w:rPr>
      </w:pPr>
    </w:p>
    <w:p w14:paraId="6AEE77C2" w14:textId="77777777" w:rsidR="002618FA" w:rsidRDefault="002618FA">
      <w:pPr>
        <w:rPr>
          <w:b/>
        </w:rPr>
      </w:pPr>
    </w:p>
    <w:p w14:paraId="6AEE77C3" w14:textId="77777777" w:rsidR="002618FA" w:rsidRDefault="002618FA">
      <w:pPr>
        <w:rPr>
          <w:b/>
        </w:rPr>
      </w:pPr>
    </w:p>
    <w:p w14:paraId="6AEE77C4" w14:textId="44E53972" w:rsidR="002618FA" w:rsidRDefault="008146C6">
      <w:pPr>
        <w:jc w:val="center"/>
      </w:pPr>
      <w:r>
        <w:t>PHI 815 History of the Integration of Religion &amp; Society</w:t>
      </w:r>
    </w:p>
    <w:p w14:paraId="6AEE77C5" w14:textId="77777777" w:rsidR="002618FA" w:rsidRDefault="002618FA">
      <w:pPr>
        <w:jc w:val="center"/>
      </w:pPr>
    </w:p>
    <w:p w14:paraId="6AEE77C6" w14:textId="742FC24C" w:rsidR="002618FA" w:rsidRDefault="00480335">
      <w:pPr>
        <w:jc w:val="center"/>
      </w:pPr>
      <w:r>
        <w:t>Steven Mills</w:t>
      </w:r>
    </w:p>
    <w:p w14:paraId="6AEE77C7" w14:textId="77777777" w:rsidR="002618FA" w:rsidRDefault="002618FA">
      <w:pPr>
        <w:jc w:val="center"/>
      </w:pPr>
    </w:p>
    <w:p w14:paraId="6AEE77C8" w14:textId="77777777" w:rsidR="002618FA" w:rsidRDefault="00E85886">
      <w:pPr>
        <w:jc w:val="center"/>
      </w:pPr>
      <w:r>
        <w:t>Omega Graduate School</w:t>
      </w:r>
    </w:p>
    <w:p w14:paraId="6AEE77C9" w14:textId="77777777" w:rsidR="002618FA" w:rsidRDefault="002618FA">
      <w:pPr>
        <w:jc w:val="center"/>
      </w:pPr>
    </w:p>
    <w:p w14:paraId="6AEE77CA" w14:textId="31FE0BD6" w:rsidR="002618FA" w:rsidRDefault="00E85886">
      <w:pPr>
        <w:jc w:val="center"/>
      </w:pPr>
      <w:r>
        <w:t>Date (</w:t>
      </w:r>
      <w:r w:rsidR="008146C6">
        <w:t>Feb 1</w:t>
      </w:r>
      <w:r w:rsidR="00DA4EAB">
        <w:t>3</w:t>
      </w:r>
      <w:r w:rsidR="008146C6">
        <w:t>, 2025</w:t>
      </w:r>
      <w:r>
        <w:t>)</w:t>
      </w:r>
    </w:p>
    <w:p w14:paraId="6AEE77CB" w14:textId="77777777" w:rsidR="002618FA" w:rsidRDefault="002618FA">
      <w:pPr>
        <w:jc w:val="center"/>
      </w:pPr>
    </w:p>
    <w:p w14:paraId="6AEE77CC" w14:textId="77777777" w:rsidR="002618FA" w:rsidRDefault="002618FA">
      <w:pPr>
        <w:jc w:val="center"/>
      </w:pPr>
    </w:p>
    <w:p w14:paraId="6AEE77CD" w14:textId="77777777" w:rsidR="002618FA" w:rsidRDefault="002618FA">
      <w:pPr>
        <w:jc w:val="center"/>
      </w:pPr>
    </w:p>
    <w:p w14:paraId="6AEE77CE" w14:textId="77777777" w:rsidR="002618FA" w:rsidRDefault="002618FA">
      <w:pPr>
        <w:jc w:val="center"/>
      </w:pPr>
    </w:p>
    <w:p w14:paraId="6AEE77CF" w14:textId="77777777" w:rsidR="002618FA" w:rsidRDefault="002618FA">
      <w:pPr>
        <w:jc w:val="center"/>
      </w:pPr>
    </w:p>
    <w:p w14:paraId="6AEE77D0" w14:textId="77777777" w:rsidR="002618FA" w:rsidRDefault="00E85886">
      <w:pPr>
        <w:jc w:val="center"/>
      </w:pPr>
      <w:r>
        <w:t>Professor</w:t>
      </w:r>
    </w:p>
    <w:p w14:paraId="6AEE77D1" w14:textId="77777777" w:rsidR="002618FA" w:rsidRDefault="002618FA">
      <w:pPr>
        <w:jc w:val="center"/>
      </w:pPr>
    </w:p>
    <w:p w14:paraId="6AEE77D2" w14:textId="77777777" w:rsidR="002618FA" w:rsidRDefault="002618FA">
      <w:pPr>
        <w:jc w:val="center"/>
      </w:pPr>
    </w:p>
    <w:p w14:paraId="6AEE77D3" w14:textId="1D377402" w:rsidR="002618FA" w:rsidRDefault="00E85886">
      <w:pPr>
        <w:jc w:val="center"/>
      </w:pPr>
      <w:r>
        <w:t xml:space="preserve">Dr. </w:t>
      </w:r>
      <w:r w:rsidR="008146C6">
        <w:t>David Ward</w:t>
      </w:r>
    </w:p>
    <w:p w14:paraId="6AEE77D4" w14:textId="77777777" w:rsidR="002618FA" w:rsidRDefault="00E85886">
      <w:pPr>
        <w:jc w:val="center"/>
        <w:rPr>
          <w:b/>
        </w:rPr>
      </w:pPr>
      <w:r>
        <w:br w:type="page"/>
      </w:r>
    </w:p>
    <w:p w14:paraId="6AEE77D5" w14:textId="77777777" w:rsidR="002618FA" w:rsidRDefault="00E85886">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316866328"/>
      </w:sdtPr>
      <w:sdtContent>
        <w:p w14:paraId="6AEE77D6" w14:textId="77777777" w:rsidR="002618FA" w:rsidRDefault="00E85886">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6AEE77D7" w14:textId="77777777" w:rsidR="002618FA" w:rsidRDefault="00E85886">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6AEE77D8" w14:textId="77777777" w:rsidR="002618FA" w:rsidRDefault="00E85886">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66D061AD" w14:textId="77777777" w:rsidR="00447092" w:rsidRDefault="00B92BDB" w:rsidP="00447092">
      <w:pPr>
        <w:pStyle w:val="CommentText"/>
      </w:pPr>
      <w:r w:rsidRPr="00BE5533">
        <w:rPr>
          <w:rFonts w:eastAsia="Arial"/>
          <w:b/>
          <w:bCs/>
          <w:color w:val="FF0000"/>
          <w:sz w:val="22"/>
          <w:szCs w:val="22"/>
        </w:rPr>
        <w:t xml:space="preserve"> Steve, this was an excellent Developmental Readings assignment! It looks like from your selection of sources you are planning to write on the ongoing issue in church history of elevating the treatment and dignity of women (Schmidt, 2024, pp. 120-121). </w:t>
      </w:r>
      <w:r w:rsidR="00447092">
        <w:rPr>
          <w:rStyle w:val="CommentReference"/>
        </w:rPr>
        <w:annotationRef/>
      </w:r>
      <w:r w:rsidR="00447092" w:rsidRPr="00447092">
        <w:rPr>
          <w:b/>
          <w:bCs/>
          <w:color w:val="FF0000"/>
        </w:rPr>
        <w:t>Kudos for using Schmidt, the best seminal source for this course.</w:t>
      </w:r>
    </w:p>
    <w:p w14:paraId="543EF4F0" w14:textId="634027E0" w:rsidR="00BE5533" w:rsidRPr="00BE5533" w:rsidRDefault="00B92BDB" w:rsidP="00BE5533">
      <w:pPr>
        <w:spacing w:after="120"/>
        <w:rPr>
          <w:rFonts w:eastAsia="Arial"/>
          <w:b/>
          <w:bCs/>
          <w:color w:val="FF0000"/>
          <w:sz w:val="22"/>
          <w:szCs w:val="22"/>
        </w:rPr>
      </w:pPr>
      <w:r w:rsidRPr="00BE5533">
        <w:rPr>
          <w:rFonts w:eastAsia="Arial"/>
          <w:b/>
          <w:bCs/>
          <w:color w:val="FF0000"/>
          <w:sz w:val="22"/>
          <w:szCs w:val="22"/>
        </w:rPr>
        <w:t>I sure from your ministry in Africa, you see it as a real need</w:t>
      </w:r>
      <w:r w:rsidR="00447092">
        <w:rPr>
          <w:rFonts w:eastAsia="Arial"/>
          <w:b/>
          <w:bCs/>
          <w:color w:val="FF0000"/>
          <w:sz w:val="22"/>
          <w:szCs w:val="22"/>
        </w:rPr>
        <w:t xml:space="preserve"> which you are addressing through education</w:t>
      </w:r>
      <w:r w:rsidRPr="00BE5533">
        <w:rPr>
          <w:rFonts w:eastAsia="Arial"/>
          <w:b/>
          <w:bCs/>
          <w:color w:val="FF0000"/>
          <w:sz w:val="22"/>
          <w:szCs w:val="22"/>
        </w:rPr>
        <w:t>.</w:t>
      </w:r>
      <w:r w:rsidR="00BE5533" w:rsidRPr="00BE5533">
        <w:rPr>
          <w:rFonts w:eastAsia="Arial"/>
          <w:b/>
          <w:bCs/>
          <w:color w:val="FF0000"/>
          <w:sz w:val="22"/>
          <w:szCs w:val="22"/>
        </w:rPr>
        <w:t xml:space="preserve"> </w:t>
      </w:r>
      <w:r w:rsidR="00BE5533" w:rsidRPr="00BE5533">
        <w:rPr>
          <w:rFonts w:eastAsia="Arial"/>
          <w:b/>
          <w:bCs/>
          <w:color w:val="FF0000"/>
          <w:sz w:val="22"/>
          <w:szCs w:val="22"/>
        </w:rPr>
        <w:t xml:space="preserve">You chose relevant sources that aligned with that developing theme and included complementary and different readings. Your selected readings are from appropriate and current scholarly sources.  </w:t>
      </w:r>
    </w:p>
    <w:p w14:paraId="24763EF0" w14:textId="77777777" w:rsidR="00BE5533" w:rsidRPr="00BE5533" w:rsidRDefault="00BE5533" w:rsidP="00BE5533">
      <w:pPr>
        <w:spacing w:after="120"/>
        <w:rPr>
          <w:b/>
          <w:bCs/>
          <w:color w:val="FF0000"/>
          <w:sz w:val="22"/>
          <w:szCs w:val="22"/>
        </w:rPr>
      </w:pPr>
      <w:r w:rsidRPr="00BE5533">
        <w:rPr>
          <w:b/>
          <w:bCs/>
          <w:color w:val="FF0000"/>
          <w:sz w:val="22"/>
          <w:szCs w:val="22"/>
        </w:rPr>
        <w:t xml:space="preserve">You did a good job identifying the Essential Elements each reading related to which was excellent. </w:t>
      </w:r>
    </w:p>
    <w:p w14:paraId="4A7CF522" w14:textId="0925BE26" w:rsidR="00BE5533" w:rsidRPr="00BE5533" w:rsidRDefault="00BE5533" w:rsidP="00BE5533">
      <w:pPr>
        <w:spacing w:after="120"/>
        <w:rPr>
          <w:b/>
          <w:bCs/>
          <w:color w:val="FF0000"/>
          <w:sz w:val="22"/>
          <w:szCs w:val="22"/>
        </w:rPr>
      </w:pPr>
      <w:r w:rsidRPr="00BE5533">
        <w:rPr>
          <w:b/>
          <w:bCs/>
          <w:color w:val="FF0000"/>
          <w:sz w:val="22"/>
          <w:szCs w:val="22"/>
        </w:rPr>
        <w:t xml:space="preserve">Your Additive/Variant Analyses demonstrated </w:t>
      </w:r>
      <w:r w:rsidR="0020580E">
        <w:rPr>
          <w:b/>
          <w:bCs/>
          <w:color w:val="FF0000"/>
          <w:sz w:val="22"/>
          <w:szCs w:val="22"/>
        </w:rPr>
        <w:t xml:space="preserve">good </w:t>
      </w:r>
      <w:r w:rsidRPr="00BE5533">
        <w:rPr>
          <w:b/>
          <w:bCs/>
          <w:color w:val="FF0000"/>
          <w:sz w:val="22"/>
          <w:szCs w:val="22"/>
        </w:rPr>
        <w:t xml:space="preserve">critical thinking. </w:t>
      </w:r>
      <w:r w:rsidRPr="00BE5533">
        <w:rPr>
          <w:b/>
          <w:bCs/>
          <w:color w:val="FF0000"/>
          <w:sz w:val="22"/>
          <w:szCs w:val="22"/>
        </w:rPr>
        <w:t xml:space="preserve"> </w:t>
      </w:r>
      <w:r w:rsidRPr="00BE5533">
        <w:rPr>
          <w:b/>
          <w:bCs/>
          <w:color w:val="FF0000"/>
          <w:sz w:val="22"/>
          <w:szCs w:val="22"/>
        </w:rPr>
        <w:t xml:space="preserve">You </w:t>
      </w:r>
      <w:r w:rsidRPr="00BE5533">
        <w:rPr>
          <w:b/>
          <w:bCs/>
          <w:color w:val="FF0000"/>
          <w:sz w:val="22"/>
          <w:szCs w:val="22"/>
        </w:rPr>
        <w:t xml:space="preserve">also </w:t>
      </w:r>
      <w:r w:rsidRPr="00BE5533">
        <w:rPr>
          <w:b/>
          <w:bCs/>
          <w:color w:val="FF0000"/>
          <w:sz w:val="22"/>
          <w:szCs w:val="22"/>
        </w:rPr>
        <w:t xml:space="preserve">demonstrated faith-learning integration with insightful observations where religion and faith can contribute to </w:t>
      </w:r>
      <w:r w:rsidRPr="00BE5533">
        <w:rPr>
          <w:b/>
          <w:bCs/>
          <w:color w:val="FF0000"/>
          <w:sz w:val="22"/>
          <w:szCs w:val="22"/>
        </w:rPr>
        <w:t xml:space="preserve">gender equality of women </w:t>
      </w:r>
      <w:r w:rsidRPr="00BE5533">
        <w:rPr>
          <w:b/>
          <w:bCs/>
          <w:color w:val="FF0000"/>
          <w:sz w:val="22"/>
          <w:szCs w:val="22"/>
        </w:rPr>
        <w:t xml:space="preserve">in family, church, </w:t>
      </w:r>
      <w:r w:rsidRPr="00BE5533">
        <w:rPr>
          <w:b/>
          <w:bCs/>
          <w:color w:val="FF0000"/>
          <w:sz w:val="22"/>
          <w:szCs w:val="22"/>
        </w:rPr>
        <w:t>and</w:t>
      </w:r>
      <w:r w:rsidRPr="00BE5533">
        <w:rPr>
          <w:b/>
          <w:bCs/>
          <w:color w:val="FF0000"/>
          <w:sz w:val="22"/>
          <w:szCs w:val="22"/>
        </w:rPr>
        <w:t xml:space="preserve"> society</w:t>
      </w:r>
      <w:r w:rsidRPr="00BE5533">
        <w:rPr>
          <w:b/>
          <w:bCs/>
          <w:color w:val="FF0000"/>
          <w:sz w:val="22"/>
          <w:szCs w:val="22"/>
        </w:rPr>
        <w:t xml:space="preserve"> in Africa</w:t>
      </w:r>
      <w:r w:rsidRPr="00BE5533">
        <w:rPr>
          <w:b/>
          <w:bCs/>
          <w:color w:val="FF0000"/>
          <w:sz w:val="22"/>
          <w:szCs w:val="22"/>
        </w:rPr>
        <w:t>.</w:t>
      </w:r>
    </w:p>
    <w:p w14:paraId="3A22A6BA" w14:textId="5AC3CD48" w:rsidR="0020580E" w:rsidRPr="0020580E" w:rsidRDefault="0020580E" w:rsidP="0020580E">
      <w:pPr>
        <w:rPr>
          <w:b/>
          <w:bCs/>
          <w:color w:val="FF0000"/>
        </w:rPr>
      </w:pPr>
      <w:r w:rsidRPr="0020580E">
        <w:rPr>
          <w:b/>
          <w:bCs/>
          <w:color w:val="FF0000"/>
        </w:rPr>
        <w:t>I especially enjoyed y</w:t>
      </w:r>
      <w:r w:rsidRPr="0020580E">
        <w:rPr>
          <w:b/>
          <w:bCs/>
          <w:color w:val="FF0000"/>
        </w:rPr>
        <w:t xml:space="preserve">our </w:t>
      </w:r>
      <w:proofErr w:type="spellStart"/>
      <w:r w:rsidRPr="0020580E">
        <w:rPr>
          <w:b/>
          <w:bCs/>
          <w:color w:val="FF0000"/>
        </w:rPr>
        <w:t>Contextualizations</w:t>
      </w:r>
      <w:proofErr w:type="spellEnd"/>
      <w:r w:rsidRPr="0020580E">
        <w:rPr>
          <w:b/>
          <w:bCs/>
          <w:color w:val="FF0000"/>
        </w:rPr>
        <w:t xml:space="preserve"> </w:t>
      </w:r>
      <w:r w:rsidRPr="0020580E">
        <w:rPr>
          <w:b/>
          <w:bCs/>
          <w:color w:val="FF0000"/>
        </w:rPr>
        <w:t xml:space="preserve">that </w:t>
      </w:r>
      <w:r w:rsidRPr="0020580E">
        <w:rPr>
          <w:b/>
          <w:bCs/>
          <w:color w:val="FF0000"/>
        </w:rPr>
        <w:t>showed relevant applications</w:t>
      </w:r>
      <w:r w:rsidRPr="0020580E">
        <w:rPr>
          <w:b/>
          <w:bCs/>
          <w:color w:val="FF0000"/>
        </w:rPr>
        <w:t xml:space="preserve"> coming out of, as you said, </w:t>
      </w:r>
      <w:proofErr w:type="spellStart"/>
      <w:r w:rsidRPr="0020580E">
        <w:rPr>
          <w:b/>
          <w:bCs/>
          <w:color w:val="FF0000"/>
        </w:rPr>
        <w:t>first hand</w:t>
      </w:r>
      <w:proofErr w:type="spellEnd"/>
      <w:r w:rsidRPr="0020580E">
        <w:rPr>
          <w:b/>
          <w:bCs/>
          <w:color w:val="FF0000"/>
        </w:rPr>
        <w:t xml:space="preserve"> experience!</w:t>
      </w:r>
      <w:r w:rsidRPr="0020580E">
        <w:rPr>
          <w:b/>
          <w:bCs/>
          <w:color w:val="FF0000"/>
        </w:rPr>
        <w:t xml:space="preserve"> </w:t>
      </w:r>
      <w:r>
        <w:rPr>
          <w:b/>
          <w:bCs/>
          <w:color w:val="FF0000"/>
        </w:rPr>
        <w:t>They</w:t>
      </w:r>
      <w:r w:rsidRPr="0020580E">
        <w:rPr>
          <w:b/>
          <w:bCs/>
          <w:color w:val="FF0000"/>
        </w:rPr>
        <w:t xml:space="preserve"> gave me more of a feel for your ministry.</w:t>
      </w:r>
    </w:p>
    <w:p w14:paraId="3281F3E9" w14:textId="77777777" w:rsidR="00BE5533" w:rsidRPr="00BE5533" w:rsidRDefault="00BE5533" w:rsidP="00BE5533">
      <w:pPr>
        <w:spacing w:after="120"/>
        <w:rPr>
          <w:rFonts w:eastAsia="Arial"/>
          <w:b/>
          <w:bCs/>
          <w:color w:val="FF0000"/>
          <w:sz w:val="22"/>
          <w:szCs w:val="22"/>
        </w:rPr>
      </w:pPr>
    </w:p>
    <w:p w14:paraId="7561E6D0" w14:textId="53B7FBAD" w:rsidR="00BE5533" w:rsidRPr="00BE5533" w:rsidRDefault="00BE5533" w:rsidP="00BE5533">
      <w:pPr>
        <w:spacing w:after="120"/>
        <w:rPr>
          <w:rFonts w:eastAsia="Arial"/>
          <w:b/>
          <w:bCs/>
          <w:color w:val="FF0000"/>
          <w:sz w:val="22"/>
          <w:szCs w:val="22"/>
        </w:rPr>
      </w:pPr>
      <w:r w:rsidRPr="00BE5533">
        <w:rPr>
          <w:rFonts w:eastAsia="Arial"/>
          <w:b/>
          <w:bCs/>
          <w:color w:val="FF0000"/>
          <w:sz w:val="22"/>
          <w:szCs w:val="22"/>
        </w:rPr>
        <w:t>APA style: Your Works Cited APA was perfect except for this one repeated mistake: Journal Volume Numbers are italicized along with the Journal Title because on a library shelf, the title and volume number show the librarian which journal to pull. Nice work! -- Dr. David Ward</w:t>
      </w:r>
    </w:p>
    <w:p w14:paraId="6AEE77DA" w14:textId="77777777" w:rsidR="002618FA" w:rsidRDefault="002618FA">
      <w:pPr>
        <w:spacing w:line="480" w:lineRule="auto"/>
        <w:ind w:left="720" w:hanging="720"/>
        <w:jc w:val="both"/>
        <w:rPr>
          <w:b/>
        </w:rPr>
      </w:pPr>
    </w:p>
    <w:p w14:paraId="6AEE77DB" w14:textId="77777777" w:rsidR="002618FA" w:rsidRDefault="00E85886">
      <w:pPr>
        <w:spacing w:line="480" w:lineRule="auto"/>
        <w:ind w:left="720" w:hanging="720"/>
        <w:jc w:val="both"/>
        <w:rPr>
          <w:b/>
        </w:rPr>
      </w:pPr>
      <w:r>
        <w:br w:type="page"/>
      </w:r>
    </w:p>
    <w:p w14:paraId="6AEE77DC" w14:textId="6EF1DDD3" w:rsidR="002618FA" w:rsidRPr="005874D2" w:rsidRDefault="00E85886" w:rsidP="00645648">
      <w:pPr>
        <w:spacing w:line="480" w:lineRule="auto"/>
        <w:ind w:left="720" w:hanging="720"/>
        <w:rPr>
          <w:bCs/>
        </w:rPr>
      </w:pPr>
      <w:commentRangeStart w:id="2"/>
      <w:r>
        <w:rPr>
          <w:b/>
        </w:rPr>
        <w:lastRenderedPageBreak/>
        <w:t xml:space="preserve">Source One: </w:t>
      </w:r>
      <w:r w:rsidR="00275025" w:rsidRPr="00BF527C">
        <w:rPr>
          <w:bCs/>
        </w:rPr>
        <w:t>Kohm, L</w:t>
      </w:r>
      <w:r w:rsidR="00880438">
        <w:rPr>
          <w:bCs/>
        </w:rPr>
        <w:t>.</w:t>
      </w:r>
      <w:r w:rsidR="00A064D0" w:rsidRPr="00BF527C">
        <w:rPr>
          <w:bCs/>
        </w:rPr>
        <w:t xml:space="preserve"> M</w:t>
      </w:r>
      <w:r w:rsidR="005856DA">
        <w:rPr>
          <w:bCs/>
        </w:rPr>
        <w:t>.</w:t>
      </w:r>
      <w:r w:rsidR="00A064D0" w:rsidRPr="00BF527C">
        <w:rPr>
          <w:bCs/>
        </w:rPr>
        <w:t xml:space="preserve"> </w:t>
      </w:r>
      <w:r w:rsidR="00665AF4">
        <w:rPr>
          <w:bCs/>
        </w:rPr>
        <w:t>(2008)</w:t>
      </w:r>
      <w:r w:rsidR="005856DA">
        <w:rPr>
          <w:bCs/>
        </w:rPr>
        <w:t>.</w:t>
      </w:r>
      <w:r w:rsidR="00665AF4">
        <w:rPr>
          <w:bCs/>
        </w:rPr>
        <w:t xml:space="preserve"> </w:t>
      </w:r>
      <w:r w:rsidR="00A064D0" w:rsidRPr="00BF527C">
        <w:rPr>
          <w:bCs/>
        </w:rPr>
        <w:t>A Christian Perspective on Gender Equality</w:t>
      </w:r>
      <w:r w:rsidR="00B53409">
        <w:rPr>
          <w:bCs/>
        </w:rPr>
        <w:t xml:space="preserve">. </w:t>
      </w:r>
      <w:r w:rsidR="00946207" w:rsidRPr="00D10B69">
        <w:rPr>
          <w:bCs/>
          <w:i/>
          <w:iCs/>
        </w:rPr>
        <w:t xml:space="preserve">Duke Journal of Gender Law &amp; Policy, </w:t>
      </w:r>
      <w:r w:rsidR="00946207" w:rsidRPr="00BE5533">
        <w:rPr>
          <w:b/>
          <w:i/>
          <w:iCs/>
          <w:color w:val="FF0000"/>
        </w:rPr>
        <w:t>15</w:t>
      </w:r>
      <w:r w:rsidR="00946207">
        <w:rPr>
          <w:bCs/>
        </w:rPr>
        <w:t xml:space="preserve">. </w:t>
      </w:r>
      <w:commentRangeEnd w:id="2"/>
      <w:r w:rsidR="00BE5533">
        <w:rPr>
          <w:rStyle w:val="CommentReference"/>
        </w:rPr>
        <w:commentReference w:id="2"/>
      </w:r>
    </w:p>
    <w:p w14:paraId="6AEE77DD" w14:textId="58FC3F54" w:rsidR="002618FA" w:rsidRPr="0001412D" w:rsidRDefault="00E85886">
      <w:pPr>
        <w:spacing w:line="480" w:lineRule="auto"/>
        <w:ind w:left="720"/>
        <w:rPr>
          <w:bCs/>
          <w:i/>
        </w:rPr>
      </w:pPr>
      <w:r>
        <w:rPr>
          <w:b/>
        </w:rPr>
        <w:t>Comment 1:</w:t>
      </w:r>
      <w:r w:rsidR="0001412D">
        <w:rPr>
          <w:bCs/>
        </w:rPr>
        <w:t xml:space="preserve">  </w:t>
      </w:r>
    </w:p>
    <w:p w14:paraId="6AEE77DF" w14:textId="6016524E" w:rsidR="002618FA" w:rsidRPr="00D132BF" w:rsidRDefault="00E85886" w:rsidP="00A43DEB">
      <w:pPr>
        <w:spacing w:line="480" w:lineRule="auto"/>
        <w:ind w:left="1440"/>
        <w:rPr>
          <w:bCs/>
        </w:rPr>
      </w:pPr>
      <w:r>
        <w:rPr>
          <w:b/>
        </w:rPr>
        <w:t xml:space="preserve">Quote/Paraphrase:  </w:t>
      </w:r>
      <w:r w:rsidR="00FE7B5B">
        <w:rPr>
          <w:bCs/>
        </w:rPr>
        <w:t>Gender equality and religion have both been important to the law, as evident by the effective transformation of law by women of faith in the suffrage movement.  Christianity motivated these women and influenced the debate on the right of women to vote, an important factor in any election year.  The paramount question, therefore, is not whether Christianity influences gender equality, but to what extent (p. 101-102).</w:t>
      </w:r>
    </w:p>
    <w:p w14:paraId="6AEE77E1" w14:textId="405D967F" w:rsidR="002618FA" w:rsidRPr="00DE6DA8" w:rsidRDefault="00E85886" w:rsidP="00DE6DA8">
      <w:pPr>
        <w:spacing w:line="480" w:lineRule="auto"/>
        <w:ind w:left="1440"/>
        <w:rPr>
          <w:bCs/>
        </w:rPr>
      </w:pPr>
      <w:r>
        <w:rPr>
          <w:b/>
        </w:rPr>
        <w:t>Essential Element:</w:t>
      </w:r>
      <w:r w:rsidR="00E64579">
        <w:rPr>
          <w:bCs/>
        </w:rPr>
        <w:t xml:space="preserve">  </w:t>
      </w:r>
      <w:r w:rsidR="00572329">
        <w:rPr>
          <w:bCs/>
        </w:rPr>
        <w:t xml:space="preserve">This comment is associated with </w:t>
      </w:r>
      <w:r w:rsidR="00D10311">
        <w:rPr>
          <w:bCs/>
        </w:rPr>
        <w:t>social reforms.</w:t>
      </w:r>
      <w:r w:rsidR="00700630">
        <w:rPr>
          <w:bCs/>
        </w:rPr>
        <w:t xml:space="preserve">  The suffrage movement was about</w:t>
      </w:r>
      <w:r w:rsidR="00E90881">
        <w:rPr>
          <w:bCs/>
        </w:rPr>
        <w:t xml:space="preserve"> bringing social reform by allowing women to vote.</w:t>
      </w:r>
    </w:p>
    <w:p w14:paraId="6AEE77E3" w14:textId="1CD454F6" w:rsidR="002618FA" w:rsidRPr="00BC2C48" w:rsidRDefault="00E85886" w:rsidP="004213F6">
      <w:pPr>
        <w:spacing w:line="480" w:lineRule="auto"/>
        <w:ind w:left="1440"/>
        <w:rPr>
          <w:bCs/>
        </w:rPr>
      </w:pPr>
      <w:r>
        <w:rPr>
          <w:b/>
        </w:rPr>
        <w:t>Additive/Variant Analysis:</w:t>
      </w:r>
      <w:r w:rsidR="00BC2C48">
        <w:rPr>
          <w:bCs/>
        </w:rPr>
        <w:t xml:space="preserve"> This is add</w:t>
      </w:r>
      <w:r w:rsidR="00AA7D8A">
        <w:rPr>
          <w:bCs/>
        </w:rPr>
        <w:t>itive to the understanding of gender equity and empowerment</w:t>
      </w:r>
      <w:r w:rsidR="00F54BBF">
        <w:rPr>
          <w:bCs/>
        </w:rPr>
        <w:t xml:space="preserve"> in education</w:t>
      </w:r>
      <w:r w:rsidR="00AA7D8A">
        <w:rPr>
          <w:bCs/>
        </w:rPr>
        <w:t>.</w:t>
      </w:r>
      <w:r w:rsidR="00866711">
        <w:rPr>
          <w:bCs/>
        </w:rPr>
        <w:t xml:space="preserve">  </w:t>
      </w:r>
      <w:r w:rsidR="00116C58">
        <w:rPr>
          <w:bCs/>
        </w:rPr>
        <w:t>As a result of the suffrage movement in the United States</w:t>
      </w:r>
      <w:r w:rsidR="00776655">
        <w:rPr>
          <w:bCs/>
        </w:rPr>
        <w:t>,</w:t>
      </w:r>
      <w:r w:rsidR="00130221">
        <w:rPr>
          <w:bCs/>
        </w:rPr>
        <w:t xml:space="preserve"> gender equity and empowerment w</w:t>
      </w:r>
      <w:r w:rsidR="00776655">
        <w:rPr>
          <w:bCs/>
        </w:rPr>
        <w:t>ere</w:t>
      </w:r>
      <w:r w:rsidR="009F0C5E">
        <w:rPr>
          <w:bCs/>
        </w:rPr>
        <w:t xml:space="preserve"> widespread as women gained the right to vote.  </w:t>
      </w:r>
      <w:r w:rsidR="00CB3410">
        <w:rPr>
          <w:bCs/>
        </w:rPr>
        <w:t>The majority of these women were strong Christians</w:t>
      </w:r>
      <w:r w:rsidR="00380EB9">
        <w:rPr>
          <w:bCs/>
        </w:rPr>
        <w:t xml:space="preserve">.  </w:t>
      </w:r>
      <w:r w:rsidR="00776655">
        <w:rPr>
          <w:bCs/>
        </w:rPr>
        <w:t xml:space="preserve">This </w:t>
      </w:r>
      <w:r w:rsidR="00380EB9">
        <w:rPr>
          <w:bCs/>
        </w:rPr>
        <w:t xml:space="preserve">rise in gender equity and empowerment </w:t>
      </w:r>
      <w:r w:rsidR="00776655">
        <w:rPr>
          <w:bCs/>
        </w:rPr>
        <w:t>can be seen today by the number of women in high government positions</w:t>
      </w:r>
      <w:r w:rsidR="0056100D">
        <w:rPr>
          <w:bCs/>
        </w:rPr>
        <w:t>.</w:t>
      </w:r>
      <w:r w:rsidR="00F0260B">
        <w:rPr>
          <w:bCs/>
        </w:rPr>
        <w:t xml:space="preserve">  </w:t>
      </w:r>
      <w:r w:rsidR="00B1021E">
        <w:rPr>
          <w:bCs/>
        </w:rPr>
        <w:t xml:space="preserve">Women in power in our education system have brought a higher level of </w:t>
      </w:r>
      <w:r w:rsidR="00D03E4A">
        <w:rPr>
          <w:bCs/>
        </w:rPr>
        <w:t>gender equity and empowerment to US schools.</w:t>
      </w:r>
    </w:p>
    <w:p w14:paraId="6AEE77E6" w14:textId="48901507" w:rsidR="002618FA" w:rsidRPr="00A14CE9" w:rsidRDefault="00E85886" w:rsidP="0051766F">
      <w:pPr>
        <w:spacing w:line="480" w:lineRule="auto"/>
        <w:ind w:left="1440"/>
        <w:rPr>
          <w:bCs/>
        </w:rPr>
      </w:pPr>
      <w:r>
        <w:rPr>
          <w:b/>
        </w:rPr>
        <w:t>Contextualization:</w:t>
      </w:r>
      <w:r w:rsidR="00A14CE9">
        <w:rPr>
          <w:bCs/>
        </w:rPr>
        <w:t xml:space="preserve"> </w:t>
      </w:r>
      <w:commentRangeStart w:id="3"/>
      <w:r w:rsidR="00A14CE9">
        <w:rPr>
          <w:bCs/>
        </w:rPr>
        <w:t>As a missionary</w:t>
      </w:r>
      <w:r w:rsidR="007A5D0E">
        <w:rPr>
          <w:bCs/>
        </w:rPr>
        <w:t>,</w:t>
      </w:r>
      <w:r w:rsidR="00A14CE9">
        <w:rPr>
          <w:bCs/>
        </w:rPr>
        <w:t xml:space="preserve"> I have witnessed this</w:t>
      </w:r>
      <w:r w:rsidR="006B2058">
        <w:rPr>
          <w:bCs/>
        </w:rPr>
        <w:t xml:space="preserve"> first</w:t>
      </w:r>
      <w:r w:rsidR="007A5D0E">
        <w:rPr>
          <w:bCs/>
        </w:rPr>
        <w:t>hand.</w:t>
      </w:r>
      <w:r w:rsidR="006B2058">
        <w:rPr>
          <w:bCs/>
        </w:rPr>
        <w:t xml:space="preserve"> In nations where Christianity has </w:t>
      </w:r>
      <w:r w:rsidR="007A5D0E">
        <w:rPr>
          <w:bCs/>
        </w:rPr>
        <w:t>taken root,</w:t>
      </w:r>
      <w:r w:rsidR="006B2058">
        <w:rPr>
          <w:bCs/>
        </w:rPr>
        <w:t xml:space="preserve"> there is a high level of gender equity in education. </w:t>
      </w:r>
      <w:r w:rsidR="00FC346B">
        <w:rPr>
          <w:bCs/>
        </w:rPr>
        <w:t>I</w:t>
      </w:r>
      <w:r w:rsidR="007A5D0E">
        <w:rPr>
          <w:bCs/>
        </w:rPr>
        <w:t>n</w:t>
      </w:r>
      <w:r w:rsidR="003567CD">
        <w:rPr>
          <w:bCs/>
        </w:rPr>
        <w:t xml:space="preserve"> nations w</w:t>
      </w:r>
      <w:r w:rsidR="007A5D0E">
        <w:rPr>
          <w:bCs/>
        </w:rPr>
        <w:t>ith</w:t>
      </w:r>
      <w:r w:rsidR="003567CD">
        <w:rPr>
          <w:bCs/>
        </w:rPr>
        <w:t xml:space="preserve"> </w:t>
      </w:r>
      <w:r w:rsidR="007A5D0E">
        <w:rPr>
          <w:bCs/>
        </w:rPr>
        <w:t>minimal</w:t>
      </w:r>
      <w:r w:rsidR="003567CD">
        <w:rPr>
          <w:bCs/>
        </w:rPr>
        <w:t xml:space="preserve"> </w:t>
      </w:r>
      <w:r w:rsidR="00FC346B">
        <w:rPr>
          <w:bCs/>
        </w:rPr>
        <w:t xml:space="preserve">to no </w:t>
      </w:r>
      <w:r w:rsidR="003567CD">
        <w:rPr>
          <w:bCs/>
        </w:rPr>
        <w:t>gospel penetration</w:t>
      </w:r>
      <w:r w:rsidR="007A5D0E">
        <w:rPr>
          <w:bCs/>
        </w:rPr>
        <w:t>,</w:t>
      </w:r>
      <w:r w:rsidR="003567CD">
        <w:rPr>
          <w:bCs/>
        </w:rPr>
        <w:t xml:space="preserve"> gender equity</w:t>
      </w:r>
      <w:r w:rsidR="0096640A">
        <w:rPr>
          <w:bCs/>
        </w:rPr>
        <w:t xml:space="preserve"> in education is very low</w:t>
      </w:r>
      <w:r w:rsidR="007A5D0E">
        <w:rPr>
          <w:bCs/>
        </w:rPr>
        <w:t>,</w:t>
      </w:r>
      <w:r w:rsidR="0096640A">
        <w:rPr>
          <w:bCs/>
        </w:rPr>
        <w:t xml:space="preserve"> to the </w:t>
      </w:r>
      <w:r w:rsidR="007A5D0E">
        <w:rPr>
          <w:bCs/>
        </w:rPr>
        <w:t>exte</w:t>
      </w:r>
      <w:r w:rsidR="0096640A">
        <w:rPr>
          <w:bCs/>
        </w:rPr>
        <w:t xml:space="preserve">nt that girls are </w:t>
      </w:r>
      <w:r w:rsidR="007A5D0E">
        <w:rPr>
          <w:bCs/>
        </w:rPr>
        <w:t>often denied</w:t>
      </w:r>
      <w:r w:rsidR="0096640A">
        <w:rPr>
          <w:bCs/>
        </w:rPr>
        <w:t xml:space="preserve"> </w:t>
      </w:r>
      <w:r w:rsidR="007A5D0E">
        <w:rPr>
          <w:bCs/>
        </w:rPr>
        <w:t>the</w:t>
      </w:r>
      <w:r w:rsidR="0096640A">
        <w:rPr>
          <w:bCs/>
        </w:rPr>
        <w:t xml:space="preserve"> </w:t>
      </w:r>
      <w:r w:rsidR="007A5D0E">
        <w:rPr>
          <w:bCs/>
        </w:rPr>
        <w:t>opportunity</w:t>
      </w:r>
      <w:r w:rsidR="0096640A">
        <w:rPr>
          <w:bCs/>
        </w:rPr>
        <w:t xml:space="preserve"> </w:t>
      </w:r>
      <w:r w:rsidR="007A5D0E">
        <w:rPr>
          <w:bCs/>
        </w:rPr>
        <w:t>for</w:t>
      </w:r>
      <w:r w:rsidR="0096640A">
        <w:rPr>
          <w:bCs/>
        </w:rPr>
        <w:t xml:space="preserve"> educat</w:t>
      </w:r>
      <w:r w:rsidR="007A5D0E">
        <w:rPr>
          <w:bCs/>
        </w:rPr>
        <w:t>ion</w:t>
      </w:r>
      <w:r w:rsidR="0096640A">
        <w:rPr>
          <w:bCs/>
        </w:rPr>
        <w:t>.</w:t>
      </w:r>
      <w:r w:rsidR="00FC346B">
        <w:rPr>
          <w:bCs/>
        </w:rPr>
        <w:t xml:space="preserve">  The education system in much of Africa was started by missionaries.</w:t>
      </w:r>
      <w:commentRangeEnd w:id="3"/>
      <w:r w:rsidR="0020580E">
        <w:rPr>
          <w:rStyle w:val="CommentReference"/>
        </w:rPr>
        <w:commentReference w:id="3"/>
      </w:r>
    </w:p>
    <w:p w14:paraId="419FB9AC" w14:textId="1159FB59" w:rsidR="00FF1E3A" w:rsidRDefault="00984FC7" w:rsidP="00B507A1">
      <w:pPr>
        <w:spacing w:line="480" w:lineRule="auto"/>
        <w:ind w:left="720" w:hanging="720"/>
        <w:rPr>
          <w:bCs/>
        </w:rPr>
      </w:pPr>
      <w:r>
        <w:rPr>
          <w:b/>
        </w:rPr>
        <w:lastRenderedPageBreak/>
        <w:t xml:space="preserve">Source Two: </w:t>
      </w:r>
      <w:proofErr w:type="spellStart"/>
      <w:r w:rsidR="00FF1E3A" w:rsidRPr="00BF527C">
        <w:rPr>
          <w:bCs/>
        </w:rPr>
        <w:t>Bapolisi</w:t>
      </w:r>
      <w:proofErr w:type="spellEnd"/>
      <w:r w:rsidR="00FF1E3A" w:rsidRPr="00BF527C">
        <w:rPr>
          <w:bCs/>
        </w:rPr>
        <w:t xml:space="preserve">, </w:t>
      </w:r>
      <w:proofErr w:type="spellStart"/>
      <w:r w:rsidR="00FF1E3A" w:rsidRPr="00BF527C">
        <w:rPr>
          <w:bCs/>
        </w:rPr>
        <w:t>Wyvine</w:t>
      </w:r>
      <w:proofErr w:type="spellEnd"/>
      <w:r w:rsidR="00FF1E3A" w:rsidRPr="00BF527C">
        <w:rPr>
          <w:bCs/>
        </w:rPr>
        <w:t xml:space="preserve"> </w:t>
      </w:r>
      <w:proofErr w:type="spellStart"/>
      <w:r w:rsidR="00FF1E3A" w:rsidRPr="00BF527C">
        <w:rPr>
          <w:bCs/>
        </w:rPr>
        <w:t>Ansima</w:t>
      </w:r>
      <w:proofErr w:type="spellEnd"/>
      <w:r w:rsidR="00591571">
        <w:rPr>
          <w:bCs/>
        </w:rPr>
        <w:t>. (2024).</w:t>
      </w:r>
      <w:r w:rsidR="00FF1E3A" w:rsidRPr="00BF527C">
        <w:rPr>
          <w:bCs/>
        </w:rPr>
        <w:t xml:space="preserve"> Engaging men in women’s empowerment: impact of a complex gender transformative intervention on household socio-economic and health outcomes in the eastern democratic republic of the Congo using a longitudinal survey</w:t>
      </w:r>
      <w:r w:rsidR="001B0C4B">
        <w:rPr>
          <w:bCs/>
        </w:rPr>
        <w:t xml:space="preserve">. </w:t>
      </w:r>
      <w:r w:rsidR="001B0C4B" w:rsidRPr="002601D2">
        <w:rPr>
          <w:bCs/>
          <w:i/>
          <w:iCs/>
        </w:rPr>
        <w:t>BMC Public Health</w:t>
      </w:r>
      <w:r w:rsidR="001B0C4B">
        <w:rPr>
          <w:bCs/>
        </w:rPr>
        <w:t>.</w:t>
      </w:r>
      <w:r w:rsidR="00C04743">
        <w:rPr>
          <w:bCs/>
        </w:rPr>
        <w:t xml:space="preserve"> </w:t>
      </w:r>
      <w:r w:rsidR="00C04743" w:rsidRPr="0020580E">
        <w:rPr>
          <w:b/>
          <w:i/>
          <w:iCs/>
          <w:color w:val="FF0000"/>
        </w:rPr>
        <w:t>24</w:t>
      </w:r>
      <w:r w:rsidR="00C04743">
        <w:rPr>
          <w:bCs/>
        </w:rPr>
        <w:t xml:space="preserve">(1). </w:t>
      </w:r>
      <w:r w:rsidR="00B507A1">
        <w:rPr>
          <w:bCs/>
        </w:rPr>
        <w:t>https://doi.org/</w:t>
      </w:r>
      <w:r w:rsidR="00B507A1" w:rsidRPr="00B507A1">
        <w:t xml:space="preserve"> </w:t>
      </w:r>
      <w:r w:rsidR="00B507A1" w:rsidRPr="00B507A1">
        <w:rPr>
          <w:bCs/>
        </w:rPr>
        <w:t>10.1186/s12889-024-17717-5</w:t>
      </w:r>
    </w:p>
    <w:p w14:paraId="2A8B3D70" w14:textId="1C2FFF80" w:rsidR="00984FC7" w:rsidRPr="00DC2BCA" w:rsidRDefault="00984FC7" w:rsidP="00767213">
      <w:pPr>
        <w:spacing w:line="480" w:lineRule="auto"/>
        <w:ind w:left="720"/>
        <w:rPr>
          <w:bCs/>
          <w:i/>
        </w:rPr>
      </w:pPr>
      <w:r>
        <w:rPr>
          <w:b/>
        </w:rPr>
        <w:t>Comment 2:</w:t>
      </w:r>
      <w:r w:rsidR="008B4FBA">
        <w:rPr>
          <w:b/>
        </w:rPr>
        <w:t xml:space="preserve"> </w:t>
      </w:r>
    </w:p>
    <w:p w14:paraId="3AC0AD55" w14:textId="53C22CCB" w:rsidR="00984FC7" w:rsidRPr="00D132BF" w:rsidRDefault="00984FC7" w:rsidP="00984FC7">
      <w:pPr>
        <w:spacing w:line="480" w:lineRule="auto"/>
        <w:ind w:left="1440"/>
        <w:rPr>
          <w:bCs/>
        </w:rPr>
      </w:pPr>
      <w:r>
        <w:rPr>
          <w:b/>
        </w:rPr>
        <w:t xml:space="preserve">Quote/Paraphrase:  </w:t>
      </w:r>
      <w:r w:rsidR="00AA5FB2" w:rsidRPr="00AA5FB2">
        <w:rPr>
          <w:bCs/>
        </w:rPr>
        <w:t>Behavioral change is a long process that does not depend only on the availability or intention to change. Many have defined different steps that shape a change of behavior happening in a given society.</w:t>
      </w:r>
      <w:r w:rsidR="00135962" w:rsidRPr="00135962">
        <w:t xml:space="preserve"> </w:t>
      </w:r>
      <w:r w:rsidR="00135962" w:rsidRPr="00135962">
        <w:rPr>
          <w:bCs/>
        </w:rPr>
        <w:t>A change in behavior is more complex and there is a need to understand all the emotions of the individual and its particular context</w:t>
      </w:r>
      <w:r w:rsidR="00135962">
        <w:rPr>
          <w:bCs/>
        </w:rPr>
        <w:t xml:space="preserve"> </w:t>
      </w:r>
      <w:r w:rsidR="00D73B22">
        <w:rPr>
          <w:bCs/>
        </w:rPr>
        <w:t>(p. 8)</w:t>
      </w:r>
      <w:r w:rsidR="00135962" w:rsidRPr="00135962">
        <w:rPr>
          <w:bCs/>
        </w:rPr>
        <w:t>.</w:t>
      </w:r>
    </w:p>
    <w:p w14:paraId="0CC65FD6" w14:textId="43DD5741" w:rsidR="00984FC7" w:rsidRPr="00DE6DA8" w:rsidRDefault="00984FC7" w:rsidP="00984FC7">
      <w:pPr>
        <w:spacing w:line="480" w:lineRule="auto"/>
        <w:ind w:left="1440"/>
        <w:rPr>
          <w:bCs/>
        </w:rPr>
      </w:pPr>
      <w:r>
        <w:rPr>
          <w:b/>
        </w:rPr>
        <w:t>Essential Element:</w:t>
      </w:r>
      <w:r>
        <w:rPr>
          <w:bCs/>
        </w:rPr>
        <w:t xml:space="preserve">  </w:t>
      </w:r>
      <w:r w:rsidR="00603C55">
        <w:rPr>
          <w:bCs/>
        </w:rPr>
        <w:t>This comment is associated with s</w:t>
      </w:r>
      <w:r w:rsidR="001A6610">
        <w:rPr>
          <w:bCs/>
        </w:rPr>
        <w:t xml:space="preserve">ocial </w:t>
      </w:r>
      <w:r w:rsidR="00AD1DFA">
        <w:rPr>
          <w:bCs/>
        </w:rPr>
        <w:t>r</w:t>
      </w:r>
      <w:r w:rsidR="001A6610">
        <w:rPr>
          <w:bCs/>
        </w:rPr>
        <w:t>eforms</w:t>
      </w:r>
      <w:r w:rsidR="00AD1DFA">
        <w:rPr>
          <w:bCs/>
        </w:rPr>
        <w:t>.</w:t>
      </w:r>
      <w:r w:rsidR="00E95ACA">
        <w:rPr>
          <w:bCs/>
        </w:rPr>
        <w:t xml:space="preserve">  Social reform is all </w:t>
      </w:r>
      <w:r w:rsidR="009F0344">
        <w:rPr>
          <w:bCs/>
        </w:rPr>
        <w:t>change.  If there is no change</w:t>
      </w:r>
      <w:r w:rsidR="00A14CE9">
        <w:rPr>
          <w:bCs/>
        </w:rPr>
        <w:t>,</w:t>
      </w:r>
      <w:r w:rsidR="009F0344">
        <w:rPr>
          <w:bCs/>
        </w:rPr>
        <w:t xml:space="preserve"> there is no reform.</w:t>
      </w:r>
    </w:p>
    <w:p w14:paraId="315752EF" w14:textId="3949225C" w:rsidR="00984FC7" w:rsidRPr="007F3204" w:rsidRDefault="00984FC7" w:rsidP="00984FC7">
      <w:pPr>
        <w:spacing w:line="480" w:lineRule="auto"/>
        <w:ind w:left="1440"/>
        <w:rPr>
          <w:bCs/>
        </w:rPr>
      </w:pPr>
      <w:r>
        <w:rPr>
          <w:b/>
        </w:rPr>
        <w:t>Additive/Variant Analysis:</w:t>
      </w:r>
      <w:r w:rsidR="007F3204">
        <w:rPr>
          <w:bCs/>
        </w:rPr>
        <w:t xml:space="preserve"> This is additive to the understanding of gender equity and empowerment</w:t>
      </w:r>
      <w:r w:rsidR="00D03E4A">
        <w:rPr>
          <w:bCs/>
        </w:rPr>
        <w:t xml:space="preserve"> in education</w:t>
      </w:r>
      <w:r w:rsidR="00F54BBF">
        <w:rPr>
          <w:bCs/>
        </w:rPr>
        <w:t>.</w:t>
      </w:r>
      <w:r w:rsidR="00846B05">
        <w:rPr>
          <w:bCs/>
        </w:rPr>
        <w:t xml:space="preserve">  </w:t>
      </w:r>
      <w:r w:rsidR="00C27831">
        <w:rPr>
          <w:bCs/>
        </w:rPr>
        <w:t>Behavioral change happens over time and is a process.</w:t>
      </w:r>
      <w:r w:rsidR="0094057D">
        <w:rPr>
          <w:bCs/>
        </w:rPr>
        <w:t xml:space="preserve">  A change of behavior cannot be accomplished by </w:t>
      </w:r>
      <w:r w:rsidR="0048332B">
        <w:rPr>
          <w:bCs/>
        </w:rPr>
        <w:t>a list of rules and regulations but by changing the heart of the person.</w:t>
      </w:r>
    </w:p>
    <w:p w14:paraId="7E156B85" w14:textId="3C0E098A" w:rsidR="00984FC7" w:rsidRDefault="00984FC7" w:rsidP="00984FC7">
      <w:pPr>
        <w:spacing w:line="480" w:lineRule="auto"/>
        <w:ind w:left="1440"/>
      </w:pPr>
      <w:r>
        <w:rPr>
          <w:b/>
        </w:rPr>
        <w:t xml:space="preserve">Contextualization: </w:t>
      </w:r>
      <w:r>
        <w:t xml:space="preserve"> </w:t>
      </w:r>
      <w:r w:rsidR="00022A58">
        <w:t xml:space="preserve">I have lived in nations where </w:t>
      </w:r>
      <w:r w:rsidR="00034CED">
        <w:t>the government tries to</w:t>
      </w:r>
      <w:r w:rsidR="00FA26E6">
        <w:t xml:space="preserve"> regulate behavior through laws and regulations.  </w:t>
      </w:r>
      <w:commentRangeStart w:id="4"/>
      <w:r w:rsidR="00FA26E6">
        <w:t>This is never effective as the hearts of the people have not been</w:t>
      </w:r>
      <w:r w:rsidR="00C303DA">
        <w:t xml:space="preserve"> changed.  </w:t>
      </w:r>
      <w:commentRangeEnd w:id="4"/>
      <w:r w:rsidR="0020580E">
        <w:rPr>
          <w:rStyle w:val="CommentReference"/>
        </w:rPr>
        <w:commentReference w:id="4"/>
      </w:r>
      <w:r w:rsidR="00E255D8">
        <w:t>There have been places that I lived where the gospel has caused behavioral change with any governmental intervention.  When people begin to live the gospel the natural outcome is behavioral change.</w:t>
      </w:r>
      <w:r w:rsidR="007A5EFF">
        <w:t xml:space="preserve">  In schools where the gospel is openly </w:t>
      </w:r>
      <w:r w:rsidR="007A7CA4">
        <w:t>proclaimed the behavior of the students improves.</w:t>
      </w:r>
    </w:p>
    <w:p w14:paraId="627F3CFC" w14:textId="4B8A6EF5" w:rsidR="00984FC7" w:rsidRPr="00AD4180" w:rsidRDefault="00984FC7" w:rsidP="00984FC7">
      <w:pPr>
        <w:spacing w:line="480" w:lineRule="auto"/>
        <w:ind w:left="720" w:hanging="720"/>
        <w:rPr>
          <w:bCs/>
        </w:rPr>
      </w:pPr>
      <w:r>
        <w:rPr>
          <w:b/>
        </w:rPr>
        <w:lastRenderedPageBreak/>
        <w:t xml:space="preserve">Source Three: </w:t>
      </w:r>
      <w:proofErr w:type="spellStart"/>
      <w:r w:rsidR="00CB07A3" w:rsidRPr="000B324C">
        <w:rPr>
          <w:bCs/>
        </w:rPr>
        <w:t>Hermkens</w:t>
      </w:r>
      <w:proofErr w:type="spellEnd"/>
      <w:r w:rsidR="00CB07A3" w:rsidRPr="000B324C">
        <w:rPr>
          <w:bCs/>
        </w:rPr>
        <w:t>, A</w:t>
      </w:r>
      <w:r w:rsidR="00CB07A3" w:rsidRPr="00447092">
        <w:rPr>
          <w:bCs/>
          <w:strike/>
        </w:rPr>
        <w:t>nna</w:t>
      </w:r>
      <w:r w:rsidR="00CB07A3" w:rsidRPr="000B324C">
        <w:rPr>
          <w:bCs/>
        </w:rPr>
        <w:t>-K</w:t>
      </w:r>
      <w:r w:rsidR="00CB07A3" w:rsidRPr="00447092">
        <w:rPr>
          <w:bCs/>
          <w:strike/>
        </w:rPr>
        <w:t>arina</w:t>
      </w:r>
      <w:r w:rsidR="00CB07A3" w:rsidRPr="000B324C">
        <w:rPr>
          <w:bCs/>
        </w:rPr>
        <w:t xml:space="preserve">, </w:t>
      </w:r>
      <w:r w:rsidR="000B324C" w:rsidRPr="000B324C">
        <w:rPr>
          <w:bCs/>
        </w:rPr>
        <w:t>Kenneth, R</w:t>
      </w:r>
      <w:r w:rsidR="000B324C" w:rsidRPr="00447092">
        <w:rPr>
          <w:bCs/>
          <w:strike/>
        </w:rPr>
        <w:t>oselyne</w:t>
      </w:r>
      <w:r w:rsidR="000B324C" w:rsidRPr="000B324C">
        <w:rPr>
          <w:bCs/>
        </w:rPr>
        <w:t>, and KcKenna, K</w:t>
      </w:r>
      <w:r w:rsidR="000B324C" w:rsidRPr="00447092">
        <w:rPr>
          <w:bCs/>
          <w:strike/>
        </w:rPr>
        <w:t>ylie</w:t>
      </w:r>
      <w:r w:rsidR="001C72F2">
        <w:rPr>
          <w:bCs/>
        </w:rPr>
        <w:t xml:space="preserve">.  </w:t>
      </w:r>
      <w:r w:rsidR="002F1EB8">
        <w:rPr>
          <w:bCs/>
        </w:rPr>
        <w:t xml:space="preserve">(2022). </w:t>
      </w:r>
      <w:r w:rsidR="001C72F2">
        <w:rPr>
          <w:bCs/>
        </w:rPr>
        <w:t>Gender equality, theology and essentialism: Catholic</w:t>
      </w:r>
      <w:r w:rsidR="009A1D07">
        <w:rPr>
          <w:bCs/>
        </w:rPr>
        <w:t xml:space="preserve"> responses to gender-based violence and</w:t>
      </w:r>
      <w:r w:rsidR="00B51F00">
        <w:rPr>
          <w:bCs/>
        </w:rPr>
        <w:t xml:space="preserve"> inequality in Papua New Guinea. </w:t>
      </w:r>
      <w:r w:rsidR="00B51F00" w:rsidRPr="00E64691">
        <w:rPr>
          <w:bCs/>
          <w:i/>
          <w:iCs/>
        </w:rPr>
        <w:t>Ocean</w:t>
      </w:r>
      <w:r w:rsidR="002F1EB8" w:rsidRPr="00E64691">
        <w:rPr>
          <w:bCs/>
          <w:i/>
          <w:iCs/>
        </w:rPr>
        <w:t>ia</w:t>
      </w:r>
      <w:r w:rsidR="00AD4180">
        <w:rPr>
          <w:bCs/>
          <w:i/>
          <w:iCs/>
        </w:rPr>
        <w:t>.</w:t>
      </w:r>
      <w:r w:rsidR="00AD4180">
        <w:rPr>
          <w:bCs/>
        </w:rPr>
        <w:t xml:space="preserve"> </w:t>
      </w:r>
      <w:r w:rsidR="00AD4180" w:rsidRPr="0020580E">
        <w:rPr>
          <w:b/>
          <w:i/>
          <w:iCs/>
          <w:color w:val="FF0000"/>
        </w:rPr>
        <w:t>92</w:t>
      </w:r>
      <w:r w:rsidR="00AD4180">
        <w:rPr>
          <w:bCs/>
        </w:rPr>
        <w:t>(3)</w:t>
      </w:r>
      <w:r w:rsidR="00C85962">
        <w:rPr>
          <w:bCs/>
        </w:rPr>
        <w:t>.</w:t>
      </w:r>
      <w:r w:rsidR="00785BE4">
        <w:rPr>
          <w:bCs/>
        </w:rPr>
        <w:t xml:space="preserve"> https://doi.org/</w:t>
      </w:r>
      <w:r w:rsidR="00C6141F" w:rsidRPr="00C6141F">
        <w:rPr>
          <w:bCs/>
        </w:rPr>
        <w:t>10.1002/ocea.5348</w:t>
      </w:r>
    </w:p>
    <w:p w14:paraId="46538017" w14:textId="3FE995A6" w:rsidR="00984FC7" w:rsidRDefault="00984FC7" w:rsidP="00984FC7">
      <w:pPr>
        <w:spacing w:line="480" w:lineRule="auto"/>
        <w:ind w:left="720"/>
        <w:rPr>
          <w:i/>
        </w:rPr>
      </w:pPr>
      <w:r>
        <w:rPr>
          <w:b/>
        </w:rPr>
        <w:t xml:space="preserve">Comment 3:  </w:t>
      </w:r>
    </w:p>
    <w:p w14:paraId="0C65C574" w14:textId="11F25D7D" w:rsidR="00984FC7" w:rsidRPr="0005227E" w:rsidRDefault="00984FC7" w:rsidP="00984FC7">
      <w:pPr>
        <w:spacing w:line="480" w:lineRule="auto"/>
        <w:ind w:left="1440"/>
        <w:rPr>
          <w:bCs/>
        </w:rPr>
      </w:pPr>
      <w:r>
        <w:rPr>
          <w:b/>
        </w:rPr>
        <w:t xml:space="preserve">Quote/Paraphrase:  </w:t>
      </w:r>
      <w:commentRangeStart w:id="5"/>
      <w:r w:rsidR="0005227E">
        <w:rPr>
          <w:bCs/>
        </w:rPr>
        <w:t>T</w:t>
      </w:r>
      <w:r w:rsidR="0005227E" w:rsidRPr="0005227E">
        <w:rPr>
          <w:bCs/>
        </w:rPr>
        <w:t xml:space="preserve">he Gender Equality Theology document shows a religious response to growing (secular) national and international programs, policies, and pressures for gender equality. </w:t>
      </w:r>
      <w:r w:rsidR="00E3621A">
        <w:rPr>
          <w:bCs/>
        </w:rPr>
        <w:t xml:space="preserve"> </w:t>
      </w:r>
      <w:r w:rsidR="0005227E" w:rsidRPr="0005227E">
        <w:rPr>
          <w:bCs/>
        </w:rPr>
        <w:t xml:space="preserve">Significantly, </w:t>
      </w:r>
      <w:r w:rsidR="009C0CDB">
        <w:rPr>
          <w:bCs/>
        </w:rPr>
        <w:t>t</w:t>
      </w:r>
      <w:r w:rsidR="0005227E" w:rsidRPr="0005227E">
        <w:rPr>
          <w:bCs/>
        </w:rPr>
        <w:t>heology highlights that the treatment of, and opportunities and rewards for men and women should be equal. At the same time, it states that men and women, and boys and girls are different, albeit the same in God’s eyes</w:t>
      </w:r>
      <w:r w:rsidR="004B16B7">
        <w:rPr>
          <w:bCs/>
        </w:rPr>
        <w:t xml:space="preserve"> (p. 317)</w:t>
      </w:r>
      <w:r w:rsidR="0005227E" w:rsidRPr="0005227E">
        <w:rPr>
          <w:bCs/>
        </w:rPr>
        <w:t>.</w:t>
      </w:r>
      <w:commentRangeEnd w:id="5"/>
      <w:r w:rsidR="0020580E">
        <w:rPr>
          <w:rStyle w:val="CommentReference"/>
        </w:rPr>
        <w:commentReference w:id="5"/>
      </w:r>
    </w:p>
    <w:p w14:paraId="3754B77A" w14:textId="0558AC6F" w:rsidR="00984FC7" w:rsidRPr="00DE6DA8" w:rsidRDefault="00984FC7" w:rsidP="00984FC7">
      <w:pPr>
        <w:spacing w:line="480" w:lineRule="auto"/>
        <w:ind w:left="1440"/>
        <w:rPr>
          <w:bCs/>
        </w:rPr>
      </w:pPr>
      <w:r>
        <w:rPr>
          <w:b/>
        </w:rPr>
        <w:t>Essential Element:</w:t>
      </w:r>
      <w:r>
        <w:rPr>
          <w:bCs/>
        </w:rPr>
        <w:t xml:space="preserve">  </w:t>
      </w:r>
      <w:r w:rsidR="00AD1DFA">
        <w:rPr>
          <w:bCs/>
        </w:rPr>
        <w:t xml:space="preserve">This comment is associated with </w:t>
      </w:r>
      <w:r w:rsidR="000D5057">
        <w:rPr>
          <w:bCs/>
        </w:rPr>
        <w:t xml:space="preserve">Christianity’s </w:t>
      </w:r>
      <w:r w:rsidR="00AD1DFA">
        <w:rPr>
          <w:bCs/>
        </w:rPr>
        <w:t>i</w:t>
      </w:r>
      <w:r w:rsidR="000D5057">
        <w:rPr>
          <w:bCs/>
        </w:rPr>
        <w:t xml:space="preserve">nfluence on </w:t>
      </w:r>
      <w:r w:rsidR="00AD1DFA">
        <w:rPr>
          <w:bCs/>
        </w:rPr>
        <w:t>s</w:t>
      </w:r>
      <w:r w:rsidR="000D5057">
        <w:rPr>
          <w:bCs/>
        </w:rPr>
        <w:t>ociety</w:t>
      </w:r>
      <w:r w:rsidR="00A03FC5">
        <w:rPr>
          <w:bCs/>
        </w:rPr>
        <w:t>.</w:t>
      </w:r>
      <w:r w:rsidR="00180C6C">
        <w:rPr>
          <w:bCs/>
        </w:rPr>
        <w:t xml:space="preserve">  </w:t>
      </w:r>
      <w:r w:rsidR="009F59BA">
        <w:rPr>
          <w:bCs/>
        </w:rPr>
        <w:t xml:space="preserve">The majority of </w:t>
      </w:r>
      <w:r w:rsidR="00180C6C">
        <w:rPr>
          <w:bCs/>
        </w:rPr>
        <w:t xml:space="preserve">Christian theology </w:t>
      </w:r>
      <w:r w:rsidR="009F59BA">
        <w:rPr>
          <w:bCs/>
        </w:rPr>
        <w:t>champions gender equity and empowerment.  Everywhere the gospel penetrates</w:t>
      </w:r>
      <w:r w:rsidR="000363C0">
        <w:rPr>
          <w:bCs/>
        </w:rPr>
        <w:t>,</w:t>
      </w:r>
      <w:r w:rsidR="00E520D9">
        <w:rPr>
          <w:bCs/>
        </w:rPr>
        <w:t xml:space="preserve"> gender equity rises.</w:t>
      </w:r>
    </w:p>
    <w:p w14:paraId="480F8FF9" w14:textId="670EB0AA" w:rsidR="00984FC7" w:rsidRPr="00F54BBF" w:rsidRDefault="00984FC7" w:rsidP="00984FC7">
      <w:pPr>
        <w:spacing w:line="480" w:lineRule="auto"/>
        <w:ind w:left="1440"/>
        <w:rPr>
          <w:bCs/>
        </w:rPr>
      </w:pPr>
      <w:r>
        <w:rPr>
          <w:b/>
        </w:rPr>
        <w:t>Additive/Variant Analysis:</w:t>
      </w:r>
      <w:r w:rsidR="009C0CDB">
        <w:rPr>
          <w:bCs/>
        </w:rPr>
        <w:t xml:space="preserve"> This is additive to the understanding of gender equity and em</w:t>
      </w:r>
      <w:r w:rsidR="00C5523A">
        <w:rPr>
          <w:bCs/>
        </w:rPr>
        <w:t>powerment in education.</w:t>
      </w:r>
      <w:r w:rsidR="000F1508">
        <w:rPr>
          <w:bCs/>
        </w:rPr>
        <w:t xml:space="preserve">  Biblical theology teaches that men and women are </w:t>
      </w:r>
      <w:r w:rsidR="00972270">
        <w:rPr>
          <w:bCs/>
        </w:rPr>
        <w:t xml:space="preserve">both created in the image of God, Jesus died </w:t>
      </w:r>
      <w:r w:rsidR="00472C7A">
        <w:rPr>
          <w:bCs/>
        </w:rPr>
        <w:t xml:space="preserve">for the sins of both, and the Holy Spirit gives the </w:t>
      </w:r>
      <w:r w:rsidR="00AF75D2">
        <w:rPr>
          <w:bCs/>
        </w:rPr>
        <w:t>gifts of God to both.  There is a level playing field at the foot of the cross.</w:t>
      </w:r>
    </w:p>
    <w:p w14:paraId="18131655" w14:textId="24F95BCF" w:rsidR="00984FC7" w:rsidRDefault="00984FC7" w:rsidP="00984FC7">
      <w:pPr>
        <w:spacing w:line="480" w:lineRule="auto"/>
        <w:ind w:left="1440"/>
      </w:pPr>
      <w:r>
        <w:rPr>
          <w:b/>
        </w:rPr>
        <w:t xml:space="preserve">Contextualization: </w:t>
      </w:r>
      <w:r>
        <w:t xml:space="preserve"> </w:t>
      </w:r>
      <w:commentRangeStart w:id="6"/>
      <w:r w:rsidR="00231772">
        <w:t>In the churches and Bible schools I am associated with around the world</w:t>
      </w:r>
      <w:r w:rsidR="00E3720D">
        <w:t>,</w:t>
      </w:r>
      <w:r w:rsidR="00231772">
        <w:t xml:space="preserve"> gender equity and empowerment are emphasized.  </w:t>
      </w:r>
      <w:commentRangeEnd w:id="6"/>
      <w:r w:rsidR="00447092">
        <w:rPr>
          <w:rStyle w:val="CommentReference"/>
        </w:rPr>
        <w:commentReference w:id="6"/>
      </w:r>
      <w:r w:rsidR="00231772">
        <w:t>Women play a prom</w:t>
      </w:r>
      <w:r w:rsidR="009425ED">
        <w:t>inent role</w:t>
      </w:r>
      <w:r w:rsidR="00E3720D">
        <w:t>,</w:t>
      </w:r>
      <w:r w:rsidR="009425ED">
        <w:t xml:space="preserve"> and their gifts and talents are highlighted.  </w:t>
      </w:r>
      <w:r w:rsidR="000D7315">
        <w:t xml:space="preserve">Christianity at the same time it raises gender equity and empowerment </w:t>
      </w:r>
      <w:r w:rsidR="00E01BC4">
        <w:t xml:space="preserve">and understands that God </w:t>
      </w:r>
      <w:r w:rsidR="00E01BC4">
        <w:lastRenderedPageBreak/>
        <w:t>created man and woman for different roles in the family.</w:t>
      </w:r>
      <w:r w:rsidR="004D16F7">
        <w:t xml:space="preserve">  In the places this is acknowledged there is growth and health in the church and society.</w:t>
      </w:r>
    </w:p>
    <w:p w14:paraId="1C72D066" w14:textId="7BBF685B" w:rsidR="00984FC7" w:rsidRPr="0028163B" w:rsidRDefault="00984FC7" w:rsidP="00984FC7">
      <w:pPr>
        <w:spacing w:line="480" w:lineRule="auto"/>
        <w:ind w:left="720" w:hanging="720"/>
        <w:rPr>
          <w:bCs/>
        </w:rPr>
      </w:pPr>
      <w:r>
        <w:rPr>
          <w:b/>
        </w:rPr>
        <w:t xml:space="preserve">Source Four: </w:t>
      </w:r>
      <w:r w:rsidR="007E7EC8" w:rsidRPr="00014F5B">
        <w:rPr>
          <w:bCs/>
        </w:rPr>
        <w:t xml:space="preserve">Iqbal, </w:t>
      </w:r>
      <w:r w:rsidR="00E64691" w:rsidRPr="00014F5B">
        <w:rPr>
          <w:bCs/>
        </w:rPr>
        <w:t>A</w:t>
      </w:r>
      <w:r w:rsidR="00710CE3" w:rsidRPr="00014F5B">
        <w:rPr>
          <w:bCs/>
        </w:rPr>
        <w:t>., Hassan, S., Mahmood, H., &amp; Tanveer, M. (</w:t>
      </w:r>
      <w:r w:rsidR="00014F5B" w:rsidRPr="00014F5B">
        <w:rPr>
          <w:bCs/>
        </w:rPr>
        <w:t>2022)</w:t>
      </w:r>
      <w:r w:rsidR="00014F5B">
        <w:rPr>
          <w:bCs/>
        </w:rPr>
        <w:t xml:space="preserve"> Gender equality, education</w:t>
      </w:r>
      <w:r w:rsidR="00517D93">
        <w:rPr>
          <w:bCs/>
        </w:rPr>
        <w:t>, economic growth and religious tensions nexus in developing countries: A spatial ana</w:t>
      </w:r>
      <w:r w:rsidR="004E11DC">
        <w:rPr>
          <w:bCs/>
        </w:rPr>
        <w:t xml:space="preserve">lysis approach. </w:t>
      </w:r>
      <w:proofErr w:type="spellStart"/>
      <w:r w:rsidR="004E11DC" w:rsidRPr="0028163B">
        <w:rPr>
          <w:bCs/>
          <w:i/>
          <w:iCs/>
        </w:rPr>
        <w:t>Heliyon</w:t>
      </w:r>
      <w:proofErr w:type="spellEnd"/>
      <w:r w:rsidR="0028163B">
        <w:rPr>
          <w:bCs/>
        </w:rPr>
        <w:t>. 8(11)</w:t>
      </w:r>
      <w:r w:rsidR="00FE0360">
        <w:rPr>
          <w:bCs/>
        </w:rPr>
        <w:t>. https://doi.org/</w:t>
      </w:r>
      <w:r w:rsidR="00FE0360" w:rsidRPr="00FE0360">
        <w:t xml:space="preserve"> </w:t>
      </w:r>
      <w:r w:rsidR="00FE0360" w:rsidRPr="00FE0360">
        <w:rPr>
          <w:bCs/>
        </w:rPr>
        <w:t>10.1016/j.heliyon.2022.e11394</w:t>
      </w:r>
    </w:p>
    <w:p w14:paraId="7BB1979E" w14:textId="6E5B217B" w:rsidR="00984FC7" w:rsidRDefault="00984FC7" w:rsidP="00984FC7">
      <w:pPr>
        <w:spacing w:line="480" w:lineRule="auto"/>
        <w:ind w:left="720"/>
        <w:rPr>
          <w:i/>
        </w:rPr>
      </w:pPr>
      <w:r>
        <w:rPr>
          <w:b/>
        </w:rPr>
        <w:t xml:space="preserve">Comment 4:  </w:t>
      </w:r>
    </w:p>
    <w:p w14:paraId="67127BF0" w14:textId="73B9CE0E" w:rsidR="00984FC7" w:rsidRPr="004B16B7" w:rsidRDefault="00984FC7" w:rsidP="00984FC7">
      <w:pPr>
        <w:spacing w:line="480" w:lineRule="auto"/>
        <w:ind w:left="1440"/>
        <w:rPr>
          <w:bCs/>
        </w:rPr>
      </w:pPr>
      <w:r>
        <w:rPr>
          <w:b/>
        </w:rPr>
        <w:t>Quote/Paraphrase:</w:t>
      </w:r>
      <w:r w:rsidR="004B16B7">
        <w:rPr>
          <w:bCs/>
        </w:rPr>
        <w:t xml:space="preserve"> </w:t>
      </w:r>
      <w:r w:rsidR="007B379A">
        <w:rPr>
          <w:bCs/>
        </w:rPr>
        <w:t>E</w:t>
      </w:r>
      <w:r w:rsidR="007B379A" w:rsidRPr="007B379A">
        <w:rPr>
          <w:bCs/>
        </w:rPr>
        <w:t>conomic growth is found helpful in increasing gender equality in the host and neighboring countries. Hence, economic progress could improve the social conditions of the countries by improving gender equality. The world's wealthiest countries have the highest gender equality. Hence, economic growth and development might increase the demand for better environmental and social conditions in society. Consequently, economic growth helps to change women's social and economic outlook in society and improve gender equality</w:t>
      </w:r>
      <w:r w:rsidR="00E03BA4">
        <w:rPr>
          <w:bCs/>
        </w:rPr>
        <w:t xml:space="preserve"> (p. </w:t>
      </w:r>
      <w:r w:rsidR="003D7071">
        <w:rPr>
          <w:bCs/>
        </w:rPr>
        <w:t>7)</w:t>
      </w:r>
      <w:r w:rsidR="007B379A" w:rsidRPr="007B379A">
        <w:rPr>
          <w:bCs/>
        </w:rPr>
        <w:t>.</w:t>
      </w:r>
    </w:p>
    <w:p w14:paraId="4B298379" w14:textId="45AB4EB2" w:rsidR="00984FC7" w:rsidRPr="00DE6DA8" w:rsidRDefault="00984FC7" w:rsidP="00984FC7">
      <w:pPr>
        <w:spacing w:line="480" w:lineRule="auto"/>
        <w:ind w:left="1440"/>
        <w:rPr>
          <w:bCs/>
        </w:rPr>
      </w:pPr>
      <w:r>
        <w:rPr>
          <w:b/>
        </w:rPr>
        <w:t>Essential Element:</w:t>
      </w:r>
      <w:r>
        <w:rPr>
          <w:bCs/>
        </w:rPr>
        <w:t xml:space="preserve">  </w:t>
      </w:r>
      <w:r w:rsidR="00A03FC5">
        <w:rPr>
          <w:bCs/>
        </w:rPr>
        <w:t>This comment is associated with h</w:t>
      </w:r>
      <w:r w:rsidR="009B5DD4">
        <w:rPr>
          <w:bCs/>
        </w:rPr>
        <w:t xml:space="preserve">istorical </w:t>
      </w:r>
      <w:r w:rsidR="00A03FC5">
        <w:rPr>
          <w:bCs/>
        </w:rPr>
        <w:t>m</w:t>
      </w:r>
      <w:r w:rsidR="009B5DD4">
        <w:rPr>
          <w:bCs/>
        </w:rPr>
        <w:t>ethodologies</w:t>
      </w:r>
      <w:r w:rsidR="00A03FC5">
        <w:rPr>
          <w:bCs/>
        </w:rPr>
        <w:t>.</w:t>
      </w:r>
      <w:r w:rsidR="005B668E">
        <w:rPr>
          <w:bCs/>
        </w:rPr>
        <w:t xml:space="preserve">  Many historical methodologies </w:t>
      </w:r>
      <w:r w:rsidR="00E14D70">
        <w:rPr>
          <w:bCs/>
        </w:rPr>
        <w:t>like economic growth bring a false promise of gender equity and empowerment.</w:t>
      </w:r>
    </w:p>
    <w:p w14:paraId="12A59845" w14:textId="28839C46" w:rsidR="00984FC7" w:rsidRPr="00A41AC7" w:rsidRDefault="00984FC7" w:rsidP="00984FC7">
      <w:pPr>
        <w:spacing w:line="480" w:lineRule="auto"/>
        <w:ind w:left="1440"/>
        <w:rPr>
          <w:bCs/>
        </w:rPr>
      </w:pPr>
      <w:r>
        <w:rPr>
          <w:b/>
        </w:rPr>
        <w:t xml:space="preserve">Additive/Variant Analysis: </w:t>
      </w:r>
      <w:r w:rsidR="00A41AC7">
        <w:rPr>
          <w:bCs/>
        </w:rPr>
        <w:t>This is variant to the understanding of gender equity in education.</w:t>
      </w:r>
      <w:r w:rsidR="006A2A88">
        <w:rPr>
          <w:bCs/>
        </w:rPr>
        <w:t xml:space="preserve">  </w:t>
      </w:r>
      <w:r w:rsidR="006E5EBE">
        <w:rPr>
          <w:bCs/>
        </w:rPr>
        <w:t>Economic growth is good</w:t>
      </w:r>
      <w:r w:rsidR="00363E56">
        <w:rPr>
          <w:bCs/>
        </w:rPr>
        <w:t xml:space="preserve"> and can play a small role in gender equity and empowerment.  However, </w:t>
      </w:r>
      <w:r w:rsidR="00187476">
        <w:rPr>
          <w:bCs/>
        </w:rPr>
        <w:t xml:space="preserve">economic growth unless connected to a changed heart </w:t>
      </w:r>
      <w:r w:rsidR="00E35660">
        <w:rPr>
          <w:bCs/>
        </w:rPr>
        <w:t>will not solve the issue.</w:t>
      </w:r>
    </w:p>
    <w:p w14:paraId="75CF4456" w14:textId="257CDE54" w:rsidR="00984FC7" w:rsidRDefault="00984FC7" w:rsidP="00984FC7">
      <w:pPr>
        <w:spacing w:line="480" w:lineRule="auto"/>
        <w:ind w:left="1440"/>
      </w:pPr>
      <w:r>
        <w:rPr>
          <w:b/>
        </w:rPr>
        <w:t xml:space="preserve">Contextualization: </w:t>
      </w:r>
      <w:r w:rsidR="00E35660">
        <w:t>In the countries where I travel</w:t>
      </w:r>
      <w:r w:rsidR="008C44BF">
        <w:t>,</w:t>
      </w:r>
      <w:r w:rsidR="00E35660">
        <w:t xml:space="preserve"> </w:t>
      </w:r>
      <w:r w:rsidR="00E31248">
        <w:t xml:space="preserve">economic growth </w:t>
      </w:r>
      <w:r w:rsidR="00887FCA">
        <w:t>i</w:t>
      </w:r>
      <w:r w:rsidR="00E31248">
        <w:t xml:space="preserve">s </w:t>
      </w:r>
      <w:r w:rsidR="00B762DE">
        <w:t>believed to bring</w:t>
      </w:r>
      <w:r w:rsidR="00E31248">
        <w:t xml:space="preserve"> gender equity and empowerment. </w:t>
      </w:r>
      <w:r w:rsidR="00887FCA">
        <w:t>However,</w:t>
      </w:r>
      <w:r w:rsidR="00E31248">
        <w:t xml:space="preserve"> </w:t>
      </w:r>
      <w:r w:rsidR="00887FCA">
        <w:t>m</w:t>
      </w:r>
      <w:r w:rsidR="00E31248">
        <w:t>any</w:t>
      </w:r>
      <w:r w:rsidR="008C44BF">
        <w:t xml:space="preserve"> countries experiencing </w:t>
      </w:r>
      <w:r w:rsidR="008C44BF">
        <w:lastRenderedPageBreak/>
        <w:t xml:space="preserve">economic growth </w:t>
      </w:r>
      <w:r w:rsidR="00E3347C">
        <w:t xml:space="preserve">have less gender equity. </w:t>
      </w:r>
      <w:r w:rsidR="00887FCA">
        <w:t>Sometimes,</w:t>
      </w:r>
      <w:r w:rsidR="0021785B">
        <w:t xml:space="preserve"> economic </w:t>
      </w:r>
      <w:r w:rsidR="008A4CCE">
        <w:t xml:space="preserve">growth </w:t>
      </w:r>
      <w:r w:rsidR="00887FCA">
        <w:t>only</w:t>
      </w:r>
      <w:r w:rsidR="00441850">
        <w:t xml:space="preserve"> fatten</w:t>
      </w:r>
      <w:r w:rsidR="00887FCA">
        <w:t>s</w:t>
      </w:r>
      <w:r w:rsidR="00441850">
        <w:t xml:space="preserve"> the pockets of the men in power</w:t>
      </w:r>
      <w:r w:rsidR="00C216D3">
        <w:t xml:space="preserve"> and increases the gap between the genders</w:t>
      </w:r>
      <w:r w:rsidR="00441850">
        <w:t xml:space="preserve">. </w:t>
      </w:r>
      <w:commentRangeStart w:id="7"/>
      <w:r w:rsidR="00441850">
        <w:t xml:space="preserve">Gender equity and empowerment </w:t>
      </w:r>
      <w:r w:rsidR="00887FCA">
        <w:t>are</w:t>
      </w:r>
      <w:r w:rsidR="00441850">
        <w:t xml:space="preserve"> not about </w:t>
      </w:r>
      <w:r w:rsidR="00887FCA">
        <w:t>the economy but about the heart.</w:t>
      </w:r>
      <w:commentRangeEnd w:id="7"/>
      <w:r w:rsidR="00447092">
        <w:rPr>
          <w:rStyle w:val="CommentReference"/>
        </w:rPr>
        <w:commentReference w:id="7"/>
      </w:r>
    </w:p>
    <w:p w14:paraId="7E9CB9E5" w14:textId="0F569F96" w:rsidR="00984FC7" w:rsidRPr="005874D2" w:rsidRDefault="00984FC7" w:rsidP="00984FC7">
      <w:pPr>
        <w:spacing w:line="480" w:lineRule="auto"/>
        <w:ind w:left="720" w:hanging="720"/>
        <w:rPr>
          <w:bCs/>
        </w:rPr>
      </w:pPr>
      <w:r>
        <w:rPr>
          <w:b/>
        </w:rPr>
        <w:t xml:space="preserve">Source Five: </w:t>
      </w:r>
      <w:r w:rsidR="001B64D2" w:rsidRPr="00DB46AF">
        <w:rPr>
          <w:bCs/>
        </w:rPr>
        <w:t xml:space="preserve">Akinwale, O. E., Akinwale, O. E., &amp; </w:t>
      </w:r>
      <w:proofErr w:type="spellStart"/>
      <w:r w:rsidR="001B64D2" w:rsidRPr="00DB46AF">
        <w:rPr>
          <w:bCs/>
        </w:rPr>
        <w:t>Kuye</w:t>
      </w:r>
      <w:proofErr w:type="spellEnd"/>
      <w:r w:rsidR="00DB46AF" w:rsidRPr="00DB46AF">
        <w:rPr>
          <w:bCs/>
        </w:rPr>
        <w:t>, O. L. (2024</w:t>
      </w:r>
      <w:r w:rsidR="00DB46AF">
        <w:rPr>
          <w:bCs/>
        </w:rPr>
        <w:t xml:space="preserve">). </w:t>
      </w:r>
      <w:r w:rsidR="0036785A">
        <w:rPr>
          <w:bCs/>
        </w:rPr>
        <w:t xml:space="preserve">Gender, religion and politics: </w:t>
      </w:r>
      <w:commentRangeStart w:id="8"/>
      <w:r w:rsidR="0036785A">
        <w:rPr>
          <w:bCs/>
        </w:rPr>
        <w:t xml:space="preserve">A </w:t>
      </w:r>
      <w:r w:rsidR="00DD1C0C">
        <w:rPr>
          <w:bCs/>
        </w:rPr>
        <w:t>q</w:t>
      </w:r>
      <w:r w:rsidR="0036785A">
        <w:rPr>
          <w:bCs/>
        </w:rPr>
        <w:t xml:space="preserve">ualitative analysis </w:t>
      </w:r>
      <w:commentRangeEnd w:id="8"/>
      <w:r w:rsidR="00447092">
        <w:rPr>
          <w:rStyle w:val="CommentReference"/>
        </w:rPr>
        <w:commentReference w:id="8"/>
      </w:r>
      <w:r w:rsidR="0036785A">
        <w:rPr>
          <w:bCs/>
        </w:rPr>
        <w:t>on the role of women to a sustainable quality of work</w:t>
      </w:r>
      <w:r w:rsidR="004D1828">
        <w:rPr>
          <w:bCs/>
        </w:rPr>
        <w:t xml:space="preserve">-life. </w:t>
      </w:r>
      <w:r w:rsidR="009846A5" w:rsidRPr="00963AB2">
        <w:rPr>
          <w:bCs/>
          <w:i/>
          <w:iCs/>
        </w:rPr>
        <w:t>IIMT Journal of Management</w:t>
      </w:r>
      <w:r w:rsidR="00963AB2">
        <w:rPr>
          <w:bCs/>
        </w:rPr>
        <w:t xml:space="preserve">. </w:t>
      </w:r>
      <w:r w:rsidR="00963AB2" w:rsidRPr="00447092">
        <w:rPr>
          <w:b/>
          <w:i/>
          <w:iCs/>
          <w:color w:val="FF0000"/>
        </w:rPr>
        <w:t>1</w:t>
      </w:r>
      <w:r w:rsidR="00963AB2">
        <w:rPr>
          <w:bCs/>
        </w:rPr>
        <w:t xml:space="preserve">(2). </w:t>
      </w:r>
      <w:r w:rsidR="00CD6FC2" w:rsidRPr="00CD6FC2">
        <w:rPr>
          <w:bCs/>
        </w:rPr>
        <w:t>https://doi.org/10.1108/IIMTJM-12-2023-0076</w:t>
      </w:r>
    </w:p>
    <w:p w14:paraId="5D94802C" w14:textId="4CFBBF7E" w:rsidR="00984FC7" w:rsidRDefault="00984FC7" w:rsidP="00984FC7">
      <w:pPr>
        <w:spacing w:line="480" w:lineRule="auto"/>
        <w:ind w:left="720"/>
        <w:rPr>
          <w:i/>
        </w:rPr>
      </w:pPr>
      <w:r>
        <w:rPr>
          <w:b/>
        </w:rPr>
        <w:t xml:space="preserve">Comment 5:  </w:t>
      </w:r>
    </w:p>
    <w:p w14:paraId="25060D19" w14:textId="2B267C20" w:rsidR="00984FC7" w:rsidRPr="003D7071" w:rsidRDefault="00984FC7" w:rsidP="00984FC7">
      <w:pPr>
        <w:spacing w:line="480" w:lineRule="auto"/>
        <w:ind w:left="1440"/>
        <w:rPr>
          <w:bCs/>
        </w:rPr>
      </w:pPr>
      <w:r>
        <w:rPr>
          <w:b/>
        </w:rPr>
        <w:t>Quote/Paraphrase:</w:t>
      </w:r>
      <w:r w:rsidR="003D7071">
        <w:rPr>
          <w:bCs/>
        </w:rPr>
        <w:t xml:space="preserve">  </w:t>
      </w:r>
      <w:r w:rsidR="00302B27" w:rsidRPr="00302B27">
        <w:rPr>
          <w:bCs/>
        </w:rPr>
        <w:t>There are three germane themes emanat</w:t>
      </w:r>
      <w:r w:rsidR="008E73B0">
        <w:rPr>
          <w:bCs/>
        </w:rPr>
        <w:t>ing</w:t>
      </w:r>
      <w:r w:rsidR="00302B27" w:rsidRPr="00302B27">
        <w:rPr>
          <w:bCs/>
        </w:rPr>
        <w:t xml:space="preserve"> from the data illustrated from participants’ views on gender insensitivity of men-dominated domains in the community and locality, how women make informed decisions to survive their peculiar limitations or glass ceiling, and their attitudes towards promoting a supportive environment for other women. These major themes were (1) the Deep-rooted trend of </w:t>
      </w:r>
      <w:proofErr w:type="spellStart"/>
      <w:r w:rsidR="00302B27" w:rsidRPr="00302B27">
        <w:rPr>
          <w:bCs/>
        </w:rPr>
        <w:t>institutionalised</w:t>
      </w:r>
      <w:proofErr w:type="spellEnd"/>
      <w:r w:rsidR="00302B27" w:rsidRPr="00302B27">
        <w:rPr>
          <w:bCs/>
        </w:rPr>
        <w:t xml:space="preserve"> male dominance in politics and religious leadership, (2) Optimism for a turnaround narrative on gender equality in politics and religious leadership</w:t>
      </w:r>
      <w:r w:rsidR="00481E78">
        <w:rPr>
          <w:bCs/>
        </w:rPr>
        <w:t>,</w:t>
      </w:r>
      <w:r w:rsidR="00302B27" w:rsidRPr="00302B27">
        <w:rPr>
          <w:bCs/>
        </w:rPr>
        <w:t xml:space="preserve"> and (3) Women influencing the ethical and moral sense for change</w:t>
      </w:r>
      <w:r w:rsidR="00692FF2">
        <w:rPr>
          <w:bCs/>
        </w:rPr>
        <w:t xml:space="preserve"> (p. 202)</w:t>
      </w:r>
      <w:r w:rsidR="00302B27" w:rsidRPr="00302B27">
        <w:rPr>
          <w:bCs/>
        </w:rPr>
        <w:t>.</w:t>
      </w:r>
    </w:p>
    <w:p w14:paraId="74314E3F" w14:textId="7FDB8DC1" w:rsidR="00984FC7" w:rsidRPr="00DE6DA8" w:rsidRDefault="00984FC7" w:rsidP="00984FC7">
      <w:pPr>
        <w:spacing w:line="480" w:lineRule="auto"/>
        <w:ind w:left="1440"/>
        <w:rPr>
          <w:bCs/>
        </w:rPr>
      </w:pPr>
      <w:r>
        <w:rPr>
          <w:b/>
        </w:rPr>
        <w:t>Essential Element:</w:t>
      </w:r>
      <w:r>
        <w:rPr>
          <w:bCs/>
        </w:rPr>
        <w:t xml:space="preserve">  </w:t>
      </w:r>
      <w:r w:rsidR="00F63B23">
        <w:rPr>
          <w:bCs/>
        </w:rPr>
        <w:t>This comment is associated with r</w:t>
      </w:r>
      <w:r w:rsidR="009E5B6A">
        <w:rPr>
          <w:bCs/>
        </w:rPr>
        <w:t xml:space="preserve">eligion and </w:t>
      </w:r>
      <w:r w:rsidR="00F63B23">
        <w:rPr>
          <w:bCs/>
        </w:rPr>
        <w:t>s</w:t>
      </w:r>
      <w:r w:rsidR="009E5B6A">
        <w:rPr>
          <w:bCs/>
        </w:rPr>
        <w:t xml:space="preserve">ociety </w:t>
      </w:r>
      <w:r w:rsidR="00F63B23">
        <w:rPr>
          <w:bCs/>
        </w:rPr>
        <w:t>i</w:t>
      </w:r>
      <w:r w:rsidR="009E5B6A">
        <w:rPr>
          <w:bCs/>
        </w:rPr>
        <w:t>ntegration</w:t>
      </w:r>
      <w:r w:rsidR="00F63B23">
        <w:rPr>
          <w:bCs/>
        </w:rPr>
        <w:t>.</w:t>
      </w:r>
      <w:r w:rsidR="00E11DFD">
        <w:rPr>
          <w:bCs/>
        </w:rPr>
        <w:t xml:space="preserve">  Th</w:t>
      </w:r>
      <w:r w:rsidR="00CF1C8A">
        <w:rPr>
          <w:bCs/>
        </w:rPr>
        <w:t xml:space="preserve">e data shows that without a fundamental change </w:t>
      </w:r>
      <w:r w:rsidR="00FD4502">
        <w:rPr>
          <w:bCs/>
        </w:rPr>
        <w:t>of the heart the mind is not changed about gender equity and empowerment.</w:t>
      </w:r>
    </w:p>
    <w:p w14:paraId="2293C2BF" w14:textId="1E69BDE6" w:rsidR="00984FC7" w:rsidRPr="00EB0D54" w:rsidRDefault="00984FC7" w:rsidP="00984FC7">
      <w:pPr>
        <w:spacing w:line="480" w:lineRule="auto"/>
        <w:ind w:left="1440"/>
        <w:rPr>
          <w:bCs/>
        </w:rPr>
      </w:pPr>
      <w:r>
        <w:rPr>
          <w:b/>
        </w:rPr>
        <w:t>Additive/Variant Analysis:</w:t>
      </w:r>
      <w:r w:rsidR="00EB0D54">
        <w:rPr>
          <w:bCs/>
        </w:rPr>
        <w:t xml:space="preserve"> This is variant</w:t>
      </w:r>
      <w:r w:rsidR="00C55922">
        <w:rPr>
          <w:bCs/>
        </w:rPr>
        <w:t xml:space="preserve"> to the understanding of gender equity and empowerment in education.</w:t>
      </w:r>
      <w:r w:rsidR="00745B75">
        <w:rPr>
          <w:bCs/>
        </w:rPr>
        <w:t xml:space="preserve">  </w:t>
      </w:r>
      <w:r w:rsidR="00A164C8">
        <w:rPr>
          <w:bCs/>
        </w:rPr>
        <w:t xml:space="preserve">Before gender equity and empowerment </w:t>
      </w:r>
      <w:r w:rsidR="000B02EB">
        <w:rPr>
          <w:bCs/>
        </w:rPr>
        <w:t xml:space="preserve">can </w:t>
      </w:r>
      <w:r w:rsidR="000B02EB">
        <w:rPr>
          <w:bCs/>
        </w:rPr>
        <w:lastRenderedPageBreak/>
        <w:t>happen</w:t>
      </w:r>
      <w:r w:rsidR="006E0FB5">
        <w:rPr>
          <w:bCs/>
        </w:rPr>
        <w:t>,</w:t>
      </w:r>
      <w:r w:rsidR="00C0576E">
        <w:rPr>
          <w:bCs/>
        </w:rPr>
        <w:t xml:space="preserve"> society can no longer </w:t>
      </w:r>
      <w:r w:rsidR="00A64794">
        <w:rPr>
          <w:bCs/>
        </w:rPr>
        <w:t>accept male dom</w:t>
      </w:r>
      <w:r w:rsidR="00094242">
        <w:rPr>
          <w:bCs/>
        </w:rPr>
        <w:t xml:space="preserve">inance in society.  </w:t>
      </w:r>
      <w:r w:rsidR="000F6A62">
        <w:rPr>
          <w:bCs/>
        </w:rPr>
        <w:t xml:space="preserve">Optimism </w:t>
      </w:r>
      <w:r w:rsidR="008D7CFC">
        <w:rPr>
          <w:bCs/>
        </w:rPr>
        <w:t>must turn to action for gender equity and empowerment to happen.</w:t>
      </w:r>
    </w:p>
    <w:p w14:paraId="19A2D69B" w14:textId="7B779BF1" w:rsidR="00984FC7" w:rsidRDefault="00984FC7" w:rsidP="00984FC7">
      <w:pPr>
        <w:spacing w:line="480" w:lineRule="auto"/>
        <w:ind w:left="1440"/>
      </w:pPr>
      <w:r>
        <w:rPr>
          <w:b/>
        </w:rPr>
        <w:t xml:space="preserve">Contextualization: </w:t>
      </w:r>
      <w:r w:rsidR="00CF6FA1">
        <w:t>E</w:t>
      </w:r>
      <w:r w:rsidR="003B0669">
        <w:t>x</w:t>
      </w:r>
      <w:r w:rsidR="00511228">
        <w:t>cessive male dominance is very prev</w:t>
      </w:r>
      <w:r w:rsidR="00CF6FA1">
        <w:t>ale</w:t>
      </w:r>
      <w:r w:rsidR="00511228">
        <w:t>nt in the majority of A</w:t>
      </w:r>
      <w:r w:rsidR="00CF6FA1">
        <w:t>frica.  In many of these countries</w:t>
      </w:r>
      <w:r w:rsidR="002F662E">
        <w:t>,</w:t>
      </w:r>
      <w:r w:rsidR="00CF6FA1">
        <w:t xml:space="preserve"> </w:t>
      </w:r>
      <w:r w:rsidR="00240B34">
        <w:t>women are seen as second</w:t>
      </w:r>
      <w:r w:rsidR="002F662E">
        <w:t>-</w:t>
      </w:r>
      <w:r w:rsidR="00240B34">
        <w:t xml:space="preserve">class citizens or even as property.   </w:t>
      </w:r>
      <w:r w:rsidR="007F73C0">
        <w:t>The</w:t>
      </w:r>
      <w:r w:rsidR="001B2F83">
        <w:t>re is</w:t>
      </w:r>
      <w:r w:rsidR="00BF2E38">
        <w:t xml:space="preserve"> a</w:t>
      </w:r>
      <w:r w:rsidR="001B2F83">
        <w:t xml:space="preserve"> naiv</w:t>
      </w:r>
      <w:r w:rsidR="00BF2E38">
        <w:t>e</w:t>
      </w:r>
      <w:r w:rsidR="001B2F83">
        <w:t xml:space="preserve">ty among many </w:t>
      </w:r>
      <w:r w:rsidR="001F59A0">
        <w:t>people in society that if they can change the elected leaders</w:t>
      </w:r>
      <w:r w:rsidR="003027F6">
        <w:t>,</w:t>
      </w:r>
      <w:r w:rsidR="001F59A0">
        <w:t xml:space="preserve"> they can change the </w:t>
      </w:r>
      <w:r w:rsidR="003027F6">
        <w:t xml:space="preserve">situation.  I have seen political </w:t>
      </w:r>
      <w:r w:rsidR="0016586A">
        <w:t>regime after political regime change without ever affecting the gender equity and empowerment issue.</w:t>
      </w:r>
    </w:p>
    <w:p w14:paraId="68F16070" w14:textId="7EC48695" w:rsidR="00984FC7" w:rsidRPr="00ED0F8D" w:rsidRDefault="00984FC7" w:rsidP="00984FC7">
      <w:pPr>
        <w:spacing w:line="480" w:lineRule="auto"/>
        <w:ind w:left="720" w:hanging="720"/>
        <w:rPr>
          <w:bCs/>
        </w:rPr>
      </w:pPr>
      <w:r>
        <w:rPr>
          <w:b/>
        </w:rPr>
        <w:t xml:space="preserve">Source </w:t>
      </w:r>
      <w:r w:rsidR="001972E8">
        <w:rPr>
          <w:b/>
        </w:rPr>
        <w:t>Six</w:t>
      </w:r>
      <w:r>
        <w:rPr>
          <w:b/>
        </w:rPr>
        <w:t xml:space="preserve">: </w:t>
      </w:r>
      <w:proofErr w:type="spellStart"/>
      <w:r w:rsidR="00167322" w:rsidRPr="001C4399">
        <w:rPr>
          <w:bCs/>
        </w:rPr>
        <w:t>Kostenberger</w:t>
      </w:r>
      <w:proofErr w:type="spellEnd"/>
      <w:r w:rsidR="00167322" w:rsidRPr="001C4399">
        <w:rPr>
          <w:bCs/>
        </w:rPr>
        <w:t>, A. J.</w:t>
      </w:r>
      <w:r w:rsidR="001C4399" w:rsidRPr="001C4399">
        <w:rPr>
          <w:bCs/>
        </w:rPr>
        <w:t xml:space="preserve"> (2014</w:t>
      </w:r>
      <w:r w:rsidR="001C4399">
        <w:rPr>
          <w:bCs/>
        </w:rPr>
        <w:t xml:space="preserve">). </w:t>
      </w:r>
      <w:r w:rsidR="00ED0F8D">
        <w:rPr>
          <w:bCs/>
          <w:i/>
          <w:iCs/>
        </w:rPr>
        <w:t>God’s design for man and woman: A biblical-theological survey</w:t>
      </w:r>
      <w:r w:rsidR="00ED0F8D">
        <w:rPr>
          <w:bCs/>
        </w:rPr>
        <w:t>.</w:t>
      </w:r>
      <w:r w:rsidR="00FB3283">
        <w:rPr>
          <w:bCs/>
        </w:rPr>
        <w:t xml:space="preserve"> Crossway.</w:t>
      </w:r>
    </w:p>
    <w:p w14:paraId="0F0DA991" w14:textId="73526794" w:rsidR="00984FC7" w:rsidRDefault="00984FC7" w:rsidP="00984FC7">
      <w:pPr>
        <w:spacing w:line="480" w:lineRule="auto"/>
        <w:ind w:left="720"/>
        <w:rPr>
          <w:i/>
        </w:rPr>
      </w:pPr>
      <w:r>
        <w:rPr>
          <w:b/>
        </w:rPr>
        <w:t xml:space="preserve">Comment </w:t>
      </w:r>
      <w:r w:rsidR="001972E8">
        <w:rPr>
          <w:b/>
        </w:rPr>
        <w:t>6</w:t>
      </w:r>
      <w:r>
        <w:rPr>
          <w:b/>
        </w:rPr>
        <w:t xml:space="preserve">:  </w:t>
      </w:r>
    </w:p>
    <w:p w14:paraId="1A2EE357" w14:textId="5BFAFDE2" w:rsidR="00984FC7" w:rsidRPr="003430D5" w:rsidRDefault="00984FC7" w:rsidP="00984FC7">
      <w:pPr>
        <w:spacing w:line="480" w:lineRule="auto"/>
        <w:ind w:left="1440"/>
        <w:rPr>
          <w:bCs/>
        </w:rPr>
      </w:pPr>
      <w:r>
        <w:rPr>
          <w:b/>
        </w:rPr>
        <w:t>Quote/Paraphrase:</w:t>
      </w:r>
      <w:r w:rsidR="003430D5">
        <w:rPr>
          <w:bCs/>
        </w:rPr>
        <w:t xml:space="preserve">  Some, </w:t>
      </w:r>
      <w:r w:rsidR="006026A9">
        <w:rPr>
          <w:bCs/>
        </w:rPr>
        <w:t>like Christopher Rollsto</w:t>
      </w:r>
      <w:r w:rsidR="004A3D3A">
        <w:rPr>
          <w:bCs/>
        </w:rPr>
        <w:t>n</w:t>
      </w:r>
      <w:r w:rsidR="003430D5">
        <w:rPr>
          <w:bCs/>
        </w:rPr>
        <w:t>, are troubled by the treatment of women</w:t>
      </w:r>
      <w:r w:rsidR="004A3D3A">
        <w:rPr>
          <w:bCs/>
        </w:rPr>
        <w:t xml:space="preserve"> in the Old Testament.</w:t>
      </w:r>
      <w:r w:rsidR="004351C5">
        <w:rPr>
          <w:bCs/>
        </w:rPr>
        <w:t xml:space="preserve">  They do not believe in the reality of sin and consider the biblical accounts of creation and the fall to be a myth</w:t>
      </w:r>
      <w:r w:rsidR="00703C1D">
        <w:rPr>
          <w:bCs/>
        </w:rPr>
        <w:t>, laying the blame squarely at the feet of the institution of patriarchy</w:t>
      </w:r>
      <w:r w:rsidR="00DC6FF0">
        <w:rPr>
          <w:bCs/>
        </w:rPr>
        <w:t xml:space="preserve"> and alleging male bias on the part of biblical writers</w:t>
      </w:r>
      <w:r w:rsidR="0046561E">
        <w:rPr>
          <w:bCs/>
        </w:rPr>
        <w:t xml:space="preserve"> (p. 71)</w:t>
      </w:r>
      <w:r w:rsidR="00DC6FF0">
        <w:rPr>
          <w:bCs/>
        </w:rPr>
        <w:t>.</w:t>
      </w:r>
    </w:p>
    <w:p w14:paraId="13D434E9" w14:textId="7311E8AA" w:rsidR="00984FC7" w:rsidRPr="00DE6DA8" w:rsidRDefault="00984FC7" w:rsidP="00984FC7">
      <w:pPr>
        <w:spacing w:line="480" w:lineRule="auto"/>
        <w:ind w:left="1440"/>
        <w:rPr>
          <w:bCs/>
        </w:rPr>
      </w:pPr>
      <w:r>
        <w:rPr>
          <w:b/>
        </w:rPr>
        <w:t>Essential Element:</w:t>
      </w:r>
      <w:r>
        <w:rPr>
          <w:bCs/>
        </w:rPr>
        <w:t xml:space="preserve">  </w:t>
      </w:r>
      <w:r w:rsidR="00F63B23">
        <w:rPr>
          <w:bCs/>
        </w:rPr>
        <w:t xml:space="preserve">This comment is associated with </w:t>
      </w:r>
      <w:r w:rsidR="00C005A6">
        <w:rPr>
          <w:bCs/>
        </w:rPr>
        <w:t xml:space="preserve">Christianity’s </w:t>
      </w:r>
      <w:r w:rsidR="00F63B23">
        <w:rPr>
          <w:bCs/>
        </w:rPr>
        <w:t>i</w:t>
      </w:r>
      <w:r w:rsidR="00C005A6">
        <w:rPr>
          <w:bCs/>
        </w:rPr>
        <w:t xml:space="preserve">nfluence on </w:t>
      </w:r>
      <w:r w:rsidR="00F63B23">
        <w:rPr>
          <w:bCs/>
        </w:rPr>
        <w:t>s</w:t>
      </w:r>
      <w:r w:rsidR="00C005A6">
        <w:rPr>
          <w:bCs/>
        </w:rPr>
        <w:t>ociety</w:t>
      </w:r>
      <w:r w:rsidR="00F63B23">
        <w:rPr>
          <w:bCs/>
        </w:rPr>
        <w:t>.</w:t>
      </w:r>
      <w:r w:rsidR="00024E0B">
        <w:rPr>
          <w:bCs/>
        </w:rPr>
        <w:t xml:space="preserve">  There are many secular thinkers who dismiss the power of the gospel</w:t>
      </w:r>
      <w:r w:rsidR="00584E18">
        <w:rPr>
          <w:bCs/>
        </w:rPr>
        <w:t xml:space="preserve"> to bring change to gender equity and empowerment.</w:t>
      </w:r>
    </w:p>
    <w:p w14:paraId="4EFE79E1" w14:textId="25F15638" w:rsidR="00984FC7" w:rsidRPr="00E70D8E" w:rsidRDefault="00984FC7" w:rsidP="00984FC7">
      <w:pPr>
        <w:spacing w:line="480" w:lineRule="auto"/>
        <w:ind w:left="1440"/>
        <w:rPr>
          <w:bCs/>
        </w:rPr>
      </w:pPr>
      <w:r>
        <w:rPr>
          <w:b/>
        </w:rPr>
        <w:t>Additive/Variant Analysis:</w:t>
      </w:r>
      <w:r w:rsidR="00E70D8E">
        <w:rPr>
          <w:bCs/>
        </w:rPr>
        <w:t xml:space="preserve"> This is variant to the understanding of gender equity and empowerment in education.</w:t>
      </w:r>
      <w:r w:rsidR="005E25CC">
        <w:rPr>
          <w:bCs/>
        </w:rPr>
        <w:t xml:space="preserve"> </w:t>
      </w:r>
      <w:r w:rsidR="00FB2240">
        <w:rPr>
          <w:bCs/>
        </w:rPr>
        <w:t xml:space="preserve"> When the Bible is taken out of the equations there is a remote chance for </w:t>
      </w:r>
      <w:r w:rsidR="00AB1015">
        <w:rPr>
          <w:bCs/>
        </w:rPr>
        <w:t>gender equity and empowerment.</w:t>
      </w:r>
      <w:r w:rsidR="006B2D2E">
        <w:rPr>
          <w:bCs/>
        </w:rPr>
        <w:t xml:space="preserve">  </w:t>
      </w:r>
      <w:commentRangeStart w:id="9"/>
      <w:r w:rsidR="006B2D2E">
        <w:rPr>
          <w:bCs/>
        </w:rPr>
        <w:t>Sin is one of main causes for a lack of gender equity and empowerment.</w:t>
      </w:r>
      <w:commentRangeEnd w:id="9"/>
      <w:r w:rsidR="00447092">
        <w:rPr>
          <w:rStyle w:val="CommentReference"/>
        </w:rPr>
        <w:commentReference w:id="9"/>
      </w:r>
    </w:p>
    <w:p w14:paraId="13967F2A" w14:textId="6FF445C1" w:rsidR="00984FC7" w:rsidRDefault="00984FC7" w:rsidP="00984FC7">
      <w:pPr>
        <w:spacing w:line="480" w:lineRule="auto"/>
        <w:ind w:left="1440"/>
      </w:pPr>
      <w:r>
        <w:rPr>
          <w:b/>
        </w:rPr>
        <w:lastRenderedPageBreak/>
        <w:t xml:space="preserve">Contextualization: </w:t>
      </w:r>
      <w:r>
        <w:t xml:space="preserve"> </w:t>
      </w:r>
      <w:r w:rsidR="00821D89">
        <w:t>This issue has come up many times in my discussions with cultural anthropologist</w:t>
      </w:r>
      <w:r w:rsidR="00732AFA">
        <w:t>s</w:t>
      </w:r>
      <w:r w:rsidR="00821D89">
        <w:t xml:space="preserve"> in Africa.  Many of them blame </w:t>
      </w:r>
      <w:r w:rsidR="00732AFA">
        <w:t>the spread of the gospel for the ills pla</w:t>
      </w:r>
      <w:r w:rsidR="000A699D">
        <w:t>g</w:t>
      </w:r>
      <w:r w:rsidR="00732AFA">
        <w:t>uing society</w:t>
      </w:r>
      <w:r w:rsidR="00C50BE9">
        <w:t xml:space="preserve"> because they see the Bible as a book of myths.  </w:t>
      </w:r>
      <w:r w:rsidR="0080582A">
        <w:t xml:space="preserve">They do not take into account the seriousness of sin </w:t>
      </w:r>
      <w:r w:rsidR="00A32284">
        <w:t>i</w:t>
      </w:r>
      <w:r w:rsidR="0080582A">
        <w:t>n society.</w:t>
      </w:r>
      <w:r w:rsidR="00A32284">
        <w:t xml:space="preserve">  </w:t>
      </w:r>
      <w:r w:rsidR="00B37040">
        <w:t xml:space="preserve">There is a common belief with many of them I have talked with that it is better to leave people in their </w:t>
      </w:r>
      <w:r w:rsidR="00A32AE4">
        <w:t>primitive condition rather than bringing the hope of the gospel to them.</w:t>
      </w:r>
    </w:p>
    <w:p w14:paraId="3A8A0998" w14:textId="4C78F375" w:rsidR="00984FC7" w:rsidRPr="003A543D" w:rsidRDefault="00984FC7" w:rsidP="00984FC7">
      <w:pPr>
        <w:spacing w:line="480" w:lineRule="auto"/>
        <w:ind w:left="720" w:hanging="720"/>
        <w:rPr>
          <w:bCs/>
        </w:rPr>
      </w:pPr>
      <w:r>
        <w:rPr>
          <w:b/>
        </w:rPr>
        <w:t xml:space="preserve">Source </w:t>
      </w:r>
      <w:r w:rsidR="001972E8">
        <w:rPr>
          <w:b/>
        </w:rPr>
        <w:t>Seven</w:t>
      </w:r>
      <w:r>
        <w:rPr>
          <w:b/>
        </w:rPr>
        <w:t xml:space="preserve">: </w:t>
      </w:r>
      <w:r w:rsidR="003A543D">
        <w:rPr>
          <w:bCs/>
        </w:rPr>
        <w:t>Klein, S. S.</w:t>
      </w:r>
      <w:r w:rsidR="00631990">
        <w:rPr>
          <w:bCs/>
        </w:rPr>
        <w:t>,</w:t>
      </w:r>
      <w:r w:rsidR="003A543D">
        <w:rPr>
          <w:bCs/>
        </w:rPr>
        <w:t xml:space="preserve"> Richardson</w:t>
      </w:r>
      <w:r w:rsidR="00631990">
        <w:rPr>
          <w:bCs/>
        </w:rPr>
        <w:t xml:space="preserve"> B. L., Grayson, D. A., </w:t>
      </w:r>
      <w:r w:rsidR="001937DC">
        <w:rPr>
          <w:bCs/>
        </w:rPr>
        <w:t xml:space="preserve">Fox, L. H., </w:t>
      </w:r>
      <w:proofErr w:type="spellStart"/>
      <w:r w:rsidR="001937DC">
        <w:rPr>
          <w:bCs/>
        </w:rPr>
        <w:t>Kramarae</w:t>
      </w:r>
      <w:proofErr w:type="spellEnd"/>
      <w:r w:rsidR="001937DC">
        <w:rPr>
          <w:bCs/>
        </w:rPr>
        <w:t>, C., Pollard, D. S., &amp; Dwyer, C. A.</w:t>
      </w:r>
      <w:r w:rsidR="00614F2A">
        <w:rPr>
          <w:bCs/>
        </w:rPr>
        <w:t xml:space="preserve"> (2010). </w:t>
      </w:r>
      <w:r w:rsidR="001F49FF">
        <w:rPr>
          <w:bCs/>
          <w:i/>
          <w:iCs/>
        </w:rPr>
        <w:t>Handbook for achieving gender equity through education</w:t>
      </w:r>
      <w:r w:rsidR="00B45C44">
        <w:rPr>
          <w:bCs/>
        </w:rPr>
        <w:t xml:space="preserve"> (2</w:t>
      </w:r>
      <w:r w:rsidR="00B45C44" w:rsidRPr="00B45C44">
        <w:rPr>
          <w:bCs/>
          <w:vertAlign w:val="superscript"/>
        </w:rPr>
        <w:t>nd</w:t>
      </w:r>
      <w:r w:rsidR="00B45C44">
        <w:rPr>
          <w:bCs/>
        </w:rPr>
        <w:t xml:space="preserve"> ed.)</w:t>
      </w:r>
      <w:r w:rsidR="000342F1">
        <w:rPr>
          <w:bCs/>
        </w:rPr>
        <w:t xml:space="preserve"> </w:t>
      </w:r>
      <w:r w:rsidR="00614F2A">
        <w:rPr>
          <w:bCs/>
        </w:rPr>
        <w:t>Routledge.</w:t>
      </w:r>
    </w:p>
    <w:p w14:paraId="5C9EE409" w14:textId="56039030" w:rsidR="00984FC7" w:rsidRDefault="00984FC7" w:rsidP="00984FC7">
      <w:pPr>
        <w:spacing w:line="480" w:lineRule="auto"/>
        <w:ind w:left="720"/>
        <w:rPr>
          <w:i/>
        </w:rPr>
      </w:pPr>
      <w:r>
        <w:rPr>
          <w:b/>
        </w:rPr>
        <w:t xml:space="preserve">Comment </w:t>
      </w:r>
      <w:r w:rsidR="001972E8">
        <w:rPr>
          <w:b/>
        </w:rPr>
        <w:t>7</w:t>
      </w:r>
      <w:r>
        <w:rPr>
          <w:b/>
        </w:rPr>
        <w:t xml:space="preserve">:  </w:t>
      </w:r>
    </w:p>
    <w:p w14:paraId="569F029D" w14:textId="3E082F1F" w:rsidR="00984FC7" w:rsidRPr="00C277B1" w:rsidRDefault="00984FC7" w:rsidP="00984FC7">
      <w:pPr>
        <w:spacing w:line="480" w:lineRule="auto"/>
        <w:ind w:left="1440"/>
        <w:rPr>
          <w:bCs/>
        </w:rPr>
      </w:pPr>
      <w:r>
        <w:rPr>
          <w:b/>
        </w:rPr>
        <w:t>Quote/Paraphrase:</w:t>
      </w:r>
      <w:r w:rsidR="00C277B1">
        <w:rPr>
          <w:bCs/>
        </w:rPr>
        <w:t xml:space="preserve">  </w:t>
      </w:r>
      <w:r w:rsidR="00DA4A31">
        <w:rPr>
          <w:bCs/>
        </w:rPr>
        <w:t>Hyde and Lindberg find that girls</w:t>
      </w:r>
      <w:r w:rsidR="00B1004D">
        <w:rPr>
          <w:bCs/>
        </w:rPr>
        <w:t xml:space="preserve"> and boys are quite similar and should not be constrained in their curricula by gender.  They find that </w:t>
      </w:r>
      <w:r w:rsidR="008904A5">
        <w:rPr>
          <w:bCs/>
        </w:rPr>
        <w:t xml:space="preserve">even in </w:t>
      </w:r>
      <w:r w:rsidR="00302A1B">
        <w:rPr>
          <w:bCs/>
        </w:rPr>
        <w:t xml:space="preserve">areas where there have been persistent gender differences </w:t>
      </w:r>
      <w:r w:rsidR="009E2E4F">
        <w:rPr>
          <w:bCs/>
        </w:rPr>
        <w:t>such as spatial abilities, these gender differences are related to experience</w:t>
      </w:r>
      <w:r w:rsidR="00165D99">
        <w:rPr>
          <w:bCs/>
        </w:rPr>
        <w:t xml:space="preserve"> and can be reduced by instruction (p. 15).</w:t>
      </w:r>
    </w:p>
    <w:p w14:paraId="2D34169B" w14:textId="5BC68841" w:rsidR="00984FC7" w:rsidRPr="00DE6DA8" w:rsidRDefault="00984FC7" w:rsidP="00984FC7">
      <w:pPr>
        <w:spacing w:line="480" w:lineRule="auto"/>
        <w:ind w:left="1440"/>
        <w:rPr>
          <w:bCs/>
        </w:rPr>
      </w:pPr>
      <w:r>
        <w:rPr>
          <w:b/>
        </w:rPr>
        <w:t>Essential Element:</w:t>
      </w:r>
      <w:r>
        <w:rPr>
          <w:bCs/>
        </w:rPr>
        <w:t xml:space="preserve">  </w:t>
      </w:r>
      <w:r w:rsidR="00F63B23">
        <w:rPr>
          <w:bCs/>
        </w:rPr>
        <w:t>This comment is associated with h</w:t>
      </w:r>
      <w:r w:rsidR="00C8761E">
        <w:rPr>
          <w:bCs/>
        </w:rPr>
        <w:t xml:space="preserve">istorical </w:t>
      </w:r>
      <w:r w:rsidR="00F63B23">
        <w:rPr>
          <w:bCs/>
        </w:rPr>
        <w:t>m</w:t>
      </w:r>
      <w:r w:rsidR="00C8761E">
        <w:rPr>
          <w:bCs/>
        </w:rPr>
        <w:t>ethodologies</w:t>
      </w:r>
      <w:r w:rsidR="00F63B23">
        <w:rPr>
          <w:bCs/>
        </w:rPr>
        <w:t>.</w:t>
      </w:r>
      <w:r w:rsidR="003D7158">
        <w:rPr>
          <w:bCs/>
        </w:rPr>
        <w:t xml:space="preserve">  This article does not take into consideration that God created man and woman and gave them different functions</w:t>
      </w:r>
      <w:r w:rsidR="00714761">
        <w:rPr>
          <w:bCs/>
        </w:rPr>
        <w:t xml:space="preserve"> within the family.</w:t>
      </w:r>
    </w:p>
    <w:p w14:paraId="4253FC6B" w14:textId="30AECF40" w:rsidR="00984FC7" w:rsidRPr="008D136B" w:rsidRDefault="00984FC7" w:rsidP="00984FC7">
      <w:pPr>
        <w:spacing w:line="480" w:lineRule="auto"/>
        <w:ind w:left="1440"/>
        <w:rPr>
          <w:bCs/>
        </w:rPr>
      </w:pPr>
      <w:r>
        <w:rPr>
          <w:b/>
        </w:rPr>
        <w:t>Additive/Variant Analysis:</w:t>
      </w:r>
      <w:r w:rsidR="00B20081">
        <w:rPr>
          <w:bCs/>
        </w:rPr>
        <w:t xml:space="preserve"> This is variant to the understanding to gender equity and </w:t>
      </w:r>
      <w:r w:rsidR="00DD7509">
        <w:rPr>
          <w:bCs/>
        </w:rPr>
        <w:t>empowerment in education.</w:t>
      </w:r>
      <w:r w:rsidR="00E409FF">
        <w:rPr>
          <w:bCs/>
        </w:rPr>
        <w:t xml:space="preserve">  </w:t>
      </w:r>
      <w:r w:rsidR="003D4ECF">
        <w:rPr>
          <w:bCs/>
        </w:rPr>
        <w:t>Instruction is an important step to gender equity and empowerment but it must start with a change of heart</w:t>
      </w:r>
      <w:r w:rsidR="00E07563">
        <w:rPr>
          <w:bCs/>
        </w:rPr>
        <w:t>.</w:t>
      </w:r>
    </w:p>
    <w:p w14:paraId="2B0772FC" w14:textId="31276BD9" w:rsidR="00984FC7" w:rsidRDefault="00984FC7" w:rsidP="00984FC7">
      <w:pPr>
        <w:spacing w:line="480" w:lineRule="auto"/>
        <w:ind w:left="1440"/>
      </w:pPr>
      <w:r>
        <w:rPr>
          <w:b/>
        </w:rPr>
        <w:t xml:space="preserve">Contextualization: </w:t>
      </w:r>
      <w:r w:rsidR="00E07563">
        <w:t xml:space="preserve">I have </w:t>
      </w:r>
      <w:r w:rsidR="003B774E">
        <w:t>witnessed</w:t>
      </w:r>
      <w:r w:rsidR="00E07563">
        <w:t xml:space="preserve"> </w:t>
      </w:r>
      <w:r w:rsidR="00E60EDD">
        <w:t xml:space="preserve">extensive teaching on gender equity and empowerment </w:t>
      </w:r>
      <w:r w:rsidR="003B774E">
        <w:t>in numerous educational</w:t>
      </w:r>
      <w:r w:rsidR="00E60EDD">
        <w:t xml:space="preserve"> </w:t>
      </w:r>
      <w:r w:rsidR="003B774E">
        <w:t xml:space="preserve">institutions and the military, yet there has </w:t>
      </w:r>
      <w:r w:rsidR="003B774E">
        <w:lastRenderedPageBreak/>
        <w:t>been</w:t>
      </w:r>
      <w:r w:rsidR="00E60EDD">
        <w:t xml:space="preserve"> little change</w:t>
      </w:r>
      <w:r w:rsidR="00E00BD7">
        <w:t xml:space="preserve">. </w:t>
      </w:r>
      <w:r w:rsidR="003B774E">
        <w:t>Often,</w:t>
      </w:r>
      <w:r w:rsidR="00E00BD7">
        <w:t xml:space="preserve"> t</w:t>
      </w:r>
      <w:r w:rsidR="003B774E">
        <w:t>hose</w:t>
      </w:r>
      <w:r w:rsidR="00E00BD7">
        <w:t xml:space="preserve"> </w:t>
      </w:r>
      <w:r w:rsidR="003B774E">
        <w:t>receiving</w:t>
      </w:r>
      <w:r w:rsidR="00E00BD7">
        <w:t xml:space="preserve"> </w:t>
      </w:r>
      <w:r w:rsidR="003B774E">
        <w:t>the</w:t>
      </w:r>
      <w:r w:rsidR="00E00BD7">
        <w:t xml:space="preserve"> t</w:t>
      </w:r>
      <w:r w:rsidR="003B774E">
        <w:t>raining</w:t>
      </w:r>
      <w:r w:rsidR="00E00BD7">
        <w:t xml:space="preserve"> resent </w:t>
      </w:r>
      <w:r w:rsidR="003B774E">
        <w:t>it</w:t>
      </w:r>
      <w:r w:rsidR="00E00BD7">
        <w:t xml:space="preserve"> because it </w:t>
      </w:r>
      <w:r w:rsidR="003B774E">
        <w:t>contradicts</w:t>
      </w:r>
      <w:r w:rsidR="00E00BD7">
        <w:t xml:space="preserve"> their nature and upbringing. </w:t>
      </w:r>
      <w:r w:rsidR="00D15384">
        <w:t xml:space="preserve">I grew </w:t>
      </w:r>
      <w:r w:rsidR="003B774E">
        <w:t>up</w:t>
      </w:r>
      <w:r w:rsidR="00D15384">
        <w:t xml:space="preserve"> </w:t>
      </w:r>
      <w:r w:rsidR="003B774E">
        <w:t>with</w:t>
      </w:r>
      <w:r w:rsidR="00D15384">
        <w:t xml:space="preserve"> </w:t>
      </w:r>
      <w:r w:rsidR="003553B4">
        <w:t xml:space="preserve">a </w:t>
      </w:r>
      <w:r w:rsidR="003B774E">
        <w:t>deep-seate</w:t>
      </w:r>
      <w:r w:rsidR="00D15384">
        <w:t>d r</w:t>
      </w:r>
      <w:r w:rsidR="003B774E">
        <w:t>acism,</w:t>
      </w:r>
      <w:r w:rsidR="00D15384">
        <w:t xml:space="preserve"> </w:t>
      </w:r>
      <w:r w:rsidR="003B774E">
        <w:t>and despite</w:t>
      </w:r>
      <w:r w:rsidR="00D15384">
        <w:t xml:space="preserve"> the training I </w:t>
      </w:r>
      <w:r w:rsidR="003B774E">
        <w:t>receive</w:t>
      </w:r>
      <w:r w:rsidR="00D15384">
        <w:t>d in school and the military</w:t>
      </w:r>
      <w:r w:rsidR="003B774E">
        <w:t>,</w:t>
      </w:r>
      <w:r w:rsidR="00D15384">
        <w:t xml:space="preserve"> my </w:t>
      </w:r>
      <w:r w:rsidR="00282D74">
        <w:t xml:space="preserve">attitude did not change until I </w:t>
      </w:r>
      <w:r w:rsidR="003B774E">
        <w:t>encountered</w:t>
      </w:r>
      <w:r w:rsidR="00282D74">
        <w:t xml:space="preserve"> Jesus.</w:t>
      </w:r>
      <w:r w:rsidR="00C64093">
        <w:t xml:space="preserve"> The </w:t>
      </w:r>
      <w:r w:rsidR="003B774E">
        <w:t>transformation</w:t>
      </w:r>
      <w:r w:rsidR="00C64093">
        <w:t xml:space="preserve"> </w:t>
      </w:r>
      <w:r w:rsidR="003B774E">
        <w:t>began</w:t>
      </w:r>
      <w:r w:rsidR="00C64093">
        <w:t xml:space="preserve"> in my heart and manifested </w:t>
      </w:r>
      <w:r w:rsidR="003B774E">
        <w:t>externally</w:t>
      </w:r>
      <w:r w:rsidR="00C64093">
        <w:t xml:space="preserve"> </w:t>
      </w:r>
      <w:r w:rsidR="003B774E">
        <w:t>through</w:t>
      </w:r>
      <w:r w:rsidR="00C64093">
        <w:t xml:space="preserve"> </w:t>
      </w:r>
      <w:r w:rsidR="003B774E">
        <w:t>my</w:t>
      </w:r>
      <w:r w:rsidR="00C64093">
        <w:t xml:space="preserve"> </w:t>
      </w:r>
      <w:r w:rsidR="003B774E">
        <w:t>lov</w:t>
      </w:r>
      <w:r w:rsidR="00C64093">
        <w:t xml:space="preserve">e </w:t>
      </w:r>
      <w:r w:rsidR="003B774E">
        <w:t>for</w:t>
      </w:r>
      <w:r w:rsidR="00C64093">
        <w:t xml:space="preserve"> all </w:t>
      </w:r>
      <w:r w:rsidR="003553B4">
        <w:t>races</w:t>
      </w:r>
      <w:r w:rsidR="00C64093">
        <w:t>.</w:t>
      </w:r>
    </w:p>
    <w:p w14:paraId="1D2A0A38" w14:textId="5D62CDCC" w:rsidR="00984FC7" w:rsidRPr="006F644D" w:rsidRDefault="00984FC7" w:rsidP="00984FC7">
      <w:pPr>
        <w:spacing w:line="480" w:lineRule="auto"/>
        <w:ind w:left="720" w:hanging="720"/>
        <w:rPr>
          <w:bCs/>
        </w:rPr>
      </w:pPr>
      <w:r>
        <w:rPr>
          <w:b/>
        </w:rPr>
        <w:t xml:space="preserve">Source </w:t>
      </w:r>
      <w:r w:rsidR="001972E8">
        <w:rPr>
          <w:b/>
        </w:rPr>
        <w:t>Eight</w:t>
      </w:r>
      <w:r>
        <w:rPr>
          <w:b/>
        </w:rPr>
        <w:t xml:space="preserve">: </w:t>
      </w:r>
      <w:commentRangeStart w:id="10"/>
      <w:r w:rsidR="00C310C6">
        <w:rPr>
          <w:bCs/>
        </w:rPr>
        <w:t xml:space="preserve">Schmidt, A. J. (2004). </w:t>
      </w:r>
      <w:r w:rsidR="00C310C6">
        <w:rPr>
          <w:bCs/>
          <w:i/>
          <w:iCs/>
        </w:rPr>
        <w:t>How Christianity changed the world: Formerly titled under the influence</w:t>
      </w:r>
      <w:r w:rsidR="006F644D">
        <w:rPr>
          <w:bCs/>
        </w:rPr>
        <w:t>. Zondervan.</w:t>
      </w:r>
      <w:commentRangeEnd w:id="10"/>
      <w:r w:rsidR="00447092">
        <w:rPr>
          <w:rStyle w:val="CommentReference"/>
        </w:rPr>
        <w:commentReference w:id="10"/>
      </w:r>
    </w:p>
    <w:p w14:paraId="70D6C1AF" w14:textId="52A9E144" w:rsidR="00984FC7" w:rsidRDefault="00984FC7" w:rsidP="00984FC7">
      <w:pPr>
        <w:spacing w:line="480" w:lineRule="auto"/>
        <w:ind w:left="720"/>
        <w:rPr>
          <w:i/>
        </w:rPr>
      </w:pPr>
      <w:r>
        <w:rPr>
          <w:b/>
        </w:rPr>
        <w:t xml:space="preserve">Comment </w:t>
      </w:r>
      <w:r w:rsidR="001972E8">
        <w:rPr>
          <w:b/>
        </w:rPr>
        <w:t>8</w:t>
      </w:r>
      <w:r>
        <w:rPr>
          <w:b/>
        </w:rPr>
        <w:t xml:space="preserve">:  </w:t>
      </w:r>
    </w:p>
    <w:p w14:paraId="79D15161" w14:textId="2D578839" w:rsidR="00984FC7" w:rsidRPr="006F5886" w:rsidRDefault="00984FC7" w:rsidP="00984FC7">
      <w:pPr>
        <w:spacing w:line="480" w:lineRule="auto"/>
        <w:ind w:left="1440"/>
        <w:rPr>
          <w:bCs/>
        </w:rPr>
      </w:pPr>
      <w:r>
        <w:rPr>
          <w:b/>
        </w:rPr>
        <w:t>Quote/Paraphrase:</w:t>
      </w:r>
      <w:r w:rsidR="006F5886">
        <w:rPr>
          <w:bCs/>
        </w:rPr>
        <w:t xml:space="preserve">  </w:t>
      </w:r>
      <w:r w:rsidR="003142EA">
        <w:rPr>
          <w:bCs/>
        </w:rPr>
        <w:t xml:space="preserve">One scholar of ancient Rome has aptly said the conversion of the Roman world to Christianity brought a great change in </w:t>
      </w:r>
      <w:r w:rsidR="006855E3">
        <w:rPr>
          <w:bCs/>
        </w:rPr>
        <w:t>women’s status.</w:t>
      </w:r>
      <w:r w:rsidR="00DD402E">
        <w:rPr>
          <w:bCs/>
        </w:rPr>
        <w:t xml:space="preserve"> </w:t>
      </w:r>
      <w:r w:rsidR="006855E3">
        <w:rPr>
          <w:bCs/>
        </w:rPr>
        <w:t>Another has expressed it even more succinctly</w:t>
      </w:r>
      <w:r w:rsidR="00420831">
        <w:rPr>
          <w:bCs/>
        </w:rPr>
        <w:t xml:space="preserve"> saying the birth of Jesus was the turning point in the history of women</w:t>
      </w:r>
      <w:r w:rsidR="008B005B">
        <w:rPr>
          <w:bCs/>
        </w:rPr>
        <w:t>.</w:t>
      </w:r>
    </w:p>
    <w:p w14:paraId="6E2BEB59" w14:textId="25345421" w:rsidR="00984FC7" w:rsidRPr="00DE6DA8" w:rsidRDefault="00984FC7" w:rsidP="00984FC7">
      <w:pPr>
        <w:spacing w:line="480" w:lineRule="auto"/>
        <w:ind w:left="1440"/>
        <w:rPr>
          <w:bCs/>
        </w:rPr>
      </w:pPr>
      <w:r>
        <w:rPr>
          <w:b/>
        </w:rPr>
        <w:t>Essential Element:</w:t>
      </w:r>
      <w:r>
        <w:rPr>
          <w:bCs/>
        </w:rPr>
        <w:t xml:space="preserve">  </w:t>
      </w:r>
      <w:r w:rsidR="00F63B23">
        <w:rPr>
          <w:bCs/>
        </w:rPr>
        <w:t xml:space="preserve">This comment is associated with </w:t>
      </w:r>
      <w:r w:rsidR="008F2D27">
        <w:rPr>
          <w:bCs/>
        </w:rPr>
        <w:t xml:space="preserve">Christianity’s </w:t>
      </w:r>
      <w:r w:rsidR="00F63B23">
        <w:rPr>
          <w:bCs/>
        </w:rPr>
        <w:t>i</w:t>
      </w:r>
      <w:r w:rsidR="008F2D27">
        <w:rPr>
          <w:bCs/>
        </w:rPr>
        <w:t xml:space="preserve">nfluence on </w:t>
      </w:r>
      <w:r w:rsidR="00F63B23">
        <w:rPr>
          <w:bCs/>
        </w:rPr>
        <w:t>s</w:t>
      </w:r>
      <w:r w:rsidR="008F2D27">
        <w:rPr>
          <w:bCs/>
        </w:rPr>
        <w:t>ociety</w:t>
      </w:r>
      <w:r w:rsidR="00F63B23">
        <w:rPr>
          <w:bCs/>
        </w:rPr>
        <w:t>.</w:t>
      </w:r>
      <w:r w:rsidR="008A0E4E" w:rsidRPr="008A0E4E">
        <w:rPr>
          <w:bCs/>
        </w:rPr>
        <w:t xml:space="preserve"> </w:t>
      </w:r>
      <w:r w:rsidR="008A0E4E">
        <w:rPr>
          <w:bCs/>
        </w:rPr>
        <w:t>This Roman scholar understood the influence Christianity had in gender equity and empowerment in ancient Rome.</w:t>
      </w:r>
    </w:p>
    <w:p w14:paraId="25F0B1F1" w14:textId="3006ECB6" w:rsidR="00984FC7" w:rsidRPr="00DD7509" w:rsidRDefault="00984FC7" w:rsidP="00984FC7">
      <w:pPr>
        <w:spacing w:line="480" w:lineRule="auto"/>
        <w:ind w:left="1440"/>
        <w:rPr>
          <w:bCs/>
        </w:rPr>
      </w:pPr>
      <w:r>
        <w:rPr>
          <w:b/>
        </w:rPr>
        <w:t>Additive/Variant Analysis:</w:t>
      </w:r>
      <w:r w:rsidR="00DD7509">
        <w:rPr>
          <w:bCs/>
        </w:rPr>
        <w:t xml:space="preserve"> This is </w:t>
      </w:r>
      <w:r w:rsidR="001C5F59">
        <w:rPr>
          <w:bCs/>
        </w:rPr>
        <w:t>additive to the understanding of gender</w:t>
      </w:r>
      <w:r w:rsidR="00694B92">
        <w:rPr>
          <w:bCs/>
        </w:rPr>
        <w:t xml:space="preserve"> </w:t>
      </w:r>
      <w:r w:rsidR="001C5F59">
        <w:rPr>
          <w:bCs/>
        </w:rPr>
        <w:t>equity and empowerment in education.</w:t>
      </w:r>
      <w:r w:rsidR="00694B92">
        <w:rPr>
          <w:bCs/>
        </w:rPr>
        <w:t xml:space="preserve">  </w:t>
      </w:r>
      <w:r w:rsidR="00FC7C87">
        <w:rPr>
          <w:bCs/>
        </w:rPr>
        <w:t>It</w:t>
      </w:r>
      <w:r w:rsidR="00DC6250">
        <w:rPr>
          <w:bCs/>
        </w:rPr>
        <w:t xml:space="preserve"> is interesting that these ancient scholars recognized the influence of Chr</w:t>
      </w:r>
      <w:r w:rsidR="003422D6">
        <w:rPr>
          <w:bCs/>
        </w:rPr>
        <w:t>istianity on gender equity and empowerment.  The birth of Jesus was truly the turning point in human history.</w:t>
      </w:r>
    </w:p>
    <w:p w14:paraId="1DE720BA" w14:textId="0BC73291" w:rsidR="00984FC7" w:rsidRDefault="00984FC7" w:rsidP="00984FC7">
      <w:pPr>
        <w:spacing w:line="480" w:lineRule="auto"/>
        <w:ind w:left="1440"/>
      </w:pPr>
      <w:r>
        <w:rPr>
          <w:b/>
        </w:rPr>
        <w:t xml:space="preserve">Contextualization: </w:t>
      </w:r>
      <w:r w:rsidR="00521520">
        <w:t>T</w:t>
      </w:r>
      <w:r w:rsidR="002334A1">
        <w:t>his phenomenon has been witnessed in many African villages.</w:t>
      </w:r>
      <w:r w:rsidR="00521520">
        <w:t xml:space="preserve">  As we go into a village, share the gospel, and make disciples, the whole social dynamic changes in the village.  </w:t>
      </w:r>
      <w:r w:rsidR="00144CCB">
        <w:t>Crop production increases</w:t>
      </w:r>
      <w:r w:rsidR="00771184">
        <w:t xml:space="preserve">, demonic </w:t>
      </w:r>
      <w:r w:rsidR="00771184">
        <w:lastRenderedPageBreak/>
        <w:t>activity, violence</w:t>
      </w:r>
      <w:r w:rsidR="009C2280">
        <w:t>,</w:t>
      </w:r>
      <w:r w:rsidR="00771184">
        <w:t xml:space="preserve"> and crime are reduced</w:t>
      </w:r>
      <w:r w:rsidR="009C2280">
        <w:t>, girls are educated and women are empowered in the home and in business.  The gospel changes culture</w:t>
      </w:r>
      <w:r w:rsidR="00946077">
        <w:t>.</w:t>
      </w:r>
    </w:p>
    <w:p w14:paraId="363B03F1" w14:textId="652EA430" w:rsidR="00984FC7" w:rsidRPr="00B7136B" w:rsidRDefault="00984FC7" w:rsidP="00B7136B">
      <w:pPr>
        <w:spacing w:line="480" w:lineRule="auto"/>
        <w:ind w:left="720" w:hanging="720"/>
        <w:rPr>
          <w:bCs/>
        </w:rPr>
      </w:pPr>
      <w:r>
        <w:rPr>
          <w:b/>
        </w:rPr>
        <w:t xml:space="preserve">Source </w:t>
      </w:r>
      <w:r w:rsidR="00901F62">
        <w:rPr>
          <w:b/>
        </w:rPr>
        <w:t>Nin</w:t>
      </w:r>
      <w:r w:rsidR="006F644D">
        <w:rPr>
          <w:b/>
        </w:rPr>
        <w:t>e</w:t>
      </w:r>
      <w:r>
        <w:rPr>
          <w:b/>
        </w:rPr>
        <w:t xml:space="preserve">: </w:t>
      </w:r>
      <w:r w:rsidR="00D12BF7">
        <w:rPr>
          <w:bCs/>
        </w:rPr>
        <w:t>Ward, D. Interdisciplinary fait</w:t>
      </w:r>
      <w:r w:rsidR="008F006B">
        <w:rPr>
          <w:bCs/>
        </w:rPr>
        <w:t>h–</w:t>
      </w:r>
      <w:r w:rsidR="00D12BF7">
        <w:rPr>
          <w:bCs/>
        </w:rPr>
        <w:t>learning</w:t>
      </w:r>
      <w:r w:rsidR="008F006B">
        <w:rPr>
          <w:bCs/>
        </w:rPr>
        <w:t xml:space="preserve"> integration for social change. </w:t>
      </w:r>
      <w:r w:rsidR="000D2118">
        <w:rPr>
          <w:bCs/>
          <w:i/>
          <w:iCs/>
        </w:rPr>
        <w:t>Journal of In</w:t>
      </w:r>
      <w:r w:rsidR="00CB12A2">
        <w:rPr>
          <w:bCs/>
          <w:i/>
          <w:iCs/>
        </w:rPr>
        <w:t>t</w:t>
      </w:r>
      <w:r w:rsidR="000D2118">
        <w:rPr>
          <w:bCs/>
          <w:i/>
          <w:iCs/>
        </w:rPr>
        <w:t xml:space="preserve">erdisciplinary </w:t>
      </w:r>
      <w:r w:rsidR="00B7136B">
        <w:rPr>
          <w:bCs/>
          <w:i/>
          <w:iCs/>
        </w:rPr>
        <w:t>S</w:t>
      </w:r>
      <w:r w:rsidR="000D2118">
        <w:rPr>
          <w:bCs/>
          <w:i/>
          <w:iCs/>
        </w:rPr>
        <w:t>tudies</w:t>
      </w:r>
      <w:r w:rsidR="00B7136B">
        <w:rPr>
          <w:bCs/>
        </w:rPr>
        <w:t>. 26(1/2)</w:t>
      </w:r>
      <w:r w:rsidR="00C512A0">
        <w:rPr>
          <w:bCs/>
        </w:rPr>
        <w:t>.</w:t>
      </w:r>
    </w:p>
    <w:p w14:paraId="1112FC1C" w14:textId="44533A7A" w:rsidR="00984FC7" w:rsidRDefault="00984FC7" w:rsidP="00984FC7">
      <w:pPr>
        <w:spacing w:line="480" w:lineRule="auto"/>
        <w:ind w:left="720"/>
        <w:rPr>
          <w:i/>
        </w:rPr>
      </w:pPr>
      <w:r>
        <w:rPr>
          <w:b/>
        </w:rPr>
        <w:t xml:space="preserve">Comment </w:t>
      </w:r>
      <w:r w:rsidR="00901F62">
        <w:rPr>
          <w:b/>
        </w:rPr>
        <w:t>9</w:t>
      </w:r>
      <w:r>
        <w:rPr>
          <w:b/>
        </w:rPr>
        <w:t xml:space="preserve">:  </w:t>
      </w:r>
    </w:p>
    <w:p w14:paraId="205E838F" w14:textId="06F5C2B2" w:rsidR="00984FC7" w:rsidRPr="00411E7B" w:rsidRDefault="00984FC7" w:rsidP="00984FC7">
      <w:pPr>
        <w:spacing w:line="480" w:lineRule="auto"/>
        <w:ind w:left="1440"/>
        <w:rPr>
          <w:bCs/>
        </w:rPr>
      </w:pPr>
      <w:r>
        <w:rPr>
          <w:b/>
        </w:rPr>
        <w:t>Quote/Paraphrase:</w:t>
      </w:r>
      <w:r w:rsidR="00411E7B">
        <w:rPr>
          <w:bCs/>
        </w:rPr>
        <w:t xml:space="preserve"> Transcendental modes of thinking are so basic that </w:t>
      </w:r>
      <w:r w:rsidR="00117E65">
        <w:rPr>
          <w:bCs/>
        </w:rPr>
        <w:t>practitioners in any discipline ofte</w:t>
      </w:r>
      <w:r w:rsidR="003E5D2E">
        <w:rPr>
          <w:bCs/>
        </w:rPr>
        <w:t>n</w:t>
      </w:r>
      <w:r w:rsidR="00117E65">
        <w:rPr>
          <w:bCs/>
        </w:rPr>
        <w:t xml:space="preserve"> slip into making historical, philosophical, or theological a</w:t>
      </w:r>
      <w:r w:rsidR="00481680">
        <w:rPr>
          <w:bCs/>
        </w:rPr>
        <w:t>ssertions</w:t>
      </w:r>
      <w:r w:rsidR="00117E65">
        <w:rPr>
          <w:bCs/>
        </w:rPr>
        <w:t xml:space="preserve"> beyond </w:t>
      </w:r>
      <w:r w:rsidR="00A5207B">
        <w:rPr>
          <w:bCs/>
        </w:rPr>
        <w:t>their discipline even though not formally trained as historians, ph</w:t>
      </w:r>
      <w:r w:rsidR="00481680">
        <w:rPr>
          <w:bCs/>
        </w:rPr>
        <w:t>i</w:t>
      </w:r>
      <w:r w:rsidR="00A5207B">
        <w:rPr>
          <w:bCs/>
        </w:rPr>
        <w:t>losophers, or theologians</w:t>
      </w:r>
      <w:r w:rsidR="003E5D2E">
        <w:rPr>
          <w:bCs/>
        </w:rPr>
        <w:t>.</w:t>
      </w:r>
      <w:r w:rsidR="00990348">
        <w:rPr>
          <w:bCs/>
        </w:rPr>
        <w:t xml:space="preserve">  This can be probl</w:t>
      </w:r>
      <w:r w:rsidR="00FE317B">
        <w:rPr>
          <w:bCs/>
        </w:rPr>
        <w:t>ematic when it occurs unconsciously because unacknowledged transcen</w:t>
      </w:r>
      <w:r w:rsidR="00B933FA">
        <w:rPr>
          <w:bCs/>
        </w:rPr>
        <w:t>d</w:t>
      </w:r>
      <w:r w:rsidR="00FE317B">
        <w:rPr>
          <w:bCs/>
        </w:rPr>
        <w:t>ental interpretat</w:t>
      </w:r>
      <w:r w:rsidR="00B933FA">
        <w:rPr>
          <w:bCs/>
        </w:rPr>
        <w:t>i</w:t>
      </w:r>
      <w:r w:rsidR="00FE317B">
        <w:rPr>
          <w:bCs/>
        </w:rPr>
        <w:t xml:space="preserve">ons should be acknowledged in how they influence the interpretation </w:t>
      </w:r>
      <w:r w:rsidR="00B933FA">
        <w:rPr>
          <w:bCs/>
        </w:rPr>
        <w:t>of</w:t>
      </w:r>
      <w:r w:rsidR="00FE317B">
        <w:rPr>
          <w:bCs/>
        </w:rPr>
        <w:t xml:space="preserve"> discipl</w:t>
      </w:r>
      <w:r w:rsidR="00B933FA">
        <w:rPr>
          <w:bCs/>
        </w:rPr>
        <w:t>inar</w:t>
      </w:r>
      <w:r w:rsidR="00FE317B">
        <w:rPr>
          <w:bCs/>
        </w:rPr>
        <w:t>y data.</w:t>
      </w:r>
    </w:p>
    <w:p w14:paraId="64E9C011" w14:textId="32046341" w:rsidR="00984FC7" w:rsidRPr="00DE6DA8" w:rsidRDefault="00984FC7" w:rsidP="00984FC7">
      <w:pPr>
        <w:spacing w:line="480" w:lineRule="auto"/>
        <w:ind w:left="1440"/>
        <w:rPr>
          <w:bCs/>
        </w:rPr>
      </w:pPr>
      <w:r>
        <w:rPr>
          <w:b/>
        </w:rPr>
        <w:t>Essential Element:</w:t>
      </w:r>
      <w:r>
        <w:rPr>
          <w:bCs/>
        </w:rPr>
        <w:t xml:space="preserve">  </w:t>
      </w:r>
      <w:r w:rsidR="00F63B23">
        <w:rPr>
          <w:bCs/>
        </w:rPr>
        <w:t>This comment is associated with h</w:t>
      </w:r>
      <w:r w:rsidR="00DC28F6">
        <w:rPr>
          <w:bCs/>
        </w:rPr>
        <w:t xml:space="preserve">istorical </w:t>
      </w:r>
      <w:r w:rsidR="00F63B23">
        <w:rPr>
          <w:bCs/>
        </w:rPr>
        <w:t>m</w:t>
      </w:r>
      <w:r w:rsidR="00DC28F6">
        <w:rPr>
          <w:bCs/>
        </w:rPr>
        <w:t>ethodologies</w:t>
      </w:r>
      <w:r w:rsidR="00F63B23">
        <w:rPr>
          <w:bCs/>
        </w:rPr>
        <w:t>.</w:t>
      </w:r>
      <w:r w:rsidR="00631742">
        <w:rPr>
          <w:bCs/>
        </w:rPr>
        <w:t xml:space="preserve">  In many historical methods</w:t>
      </w:r>
      <w:r w:rsidR="0038330B">
        <w:rPr>
          <w:bCs/>
        </w:rPr>
        <w:t>,</w:t>
      </w:r>
      <w:r w:rsidR="00631742">
        <w:rPr>
          <w:bCs/>
        </w:rPr>
        <w:t xml:space="preserve"> personal bias comes through</w:t>
      </w:r>
      <w:r w:rsidR="00294C0F">
        <w:rPr>
          <w:bCs/>
        </w:rPr>
        <w:t xml:space="preserve"> even without the conscious </w:t>
      </w:r>
      <w:r w:rsidR="0038330B">
        <w:rPr>
          <w:bCs/>
        </w:rPr>
        <w:t>recognition by the individual.</w:t>
      </w:r>
    </w:p>
    <w:p w14:paraId="767A3213" w14:textId="0E51AC81" w:rsidR="00984FC7" w:rsidRPr="003F09A2" w:rsidRDefault="00984FC7" w:rsidP="00984FC7">
      <w:pPr>
        <w:spacing w:line="480" w:lineRule="auto"/>
        <w:ind w:left="1440"/>
        <w:rPr>
          <w:bCs/>
        </w:rPr>
      </w:pPr>
      <w:r>
        <w:rPr>
          <w:b/>
        </w:rPr>
        <w:t>Additive/Variant Analysis:</w:t>
      </w:r>
      <w:r w:rsidR="003F09A2">
        <w:rPr>
          <w:bCs/>
        </w:rPr>
        <w:t xml:space="preserve"> This is</w:t>
      </w:r>
      <w:r w:rsidR="00FE5E56">
        <w:rPr>
          <w:bCs/>
        </w:rPr>
        <w:t xml:space="preserve"> variant to the understanding of gender equity and empowerment in education.</w:t>
      </w:r>
      <w:r w:rsidR="002A0E1B">
        <w:rPr>
          <w:bCs/>
        </w:rPr>
        <w:t xml:space="preserve">  Self-</w:t>
      </w:r>
      <w:r w:rsidR="009E37D5">
        <w:rPr>
          <w:bCs/>
        </w:rPr>
        <w:t xml:space="preserve">discovery does not bring about gender equity and empowerment.  </w:t>
      </w:r>
      <w:r w:rsidR="003B7563">
        <w:rPr>
          <w:bCs/>
        </w:rPr>
        <w:t>Transcendentalism focuses more on the individual than on society.</w:t>
      </w:r>
      <w:r w:rsidR="00215D26">
        <w:rPr>
          <w:bCs/>
        </w:rPr>
        <w:t xml:space="preserve">  The thought is an individual can transcend to a higher plane</w:t>
      </w:r>
      <w:r w:rsidR="0049159D">
        <w:rPr>
          <w:bCs/>
        </w:rPr>
        <w:t>.  This does not bring change to society.</w:t>
      </w:r>
    </w:p>
    <w:p w14:paraId="48E0044E" w14:textId="15CE3EE2" w:rsidR="00984FC7" w:rsidRDefault="00984FC7" w:rsidP="00984FC7">
      <w:pPr>
        <w:spacing w:line="480" w:lineRule="auto"/>
        <w:ind w:left="1440"/>
      </w:pPr>
      <w:r>
        <w:rPr>
          <w:b/>
        </w:rPr>
        <w:t xml:space="preserve">Contextualization: </w:t>
      </w:r>
      <w:r>
        <w:t xml:space="preserve"> </w:t>
      </w:r>
      <w:r w:rsidR="0049159D">
        <w:t>This has been most prevalent in my travels across India.</w:t>
      </w:r>
      <w:r w:rsidR="00D7565B">
        <w:t xml:space="preserve">  Transcendentalism is one of the major ten</w:t>
      </w:r>
      <w:r w:rsidR="00FF26CA">
        <w:t>e</w:t>
      </w:r>
      <w:r w:rsidR="00D7565B">
        <w:t xml:space="preserve">ts of the Hindu faith.  In a society where many spiritual leaders are seen as having transcended to a higher plane </w:t>
      </w:r>
      <w:r w:rsidR="000462BE">
        <w:lastRenderedPageBreak/>
        <w:t>gender inequity is rampant.  Only when the people embrace the gospel do these things begin</w:t>
      </w:r>
      <w:r w:rsidR="00FF26CA">
        <w:t xml:space="preserve"> to change.</w:t>
      </w:r>
    </w:p>
    <w:p w14:paraId="51C585CB" w14:textId="440DA0BC" w:rsidR="00984FC7" w:rsidRPr="003A4E4E" w:rsidRDefault="00984FC7" w:rsidP="00984FC7">
      <w:pPr>
        <w:spacing w:line="480" w:lineRule="auto"/>
        <w:ind w:left="720" w:hanging="720"/>
        <w:rPr>
          <w:bCs/>
        </w:rPr>
      </w:pPr>
      <w:r>
        <w:rPr>
          <w:b/>
        </w:rPr>
        <w:t xml:space="preserve">Source </w:t>
      </w:r>
      <w:r w:rsidR="00901F62">
        <w:rPr>
          <w:b/>
        </w:rPr>
        <w:t>Ten</w:t>
      </w:r>
      <w:r>
        <w:rPr>
          <w:b/>
        </w:rPr>
        <w:t xml:space="preserve">: </w:t>
      </w:r>
      <w:r w:rsidR="00CB12A2" w:rsidRPr="00CB12A2">
        <w:rPr>
          <w:bCs/>
        </w:rPr>
        <w:t>Wolff, G. (2024).</w:t>
      </w:r>
      <w:r w:rsidR="00CB12A2">
        <w:rPr>
          <w:bCs/>
        </w:rPr>
        <w:t xml:space="preserve"> </w:t>
      </w:r>
      <w:r w:rsidR="00F623A5">
        <w:rPr>
          <w:bCs/>
        </w:rPr>
        <w:t xml:space="preserve">Promoting gender equality through localized development strategies: </w:t>
      </w:r>
      <w:r w:rsidR="000803EF">
        <w:rPr>
          <w:bCs/>
        </w:rPr>
        <w:t xml:space="preserve">Leveraging identification. </w:t>
      </w:r>
      <w:r w:rsidR="004556D5">
        <w:rPr>
          <w:bCs/>
          <w:i/>
          <w:iCs/>
        </w:rPr>
        <w:t>Journal of International Humanitarian Action</w:t>
      </w:r>
      <w:r w:rsidR="003A4E4E">
        <w:rPr>
          <w:bCs/>
        </w:rPr>
        <w:t xml:space="preserve">. </w:t>
      </w:r>
      <w:r w:rsidR="003A4E4E" w:rsidRPr="003A4E4E">
        <w:rPr>
          <w:bCs/>
        </w:rPr>
        <w:t>https://doi.org/10.1186/s41018-024-00156-7</w:t>
      </w:r>
    </w:p>
    <w:p w14:paraId="21AAA3B3" w14:textId="4320E133" w:rsidR="00984FC7" w:rsidRDefault="00984FC7" w:rsidP="00984FC7">
      <w:pPr>
        <w:spacing w:line="480" w:lineRule="auto"/>
        <w:ind w:left="720"/>
        <w:rPr>
          <w:i/>
        </w:rPr>
      </w:pPr>
      <w:r>
        <w:rPr>
          <w:b/>
        </w:rPr>
        <w:t>Comment 1</w:t>
      </w:r>
      <w:r w:rsidR="00901F62">
        <w:rPr>
          <w:b/>
        </w:rPr>
        <w:t>0</w:t>
      </w:r>
      <w:r>
        <w:rPr>
          <w:b/>
        </w:rPr>
        <w:t xml:space="preserve">:  </w:t>
      </w:r>
    </w:p>
    <w:p w14:paraId="2A56D389" w14:textId="4B7994F3" w:rsidR="00984FC7" w:rsidRPr="00585709" w:rsidRDefault="00984FC7" w:rsidP="00984FC7">
      <w:pPr>
        <w:spacing w:line="480" w:lineRule="auto"/>
        <w:ind w:left="1440"/>
        <w:rPr>
          <w:bCs/>
        </w:rPr>
      </w:pPr>
      <w:r>
        <w:rPr>
          <w:b/>
        </w:rPr>
        <w:t>Quote/Paraphrase:</w:t>
      </w:r>
      <w:r w:rsidR="00585709">
        <w:rPr>
          <w:bCs/>
        </w:rPr>
        <w:t xml:space="preserve">  </w:t>
      </w:r>
      <w:r w:rsidR="00A97396" w:rsidRPr="00A97396">
        <w:rPr>
          <w:bCs/>
        </w:rPr>
        <w:t>The empowerment of women in developing nations stands as a concern in the pursuit of gender equality and the preservation of women’s rights. Women frequently contend with an unequal distribution of economic resources in comparison to men, a discrepancy that impedes their full participation in their country’s economic and social landscape</w:t>
      </w:r>
      <w:r w:rsidR="007D6E5B">
        <w:rPr>
          <w:bCs/>
        </w:rPr>
        <w:t xml:space="preserve"> (p. 2).</w:t>
      </w:r>
    </w:p>
    <w:p w14:paraId="5FFDE983" w14:textId="44349C5E" w:rsidR="00984FC7" w:rsidRPr="00DE6DA8" w:rsidRDefault="00984FC7" w:rsidP="00984FC7">
      <w:pPr>
        <w:spacing w:line="480" w:lineRule="auto"/>
        <w:ind w:left="1440"/>
        <w:rPr>
          <w:bCs/>
        </w:rPr>
      </w:pPr>
      <w:r>
        <w:rPr>
          <w:b/>
        </w:rPr>
        <w:t>Essential Element:</w:t>
      </w:r>
      <w:r>
        <w:rPr>
          <w:bCs/>
        </w:rPr>
        <w:t xml:space="preserve">  </w:t>
      </w:r>
      <w:r w:rsidR="00F63B23">
        <w:rPr>
          <w:bCs/>
        </w:rPr>
        <w:t>This comment is associated with s</w:t>
      </w:r>
      <w:r w:rsidR="00ED5783">
        <w:rPr>
          <w:bCs/>
        </w:rPr>
        <w:t xml:space="preserve">ocial </w:t>
      </w:r>
      <w:r w:rsidR="00F63B23">
        <w:rPr>
          <w:bCs/>
        </w:rPr>
        <w:t>r</w:t>
      </w:r>
      <w:r w:rsidR="00ED5783">
        <w:rPr>
          <w:bCs/>
        </w:rPr>
        <w:t>eforms</w:t>
      </w:r>
      <w:r w:rsidR="00F63B23">
        <w:rPr>
          <w:bCs/>
        </w:rPr>
        <w:t>.</w:t>
      </w:r>
      <w:r w:rsidR="00331B85">
        <w:rPr>
          <w:bCs/>
        </w:rPr>
        <w:t xml:space="preserve">  </w:t>
      </w:r>
      <w:r w:rsidR="00E47DEF">
        <w:rPr>
          <w:bCs/>
        </w:rPr>
        <w:t>The empowerment of women in developing nations is a concern</w:t>
      </w:r>
      <w:r w:rsidR="009447E5">
        <w:rPr>
          <w:bCs/>
        </w:rPr>
        <w:t xml:space="preserve"> especially in the distribution of economic resources.</w:t>
      </w:r>
    </w:p>
    <w:p w14:paraId="2AF43004" w14:textId="611B4555" w:rsidR="00984FC7" w:rsidRPr="00727DB9" w:rsidRDefault="00984FC7" w:rsidP="00984FC7">
      <w:pPr>
        <w:spacing w:line="480" w:lineRule="auto"/>
        <w:ind w:left="1440"/>
        <w:rPr>
          <w:bCs/>
        </w:rPr>
      </w:pPr>
      <w:r>
        <w:rPr>
          <w:b/>
        </w:rPr>
        <w:t>Additive/Variant Analysis:</w:t>
      </w:r>
      <w:r w:rsidR="00727DB9">
        <w:rPr>
          <w:bCs/>
        </w:rPr>
        <w:t xml:space="preserve"> This is additive to the understanding </w:t>
      </w:r>
      <w:r w:rsidR="003F5BF3">
        <w:rPr>
          <w:bCs/>
        </w:rPr>
        <w:t>of gender equity and empowerment in education.</w:t>
      </w:r>
      <w:r w:rsidR="00E40419">
        <w:rPr>
          <w:bCs/>
        </w:rPr>
        <w:t xml:space="preserve">  If women are not empowered there is no gender equity.</w:t>
      </w:r>
      <w:r w:rsidR="009471A2">
        <w:rPr>
          <w:bCs/>
        </w:rPr>
        <w:t xml:space="preserve">  There must be a belief in gender equity and an action to empower women for there to be a changed society.</w:t>
      </w:r>
    </w:p>
    <w:p w14:paraId="74E2D2BB" w14:textId="22329698" w:rsidR="00984FC7" w:rsidRDefault="00984FC7" w:rsidP="00984FC7">
      <w:pPr>
        <w:spacing w:line="480" w:lineRule="auto"/>
        <w:ind w:left="1440"/>
      </w:pPr>
      <w:r>
        <w:rPr>
          <w:b/>
        </w:rPr>
        <w:t xml:space="preserve">Contextualization: </w:t>
      </w:r>
      <w:r>
        <w:t xml:space="preserve"> </w:t>
      </w:r>
      <w:r w:rsidR="005707C5">
        <w:t>In the African villages were we have planted churches we are</w:t>
      </w:r>
      <w:r w:rsidR="0091005E">
        <w:t xml:space="preserve"> seeing gender equity and empowerment, especially in education.  As people are taught Biblical principles about gender and are shown a pathway to gender empowerment </w:t>
      </w:r>
      <w:r w:rsidR="00C12BE6">
        <w:t>their lives become better.  This effects every area of society</w:t>
      </w:r>
      <w:r w:rsidR="0046499D">
        <w:t xml:space="preserve"> and is seen in educations system.</w:t>
      </w:r>
      <w:r w:rsidR="0081714C">
        <w:t xml:space="preserve">  As the kingdom of God is established </w:t>
      </w:r>
      <w:r w:rsidR="006E35ED">
        <w:t>in an area</w:t>
      </w:r>
      <w:r w:rsidR="00AF4165">
        <w:t xml:space="preserve"> the </w:t>
      </w:r>
      <w:r w:rsidR="00AF4165">
        <w:lastRenderedPageBreak/>
        <w:t>whole area sees improvement</w:t>
      </w:r>
      <w:r w:rsidR="007161CB">
        <w:t xml:space="preserve"> because people begin to live by Biblical principles.  The gospel works!</w:t>
      </w:r>
    </w:p>
    <w:p w14:paraId="4481DAAC" w14:textId="0081B9A1" w:rsidR="00984FC7" w:rsidRPr="001E5179" w:rsidRDefault="00984FC7" w:rsidP="00984FC7">
      <w:pPr>
        <w:spacing w:line="480" w:lineRule="auto"/>
        <w:ind w:left="720" w:hanging="720"/>
        <w:rPr>
          <w:bCs/>
        </w:rPr>
      </w:pPr>
      <w:r>
        <w:rPr>
          <w:b/>
        </w:rPr>
        <w:t xml:space="preserve">Source </w:t>
      </w:r>
      <w:r w:rsidR="00901F62">
        <w:rPr>
          <w:b/>
        </w:rPr>
        <w:t>Eleven</w:t>
      </w:r>
      <w:r>
        <w:rPr>
          <w:b/>
        </w:rPr>
        <w:t xml:space="preserve">: </w:t>
      </w:r>
      <w:r w:rsidR="00FF1E16" w:rsidRPr="00C1066C">
        <w:rPr>
          <w:bCs/>
        </w:rPr>
        <w:t>Lwamba, E., Shisler, S., Ridlehoover, W.</w:t>
      </w:r>
      <w:r w:rsidR="00C1066C" w:rsidRPr="00C1066C">
        <w:rPr>
          <w:bCs/>
        </w:rPr>
        <w:t>, &amp; Tshabalala, N. (2022)</w:t>
      </w:r>
      <w:r w:rsidR="00C1066C">
        <w:rPr>
          <w:bCs/>
        </w:rPr>
        <w:t xml:space="preserve">. Strengthening </w:t>
      </w:r>
      <w:r w:rsidR="00407532">
        <w:rPr>
          <w:bCs/>
        </w:rPr>
        <w:t>women’s</w:t>
      </w:r>
      <w:r w:rsidR="00445FAB">
        <w:rPr>
          <w:bCs/>
        </w:rPr>
        <w:t xml:space="preserve"> </w:t>
      </w:r>
      <w:r w:rsidR="00407532">
        <w:rPr>
          <w:bCs/>
        </w:rPr>
        <w:t>empowerment and gender equality in fragile contexts towards peaceful and inclusive</w:t>
      </w:r>
      <w:r w:rsidR="00445FAB">
        <w:rPr>
          <w:bCs/>
        </w:rPr>
        <w:t xml:space="preserve"> societies: A systematic review and meta-analysis.</w:t>
      </w:r>
      <w:r w:rsidR="00047EFC">
        <w:rPr>
          <w:bCs/>
        </w:rPr>
        <w:t xml:space="preserve"> </w:t>
      </w:r>
      <w:r w:rsidR="00047EFC">
        <w:rPr>
          <w:bCs/>
          <w:i/>
          <w:iCs/>
        </w:rPr>
        <w:t xml:space="preserve">Campbell Systematic Reviews. </w:t>
      </w:r>
      <w:r w:rsidR="001E5179">
        <w:rPr>
          <w:bCs/>
        </w:rPr>
        <w:t xml:space="preserve">18(1). </w:t>
      </w:r>
      <w:r w:rsidR="001E5179" w:rsidRPr="001E5179">
        <w:rPr>
          <w:bCs/>
        </w:rPr>
        <w:t>https://doi.org/10.1002/cl2.1214</w:t>
      </w:r>
      <w:r w:rsidR="001E5179">
        <w:rPr>
          <w:bCs/>
        </w:rPr>
        <w:t>.</w:t>
      </w:r>
    </w:p>
    <w:p w14:paraId="44AED938" w14:textId="29804763" w:rsidR="00984FC7" w:rsidRDefault="00984FC7" w:rsidP="00984FC7">
      <w:pPr>
        <w:spacing w:line="480" w:lineRule="auto"/>
        <w:ind w:left="720"/>
        <w:rPr>
          <w:i/>
        </w:rPr>
      </w:pPr>
      <w:r>
        <w:rPr>
          <w:b/>
        </w:rPr>
        <w:t>Comment 1</w:t>
      </w:r>
      <w:r w:rsidR="00901F62">
        <w:rPr>
          <w:b/>
        </w:rPr>
        <w:t>1</w:t>
      </w:r>
      <w:r>
        <w:rPr>
          <w:b/>
        </w:rPr>
        <w:t xml:space="preserve">:  </w:t>
      </w:r>
    </w:p>
    <w:p w14:paraId="02CFFFEE" w14:textId="18A7F6A6" w:rsidR="00984FC7" w:rsidRPr="00DB02B1" w:rsidRDefault="00984FC7" w:rsidP="00984FC7">
      <w:pPr>
        <w:spacing w:line="480" w:lineRule="auto"/>
        <w:ind w:left="1440"/>
        <w:rPr>
          <w:bCs/>
        </w:rPr>
      </w:pPr>
      <w:r>
        <w:rPr>
          <w:b/>
        </w:rPr>
        <w:t>Quote/Paraphrase:</w:t>
      </w:r>
      <w:r w:rsidR="00DB02B1">
        <w:rPr>
          <w:bCs/>
        </w:rPr>
        <w:t xml:space="preserve"> </w:t>
      </w:r>
      <w:r w:rsidR="00DB02B1" w:rsidRPr="00DB02B1">
        <w:rPr>
          <w:bCs/>
        </w:rPr>
        <w:t>Despite gains made over the last decades towards equity, inclusion and empowerment, significant gaps remain for women accessing resources, earning livelihoods, achieving legislative and political representation, and participating in important decision‐making processes. A growing body of literature indicates that these challenges are exacerbated in contexts of conflict and fragility (</w:t>
      </w:r>
      <w:r w:rsidR="00E71CA5">
        <w:rPr>
          <w:bCs/>
        </w:rPr>
        <w:t>p. 4)</w:t>
      </w:r>
      <w:r w:rsidR="00DB02B1" w:rsidRPr="00DB02B1">
        <w:rPr>
          <w:bCs/>
        </w:rPr>
        <w:t>.</w:t>
      </w:r>
    </w:p>
    <w:p w14:paraId="009A04FD" w14:textId="7CFEC893" w:rsidR="00984FC7" w:rsidRPr="00DE6DA8" w:rsidRDefault="00984FC7" w:rsidP="00984FC7">
      <w:pPr>
        <w:spacing w:line="480" w:lineRule="auto"/>
        <w:ind w:left="1440"/>
        <w:rPr>
          <w:bCs/>
        </w:rPr>
      </w:pPr>
      <w:r>
        <w:rPr>
          <w:b/>
        </w:rPr>
        <w:t>Essential Element:</w:t>
      </w:r>
      <w:r>
        <w:rPr>
          <w:bCs/>
        </w:rPr>
        <w:t xml:space="preserve">  </w:t>
      </w:r>
      <w:r w:rsidR="00F63B23">
        <w:rPr>
          <w:bCs/>
        </w:rPr>
        <w:t>This comment is associated with s</w:t>
      </w:r>
      <w:r w:rsidR="00E94EAF">
        <w:rPr>
          <w:bCs/>
        </w:rPr>
        <w:t xml:space="preserve">ocial </w:t>
      </w:r>
      <w:r w:rsidR="00F63B23">
        <w:rPr>
          <w:bCs/>
        </w:rPr>
        <w:t>r</w:t>
      </w:r>
      <w:r w:rsidR="00E94EAF">
        <w:rPr>
          <w:bCs/>
        </w:rPr>
        <w:t>eforms</w:t>
      </w:r>
      <w:r w:rsidR="00F63B23">
        <w:rPr>
          <w:bCs/>
        </w:rPr>
        <w:t>.</w:t>
      </w:r>
      <w:r w:rsidR="009447E5">
        <w:rPr>
          <w:bCs/>
        </w:rPr>
        <w:t xml:space="preserve">  </w:t>
      </w:r>
      <w:r w:rsidR="00BA2693">
        <w:rPr>
          <w:bCs/>
        </w:rPr>
        <w:t>After all the efforts made in the past few decades</w:t>
      </w:r>
      <w:r w:rsidR="00AE3082">
        <w:rPr>
          <w:bCs/>
        </w:rPr>
        <w:t>,</w:t>
      </w:r>
      <w:r w:rsidR="00BA2693">
        <w:rPr>
          <w:bCs/>
        </w:rPr>
        <w:t xml:space="preserve"> there is</w:t>
      </w:r>
      <w:r w:rsidR="00596EDE">
        <w:rPr>
          <w:bCs/>
        </w:rPr>
        <w:t xml:space="preserve"> still a </w:t>
      </w:r>
      <w:r w:rsidR="00AE3082">
        <w:rPr>
          <w:bCs/>
        </w:rPr>
        <w:t>vast</w:t>
      </w:r>
      <w:r w:rsidR="00596EDE">
        <w:rPr>
          <w:bCs/>
        </w:rPr>
        <w:t xml:space="preserve"> divide in gender equity and empowerment.</w:t>
      </w:r>
    </w:p>
    <w:p w14:paraId="2FBE01E1" w14:textId="4B158B2C" w:rsidR="00984FC7" w:rsidRPr="000E14F0" w:rsidRDefault="00984FC7" w:rsidP="00984FC7">
      <w:pPr>
        <w:spacing w:line="480" w:lineRule="auto"/>
        <w:ind w:left="1440"/>
        <w:rPr>
          <w:bCs/>
        </w:rPr>
      </w:pPr>
      <w:r>
        <w:rPr>
          <w:b/>
        </w:rPr>
        <w:t>Additive/Variant Analysis:</w:t>
      </w:r>
      <w:r w:rsidR="000E14F0">
        <w:rPr>
          <w:bCs/>
        </w:rPr>
        <w:t xml:space="preserve"> This is variant to </w:t>
      </w:r>
      <w:r w:rsidR="00687B12">
        <w:rPr>
          <w:bCs/>
        </w:rPr>
        <w:t>the understanding of gender equity and empowerment in education.</w:t>
      </w:r>
      <w:r w:rsidR="003979E3">
        <w:rPr>
          <w:bCs/>
        </w:rPr>
        <w:t xml:space="preserve"> Gender equity and empowerment can happen in the midst </w:t>
      </w:r>
      <w:r w:rsidR="001C29E5">
        <w:rPr>
          <w:bCs/>
        </w:rPr>
        <w:t>of conflict as people put their trust in Jesus.</w:t>
      </w:r>
    </w:p>
    <w:p w14:paraId="275AE668" w14:textId="258B9C4F" w:rsidR="00984FC7" w:rsidRDefault="00984FC7" w:rsidP="00984FC7">
      <w:pPr>
        <w:spacing w:line="480" w:lineRule="auto"/>
        <w:ind w:left="1440"/>
      </w:pPr>
      <w:r>
        <w:rPr>
          <w:b/>
        </w:rPr>
        <w:t xml:space="preserve">Contextualization: </w:t>
      </w:r>
      <w:r>
        <w:t xml:space="preserve"> </w:t>
      </w:r>
      <w:r w:rsidR="001C29E5">
        <w:t>There are several countries I visit that in t</w:t>
      </w:r>
      <w:r w:rsidR="00CC222E">
        <w:t xml:space="preserve">he midst of conflict and sometime out right war.  Despite these difficulties we are seeing </w:t>
      </w:r>
      <w:r w:rsidR="00412B5D">
        <w:t xml:space="preserve">villages being transformed as people turn to the gospel.  In some cases we have seen </w:t>
      </w:r>
      <w:r w:rsidR="007E02DE">
        <w:t>combatants come to the church for prayer and counsel.</w:t>
      </w:r>
      <w:r w:rsidR="00305A44">
        <w:t xml:space="preserve">  People are only able to </w:t>
      </w:r>
      <w:r w:rsidR="00305A44">
        <w:lastRenderedPageBreak/>
        <w:t xml:space="preserve">walk in peace by the power of the gospel.  </w:t>
      </w:r>
      <w:r w:rsidR="001E2CB3">
        <w:t>This can be seen in some of the church schools w</w:t>
      </w:r>
      <w:r w:rsidR="00946E4C">
        <w:t>h</w:t>
      </w:r>
      <w:r w:rsidR="001E2CB3">
        <w:t xml:space="preserve">ere there is </w:t>
      </w:r>
      <w:r w:rsidR="00946E4C">
        <w:t>gender equity during conflict as they see education as a way to stability.</w:t>
      </w:r>
    </w:p>
    <w:p w14:paraId="4AEAB4D1" w14:textId="055786B1" w:rsidR="00984FC7" w:rsidRPr="00F667C7" w:rsidRDefault="00984FC7" w:rsidP="00984FC7">
      <w:pPr>
        <w:spacing w:line="480" w:lineRule="auto"/>
        <w:ind w:left="720" w:hanging="720"/>
        <w:rPr>
          <w:bCs/>
        </w:rPr>
      </w:pPr>
      <w:r>
        <w:rPr>
          <w:b/>
        </w:rPr>
        <w:t xml:space="preserve">Source </w:t>
      </w:r>
      <w:r w:rsidR="00901F62">
        <w:rPr>
          <w:b/>
        </w:rPr>
        <w:t>Twelve</w:t>
      </w:r>
      <w:r>
        <w:rPr>
          <w:b/>
        </w:rPr>
        <w:t xml:space="preserve">: </w:t>
      </w:r>
      <w:r w:rsidR="00014AED" w:rsidRPr="00FB4647">
        <w:rPr>
          <w:bCs/>
        </w:rPr>
        <w:t>Akanbi, S. O., Beyers, J. (</w:t>
      </w:r>
      <w:r w:rsidR="00FB4647" w:rsidRPr="00FB4647">
        <w:rPr>
          <w:bCs/>
        </w:rPr>
        <w:t>2017)</w:t>
      </w:r>
      <w:r w:rsidR="00FB4647">
        <w:rPr>
          <w:bCs/>
        </w:rPr>
        <w:t xml:space="preserve">. The church as a catalyst for transformation in the society. </w:t>
      </w:r>
      <w:r w:rsidR="00F667C7">
        <w:rPr>
          <w:bCs/>
          <w:i/>
          <w:iCs/>
        </w:rPr>
        <w:t xml:space="preserve">HTS </w:t>
      </w:r>
      <w:proofErr w:type="spellStart"/>
      <w:r w:rsidR="00F667C7">
        <w:rPr>
          <w:bCs/>
          <w:i/>
          <w:iCs/>
        </w:rPr>
        <w:t>Teologiese</w:t>
      </w:r>
      <w:proofErr w:type="spellEnd"/>
      <w:r w:rsidR="00F667C7">
        <w:rPr>
          <w:bCs/>
          <w:i/>
          <w:iCs/>
        </w:rPr>
        <w:t xml:space="preserve"> Studies/Theological Studies.</w:t>
      </w:r>
      <w:r w:rsidR="00F667C7">
        <w:rPr>
          <w:bCs/>
        </w:rPr>
        <w:t xml:space="preserve"> </w:t>
      </w:r>
      <w:r w:rsidR="00837628">
        <w:rPr>
          <w:bCs/>
        </w:rPr>
        <w:t xml:space="preserve">73(4). </w:t>
      </w:r>
      <w:r w:rsidR="00837628" w:rsidRPr="00837628">
        <w:rPr>
          <w:bCs/>
        </w:rPr>
        <w:t>https://doi.org/10.4102/hts.v73i4.4635</w:t>
      </w:r>
    </w:p>
    <w:p w14:paraId="29278DBE" w14:textId="1CEEED4B" w:rsidR="00984FC7" w:rsidRPr="00FB4647" w:rsidRDefault="00984FC7" w:rsidP="00984FC7">
      <w:pPr>
        <w:spacing w:line="480" w:lineRule="auto"/>
        <w:ind w:left="720"/>
        <w:rPr>
          <w:bCs/>
          <w:i/>
        </w:rPr>
      </w:pPr>
      <w:r>
        <w:rPr>
          <w:b/>
        </w:rPr>
        <w:t>Comment 1</w:t>
      </w:r>
      <w:r w:rsidR="00901F62">
        <w:rPr>
          <w:b/>
        </w:rPr>
        <w:t>2</w:t>
      </w:r>
      <w:r>
        <w:rPr>
          <w:b/>
        </w:rPr>
        <w:t xml:space="preserve">:  </w:t>
      </w:r>
    </w:p>
    <w:p w14:paraId="6D75875D" w14:textId="56D5174C" w:rsidR="00984FC7" w:rsidRPr="00E71CA5" w:rsidRDefault="00984FC7" w:rsidP="00984FC7">
      <w:pPr>
        <w:spacing w:line="480" w:lineRule="auto"/>
        <w:ind w:left="1440"/>
        <w:rPr>
          <w:bCs/>
        </w:rPr>
      </w:pPr>
      <w:r>
        <w:rPr>
          <w:b/>
        </w:rPr>
        <w:t>Quote/Paraphrase:</w:t>
      </w:r>
      <w:r w:rsidR="0038539C">
        <w:rPr>
          <w:bCs/>
        </w:rPr>
        <w:t xml:space="preserve">  </w:t>
      </w:r>
      <w:r w:rsidR="0038539C" w:rsidRPr="0038539C">
        <w:rPr>
          <w:bCs/>
        </w:rPr>
        <w:t xml:space="preserve">It is pertinent to understand the role that religion plays in social change and the activities of certain revolutionary movements. According to </w:t>
      </w:r>
      <w:proofErr w:type="spellStart"/>
      <w:r w:rsidR="0038539C" w:rsidRPr="0038539C">
        <w:rPr>
          <w:bCs/>
        </w:rPr>
        <w:t>Oludele</w:t>
      </w:r>
      <w:proofErr w:type="spellEnd"/>
      <w:r w:rsidR="0038539C" w:rsidRPr="0038539C">
        <w:rPr>
          <w:bCs/>
        </w:rPr>
        <w:t xml:space="preserve"> Ajani, religion remains one of the oldest, yet the most dynamic of social institutions. He argues that the assumption that religion in modern societies would gradually diminish in importance or become less capable of influencing public life is now becoming a matter of dispute and that Christian doctrine and practices could be earnest and integrated into the developmental process with a bid to enhancing the livelihood of Nigerian</w:t>
      </w:r>
      <w:r w:rsidR="00C55ED5">
        <w:rPr>
          <w:bCs/>
        </w:rPr>
        <w:t>s</w:t>
      </w:r>
      <w:r w:rsidR="0038539C" w:rsidRPr="0038539C">
        <w:rPr>
          <w:bCs/>
        </w:rPr>
        <w:t xml:space="preserve"> (</w:t>
      </w:r>
      <w:r w:rsidR="00B47BD1">
        <w:rPr>
          <w:bCs/>
        </w:rPr>
        <w:t>p. 4</w:t>
      </w:r>
      <w:r w:rsidR="0038539C" w:rsidRPr="0038539C">
        <w:rPr>
          <w:bCs/>
        </w:rPr>
        <w:t>)</w:t>
      </w:r>
      <w:r w:rsidR="00B47BD1">
        <w:rPr>
          <w:bCs/>
        </w:rPr>
        <w:t>.</w:t>
      </w:r>
    </w:p>
    <w:p w14:paraId="50D6F6B7" w14:textId="674F7E6F" w:rsidR="00984FC7" w:rsidRPr="00DE6DA8" w:rsidRDefault="00984FC7" w:rsidP="00984FC7">
      <w:pPr>
        <w:spacing w:line="480" w:lineRule="auto"/>
        <w:ind w:left="1440"/>
        <w:rPr>
          <w:bCs/>
        </w:rPr>
      </w:pPr>
      <w:r>
        <w:rPr>
          <w:b/>
        </w:rPr>
        <w:t>Essential Element:</w:t>
      </w:r>
      <w:r>
        <w:rPr>
          <w:bCs/>
        </w:rPr>
        <w:t xml:space="preserve">  </w:t>
      </w:r>
      <w:r w:rsidR="00DA7FDF">
        <w:rPr>
          <w:bCs/>
        </w:rPr>
        <w:t>This comment is associated with r</w:t>
      </w:r>
      <w:r w:rsidR="00210C65">
        <w:rPr>
          <w:bCs/>
        </w:rPr>
        <w:t xml:space="preserve">eligion and </w:t>
      </w:r>
      <w:r w:rsidR="00DA7FDF">
        <w:rPr>
          <w:bCs/>
        </w:rPr>
        <w:t>s</w:t>
      </w:r>
      <w:r w:rsidR="00210C65">
        <w:rPr>
          <w:bCs/>
        </w:rPr>
        <w:t xml:space="preserve">ociety </w:t>
      </w:r>
      <w:r w:rsidR="00DA7FDF">
        <w:rPr>
          <w:bCs/>
        </w:rPr>
        <w:t>i</w:t>
      </w:r>
      <w:r w:rsidR="00210C65">
        <w:rPr>
          <w:bCs/>
        </w:rPr>
        <w:t xml:space="preserve">ntegration </w:t>
      </w:r>
      <w:r w:rsidR="00DA7FDF">
        <w:rPr>
          <w:bCs/>
        </w:rPr>
        <w:t>m</w:t>
      </w:r>
      <w:r w:rsidR="00210C65">
        <w:rPr>
          <w:bCs/>
        </w:rPr>
        <w:t>odels</w:t>
      </w:r>
      <w:r w:rsidR="00DA7FDF">
        <w:rPr>
          <w:bCs/>
        </w:rPr>
        <w:t>.</w:t>
      </w:r>
      <w:r w:rsidR="0086628C">
        <w:rPr>
          <w:bCs/>
        </w:rPr>
        <w:t xml:space="preserve">  </w:t>
      </w:r>
      <w:r w:rsidR="008E766E">
        <w:rPr>
          <w:bCs/>
        </w:rPr>
        <w:t xml:space="preserve">Religion is pivotal in </w:t>
      </w:r>
      <w:r w:rsidR="008102C6">
        <w:rPr>
          <w:bCs/>
        </w:rPr>
        <w:t>bringing about social change.</w:t>
      </w:r>
    </w:p>
    <w:p w14:paraId="61C3B4F4" w14:textId="6FB26155" w:rsidR="00984FC7" w:rsidRPr="00FE17BA" w:rsidRDefault="00984FC7" w:rsidP="00984FC7">
      <w:pPr>
        <w:spacing w:line="480" w:lineRule="auto"/>
        <w:ind w:left="1440"/>
        <w:rPr>
          <w:bCs/>
        </w:rPr>
      </w:pPr>
      <w:r>
        <w:rPr>
          <w:b/>
        </w:rPr>
        <w:t>Additive/Variant Analysis:</w:t>
      </w:r>
      <w:r w:rsidR="00FE17BA">
        <w:rPr>
          <w:bCs/>
        </w:rPr>
        <w:t xml:space="preserve"> This is additive </w:t>
      </w:r>
      <w:r w:rsidR="003213BB">
        <w:rPr>
          <w:bCs/>
        </w:rPr>
        <w:t>to the understanding of gender equity and empowerment in education.</w:t>
      </w:r>
      <w:r w:rsidR="004B4BA5">
        <w:rPr>
          <w:bCs/>
        </w:rPr>
        <w:t xml:space="preserve">  Religion has played a role in society since </w:t>
      </w:r>
      <w:r w:rsidR="006734F7">
        <w:rPr>
          <w:bCs/>
        </w:rPr>
        <w:t xml:space="preserve">the </w:t>
      </w:r>
      <w:r w:rsidR="004B4BA5">
        <w:rPr>
          <w:bCs/>
        </w:rPr>
        <w:t>creation</w:t>
      </w:r>
      <w:r w:rsidR="006734F7">
        <w:rPr>
          <w:bCs/>
        </w:rPr>
        <w:t xml:space="preserve"> of man</w:t>
      </w:r>
      <w:r w:rsidR="004B4BA5">
        <w:rPr>
          <w:bCs/>
        </w:rPr>
        <w:t>.</w:t>
      </w:r>
      <w:r w:rsidR="006734F7">
        <w:rPr>
          <w:bCs/>
        </w:rPr>
        <w:t xml:space="preserve">  </w:t>
      </w:r>
      <w:r w:rsidR="006A11FA">
        <w:rPr>
          <w:bCs/>
        </w:rPr>
        <w:t xml:space="preserve">The issue of gender equity and empowerment rises and falls on </w:t>
      </w:r>
      <w:r w:rsidR="00766CC1">
        <w:rPr>
          <w:bCs/>
        </w:rPr>
        <w:t>Christianity's influence on society.</w:t>
      </w:r>
    </w:p>
    <w:p w14:paraId="2C01D2C1" w14:textId="61A2E74C" w:rsidR="00984FC7" w:rsidRDefault="00984FC7" w:rsidP="00984FC7">
      <w:pPr>
        <w:spacing w:line="480" w:lineRule="auto"/>
        <w:ind w:left="1440"/>
      </w:pPr>
      <w:r>
        <w:rPr>
          <w:b/>
        </w:rPr>
        <w:t xml:space="preserve">Contextualization: </w:t>
      </w:r>
      <w:r>
        <w:t xml:space="preserve"> </w:t>
      </w:r>
      <w:r w:rsidR="008636EA">
        <w:t xml:space="preserve">There are many churches across Africa, not just in Nigeria, that are making a strong </w:t>
      </w:r>
      <w:r w:rsidR="00C26F59">
        <w:t xml:space="preserve">impact on the society around them.  Many of the schools, </w:t>
      </w:r>
      <w:r w:rsidR="00C26F59">
        <w:lastRenderedPageBreak/>
        <w:t>ho</w:t>
      </w:r>
      <w:r w:rsidR="008A6D14">
        <w:t>spitals, and orphanages in Africa</w:t>
      </w:r>
      <w:r w:rsidR="003A1DFC">
        <w:t xml:space="preserve"> were started and </w:t>
      </w:r>
      <w:r w:rsidR="004F6D71">
        <w:t>maintained by churches and missionary organizations.  There are</w:t>
      </w:r>
      <w:r w:rsidR="001D4CAA">
        <w:t xml:space="preserve"> governmental officials who were trained in </w:t>
      </w:r>
      <w:r w:rsidR="00D61EDB">
        <w:t xml:space="preserve">these schools being taught the Word of God.  They bring </w:t>
      </w:r>
      <w:r w:rsidR="00965904">
        <w:t>their Biblical education with them into their job.</w:t>
      </w:r>
    </w:p>
    <w:p w14:paraId="205E3A05" w14:textId="6AF786C2" w:rsidR="00984FC7" w:rsidRPr="002769B1" w:rsidRDefault="00984FC7" w:rsidP="00984FC7">
      <w:pPr>
        <w:spacing w:line="480" w:lineRule="auto"/>
        <w:ind w:left="720" w:hanging="720"/>
        <w:rPr>
          <w:bCs/>
        </w:rPr>
      </w:pPr>
      <w:r>
        <w:rPr>
          <w:b/>
        </w:rPr>
        <w:t xml:space="preserve">Source </w:t>
      </w:r>
      <w:r w:rsidR="00901F62">
        <w:rPr>
          <w:b/>
        </w:rPr>
        <w:t>Thirteen</w:t>
      </w:r>
      <w:r>
        <w:rPr>
          <w:b/>
        </w:rPr>
        <w:t xml:space="preserve">: </w:t>
      </w:r>
      <w:r w:rsidR="00AF34CC">
        <w:rPr>
          <w:bCs/>
        </w:rPr>
        <w:t>Etim-James, G. (2024). The influence of culture and religion on gender inequality</w:t>
      </w:r>
      <w:r w:rsidR="008C7DFC">
        <w:rPr>
          <w:bCs/>
        </w:rPr>
        <w:t xml:space="preserve"> and its implications on women empowerment. </w:t>
      </w:r>
      <w:proofErr w:type="spellStart"/>
      <w:r w:rsidR="00BD5E7A">
        <w:rPr>
          <w:bCs/>
          <w:i/>
          <w:iCs/>
        </w:rPr>
        <w:t>Wukari</w:t>
      </w:r>
      <w:proofErr w:type="spellEnd"/>
      <w:r w:rsidR="00BD5E7A">
        <w:rPr>
          <w:bCs/>
          <w:i/>
          <w:iCs/>
        </w:rPr>
        <w:t xml:space="preserve"> International Studies Journal. </w:t>
      </w:r>
      <w:r w:rsidR="00522575">
        <w:rPr>
          <w:bCs/>
        </w:rPr>
        <w:t>8(5)</w:t>
      </w:r>
      <w:r w:rsidR="002769B1">
        <w:rPr>
          <w:bCs/>
        </w:rPr>
        <w:t xml:space="preserve"> </w:t>
      </w:r>
      <w:r w:rsidR="002769B1" w:rsidRPr="002769B1">
        <w:rPr>
          <w:bCs/>
        </w:rPr>
        <w:t>https://www.researchgate.net/publication/384868032</w:t>
      </w:r>
    </w:p>
    <w:p w14:paraId="59E49EC4" w14:textId="25A32E48" w:rsidR="00984FC7" w:rsidRDefault="00984FC7" w:rsidP="00984FC7">
      <w:pPr>
        <w:spacing w:line="480" w:lineRule="auto"/>
        <w:ind w:left="720"/>
        <w:rPr>
          <w:i/>
        </w:rPr>
      </w:pPr>
      <w:r>
        <w:rPr>
          <w:b/>
        </w:rPr>
        <w:t>Comment 1</w:t>
      </w:r>
      <w:r w:rsidR="00901F62">
        <w:rPr>
          <w:b/>
        </w:rPr>
        <w:t>3</w:t>
      </w:r>
      <w:r>
        <w:rPr>
          <w:b/>
        </w:rPr>
        <w:t xml:space="preserve">:  </w:t>
      </w:r>
    </w:p>
    <w:p w14:paraId="32ABB3F3" w14:textId="3F1F13E8" w:rsidR="00984FC7" w:rsidRPr="00C55ED5" w:rsidRDefault="00984FC7" w:rsidP="00984FC7">
      <w:pPr>
        <w:spacing w:line="480" w:lineRule="auto"/>
        <w:ind w:left="1440"/>
        <w:rPr>
          <w:bCs/>
        </w:rPr>
      </w:pPr>
      <w:r>
        <w:rPr>
          <w:b/>
        </w:rPr>
        <w:t>Quote/Paraphrase:</w:t>
      </w:r>
      <w:r w:rsidR="00C55ED5">
        <w:rPr>
          <w:bCs/>
        </w:rPr>
        <w:t xml:space="preserve">  </w:t>
      </w:r>
      <w:r w:rsidR="00894636" w:rsidRPr="00894636">
        <w:rPr>
          <w:bCs/>
        </w:rPr>
        <w:t>In a situation where gender hierarchy and fixed roles control the social landscape, we cannot deny the role of religion in creating and maintaining social, economic and gender inequality in the society. Religion dictates the status of women and has continually been a foundation upon which gender inequality rests on. It is assumed that gender roles are constructed through culture, religion and upbringing. Modern data provided evidence that religion affect gender roles in the home. Women in religion have been conditioned to see themselves as subordinates to men because it is the divine will of the All-knowing God. This conditioning of the mind puts women at a disadvantaged both domestically, economically and professionally</w:t>
      </w:r>
      <w:r w:rsidR="00894636">
        <w:rPr>
          <w:bCs/>
        </w:rPr>
        <w:t xml:space="preserve"> (</w:t>
      </w:r>
      <w:r w:rsidR="003B472A">
        <w:rPr>
          <w:bCs/>
        </w:rPr>
        <w:t>p. 148)</w:t>
      </w:r>
      <w:r w:rsidR="00894636" w:rsidRPr="00894636">
        <w:rPr>
          <w:bCs/>
        </w:rPr>
        <w:t>.</w:t>
      </w:r>
    </w:p>
    <w:p w14:paraId="00233697" w14:textId="7AD63740" w:rsidR="00984FC7" w:rsidRPr="00DE6DA8" w:rsidRDefault="00984FC7" w:rsidP="00984FC7">
      <w:pPr>
        <w:spacing w:line="480" w:lineRule="auto"/>
        <w:ind w:left="1440"/>
        <w:rPr>
          <w:bCs/>
        </w:rPr>
      </w:pPr>
      <w:r>
        <w:rPr>
          <w:b/>
        </w:rPr>
        <w:t>Essential Element:</w:t>
      </w:r>
      <w:r>
        <w:rPr>
          <w:bCs/>
        </w:rPr>
        <w:t xml:space="preserve">  </w:t>
      </w:r>
      <w:r w:rsidR="00D03114">
        <w:rPr>
          <w:bCs/>
        </w:rPr>
        <w:t xml:space="preserve">This comment is associated with </w:t>
      </w:r>
      <w:r w:rsidR="007A2FDC">
        <w:rPr>
          <w:bCs/>
        </w:rPr>
        <w:t xml:space="preserve">Christianity’s </w:t>
      </w:r>
      <w:r w:rsidR="00D03114">
        <w:rPr>
          <w:bCs/>
        </w:rPr>
        <w:t>i</w:t>
      </w:r>
      <w:r w:rsidR="007A2FDC">
        <w:rPr>
          <w:bCs/>
        </w:rPr>
        <w:t xml:space="preserve">nfluence on </w:t>
      </w:r>
      <w:r w:rsidR="00D03114">
        <w:rPr>
          <w:bCs/>
        </w:rPr>
        <w:t>s</w:t>
      </w:r>
      <w:r w:rsidR="007A2FDC">
        <w:rPr>
          <w:bCs/>
        </w:rPr>
        <w:t>ociety</w:t>
      </w:r>
      <w:r w:rsidR="0094014E">
        <w:rPr>
          <w:bCs/>
        </w:rPr>
        <w:t xml:space="preserve">.  </w:t>
      </w:r>
      <w:r w:rsidR="00E4350B">
        <w:rPr>
          <w:bCs/>
        </w:rPr>
        <w:t xml:space="preserve">Religion has either a positive or negative </w:t>
      </w:r>
      <w:r w:rsidR="00C00A43">
        <w:rPr>
          <w:bCs/>
        </w:rPr>
        <w:t>effect on gender equity and empowerment.</w:t>
      </w:r>
    </w:p>
    <w:p w14:paraId="61F1F301" w14:textId="48D667AA" w:rsidR="00984FC7" w:rsidRPr="004D795A" w:rsidRDefault="00984FC7" w:rsidP="00984FC7">
      <w:pPr>
        <w:spacing w:line="480" w:lineRule="auto"/>
        <w:ind w:left="1440"/>
        <w:rPr>
          <w:bCs/>
        </w:rPr>
      </w:pPr>
      <w:r>
        <w:rPr>
          <w:b/>
        </w:rPr>
        <w:t>Additive/Variant Analysis:</w:t>
      </w:r>
      <w:r w:rsidR="004D795A">
        <w:rPr>
          <w:bCs/>
        </w:rPr>
        <w:t xml:space="preserve"> This is </w:t>
      </w:r>
      <w:r w:rsidR="00720DE3">
        <w:rPr>
          <w:bCs/>
        </w:rPr>
        <w:t xml:space="preserve">variant </w:t>
      </w:r>
      <w:r w:rsidR="004D795A">
        <w:rPr>
          <w:bCs/>
        </w:rPr>
        <w:t xml:space="preserve">to the understanding of </w:t>
      </w:r>
      <w:r w:rsidR="004F38C3">
        <w:rPr>
          <w:bCs/>
        </w:rPr>
        <w:t>gender equity and empowerment in education.</w:t>
      </w:r>
      <w:r w:rsidR="004B074F">
        <w:rPr>
          <w:bCs/>
        </w:rPr>
        <w:t xml:space="preserve">  </w:t>
      </w:r>
      <w:r w:rsidR="00890A90">
        <w:rPr>
          <w:bCs/>
        </w:rPr>
        <w:t xml:space="preserve">There is a misguided concept that Christianity </w:t>
      </w:r>
      <w:r w:rsidR="00890A90">
        <w:rPr>
          <w:bCs/>
        </w:rPr>
        <w:lastRenderedPageBreak/>
        <w:t>holds women back and ste</w:t>
      </w:r>
      <w:r w:rsidR="00C70B84">
        <w:rPr>
          <w:bCs/>
        </w:rPr>
        <w:t xml:space="preserve">reotypes them as servants in the home.  </w:t>
      </w:r>
      <w:r w:rsidR="00BD7FE0">
        <w:rPr>
          <w:bCs/>
        </w:rPr>
        <w:t xml:space="preserve">Many believe that Christian teaching </w:t>
      </w:r>
      <w:r w:rsidR="00AD7A25">
        <w:rPr>
          <w:bCs/>
        </w:rPr>
        <w:t>disadvantages women.</w:t>
      </w:r>
    </w:p>
    <w:p w14:paraId="1A045764" w14:textId="61EBA897" w:rsidR="00984FC7" w:rsidRDefault="00984FC7" w:rsidP="00984FC7">
      <w:pPr>
        <w:spacing w:line="480" w:lineRule="auto"/>
        <w:ind w:left="1440"/>
      </w:pPr>
      <w:r>
        <w:rPr>
          <w:b/>
        </w:rPr>
        <w:t xml:space="preserve">Contextualization: </w:t>
      </w:r>
      <w:r>
        <w:t xml:space="preserve"> </w:t>
      </w:r>
      <w:r w:rsidR="00AD7A25">
        <w:t>In my travels I have run up against this argument.  However, in my observ</w:t>
      </w:r>
      <w:r w:rsidR="00A97A77">
        <w:t xml:space="preserve">ation of many different countries and cultures that those who embrace the gospel have a higher gender equity and are more inclined to empower women.  On many occasions this has started in the education system by </w:t>
      </w:r>
      <w:r w:rsidR="00060EC9">
        <w:t>allowing girls to go to school.</w:t>
      </w:r>
    </w:p>
    <w:p w14:paraId="7B742866" w14:textId="1422462C" w:rsidR="00984FC7" w:rsidRPr="00E81733" w:rsidRDefault="00984FC7" w:rsidP="00984FC7">
      <w:pPr>
        <w:spacing w:line="480" w:lineRule="auto"/>
        <w:ind w:left="720" w:hanging="720"/>
        <w:rPr>
          <w:bCs/>
        </w:rPr>
      </w:pPr>
      <w:r>
        <w:rPr>
          <w:b/>
        </w:rPr>
        <w:t xml:space="preserve">Source </w:t>
      </w:r>
      <w:r w:rsidR="00901F62">
        <w:rPr>
          <w:b/>
        </w:rPr>
        <w:t>Fourteen</w:t>
      </w:r>
      <w:r>
        <w:rPr>
          <w:b/>
        </w:rPr>
        <w:t xml:space="preserve">: </w:t>
      </w:r>
      <w:r w:rsidR="00522575">
        <w:rPr>
          <w:bCs/>
        </w:rPr>
        <w:t>Bonet, I. (</w:t>
      </w:r>
      <w:r w:rsidR="00E81733">
        <w:rPr>
          <w:bCs/>
        </w:rPr>
        <w:t xml:space="preserve">2018). </w:t>
      </w:r>
      <w:r w:rsidR="00E81733">
        <w:rPr>
          <w:bCs/>
          <w:i/>
          <w:iCs/>
        </w:rPr>
        <w:t>What works: Gender equality by design.</w:t>
      </w:r>
      <w:r w:rsidR="00E81733">
        <w:rPr>
          <w:bCs/>
        </w:rPr>
        <w:t xml:space="preserve"> </w:t>
      </w:r>
      <w:r w:rsidR="00270CCC">
        <w:rPr>
          <w:bCs/>
        </w:rPr>
        <w:t>First Harvard University Press</w:t>
      </w:r>
    </w:p>
    <w:p w14:paraId="323ED3E1" w14:textId="1317784F" w:rsidR="00984FC7" w:rsidRDefault="00984FC7" w:rsidP="00984FC7">
      <w:pPr>
        <w:spacing w:line="480" w:lineRule="auto"/>
        <w:ind w:left="720"/>
        <w:rPr>
          <w:i/>
        </w:rPr>
      </w:pPr>
      <w:r>
        <w:rPr>
          <w:b/>
        </w:rPr>
        <w:t>Comment 1</w:t>
      </w:r>
      <w:r w:rsidR="00901F62">
        <w:rPr>
          <w:b/>
        </w:rPr>
        <w:t>4</w:t>
      </w:r>
      <w:r>
        <w:rPr>
          <w:b/>
        </w:rPr>
        <w:t xml:space="preserve">:  </w:t>
      </w:r>
    </w:p>
    <w:p w14:paraId="2F533E20" w14:textId="5DEEFD8E" w:rsidR="00984FC7" w:rsidRPr="003B472A" w:rsidRDefault="00984FC7" w:rsidP="00984FC7">
      <w:pPr>
        <w:spacing w:line="480" w:lineRule="auto"/>
        <w:ind w:left="1440"/>
        <w:rPr>
          <w:bCs/>
        </w:rPr>
      </w:pPr>
      <w:r>
        <w:rPr>
          <w:b/>
        </w:rPr>
        <w:t>Quote/Paraphrase:</w:t>
      </w:r>
      <w:r w:rsidR="007A7534">
        <w:rPr>
          <w:bCs/>
        </w:rPr>
        <w:t xml:space="preserve">  </w:t>
      </w:r>
      <w:r w:rsidR="00765D23">
        <w:rPr>
          <w:bCs/>
        </w:rPr>
        <w:t xml:space="preserve">Dozens of studies </w:t>
      </w:r>
      <w:r w:rsidR="00BF4709">
        <w:rPr>
          <w:bCs/>
        </w:rPr>
        <w:t>have now demonstrated that women face a trade-off between competence and likability.  Women in stereotypically male domains encounter backlash at every juncture: when getting hired</w:t>
      </w:r>
      <w:r w:rsidR="00254F0B">
        <w:rPr>
          <w:bCs/>
        </w:rPr>
        <w:t>, compensated, and promoted.  Psychologists believe that these negative reactions are due to a clash between our stereo</w:t>
      </w:r>
      <w:r w:rsidR="001652E8">
        <w:rPr>
          <w:bCs/>
        </w:rPr>
        <w:t>typical perceptions of what women are or should be like</w:t>
      </w:r>
      <w:r w:rsidR="00995BFA">
        <w:rPr>
          <w:bCs/>
        </w:rPr>
        <w:t xml:space="preserve"> and the qualities we thin</w:t>
      </w:r>
      <w:r w:rsidR="00AD5EC2">
        <w:rPr>
          <w:bCs/>
        </w:rPr>
        <w:t>k</w:t>
      </w:r>
      <w:r w:rsidR="00995BFA">
        <w:rPr>
          <w:bCs/>
        </w:rPr>
        <w:t xml:space="preserve"> are necessary to perform a typically male j</w:t>
      </w:r>
      <w:r w:rsidR="009B67C8">
        <w:rPr>
          <w:bCs/>
        </w:rPr>
        <w:t>ob (p. 22).</w:t>
      </w:r>
    </w:p>
    <w:p w14:paraId="441C0FB7" w14:textId="1839C660" w:rsidR="001959A3" w:rsidRPr="00DE6DA8" w:rsidRDefault="00984FC7" w:rsidP="001959A3">
      <w:pPr>
        <w:spacing w:line="480" w:lineRule="auto"/>
        <w:ind w:left="1440"/>
        <w:rPr>
          <w:bCs/>
        </w:rPr>
      </w:pPr>
      <w:r>
        <w:rPr>
          <w:b/>
        </w:rPr>
        <w:t>Essential Element:</w:t>
      </w:r>
      <w:r>
        <w:rPr>
          <w:bCs/>
        </w:rPr>
        <w:t xml:space="preserve">  </w:t>
      </w:r>
      <w:r w:rsidR="00D03114">
        <w:rPr>
          <w:bCs/>
        </w:rPr>
        <w:t>This comment is associated with s</w:t>
      </w:r>
      <w:r w:rsidR="001959A3">
        <w:rPr>
          <w:bCs/>
        </w:rPr>
        <w:t xml:space="preserve">ocial </w:t>
      </w:r>
      <w:r w:rsidR="00D03114">
        <w:rPr>
          <w:bCs/>
        </w:rPr>
        <w:t>r</w:t>
      </w:r>
      <w:r w:rsidR="001959A3">
        <w:rPr>
          <w:bCs/>
        </w:rPr>
        <w:t>eform</w:t>
      </w:r>
      <w:r w:rsidR="00D03114">
        <w:rPr>
          <w:bCs/>
        </w:rPr>
        <w:t>.</w:t>
      </w:r>
      <w:r w:rsidR="00C00A43">
        <w:rPr>
          <w:bCs/>
        </w:rPr>
        <w:t xml:space="preserve">  </w:t>
      </w:r>
      <w:r w:rsidR="00AD5EC2">
        <w:rPr>
          <w:bCs/>
        </w:rPr>
        <w:t xml:space="preserve">Preconceived ideas </w:t>
      </w:r>
      <w:r w:rsidR="00153BC8">
        <w:rPr>
          <w:bCs/>
        </w:rPr>
        <w:t>negatively influence our thinking about gender equity and empowerment.</w:t>
      </w:r>
    </w:p>
    <w:p w14:paraId="69B7D8FC" w14:textId="2F6B4257" w:rsidR="00984FC7" w:rsidRPr="00217C1A" w:rsidRDefault="00984FC7" w:rsidP="00984FC7">
      <w:pPr>
        <w:spacing w:line="480" w:lineRule="auto"/>
        <w:ind w:left="1440"/>
        <w:rPr>
          <w:bCs/>
        </w:rPr>
      </w:pPr>
      <w:r>
        <w:rPr>
          <w:b/>
        </w:rPr>
        <w:t>Additive/Variant Analysis:</w:t>
      </w:r>
      <w:r w:rsidR="00217C1A">
        <w:rPr>
          <w:bCs/>
        </w:rPr>
        <w:t xml:space="preserve"> This is variant to the understanding of gender equity and empowerment in education.</w:t>
      </w:r>
      <w:r w:rsidR="00A024E0">
        <w:rPr>
          <w:bCs/>
        </w:rPr>
        <w:t xml:space="preserve">  </w:t>
      </w:r>
      <w:r w:rsidR="00F5055B">
        <w:rPr>
          <w:bCs/>
        </w:rPr>
        <w:t xml:space="preserve">These studies try to show the negative </w:t>
      </w:r>
      <w:r w:rsidR="00271BBF">
        <w:rPr>
          <w:bCs/>
        </w:rPr>
        <w:t xml:space="preserve">effect that Christianity has on gender equity and empowerment in society.  </w:t>
      </w:r>
      <w:r w:rsidR="007B7C36">
        <w:rPr>
          <w:bCs/>
        </w:rPr>
        <w:t xml:space="preserve">There is a class </w:t>
      </w:r>
      <w:r w:rsidR="007B7C36">
        <w:rPr>
          <w:bCs/>
        </w:rPr>
        <w:lastRenderedPageBreak/>
        <w:t xml:space="preserve">between the typical societal stereotype of a Christian woman and the reality of them being </w:t>
      </w:r>
      <w:r w:rsidR="00B523F5">
        <w:rPr>
          <w:bCs/>
        </w:rPr>
        <w:t>created in God’s image.</w:t>
      </w:r>
    </w:p>
    <w:p w14:paraId="4D0C257F" w14:textId="4380BFBD" w:rsidR="00984FC7" w:rsidRDefault="00984FC7" w:rsidP="00984FC7">
      <w:pPr>
        <w:spacing w:line="480" w:lineRule="auto"/>
        <w:ind w:left="1440"/>
      </w:pPr>
      <w:r>
        <w:rPr>
          <w:b/>
        </w:rPr>
        <w:t xml:space="preserve">Contextualization: </w:t>
      </w:r>
      <w:r>
        <w:t xml:space="preserve"> </w:t>
      </w:r>
      <w:r w:rsidR="00B523F5">
        <w:t>I have to admit that I was raised to think like this</w:t>
      </w:r>
      <w:r w:rsidR="006702D0">
        <w:t xml:space="preserve">.  My dad worked on the farm and my mom stayed at home </w:t>
      </w:r>
      <w:r w:rsidR="00D17A71">
        <w:t>taking care of housework.  Th</w:t>
      </w:r>
      <w:r w:rsidR="00A53C34">
        <w:t xml:space="preserve">e church I grew up in taught these same ideas.  </w:t>
      </w:r>
      <w:r w:rsidR="0085681F">
        <w:t>It was not until I had an encounter with Jesus that my attitude toward women changed.  Today</w:t>
      </w:r>
      <w:r w:rsidR="002D638A">
        <w:t>,</w:t>
      </w:r>
      <w:r w:rsidR="0085681F">
        <w:t xml:space="preserve"> in my ministry</w:t>
      </w:r>
      <w:r w:rsidR="002D638A">
        <w:t>,</w:t>
      </w:r>
      <w:r w:rsidR="0085681F">
        <w:t xml:space="preserve"> one of our tenets </w:t>
      </w:r>
      <w:r w:rsidR="009A5BEA">
        <w:t xml:space="preserve">of faith is </w:t>
      </w:r>
      <w:r w:rsidR="00912D57">
        <w:t>“</w:t>
      </w:r>
      <w:r w:rsidR="009A5BEA">
        <w:t>gender equity and empowerment</w:t>
      </w:r>
      <w:r w:rsidR="00912D57">
        <w:t>”</w:t>
      </w:r>
      <w:r w:rsidR="009A5BEA">
        <w:t>.  We believe in an equal playing field in ministry, es</w:t>
      </w:r>
      <w:r w:rsidR="002D638A">
        <w:t>pecially in church planting.</w:t>
      </w:r>
    </w:p>
    <w:p w14:paraId="51A49D5B" w14:textId="5F4787E7" w:rsidR="00984FC7" w:rsidRPr="000875B8" w:rsidRDefault="00984FC7" w:rsidP="00984FC7">
      <w:pPr>
        <w:spacing w:line="480" w:lineRule="auto"/>
        <w:ind w:left="720" w:hanging="720"/>
        <w:rPr>
          <w:bCs/>
        </w:rPr>
      </w:pPr>
      <w:r>
        <w:rPr>
          <w:b/>
        </w:rPr>
        <w:t xml:space="preserve">Source </w:t>
      </w:r>
      <w:r w:rsidR="00901F62">
        <w:rPr>
          <w:b/>
        </w:rPr>
        <w:t>Fifteen</w:t>
      </w:r>
      <w:r>
        <w:rPr>
          <w:b/>
        </w:rPr>
        <w:t xml:space="preserve">: </w:t>
      </w:r>
      <w:r w:rsidR="00662043">
        <w:rPr>
          <w:bCs/>
        </w:rPr>
        <w:t xml:space="preserve">Couva, M., </w:t>
      </w:r>
      <w:proofErr w:type="spellStart"/>
      <w:r w:rsidR="00662043">
        <w:rPr>
          <w:bCs/>
        </w:rPr>
        <w:t>Talias</w:t>
      </w:r>
      <w:proofErr w:type="spellEnd"/>
      <w:r w:rsidR="00662043">
        <w:rPr>
          <w:bCs/>
        </w:rPr>
        <w:t xml:space="preserve">, M. A., Christou, M., &amp; </w:t>
      </w:r>
      <w:proofErr w:type="spellStart"/>
      <w:r w:rsidR="00662043">
        <w:rPr>
          <w:bCs/>
        </w:rPr>
        <w:t>Soteriades</w:t>
      </w:r>
      <w:proofErr w:type="spellEnd"/>
      <w:r w:rsidR="00662043">
        <w:rPr>
          <w:bCs/>
        </w:rPr>
        <w:t>, E. S. (</w:t>
      </w:r>
      <w:r w:rsidR="0045114F">
        <w:rPr>
          <w:bCs/>
        </w:rPr>
        <w:t xml:space="preserve">2024). Women’s empowerment and health: A narrative review. </w:t>
      </w:r>
      <w:r w:rsidR="0045114F">
        <w:rPr>
          <w:bCs/>
          <w:i/>
          <w:iCs/>
        </w:rPr>
        <w:t>International Journal</w:t>
      </w:r>
      <w:r w:rsidR="000875B8">
        <w:rPr>
          <w:bCs/>
          <w:i/>
          <w:iCs/>
        </w:rPr>
        <w:t xml:space="preserve"> of Environmental Research and Public Health.</w:t>
      </w:r>
      <w:r w:rsidR="000875B8">
        <w:rPr>
          <w:bCs/>
        </w:rPr>
        <w:t xml:space="preserve"> 21(12). </w:t>
      </w:r>
      <w:r w:rsidR="000875B8" w:rsidRPr="000875B8">
        <w:rPr>
          <w:bCs/>
        </w:rPr>
        <w:t>https://doi.org/10.3390/ijerph21121614</w:t>
      </w:r>
      <w:r w:rsidR="000875B8">
        <w:rPr>
          <w:bCs/>
        </w:rPr>
        <w:t>.</w:t>
      </w:r>
    </w:p>
    <w:p w14:paraId="3335A033" w14:textId="2012EBF6" w:rsidR="00984FC7" w:rsidRDefault="00984FC7" w:rsidP="00984FC7">
      <w:pPr>
        <w:spacing w:line="480" w:lineRule="auto"/>
        <w:ind w:left="720"/>
        <w:rPr>
          <w:i/>
        </w:rPr>
      </w:pPr>
      <w:r>
        <w:rPr>
          <w:b/>
        </w:rPr>
        <w:t>Comment 1</w:t>
      </w:r>
      <w:r w:rsidR="00901F62">
        <w:rPr>
          <w:b/>
        </w:rPr>
        <w:t>5</w:t>
      </w:r>
      <w:r>
        <w:rPr>
          <w:b/>
        </w:rPr>
        <w:t xml:space="preserve">:  </w:t>
      </w:r>
    </w:p>
    <w:p w14:paraId="2B4F8CD6" w14:textId="517DE9AA" w:rsidR="00984FC7" w:rsidRPr="009B67C8" w:rsidRDefault="00984FC7" w:rsidP="00CB1D22">
      <w:pPr>
        <w:spacing w:line="480" w:lineRule="auto"/>
        <w:ind w:left="1440"/>
        <w:rPr>
          <w:bCs/>
        </w:rPr>
      </w:pPr>
      <w:r>
        <w:rPr>
          <w:b/>
        </w:rPr>
        <w:t>Quote/Paraphrase:</w:t>
      </w:r>
      <w:r w:rsidR="009B67C8">
        <w:rPr>
          <w:bCs/>
        </w:rPr>
        <w:t xml:space="preserve">  </w:t>
      </w:r>
      <w:r w:rsidR="00CB1D22" w:rsidRPr="00CB1D22">
        <w:rPr>
          <w:bCs/>
        </w:rPr>
        <w:t>Empowerment is grammatically a noun that is used to describe both a process and its outcome, a noun that derives from the word ‘power’ but does not necessarily mean the handing over of power. When attempting to define empowerment, one comes across a diversity of definitions listed in dictionaries and associated publications, thus verifying the complexity and broad spectrum of the dimensions and levels that contribute to this extensively discussed construct. Based on the etymological definition, it can be either considered the granting of power or authority to a person or the process where a person is enabled to make their own decisions, but still, there is no universally acceptable definition. The fact that there is no clear, single definition of empowerment is what actually adds to it</w:t>
      </w:r>
      <w:r w:rsidR="00557599">
        <w:rPr>
          <w:bCs/>
        </w:rPr>
        <w:t xml:space="preserve">s </w:t>
      </w:r>
      <w:r w:rsidR="00CB1D22" w:rsidRPr="00CB1D22">
        <w:rPr>
          <w:bCs/>
        </w:rPr>
        <w:t xml:space="preserve">value, given that there is space for </w:t>
      </w:r>
      <w:r w:rsidR="00CB1D22" w:rsidRPr="00CB1D22">
        <w:rPr>
          <w:bCs/>
        </w:rPr>
        <w:lastRenderedPageBreak/>
        <w:t xml:space="preserve">adjustment in the context of women’s empowerment. In the same context though, the vagueness of the idea of empowerment has significantly affected the effectiveness of women’s empowerment programs with particular application in developing countries </w:t>
      </w:r>
      <w:r w:rsidR="0007511B">
        <w:rPr>
          <w:bCs/>
        </w:rPr>
        <w:t>(p. 2-3)</w:t>
      </w:r>
      <w:r w:rsidR="00CB1D22" w:rsidRPr="00CB1D22">
        <w:rPr>
          <w:bCs/>
        </w:rPr>
        <w:t>.</w:t>
      </w:r>
    </w:p>
    <w:p w14:paraId="25DAAC16" w14:textId="506507C9" w:rsidR="00984FC7" w:rsidRPr="00DE6DA8" w:rsidRDefault="00984FC7" w:rsidP="00984FC7">
      <w:pPr>
        <w:spacing w:line="480" w:lineRule="auto"/>
        <w:ind w:left="1440"/>
        <w:rPr>
          <w:bCs/>
        </w:rPr>
      </w:pPr>
      <w:r>
        <w:rPr>
          <w:b/>
        </w:rPr>
        <w:t>Essential Element:</w:t>
      </w:r>
      <w:r>
        <w:rPr>
          <w:bCs/>
        </w:rPr>
        <w:t xml:space="preserve">  </w:t>
      </w:r>
      <w:r w:rsidR="00D03114">
        <w:rPr>
          <w:bCs/>
        </w:rPr>
        <w:t>This comment is associated with s</w:t>
      </w:r>
      <w:r w:rsidR="00910938">
        <w:rPr>
          <w:bCs/>
        </w:rPr>
        <w:t xml:space="preserve">ocial </w:t>
      </w:r>
      <w:r w:rsidR="002C072B">
        <w:rPr>
          <w:bCs/>
        </w:rPr>
        <w:t>r</w:t>
      </w:r>
      <w:r w:rsidR="00910938">
        <w:rPr>
          <w:bCs/>
        </w:rPr>
        <w:t>eform</w:t>
      </w:r>
      <w:r w:rsidR="002C072B">
        <w:rPr>
          <w:bCs/>
        </w:rPr>
        <w:t>.</w:t>
      </w:r>
      <w:r w:rsidR="004D22A9">
        <w:rPr>
          <w:bCs/>
        </w:rPr>
        <w:t xml:space="preserve">  Before there can be social reform </w:t>
      </w:r>
      <w:r w:rsidR="00157E58">
        <w:rPr>
          <w:bCs/>
        </w:rPr>
        <w:t>in the area of gender equity and empowerment</w:t>
      </w:r>
      <w:r w:rsidR="00FA0E3C">
        <w:rPr>
          <w:bCs/>
        </w:rPr>
        <w:t>,</w:t>
      </w:r>
      <w:r w:rsidR="00157E58">
        <w:rPr>
          <w:bCs/>
        </w:rPr>
        <w:t xml:space="preserve"> there must first be a solid understanding of what empowerment means.</w:t>
      </w:r>
    </w:p>
    <w:p w14:paraId="51088043" w14:textId="2D8CF6AC" w:rsidR="00984FC7" w:rsidRPr="00680A7D" w:rsidRDefault="00984FC7" w:rsidP="00984FC7">
      <w:pPr>
        <w:spacing w:line="480" w:lineRule="auto"/>
        <w:ind w:left="1440"/>
        <w:rPr>
          <w:bCs/>
        </w:rPr>
      </w:pPr>
      <w:r>
        <w:rPr>
          <w:b/>
        </w:rPr>
        <w:t>Additive/Variant Analysis:</w:t>
      </w:r>
      <w:r w:rsidR="00680A7D">
        <w:rPr>
          <w:bCs/>
        </w:rPr>
        <w:t xml:space="preserve"> This is additive to the understanding of gender equity and empowerment in education.</w:t>
      </w:r>
      <w:r w:rsidR="002C17D0">
        <w:rPr>
          <w:bCs/>
        </w:rPr>
        <w:t xml:space="preserve"> A </w:t>
      </w:r>
      <w:r w:rsidR="00FA0E3C">
        <w:rPr>
          <w:bCs/>
        </w:rPr>
        <w:t xml:space="preserve">solid understanding of what empowerment means is the first step </w:t>
      </w:r>
      <w:r w:rsidR="00DB6D13">
        <w:rPr>
          <w:bCs/>
        </w:rPr>
        <w:t>to the achievement of gender equity and empowerment.  Definitions matter when trying to understand a subject.</w:t>
      </w:r>
    </w:p>
    <w:p w14:paraId="4E2D73FD" w14:textId="16FFD7FB" w:rsidR="00984FC7" w:rsidRDefault="00984FC7" w:rsidP="00984FC7">
      <w:pPr>
        <w:spacing w:line="480" w:lineRule="auto"/>
        <w:ind w:left="1440"/>
      </w:pPr>
      <w:r>
        <w:rPr>
          <w:b/>
        </w:rPr>
        <w:t xml:space="preserve">Contextualization: </w:t>
      </w:r>
      <w:r w:rsidR="00B411A6">
        <w:t xml:space="preserve">When I first </w:t>
      </w:r>
      <w:r w:rsidR="00C56972">
        <w:t>went to</w:t>
      </w:r>
      <w:r w:rsidR="00B411A6">
        <w:t xml:space="preserve"> the mission field</w:t>
      </w:r>
      <w:r w:rsidR="00A20603">
        <w:t>,</w:t>
      </w:r>
      <w:r w:rsidR="00B411A6">
        <w:t xml:space="preserve"> I </w:t>
      </w:r>
      <w:r w:rsidR="00C56972">
        <w:t>believed</w:t>
      </w:r>
      <w:r w:rsidR="00B411A6">
        <w:t xml:space="preserve"> </w:t>
      </w:r>
      <w:r w:rsidR="004A1082">
        <w:t>empowerment</w:t>
      </w:r>
      <w:r w:rsidR="00B411A6">
        <w:t xml:space="preserve"> </w:t>
      </w:r>
      <w:r w:rsidR="00C56972">
        <w:t>involved</w:t>
      </w:r>
      <w:r w:rsidR="00B411A6">
        <w:t xml:space="preserve"> getting someone to </w:t>
      </w:r>
      <w:r w:rsidR="00C56972">
        <w:t>assist</w:t>
      </w:r>
      <w:r w:rsidR="00B411A6">
        <w:t xml:space="preserve"> me and </w:t>
      </w:r>
      <w:r w:rsidR="00C56972">
        <w:t>assign</w:t>
      </w:r>
      <w:r w:rsidR="00B411A6">
        <w:t xml:space="preserve">ing them </w:t>
      </w:r>
      <w:r w:rsidR="00C56972">
        <w:t>tasks</w:t>
      </w:r>
      <w:r w:rsidR="00B411A6">
        <w:t xml:space="preserve"> </w:t>
      </w:r>
      <w:r w:rsidR="00C56972">
        <w:t>while</w:t>
      </w:r>
      <w:r w:rsidR="00B411A6">
        <w:t xml:space="preserve"> </w:t>
      </w:r>
      <w:r w:rsidR="00C56972">
        <w:t>maintaining</w:t>
      </w:r>
      <w:r w:rsidR="00B411A6">
        <w:t xml:space="preserve"> constant supervision and oversi</w:t>
      </w:r>
      <w:r w:rsidR="00A20603">
        <w:t>ght</w:t>
      </w:r>
      <w:r w:rsidR="00B411A6">
        <w:t>.</w:t>
      </w:r>
      <w:r w:rsidR="00A20603">
        <w:t xml:space="preserve"> </w:t>
      </w:r>
      <w:r w:rsidR="00C42AD8">
        <w:t xml:space="preserve">I </w:t>
      </w:r>
      <w:r w:rsidR="00C56972">
        <w:t>came to understan</w:t>
      </w:r>
      <w:r w:rsidR="00C42AD8">
        <w:t xml:space="preserve">d that empowerment </w:t>
      </w:r>
      <w:r w:rsidR="00C56972">
        <w:t>is abou</w:t>
      </w:r>
      <w:r w:rsidR="004A1082">
        <w:t>t</w:t>
      </w:r>
      <w:r w:rsidR="00C42AD8">
        <w:t xml:space="preserve"> </w:t>
      </w:r>
      <w:r w:rsidR="004A1082">
        <w:t>recognizing</w:t>
      </w:r>
      <w:r w:rsidR="003A0BCB">
        <w:t xml:space="preserve"> </w:t>
      </w:r>
      <w:r w:rsidR="004A1082">
        <w:t>a</w:t>
      </w:r>
      <w:r w:rsidR="003A0BCB">
        <w:t xml:space="preserve"> </w:t>
      </w:r>
      <w:r w:rsidR="004A1082">
        <w:t>person's</w:t>
      </w:r>
      <w:r w:rsidR="003A0BCB">
        <w:t xml:space="preserve"> potential </w:t>
      </w:r>
      <w:r w:rsidR="008E4F5C">
        <w:t>and enabl</w:t>
      </w:r>
      <w:r w:rsidR="004A1082">
        <w:t>ing</w:t>
      </w:r>
      <w:r w:rsidR="008E4F5C">
        <w:t xml:space="preserve"> them to fulfill their God</w:t>
      </w:r>
      <w:r w:rsidR="004A1082">
        <w:t>-</w:t>
      </w:r>
      <w:r w:rsidR="008E4F5C">
        <w:t>given call</w:t>
      </w:r>
      <w:r w:rsidR="00C56972">
        <w:t>ing</w:t>
      </w:r>
      <w:r w:rsidR="00B677BA">
        <w:t>. It</w:t>
      </w:r>
      <w:r w:rsidR="00C56972">
        <w:t>’</w:t>
      </w:r>
      <w:r w:rsidR="00B677BA">
        <w:t xml:space="preserve">s not about them </w:t>
      </w:r>
      <w:r w:rsidR="00C56972">
        <w:t>aid</w:t>
      </w:r>
      <w:r w:rsidR="00B677BA">
        <w:t>ing me with my ministry</w:t>
      </w:r>
      <w:r w:rsidR="00C56972">
        <w:t>,</w:t>
      </w:r>
      <w:r w:rsidR="00B677BA">
        <w:t xml:space="preserve"> but </w:t>
      </w:r>
      <w:r w:rsidR="00C56972">
        <w:t xml:space="preserve">rather </w:t>
      </w:r>
      <w:r w:rsidR="00B677BA">
        <w:t xml:space="preserve">me </w:t>
      </w:r>
      <w:r w:rsidR="00C56972">
        <w:t>support</w:t>
      </w:r>
      <w:r w:rsidR="00B677BA">
        <w:t xml:space="preserve">ing them </w:t>
      </w:r>
      <w:r w:rsidR="00C56972">
        <w:t>in</w:t>
      </w:r>
      <w:r w:rsidR="004A1082">
        <w:t xml:space="preserve"> their ministry.</w:t>
      </w:r>
    </w:p>
    <w:p w14:paraId="4A2A617D" w14:textId="77777777" w:rsidR="00901F62" w:rsidRDefault="00901F62">
      <w:pPr>
        <w:rPr>
          <w:b/>
        </w:rPr>
      </w:pPr>
      <w:r>
        <w:rPr>
          <w:b/>
        </w:rPr>
        <w:br w:type="page"/>
      </w:r>
    </w:p>
    <w:p w14:paraId="6AEE7810" w14:textId="5014D489" w:rsidR="002618FA" w:rsidRDefault="00E85886">
      <w:pPr>
        <w:spacing w:line="480" w:lineRule="auto"/>
        <w:jc w:val="center"/>
        <w:rPr>
          <w:b/>
        </w:rPr>
      </w:pPr>
      <w:r>
        <w:rPr>
          <w:b/>
        </w:rPr>
        <w:lastRenderedPageBreak/>
        <w:t>Works Cited</w:t>
      </w:r>
    </w:p>
    <w:p w14:paraId="525F22A4" w14:textId="77777777" w:rsidR="000C690A" w:rsidRPr="00F667C7" w:rsidRDefault="000C690A" w:rsidP="000C690A">
      <w:pPr>
        <w:spacing w:line="480" w:lineRule="auto"/>
        <w:ind w:left="720" w:hanging="720"/>
        <w:rPr>
          <w:bCs/>
        </w:rPr>
      </w:pPr>
      <w:r w:rsidRPr="00FB4647">
        <w:rPr>
          <w:bCs/>
        </w:rPr>
        <w:t>Akanbi, S. O., Beyers, J. (2017)</w:t>
      </w:r>
      <w:r>
        <w:rPr>
          <w:bCs/>
        </w:rPr>
        <w:t xml:space="preserve">. The church as a catalyst for transformation in the society. </w:t>
      </w:r>
      <w:r>
        <w:rPr>
          <w:bCs/>
          <w:i/>
          <w:iCs/>
        </w:rPr>
        <w:t xml:space="preserve">HTS </w:t>
      </w:r>
      <w:proofErr w:type="spellStart"/>
      <w:r>
        <w:rPr>
          <w:bCs/>
          <w:i/>
          <w:iCs/>
        </w:rPr>
        <w:t>Teologiese</w:t>
      </w:r>
      <w:proofErr w:type="spellEnd"/>
      <w:r>
        <w:rPr>
          <w:bCs/>
          <w:i/>
          <w:iCs/>
        </w:rPr>
        <w:t xml:space="preserve"> Studies/Theological Studies.</w:t>
      </w:r>
      <w:r>
        <w:rPr>
          <w:bCs/>
        </w:rPr>
        <w:t xml:space="preserve"> </w:t>
      </w:r>
      <w:commentRangeStart w:id="11"/>
      <w:r w:rsidRPr="003A1E87">
        <w:rPr>
          <w:b/>
          <w:i/>
          <w:iCs/>
          <w:color w:val="FF0000"/>
        </w:rPr>
        <w:t>73</w:t>
      </w:r>
      <w:commentRangeEnd w:id="11"/>
      <w:r w:rsidR="003A1E87">
        <w:rPr>
          <w:rStyle w:val="CommentReference"/>
        </w:rPr>
        <w:commentReference w:id="11"/>
      </w:r>
      <w:r>
        <w:rPr>
          <w:bCs/>
        </w:rPr>
        <w:t xml:space="preserve">(4). </w:t>
      </w:r>
      <w:r w:rsidRPr="00837628">
        <w:rPr>
          <w:bCs/>
        </w:rPr>
        <w:t>https://doi.org/10.4102/hts.v73i4.4635</w:t>
      </w:r>
    </w:p>
    <w:p w14:paraId="15F5509D" w14:textId="77777777" w:rsidR="000C690A" w:rsidRPr="005874D2" w:rsidRDefault="000C690A" w:rsidP="000C690A">
      <w:pPr>
        <w:spacing w:line="480" w:lineRule="auto"/>
        <w:ind w:left="720" w:hanging="720"/>
        <w:rPr>
          <w:bCs/>
        </w:rPr>
      </w:pPr>
      <w:r w:rsidRPr="00DB46AF">
        <w:rPr>
          <w:bCs/>
        </w:rPr>
        <w:t xml:space="preserve">Akinwale, O. E., Akinwale, O. E., &amp; </w:t>
      </w:r>
      <w:proofErr w:type="spellStart"/>
      <w:r w:rsidRPr="00DB46AF">
        <w:rPr>
          <w:bCs/>
        </w:rPr>
        <w:t>Kuye</w:t>
      </w:r>
      <w:proofErr w:type="spellEnd"/>
      <w:r w:rsidRPr="00DB46AF">
        <w:rPr>
          <w:bCs/>
        </w:rPr>
        <w:t>, O. L. (2024</w:t>
      </w:r>
      <w:r>
        <w:rPr>
          <w:bCs/>
        </w:rPr>
        <w:t xml:space="preserve">). Gender, religion and politics: A qualitative analysis on the role of women to a sustainable quality of work-life. </w:t>
      </w:r>
      <w:r w:rsidRPr="00963AB2">
        <w:rPr>
          <w:bCs/>
          <w:i/>
          <w:iCs/>
        </w:rPr>
        <w:t>IIMT Journal of Management</w:t>
      </w:r>
      <w:r>
        <w:rPr>
          <w:bCs/>
        </w:rPr>
        <w:t xml:space="preserve">. </w:t>
      </w:r>
      <w:r w:rsidRPr="003A1E87">
        <w:rPr>
          <w:b/>
          <w:i/>
          <w:iCs/>
          <w:color w:val="FF0000"/>
        </w:rPr>
        <w:t>1</w:t>
      </w:r>
      <w:r>
        <w:rPr>
          <w:bCs/>
        </w:rPr>
        <w:t xml:space="preserve">(2). </w:t>
      </w:r>
      <w:r w:rsidRPr="00CD6FC2">
        <w:rPr>
          <w:bCs/>
        </w:rPr>
        <w:t>https://doi.org/10.1108/IIMTJM-12-2023-0076</w:t>
      </w:r>
    </w:p>
    <w:p w14:paraId="1444EC5C" w14:textId="77777777" w:rsidR="00762C01" w:rsidRDefault="00762C01" w:rsidP="00762C01">
      <w:pPr>
        <w:spacing w:line="480" w:lineRule="auto"/>
        <w:ind w:left="720" w:hanging="720"/>
        <w:rPr>
          <w:bCs/>
        </w:rPr>
      </w:pPr>
      <w:proofErr w:type="spellStart"/>
      <w:r w:rsidRPr="00BF527C">
        <w:rPr>
          <w:bCs/>
        </w:rPr>
        <w:t>Bapolisi</w:t>
      </w:r>
      <w:proofErr w:type="spellEnd"/>
      <w:r w:rsidRPr="00BF527C">
        <w:rPr>
          <w:bCs/>
        </w:rPr>
        <w:t xml:space="preserve">, </w:t>
      </w:r>
      <w:proofErr w:type="spellStart"/>
      <w:r w:rsidRPr="00BF527C">
        <w:rPr>
          <w:bCs/>
        </w:rPr>
        <w:t>Wyvine</w:t>
      </w:r>
      <w:proofErr w:type="spellEnd"/>
      <w:r w:rsidRPr="00BF527C">
        <w:rPr>
          <w:bCs/>
        </w:rPr>
        <w:t xml:space="preserve"> </w:t>
      </w:r>
      <w:proofErr w:type="spellStart"/>
      <w:r w:rsidRPr="00BF527C">
        <w:rPr>
          <w:bCs/>
        </w:rPr>
        <w:t>Ansima</w:t>
      </w:r>
      <w:proofErr w:type="spellEnd"/>
      <w:r>
        <w:rPr>
          <w:bCs/>
        </w:rPr>
        <w:t>. (2024).</w:t>
      </w:r>
      <w:r w:rsidRPr="00BF527C">
        <w:rPr>
          <w:bCs/>
        </w:rPr>
        <w:t xml:space="preserve"> Engaging men in women’s empowerment: </w:t>
      </w:r>
      <w:commentRangeStart w:id="12"/>
      <w:r w:rsidRPr="00BF527C">
        <w:rPr>
          <w:bCs/>
        </w:rPr>
        <w:t xml:space="preserve">impact </w:t>
      </w:r>
      <w:commentRangeEnd w:id="12"/>
      <w:r w:rsidR="003A1E87">
        <w:rPr>
          <w:rStyle w:val="CommentReference"/>
        </w:rPr>
        <w:commentReference w:id="12"/>
      </w:r>
      <w:r w:rsidRPr="00BF527C">
        <w:rPr>
          <w:bCs/>
        </w:rPr>
        <w:t>of a complex gender transformative intervention on household socio-economic and health outcomes in the eastern democratic republic of the Congo using a longitudinal survey</w:t>
      </w:r>
      <w:r>
        <w:rPr>
          <w:bCs/>
        </w:rPr>
        <w:t xml:space="preserve">. </w:t>
      </w:r>
      <w:r w:rsidRPr="002601D2">
        <w:rPr>
          <w:bCs/>
          <w:i/>
          <w:iCs/>
        </w:rPr>
        <w:t>BMC Public Health</w:t>
      </w:r>
      <w:r>
        <w:rPr>
          <w:bCs/>
        </w:rPr>
        <w:t xml:space="preserve">. </w:t>
      </w:r>
      <w:r w:rsidRPr="003A1E87">
        <w:rPr>
          <w:b/>
          <w:i/>
          <w:iCs/>
          <w:color w:val="FF0000"/>
        </w:rPr>
        <w:t>24</w:t>
      </w:r>
      <w:r>
        <w:rPr>
          <w:bCs/>
        </w:rPr>
        <w:t>(1). https://doi.org/</w:t>
      </w:r>
      <w:r w:rsidRPr="00B507A1">
        <w:t xml:space="preserve"> </w:t>
      </w:r>
      <w:r w:rsidRPr="00B507A1">
        <w:rPr>
          <w:bCs/>
        </w:rPr>
        <w:t>10.1186/s12889-024-17717-5</w:t>
      </w:r>
    </w:p>
    <w:p w14:paraId="7686A1ED" w14:textId="77777777" w:rsidR="00277BED" w:rsidRPr="00E81733" w:rsidRDefault="00277BED" w:rsidP="00277BED">
      <w:pPr>
        <w:spacing w:line="480" w:lineRule="auto"/>
        <w:ind w:left="720" w:hanging="720"/>
        <w:rPr>
          <w:bCs/>
        </w:rPr>
      </w:pPr>
      <w:r>
        <w:rPr>
          <w:bCs/>
        </w:rPr>
        <w:t xml:space="preserve">Bonet, I. (2018). </w:t>
      </w:r>
      <w:r>
        <w:rPr>
          <w:bCs/>
          <w:i/>
          <w:iCs/>
        </w:rPr>
        <w:t>What works: Gender equality by design.</w:t>
      </w:r>
      <w:r>
        <w:rPr>
          <w:bCs/>
        </w:rPr>
        <w:t xml:space="preserve"> First Harvard University Press</w:t>
      </w:r>
    </w:p>
    <w:p w14:paraId="7CBA63C0" w14:textId="77777777" w:rsidR="00277BED" w:rsidRPr="006D626A" w:rsidRDefault="00277BED" w:rsidP="00277BED">
      <w:pPr>
        <w:spacing w:line="480" w:lineRule="auto"/>
        <w:ind w:left="720" w:hanging="720"/>
        <w:rPr>
          <w:bCs/>
        </w:rPr>
      </w:pPr>
      <w:r>
        <w:rPr>
          <w:bCs/>
        </w:rPr>
        <w:t xml:space="preserve">Couva, M., </w:t>
      </w:r>
      <w:proofErr w:type="spellStart"/>
      <w:r>
        <w:rPr>
          <w:bCs/>
        </w:rPr>
        <w:t>Talias</w:t>
      </w:r>
      <w:proofErr w:type="spellEnd"/>
      <w:r>
        <w:rPr>
          <w:bCs/>
        </w:rPr>
        <w:t xml:space="preserve">, M. A., Christou, M., &amp; </w:t>
      </w:r>
      <w:proofErr w:type="spellStart"/>
      <w:r>
        <w:rPr>
          <w:bCs/>
        </w:rPr>
        <w:t>Soteriades</w:t>
      </w:r>
      <w:proofErr w:type="spellEnd"/>
      <w:r>
        <w:rPr>
          <w:bCs/>
        </w:rPr>
        <w:t xml:space="preserve">, E. S. (2024). Women’s empowerment and health: A narrative review. </w:t>
      </w:r>
      <w:r>
        <w:rPr>
          <w:bCs/>
          <w:i/>
          <w:iCs/>
        </w:rPr>
        <w:t>International Journal of Environmental Research and Public Health.</w:t>
      </w:r>
      <w:r>
        <w:rPr>
          <w:bCs/>
        </w:rPr>
        <w:t xml:space="preserve"> </w:t>
      </w:r>
      <w:r w:rsidRPr="003A1E87">
        <w:rPr>
          <w:b/>
          <w:i/>
          <w:iCs/>
          <w:color w:val="FF0000"/>
        </w:rPr>
        <w:t>21</w:t>
      </w:r>
      <w:r>
        <w:rPr>
          <w:bCs/>
        </w:rPr>
        <w:t xml:space="preserve">(12). </w:t>
      </w:r>
      <w:r w:rsidRPr="000875B8">
        <w:rPr>
          <w:bCs/>
        </w:rPr>
        <w:t>https://doi.org/10.3390/ijerph21121614</w:t>
      </w:r>
      <w:r>
        <w:rPr>
          <w:bCs/>
        </w:rPr>
        <w:t>.</w:t>
      </w:r>
    </w:p>
    <w:p w14:paraId="35ABC1C0" w14:textId="77777777" w:rsidR="00277BED" w:rsidRDefault="00277BED" w:rsidP="00277BED">
      <w:pPr>
        <w:spacing w:line="480" w:lineRule="auto"/>
        <w:ind w:left="720" w:hanging="720"/>
        <w:rPr>
          <w:bCs/>
        </w:rPr>
      </w:pPr>
      <w:r>
        <w:rPr>
          <w:bCs/>
        </w:rPr>
        <w:t xml:space="preserve">Etim-James, G. (2024). The influence of culture and religion on gender inequality and its implications on women empowerment. </w:t>
      </w:r>
      <w:proofErr w:type="spellStart"/>
      <w:r>
        <w:rPr>
          <w:bCs/>
          <w:i/>
          <w:iCs/>
        </w:rPr>
        <w:t>Wukari</w:t>
      </w:r>
      <w:proofErr w:type="spellEnd"/>
      <w:r>
        <w:rPr>
          <w:bCs/>
          <w:i/>
          <w:iCs/>
        </w:rPr>
        <w:t xml:space="preserve"> International Studies Journal.</w:t>
      </w:r>
      <w:r w:rsidRPr="003A1E87">
        <w:rPr>
          <w:b/>
          <w:i/>
          <w:iCs/>
          <w:color w:val="FF0000"/>
        </w:rPr>
        <w:t xml:space="preserve"> 8</w:t>
      </w:r>
      <w:r>
        <w:rPr>
          <w:bCs/>
        </w:rPr>
        <w:t xml:space="preserve">(5) </w:t>
      </w:r>
      <w:r w:rsidRPr="00D11AE7">
        <w:rPr>
          <w:bCs/>
        </w:rPr>
        <w:t>https://www.researchgate.net/publication/384868032</w:t>
      </w:r>
    </w:p>
    <w:p w14:paraId="10D0E677" w14:textId="77777777" w:rsidR="002410F1" w:rsidRPr="00AD4180" w:rsidRDefault="002410F1" w:rsidP="002410F1">
      <w:pPr>
        <w:spacing w:line="480" w:lineRule="auto"/>
        <w:ind w:left="720" w:hanging="720"/>
        <w:rPr>
          <w:bCs/>
        </w:rPr>
      </w:pPr>
      <w:proofErr w:type="spellStart"/>
      <w:r w:rsidRPr="000B324C">
        <w:rPr>
          <w:bCs/>
        </w:rPr>
        <w:t>Hermkens</w:t>
      </w:r>
      <w:proofErr w:type="spellEnd"/>
      <w:r w:rsidRPr="000B324C">
        <w:rPr>
          <w:bCs/>
        </w:rPr>
        <w:t>, Anna-Karina, Kenneth, Roselyne, and KcKenna, Kylie</w:t>
      </w:r>
      <w:r>
        <w:rPr>
          <w:bCs/>
        </w:rPr>
        <w:t xml:space="preserve">.  (2022). Gender equality, theology and essentialism: Catholic responses to gender-based violence and inequality in Papua New Guinea. </w:t>
      </w:r>
      <w:r w:rsidRPr="00E64691">
        <w:rPr>
          <w:bCs/>
          <w:i/>
          <w:iCs/>
        </w:rPr>
        <w:t>Oceania</w:t>
      </w:r>
      <w:r>
        <w:rPr>
          <w:bCs/>
          <w:i/>
          <w:iCs/>
        </w:rPr>
        <w:t>.</w:t>
      </w:r>
      <w:r>
        <w:rPr>
          <w:bCs/>
        </w:rPr>
        <w:t xml:space="preserve"> </w:t>
      </w:r>
      <w:r w:rsidRPr="003A1E87">
        <w:rPr>
          <w:b/>
          <w:i/>
          <w:iCs/>
          <w:color w:val="FF0000"/>
        </w:rPr>
        <w:t>92</w:t>
      </w:r>
      <w:r>
        <w:rPr>
          <w:bCs/>
        </w:rPr>
        <w:t>(3). https://doi.org/</w:t>
      </w:r>
      <w:r w:rsidRPr="00C6141F">
        <w:rPr>
          <w:bCs/>
        </w:rPr>
        <w:t>10.1002/ocea.5348</w:t>
      </w:r>
    </w:p>
    <w:p w14:paraId="07BD508B" w14:textId="77777777" w:rsidR="00E16499" w:rsidRPr="0028163B" w:rsidRDefault="00E16499" w:rsidP="00E16499">
      <w:pPr>
        <w:spacing w:line="480" w:lineRule="auto"/>
        <w:ind w:left="720" w:hanging="720"/>
        <w:rPr>
          <w:bCs/>
        </w:rPr>
      </w:pPr>
      <w:r w:rsidRPr="00014F5B">
        <w:rPr>
          <w:bCs/>
        </w:rPr>
        <w:t>Iqbal, A., Hassan, S., Mahmood, H., &amp; Tanveer, M. (2022)</w:t>
      </w:r>
      <w:r>
        <w:rPr>
          <w:bCs/>
        </w:rPr>
        <w:t xml:space="preserve"> Gender equality, education, economic growth and religious tensions nexus in developing countries: A spatial analysis approach. </w:t>
      </w:r>
      <w:proofErr w:type="spellStart"/>
      <w:r w:rsidRPr="0028163B">
        <w:rPr>
          <w:bCs/>
          <w:i/>
          <w:iCs/>
        </w:rPr>
        <w:t>Heliyon</w:t>
      </w:r>
      <w:proofErr w:type="spellEnd"/>
      <w:r>
        <w:rPr>
          <w:bCs/>
        </w:rPr>
        <w:t xml:space="preserve">. </w:t>
      </w:r>
      <w:r w:rsidRPr="003A1E87">
        <w:rPr>
          <w:b/>
          <w:i/>
          <w:iCs/>
          <w:color w:val="FF0000"/>
        </w:rPr>
        <w:t>8</w:t>
      </w:r>
      <w:r>
        <w:rPr>
          <w:bCs/>
        </w:rPr>
        <w:t>(11). https://doi.org/</w:t>
      </w:r>
      <w:r w:rsidRPr="00FE0360">
        <w:t xml:space="preserve"> </w:t>
      </w:r>
      <w:r w:rsidRPr="00FE0360">
        <w:rPr>
          <w:bCs/>
        </w:rPr>
        <w:t>10.1016/j.heliyon.2022.e11394</w:t>
      </w:r>
    </w:p>
    <w:p w14:paraId="7D8F8490" w14:textId="05DD8226" w:rsidR="002C3F17" w:rsidRDefault="002C3F17" w:rsidP="00277BED">
      <w:pPr>
        <w:spacing w:line="480" w:lineRule="auto"/>
        <w:ind w:left="720" w:hanging="720"/>
        <w:rPr>
          <w:bCs/>
        </w:rPr>
      </w:pPr>
      <w:r w:rsidRPr="002C3F17">
        <w:rPr>
          <w:bCs/>
        </w:rPr>
        <w:lastRenderedPageBreak/>
        <w:t xml:space="preserve">Klein, S. S., Richardson B. L., Grayson, D. A., Fox, L. H., </w:t>
      </w:r>
      <w:proofErr w:type="spellStart"/>
      <w:r w:rsidRPr="002C3F17">
        <w:rPr>
          <w:bCs/>
        </w:rPr>
        <w:t>Kramarae</w:t>
      </w:r>
      <w:proofErr w:type="spellEnd"/>
      <w:r w:rsidRPr="002C3F17">
        <w:rPr>
          <w:bCs/>
        </w:rPr>
        <w:t xml:space="preserve">, C., Pollard, D. S., &amp; Dwyer, C. A. (2010). </w:t>
      </w:r>
      <w:r w:rsidRPr="002C3F17">
        <w:rPr>
          <w:bCs/>
          <w:i/>
          <w:iCs/>
        </w:rPr>
        <w:t>Handbook for achieving gender equity through education</w:t>
      </w:r>
      <w:r w:rsidRPr="002C3F17">
        <w:rPr>
          <w:bCs/>
        </w:rPr>
        <w:t xml:space="preserve"> (2</w:t>
      </w:r>
      <w:r w:rsidRPr="002C3F17">
        <w:rPr>
          <w:bCs/>
          <w:vertAlign w:val="superscript"/>
        </w:rPr>
        <w:t>nd</w:t>
      </w:r>
      <w:r w:rsidRPr="002C3F17">
        <w:rPr>
          <w:bCs/>
        </w:rPr>
        <w:t xml:space="preserve"> ed.) Routledge.</w:t>
      </w:r>
    </w:p>
    <w:p w14:paraId="3FB41AC9" w14:textId="3BD88C6A" w:rsidR="00277BED" w:rsidRDefault="00277BED" w:rsidP="00277BED">
      <w:pPr>
        <w:spacing w:line="480" w:lineRule="auto"/>
        <w:ind w:left="720" w:hanging="720"/>
        <w:rPr>
          <w:bCs/>
        </w:rPr>
      </w:pPr>
      <w:r w:rsidRPr="00BF527C">
        <w:rPr>
          <w:bCs/>
        </w:rPr>
        <w:t>Kohm, L</w:t>
      </w:r>
      <w:r>
        <w:rPr>
          <w:bCs/>
        </w:rPr>
        <w:t>.</w:t>
      </w:r>
      <w:r w:rsidRPr="00BF527C">
        <w:rPr>
          <w:bCs/>
        </w:rPr>
        <w:t xml:space="preserve"> M</w:t>
      </w:r>
      <w:r>
        <w:rPr>
          <w:bCs/>
        </w:rPr>
        <w:t>.</w:t>
      </w:r>
      <w:r w:rsidRPr="00BF527C">
        <w:rPr>
          <w:bCs/>
        </w:rPr>
        <w:t xml:space="preserve"> </w:t>
      </w:r>
      <w:r>
        <w:rPr>
          <w:bCs/>
        </w:rPr>
        <w:t xml:space="preserve">(2008). </w:t>
      </w:r>
      <w:commentRangeStart w:id="13"/>
      <w:r w:rsidRPr="00BF527C">
        <w:rPr>
          <w:bCs/>
        </w:rPr>
        <w:t>A Christian Perspective on Gender Equality</w:t>
      </w:r>
      <w:commentRangeEnd w:id="13"/>
      <w:r w:rsidR="00BE5533">
        <w:rPr>
          <w:rStyle w:val="CommentReference"/>
        </w:rPr>
        <w:commentReference w:id="13"/>
      </w:r>
      <w:r>
        <w:rPr>
          <w:bCs/>
        </w:rPr>
        <w:t xml:space="preserve">. </w:t>
      </w:r>
      <w:r w:rsidRPr="00D10B69">
        <w:rPr>
          <w:bCs/>
          <w:i/>
          <w:iCs/>
        </w:rPr>
        <w:t xml:space="preserve">Duke Journal of Gender Law &amp; Policy, </w:t>
      </w:r>
      <w:r w:rsidRPr="003A1E87">
        <w:rPr>
          <w:b/>
          <w:i/>
          <w:iCs/>
          <w:color w:val="FF0000"/>
        </w:rPr>
        <w:t>15</w:t>
      </w:r>
      <w:r>
        <w:rPr>
          <w:bCs/>
        </w:rPr>
        <w:t>.</w:t>
      </w:r>
    </w:p>
    <w:p w14:paraId="188EE219" w14:textId="77777777" w:rsidR="00C946D0" w:rsidRPr="00ED0F8D" w:rsidRDefault="00C946D0" w:rsidP="00C946D0">
      <w:pPr>
        <w:spacing w:line="480" w:lineRule="auto"/>
        <w:ind w:left="720" w:hanging="720"/>
        <w:rPr>
          <w:bCs/>
        </w:rPr>
      </w:pPr>
      <w:proofErr w:type="spellStart"/>
      <w:r w:rsidRPr="001C4399">
        <w:rPr>
          <w:bCs/>
        </w:rPr>
        <w:t>Kostenberger</w:t>
      </w:r>
      <w:proofErr w:type="spellEnd"/>
      <w:r w:rsidRPr="001C4399">
        <w:rPr>
          <w:bCs/>
        </w:rPr>
        <w:t>, A. J. (2014</w:t>
      </w:r>
      <w:r>
        <w:rPr>
          <w:bCs/>
        </w:rPr>
        <w:t xml:space="preserve">). </w:t>
      </w:r>
      <w:r>
        <w:rPr>
          <w:bCs/>
          <w:i/>
          <w:iCs/>
        </w:rPr>
        <w:t>God’s design for man and woman: A biblical-theological survey</w:t>
      </w:r>
      <w:r>
        <w:rPr>
          <w:bCs/>
        </w:rPr>
        <w:t>. Crossway.</w:t>
      </w:r>
    </w:p>
    <w:p w14:paraId="03A4BDC1" w14:textId="77777777" w:rsidR="00277BED" w:rsidRPr="001E5179" w:rsidRDefault="00277BED" w:rsidP="00277BED">
      <w:pPr>
        <w:spacing w:line="480" w:lineRule="auto"/>
        <w:ind w:left="720" w:hanging="720"/>
        <w:rPr>
          <w:bCs/>
        </w:rPr>
      </w:pPr>
      <w:r w:rsidRPr="00C1066C">
        <w:rPr>
          <w:bCs/>
        </w:rPr>
        <w:t>Lwamba, E., Shisler, S., Ridlehoover, W., &amp; Tshabalala, N. (2022)</w:t>
      </w:r>
      <w:r>
        <w:rPr>
          <w:bCs/>
        </w:rPr>
        <w:t xml:space="preserve">. Strengthening women’s empowerment and gender equality in fragile contexts towards peaceful and inclusive societies: A systematic review and meta-analysis. </w:t>
      </w:r>
      <w:r>
        <w:rPr>
          <w:bCs/>
          <w:i/>
          <w:iCs/>
        </w:rPr>
        <w:t xml:space="preserve">Campbell Systematic Reviews. </w:t>
      </w:r>
      <w:r w:rsidRPr="003A1E87">
        <w:rPr>
          <w:b/>
          <w:i/>
          <w:iCs/>
          <w:color w:val="FF0000"/>
        </w:rPr>
        <w:t>18</w:t>
      </w:r>
      <w:r>
        <w:rPr>
          <w:bCs/>
        </w:rPr>
        <w:t xml:space="preserve">(1). </w:t>
      </w:r>
      <w:r w:rsidRPr="001E5179">
        <w:rPr>
          <w:bCs/>
        </w:rPr>
        <w:t>https://doi.org/10.1002/cl2.1214</w:t>
      </w:r>
      <w:r>
        <w:rPr>
          <w:bCs/>
        </w:rPr>
        <w:t>.</w:t>
      </w:r>
    </w:p>
    <w:p w14:paraId="163F53EE" w14:textId="7286962F" w:rsidR="00762C01" w:rsidRDefault="004D40FA" w:rsidP="00C946D0">
      <w:pPr>
        <w:spacing w:line="480" w:lineRule="auto"/>
        <w:ind w:left="720" w:hanging="720"/>
        <w:rPr>
          <w:bCs/>
        </w:rPr>
      </w:pPr>
      <w:r>
        <w:rPr>
          <w:bCs/>
        </w:rPr>
        <w:t xml:space="preserve">Schmidt, A. J. (2004). </w:t>
      </w:r>
      <w:r>
        <w:rPr>
          <w:bCs/>
          <w:i/>
          <w:iCs/>
        </w:rPr>
        <w:t>How Christianity changed the world: Formerly titled under the influence</w:t>
      </w:r>
      <w:r>
        <w:rPr>
          <w:bCs/>
        </w:rPr>
        <w:t>. Zondervan.</w:t>
      </w:r>
    </w:p>
    <w:p w14:paraId="6941AB53" w14:textId="77777777" w:rsidR="00576BEC" w:rsidRPr="00B7136B" w:rsidRDefault="00576BEC" w:rsidP="00576BEC">
      <w:pPr>
        <w:spacing w:line="480" w:lineRule="auto"/>
        <w:ind w:left="720" w:hanging="720"/>
        <w:rPr>
          <w:bCs/>
        </w:rPr>
      </w:pPr>
      <w:r>
        <w:rPr>
          <w:bCs/>
        </w:rPr>
        <w:t xml:space="preserve">Ward, D. Interdisciplinary faith–learning integration for social change. </w:t>
      </w:r>
      <w:r>
        <w:rPr>
          <w:bCs/>
          <w:i/>
          <w:iCs/>
        </w:rPr>
        <w:t>Journal of Interdisciplinary Studies</w:t>
      </w:r>
      <w:r>
        <w:rPr>
          <w:bCs/>
        </w:rPr>
        <w:t>.</w:t>
      </w:r>
      <w:r w:rsidRPr="003A1E87">
        <w:rPr>
          <w:b/>
          <w:i/>
          <w:iCs/>
          <w:color w:val="FF0000"/>
        </w:rPr>
        <w:t xml:space="preserve"> 26</w:t>
      </w:r>
      <w:r>
        <w:rPr>
          <w:bCs/>
        </w:rPr>
        <w:t>(1/2).</w:t>
      </w:r>
    </w:p>
    <w:p w14:paraId="14A3C177" w14:textId="4D31111D" w:rsidR="00576BEC" w:rsidRDefault="00576BEC" w:rsidP="00C946D0">
      <w:pPr>
        <w:spacing w:line="480" w:lineRule="auto"/>
        <w:ind w:left="720" w:hanging="720"/>
        <w:rPr>
          <w:bCs/>
        </w:rPr>
      </w:pPr>
      <w:r w:rsidRPr="00CB12A2">
        <w:rPr>
          <w:bCs/>
        </w:rPr>
        <w:t>Wolff, G. (2024).</w:t>
      </w:r>
      <w:r>
        <w:rPr>
          <w:bCs/>
        </w:rPr>
        <w:t xml:space="preserve"> Promoting gender equality through localized development strategies: Leveraging identification. </w:t>
      </w:r>
      <w:r>
        <w:rPr>
          <w:bCs/>
          <w:i/>
          <w:iCs/>
        </w:rPr>
        <w:t>Journal of International Humanitarian Action</w:t>
      </w:r>
      <w:r>
        <w:rPr>
          <w:bCs/>
        </w:rPr>
        <w:t xml:space="preserve">. </w:t>
      </w:r>
      <w:r w:rsidRPr="00576BEC">
        <w:rPr>
          <w:bCs/>
        </w:rPr>
        <w:t>https://doi.org/10.1186/s41018-024-00156-7</w:t>
      </w:r>
    </w:p>
    <w:p w14:paraId="311CCC46" w14:textId="77777777" w:rsidR="00277BED" w:rsidRPr="006D626A" w:rsidRDefault="00277BED">
      <w:pPr>
        <w:spacing w:line="480" w:lineRule="auto"/>
        <w:ind w:left="720" w:hanging="720"/>
        <w:rPr>
          <w:bCs/>
        </w:rPr>
      </w:pPr>
    </w:p>
    <w:sectPr w:rsidR="00277BED" w:rsidRPr="006D626A">
      <w:headerReference w:type="even" r:id="rId13"/>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vid Ward" w:date="2025-03-14T18:41:00Z" w:initials="DW">
    <w:p w14:paraId="09D44EDA" w14:textId="77777777" w:rsidR="00BE5533" w:rsidRDefault="00BE5533" w:rsidP="00BE5533">
      <w:pPr>
        <w:pStyle w:val="CommentText"/>
        <w:rPr>
          <w:bCs/>
        </w:rPr>
      </w:pPr>
      <w:r>
        <w:rPr>
          <w:rStyle w:val="CommentReference"/>
        </w:rPr>
        <w:annotationRef/>
      </w:r>
      <w:r w:rsidRPr="00BF527C">
        <w:rPr>
          <w:bCs/>
        </w:rPr>
        <w:t xml:space="preserve">A Christian </w:t>
      </w:r>
      <w:r>
        <w:rPr>
          <w:bCs/>
        </w:rPr>
        <w:t>p</w:t>
      </w:r>
      <w:r w:rsidRPr="00BF527C">
        <w:rPr>
          <w:bCs/>
        </w:rPr>
        <w:t xml:space="preserve">erspective on </w:t>
      </w:r>
      <w:r>
        <w:rPr>
          <w:bCs/>
        </w:rPr>
        <w:t>g</w:t>
      </w:r>
      <w:r w:rsidRPr="00BF527C">
        <w:rPr>
          <w:bCs/>
        </w:rPr>
        <w:t xml:space="preserve">ender </w:t>
      </w:r>
      <w:r>
        <w:rPr>
          <w:bCs/>
        </w:rPr>
        <w:t>e</w:t>
      </w:r>
      <w:r w:rsidRPr="00BF527C">
        <w:rPr>
          <w:bCs/>
        </w:rPr>
        <w:t>quality</w:t>
      </w:r>
      <w:r>
        <w:rPr>
          <w:bCs/>
        </w:rPr>
        <w:t>.</w:t>
      </w:r>
    </w:p>
    <w:p w14:paraId="23E17CE1" w14:textId="30E1B08D" w:rsidR="00BE5533" w:rsidRDefault="00BE5533" w:rsidP="00BE5533">
      <w:pPr>
        <w:pStyle w:val="CommentText"/>
      </w:pPr>
      <w:r>
        <w:rPr>
          <w:bCs/>
        </w:rPr>
        <w:t xml:space="preserve">Missing </w:t>
      </w:r>
      <w:proofErr w:type="spellStart"/>
      <w:r>
        <w:rPr>
          <w:bCs/>
        </w:rPr>
        <w:t>url</w:t>
      </w:r>
      <w:proofErr w:type="spellEnd"/>
      <w:r>
        <w:rPr>
          <w:bCs/>
        </w:rPr>
        <w:t>?</w:t>
      </w:r>
    </w:p>
  </w:comment>
  <w:comment w:id="3" w:author="David Ward" w:date="2025-03-14T18:59:00Z" w:initials="DW">
    <w:p w14:paraId="07FC6D9B" w14:textId="1676F9A8" w:rsidR="0020580E" w:rsidRDefault="0020580E">
      <w:pPr>
        <w:pStyle w:val="CommentText"/>
      </w:pPr>
      <w:r>
        <w:rPr>
          <w:rStyle w:val="CommentReference"/>
        </w:rPr>
        <w:annotationRef/>
      </w:r>
      <w:r>
        <w:t>This is excellent. A perfect illustration of what the class is all about.</w:t>
      </w:r>
    </w:p>
  </w:comment>
  <w:comment w:id="4" w:author="David Ward" w:date="2025-03-14T19:00:00Z" w:initials="DW">
    <w:p w14:paraId="6D544E29" w14:textId="7C89348D" w:rsidR="0020580E" w:rsidRDefault="0020580E">
      <w:pPr>
        <w:pStyle w:val="CommentText"/>
      </w:pPr>
      <w:r>
        <w:rPr>
          <w:rStyle w:val="CommentReference"/>
        </w:rPr>
        <w:annotationRef/>
      </w:r>
      <w:r>
        <w:t xml:space="preserve">This is such a key insight because secular views seem to think development aid, money, and policies and laws solve problems. But without a supernatural change of the heart, the change is never as effective. </w:t>
      </w:r>
    </w:p>
  </w:comment>
  <w:comment w:id="5" w:author="David Ward" w:date="2025-03-14T19:03:00Z" w:initials="DW">
    <w:p w14:paraId="36B1F850" w14:textId="6A67C42E" w:rsidR="0020580E" w:rsidRDefault="0020580E">
      <w:pPr>
        <w:pStyle w:val="CommentText"/>
      </w:pPr>
      <w:r>
        <w:rPr>
          <w:rStyle w:val="CommentReference"/>
        </w:rPr>
        <w:annotationRef/>
      </w:r>
      <w:r>
        <w:t xml:space="preserve">Interesting how the biblical worldview of creation, fall, redemption, </w:t>
      </w:r>
      <w:proofErr w:type="spellStart"/>
      <w:r>
        <w:t>amd</w:t>
      </w:r>
      <w:proofErr w:type="spellEnd"/>
      <w:r>
        <w:t xml:space="preserve"> restoration is able to bring out nuances less frequently seen without the theologically dimensional thinking from the perspectives of purpose, problem, provision, and plan for truly changing the world from the inside out.</w:t>
      </w:r>
    </w:p>
  </w:comment>
  <w:comment w:id="6" w:author="David Ward" w:date="2025-03-14T19:11:00Z" w:initials="DW">
    <w:p w14:paraId="791F162A" w14:textId="26AF9C29" w:rsidR="00447092" w:rsidRDefault="00447092">
      <w:pPr>
        <w:pStyle w:val="CommentText"/>
      </w:pPr>
      <w:r>
        <w:rPr>
          <w:rStyle w:val="CommentReference"/>
        </w:rPr>
        <w:annotationRef/>
      </w:r>
      <w:r>
        <w:t>Way to go!</w:t>
      </w:r>
    </w:p>
  </w:comment>
  <w:comment w:id="7" w:author="David Ward" w:date="2025-03-14T19:12:00Z" w:initials="DW">
    <w:p w14:paraId="3A069DC6" w14:textId="17DE59A1" w:rsidR="00447092" w:rsidRDefault="00447092">
      <w:pPr>
        <w:pStyle w:val="CommentText"/>
      </w:pPr>
      <w:r>
        <w:rPr>
          <w:rStyle w:val="CommentReference"/>
        </w:rPr>
        <w:annotationRef/>
      </w:r>
      <w:r>
        <w:t>Amen.</w:t>
      </w:r>
    </w:p>
  </w:comment>
  <w:comment w:id="8" w:author="David Ward" w:date="2025-03-14T19:13:00Z" w:initials="DW">
    <w:p w14:paraId="48212AE9" w14:textId="29209FF5" w:rsidR="00447092" w:rsidRDefault="00447092">
      <w:pPr>
        <w:pStyle w:val="CommentText"/>
      </w:pPr>
      <w:r>
        <w:rPr>
          <w:rStyle w:val="CommentReference"/>
        </w:rPr>
        <w:annotationRef/>
      </w:r>
      <w:r>
        <w:t>Good job looking a social research that provides empirical depth.</w:t>
      </w:r>
    </w:p>
  </w:comment>
  <w:comment w:id="9" w:author="David Ward" w:date="2025-03-14T19:14:00Z" w:initials="DW">
    <w:p w14:paraId="63A54E12" w14:textId="0EDF50DD" w:rsidR="00447092" w:rsidRDefault="00447092">
      <w:pPr>
        <w:pStyle w:val="CommentText"/>
      </w:pPr>
      <w:r>
        <w:rPr>
          <w:rStyle w:val="CommentReference"/>
        </w:rPr>
        <w:annotationRef/>
      </w:r>
      <w:r>
        <w:t>An arrow to the heart of the problem! All the other causes are ultimately just symptoms of the real root cause.</w:t>
      </w:r>
    </w:p>
  </w:comment>
  <w:comment w:id="10" w:author="David Ward" w:date="2025-03-14T19:18:00Z" w:initials="DW">
    <w:p w14:paraId="01AB2232" w14:textId="4DC73AA1" w:rsidR="00447092" w:rsidRDefault="00447092">
      <w:pPr>
        <w:pStyle w:val="CommentText"/>
      </w:pPr>
      <w:r>
        <w:rPr>
          <w:rStyle w:val="CommentReference"/>
        </w:rPr>
        <w:annotationRef/>
      </w:r>
      <w:r>
        <w:t>Kudos for using Schmidt, the best seminal source for this course.</w:t>
      </w:r>
    </w:p>
  </w:comment>
  <w:comment w:id="11" w:author="David Ward" w:date="2025-03-13T18:28:00Z" w:initials="DW">
    <w:p w14:paraId="562D1EC3" w14:textId="6A44F242" w:rsidR="003A1E87" w:rsidRDefault="003A1E87">
      <w:pPr>
        <w:pStyle w:val="CommentText"/>
      </w:pPr>
      <w:r>
        <w:rPr>
          <w:rStyle w:val="CommentReference"/>
        </w:rPr>
        <w:annotationRef/>
      </w:r>
      <w:r>
        <w:t>Your Works Cited APA was perfect except for this one repeated mistake: Journal Volume Numbers are italicized along with the Journal Title because on a library shelf, the title and volume number show the librarian which journal to pull.</w:t>
      </w:r>
    </w:p>
  </w:comment>
  <w:comment w:id="12" w:author="David Ward" w:date="2025-03-13T18:27:00Z" w:initials="DW">
    <w:p w14:paraId="724D3B31" w14:textId="5A2846B3" w:rsidR="003A1E87" w:rsidRDefault="003A1E87">
      <w:pPr>
        <w:pStyle w:val="CommentText"/>
      </w:pPr>
      <w:r>
        <w:rPr>
          <w:rStyle w:val="CommentReference"/>
        </w:rPr>
        <w:annotationRef/>
      </w:r>
      <w:r w:rsidRPr="003A1E87">
        <w:rPr>
          <w:b/>
          <w:color w:val="FF0000"/>
        </w:rPr>
        <w:t>I</w:t>
      </w:r>
      <w:r w:rsidRPr="003A1E87">
        <w:rPr>
          <w:b/>
          <w:color w:val="FF0000"/>
        </w:rPr>
        <w:t>m</w:t>
      </w:r>
      <w:r w:rsidRPr="00BF527C">
        <w:rPr>
          <w:bCs/>
        </w:rPr>
        <w:t>pact</w:t>
      </w:r>
    </w:p>
  </w:comment>
  <w:comment w:id="13" w:author="David Ward" w:date="2025-03-14T18:40:00Z" w:initials="DW">
    <w:p w14:paraId="6484A321" w14:textId="77777777" w:rsidR="00BE5533" w:rsidRDefault="00BE5533">
      <w:pPr>
        <w:pStyle w:val="CommentText"/>
        <w:rPr>
          <w:bCs/>
        </w:rPr>
      </w:pPr>
      <w:r>
        <w:rPr>
          <w:rStyle w:val="CommentReference"/>
        </w:rPr>
        <w:annotationRef/>
      </w:r>
      <w:r w:rsidRPr="00BF527C">
        <w:rPr>
          <w:bCs/>
        </w:rPr>
        <w:t xml:space="preserve">A Christian </w:t>
      </w:r>
      <w:r>
        <w:rPr>
          <w:bCs/>
        </w:rPr>
        <w:t>p</w:t>
      </w:r>
      <w:r w:rsidRPr="00BF527C">
        <w:rPr>
          <w:bCs/>
        </w:rPr>
        <w:t xml:space="preserve">erspective on </w:t>
      </w:r>
      <w:r>
        <w:rPr>
          <w:bCs/>
        </w:rPr>
        <w:t>g</w:t>
      </w:r>
      <w:r w:rsidRPr="00BF527C">
        <w:rPr>
          <w:bCs/>
        </w:rPr>
        <w:t xml:space="preserve">ender </w:t>
      </w:r>
      <w:r>
        <w:rPr>
          <w:bCs/>
        </w:rPr>
        <w:t>e</w:t>
      </w:r>
      <w:r w:rsidRPr="00BF527C">
        <w:rPr>
          <w:bCs/>
        </w:rPr>
        <w:t>quality</w:t>
      </w:r>
      <w:r>
        <w:rPr>
          <w:bCs/>
        </w:rPr>
        <w:t>.</w:t>
      </w:r>
    </w:p>
    <w:p w14:paraId="4A6E6602" w14:textId="19F3AB0C" w:rsidR="00BE5533" w:rsidRDefault="00BE5533">
      <w:pPr>
        <w:pStyle w:val="CommentText"/>
      </w:pPr>
      <w:r>
        <w:rPr>
          <w:bCs/>
        </w:rPr>
        <w:t xml:space="preserve">Missing </w:t>
      </w:r>
      <w:proofErr w:type="spellStart"/>
      <w:r>
        <w:rPr>
          <w:bCs/>
        </w:rPr>
        <w:t>url</w:t>
      </w:r>
      <w:proofErr w:type="spellEnd"/>
      <w:r>
        <w:rPr>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E17CE1" w15:done="0"/>
  <w15:commentEx w15:paraId="07FC6D9B" w15:done="0"/>
  <w15:commentEx w15:paraId="6D544E29" w15:done="0"/>
  <w15:commentEx w15:paraId="36B1F850" w15:done="0"/>
  <w15:commentEx w15:paraId="791F162A" w15:done="0"/>
  <w15:commentEx w15:paraId="3A069DC6" w15:done="0"/>
  <w15:commentEx w15:paraId="48212AE9" w15:done="0"/>
  <w15:commentEx w15:paraId="63A54E12" w15:done="0"/>
  <w15:commentEx w15:paraId="01AB2232" w15:done="0"/>
  <w15:commentEx w15:paraId="562D1EC3" w15:done="0"/>
  <w15:commentEx w15:paraId="724D3B31" w15:done="0"/>
  <w15:commentEx w15:paraId="4A6E6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E29D9B" w16cex:dateUtc="2025-03-14T22:41:00Z"/>
  <w16cex:commentExtensible w16cex:durableId="2A31C177" w16cex:dateUtc="2025-03-14T22:59:00Z"/>
  <w16cex:commentExtensible w16cex:durableId="323227F7" w16cex:dateUtc="2025-03-14T23:00:00Z"/>
  <w16cex:commentExtensible w16cex:durableId="5FF9A244" w16cex:dateUtc="2025-03-14T23:03:00Z"/>
  <w16cex:commentExtensible w16cex:durableId="215F30EE" w16cex:dateUtc="2025-03-14T23:11:00Z"/>
  <w16cex:commentExtensible w16cex:durableId="7BDDB134" w16cex:dateUtc="2025-03-14T23:12:00Z"/>
  <w16cex:commentExtensible w16cex:durableId="2A7398A9" w16cex:dateUtc="2025-03-14T23:13:00Z"/>
  <w16cex:commentExtensible w16cex:durableId="47870382" w16cex:dateUtc="2025-03-14T23:14:00Z"/>
  <w16cex:commentExtensible w16cex:durableId="058DE422" w16cex:dateUtc="2025-03-14T23:18:00Z"/>
  <w16cex:commentExtensible w16cex:durableId="31B229EA" w16cex:dateUtc="2025-03-13T22:28:00Z"/>
  <w16cex:commentExtensible w16cex:durableId="4F09EB2C" w16cex:dateUtc="2025-03-13T22:27:00Z"/>
  <w16cex:commentExtensible w16cex:durableId="2FEE0231" w16cex:dateUtc="2025-03-14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E17CE1" w16cid:durableId="4EE29D9B"/>
  <w16cid:commentId w16cid:paraId="07FC6D9B" w16cid:durableId="2A31C177"/>
  <w16cid:commentId w16cid:paraId="6D544E29" w16cid:durableId="323227F7"/>
  <w16cid:commentId w16cid:paraId="36B1F850" w16cid:durableId="5FF9A244"/>
  <w16cid:commentId w16cid:paraId="791F162A" w16cid:durableId="215F30EE"/>
  <w16cid:commentId w16cid:paraId="3A069DC6" w16cid:durableId="7BDDB134"/>
  <w16cid:commentId w16cid:paraId="48212AE9" w16cid:durableId="2A7398A9"/>
  <w16cid:commentId w16cid:paraId="63A54E12" w16cid:durableId="47870382"/>
  <w16cid:commentId w16cid:paraId="01AB2232" w16cid:durableId="058DE422"/>
  <w16cid:commentId w16cid:paraId="562D1EC3" w16cid:durableId="31B229EA"/>
  <w16cid:commentId w16cid:paraId="724D3B31" w16cid:durableId="4F09EB2C"/>
  <w16cid:commentId w16cid:paraId="4A6E6602" w16cid:durableId="2FEE0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3464" w14:textId="77777777" w:rsidR="00D24BC5" w:rsidRDefault="00D24BC5">
      <w:r>
        <w:separator/>
      </w:r>
    </w:p>
  </w:endnote>
  <w:endnote w:type="continuationSeparator" w:id="0">
    <w:p w14:paraId="5AE8B624" w14:textId="77777777" w:rsidR="00D24BC5" w:rsidRDefault="00D2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7813" w14:textId="77777777" w:rsidR="002618FA" w:rsidRDefault="002618FA">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77F9" w14:textId="77777777" w:rsidR="00D24BC5" w:rsidRDefault="00D24BC5">
      <w:r>
        <w:separator/>
      </w:r>
    </w:p>
  </w:footnote>
  <w:footnote w:type="continuationSeparator" w:id="0">
    <w:p w14:paraId="119A28AB" w14:textId="77777777" w:rsidR="00D24BC5" w:rsidRDefault="00D2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4737421"/>
      <w:docPartObj>
        <w:docPartGallery w:val="Page Numbers (Top of Page)"/>
        <w:docPartUnique/>
      </w:docPartObj>
    </w:sdtPr>
    <w:sdtContent>
      <w:p w14:paraId="79A94039" w14:textId="5B85E223" w:rsidR="00237BAE" w:rsidRDefault="00237BAE" w:rsidP="000075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E988C" w14:textId="77777777" w:rsidR="00237BAE" w:rsidRDefault="00237BAE" w:rsidP="00237B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7420185"/>
      <w:docPartObj>
        <w:docPartGallery w:val="Page Numbers (Top of Page)"/>
        <w:docPartUnique/>
      </w:docPartObj>
    </w:sdtPr>
    <w:sdtContent>
      <w:p w14:paraId="405C169A" w14:textId="7C16897A" w:rsidR="00237BAE" w:rsidRDefault="00237BAE" w:rsidP="000075AF">
        <w:pPr>
          <w:pStyle w:val="Header"/>
          <w:framePr w:wrap="none" w:vAnchor="text" w:hAnchor="margin" w:xAlign="right" w:y="1"/>
          <w:rPr>
            <w:rStyle w:val="PageNumber"/>
          </w:rPr>
        </w:pPr>
        <w:r w:rsidRPr="00E85886">
          <w:rPr>
            <w:rStyle w:val="PageNumber"/>
            <w:sz w:val="16"/>
            <w:szCs w:val="16"/>
          </w:rPr>
          <w:fldChar w:fldCharType="begin"/>
        </w:r>
        <w:r w:rsidRPr="00E85886">
          <w:rPr>
            <w:rStyle w:val="PageNumber"/>
            <w:sz w:val="16"/>
            <w:szCs w:val="16"/>
          </w:rPr>
          <w:instrText xml:space="preserve"> PAGE </w:instrText>
        </w:r>
        <w:r w:rsidRPr="00E85886">
          <w:rPr>
            <w:rStyle w:val="PageNumber"/>
            <w:sz w:val="16"/>
            <w:szCs w:val="16"/>
          </w:rPr>
          <w:fldChar w:fldCharType="separate"/>
        </w:r>
        <w:r w:rsidRPr="00E85886">
          <w:rPr>
            <w:rStyle w:val="PageNumber"/>
            <w:noProof/>
            <w:sz w:val="16"/>
            <w:szCs w:val="16"/>
          </w:rPr>
          <w:t>1</w:t>
        </w:r>
        <w:r w:rsidRPr="00E85886">
          <w:rPr>
            <w:rStyle w:val="PageNumber"/>
            <w:sz w:val="16"/>
            <w:szCs w:val="16"/>
          </w:rPr>
          <w:fldChar w:fldCharType="end"/>
        </w:r>
      </w:p>
    </w:sdtContent>
  </w:sdt>
  <w:p w14:paraId="6AEE7812" w14:textId="3EEFC59F" w:rsidR="002618FA" w:rsidRPr="00E85886" w:rsidRDefault="00D27E85" w:rsidP="00237BAE">
    <w:pPr>
      <w:pBdr>
        <w:top w:val="nil"/>
        <w:left w:val="nil"/>
        <w:bottom w:val="nil"/>
        <w:right w:val="nil"/>
        <w:between w:val="nil"/>
      </w:pBdr>
      <w:tabs>
        <w:tab w:val="center" w:pos="4680"/>
        <w:tab w:val="right" w:pos="9360"/>
      </w:tabs>
      <w:ind w:right="360"/>
      <w:rPr>
        <w:rFonts w:asciiTheme="majorHAnsi" w:eastAsia="Arial" w:hAnsiTheme="majorHAnsi" w:cstheme="majorHAnsi"/>
        <w:color w:val="000000"/>
        <w:sz w:val="16"/>
        <w:szCs w:val="16"/>
      </w:rPr>
    </w:pPr>
    <w:r w:rsidRPr="00E85886">
      <w:rPr>
        <w:rFonts w:asciiTheme="majorHAnsi" w:eastAsia="Arial" w:hAnsiTheme="majorHAnsi" w:cstheme="majorHAnsi"/>
        <w:color w:val="000000"/>
        <w:sz w:val="16"/>
        <w:szCs w:val="16"/>
      </w:rPr>
      <w:t>Steven Mills</w:t>
    </w:r>
    <w:r w:rsidRPr="00E85886">
      <w:rPr>
        <w:rFonts w:asciiTheme="majorHAnsi" w:eastAsia="Arial" w:hAnsiTheme="majorHAnsi" w:cstheme="majorHAnsi"/>
        <w:sz w:val="16"/>
        <w:szCs w:val="16"/>
      </w:rPr>
      <w:t xml:space="preserve">,     </w:t>
    </w:r>
    <w:r w:rsidR="00AC4C80">
      <w:rPr>
        <w:rFonts w:asciiTheme="majorHAnsi" w:eastAsia="Arial" w:hAnsiTheme="majorHAnsi" w:cstheme="majorHAnsi"/>
        <w:sz w:val="16"/>
        <w:szCs w:val="16"/>
      </w:rPr>
      <w:t xml:space="preserve">PHI 815 History of </w:t>
    </w:r>
    <w:r w:rsidR="002016C8">
      <w:rPr>
        <w:rFonts w:asciiTheme="majorHAnsi" w:eastAsia="Arial" w:hAnsiTheme="majorHAnsi" w:cstheme="majorHAnsi"/>
        <w:sz w:val="16"/>
        <w:szCs w:val="16"/>
      </w:rPr>
      <w:t xml:space="preserve">the Integration of </w:t>
    </w:r>
    <w:r w:rsidR="003C0203">
      <w:rPr>
        <w:rFonts w:asciiTheme="majorHAnsi" w:eastAsia="Arial" w:hAnsiTheme="majorHAnsi" w:cstheme="majorHAnsi"/>
        <w:sz w:val="16"/>
        <w:szCs w:val="16"/>
      </w:rPr>
      <w:t>Religion &amp; Society</w:t>
    </w:r>
    <w:r w:rsidR="00336FF0" w:rsidRPr="00E85886">
      <w:rPr>
        <w:rFonts w:asciiTheme="majorHAnsi" w:eastAsia="Arial" w:hAnsiTheme="majorHAnsi" w:cstheme="majorHAnsi"/>
        <w:color w:val="000000"/>
        <w:sz w:val="16"/>
        <w:szCs w:val="16"/>
      </w:rPr>
      <w:t>,</w:t>
    </w:r>
    <w:r w:rsidRPr="00E85886">
      <w:rPr>
        <w:rFonts w:asciiTheme="majorHAnsi" w:eastAsia="Arial" w:hAnsiTheme="majorHAnsi" w:cstheme="majorHAnsi"/>
        <w:color w:val="000000"/>
        <w:sz w:val="16"/>
        <w:szCs w:val="16"/>
      </w:rPr>
      <w:t xml:space="preserve"> Assignment #2,     </w:t>
    </w:r>
    <w:r w:rsidR="00336FF0" w:rsidRPr="00E85886">
      <w:rPr>
        <w:rFonts w:asciiTheme="majorHAnsi" w:eastAsia="Arial" w:hAnsiTheme="majorHAnsi" w:cstheme="majorHAnsi"/>
        <w:color w:val="000000"/>
        <w:sz w:val="16"/>
        <w:szCs w:val="16"/>
      </w:rPr>
      <w:t xml:space="preserve">                                           </w:t>
    </w:r>
    <w:r w:rsidRPr="00E85886">
      <w:rPr>
        <w:rFonts w:asciiTheme="majorHAnsi" w:eastAsia="Arial" w:hAnsiTheme="majorHAnsi" w:cstheme="majorHAnsi"/>
        <w:color w:val="000000"/>
        <w:sz w:val="16"/>
        <w:szCs w:val="16"/>
      </w:rPr>
      <w:t>Date (</w:t>
    </w:r>
    <w:r w:rsidR="00F33E8C">
      <w:rPr>
        <w:rFonts w:asciiTheme="majorHAnsi" w:eastAsia="Arial" w:hAnsiTheme="majorHAnsi" w:cstheme="majorHAnsi"/>
        <w:color w:val="000000"/>
        <w:sz w:val="16"/>
        <w:szCs w:val="16"/>
      </w:rPr>
      <w:t>02/1</w:t>
    </w:r>
    <w:r w:rsidR="00DA4EAB">
      <w:rPr>
        <w:rFonts w:asciiTheme="majorHAnsi" w:eastAsia="Arial" w:hAnsiTheme="majorHAnsi" w:cstheme="majorHAnsi"/>
        <w:color w:val="000000"/>
        <w:sz w:val="16"/>
        <w:szCs w:val="16"/>
      </w:rPr>
      <w:t>3</w:t>
    </w:r>
    <w:r w:rsidR="00F33E8C">
      <w:rPr>
        <w:rFonts w:asciiTheme="majorHAnsi" w:eastAsia="Arial" w:hAnsiTheme="majorHAnsi" w:cstheme="majorHAnsi"/>
        <w:color w:val="000000"/>
        <w:sz w:val="16"/>
        <w:szCs w:val="16"/>
      </w:rPr>
      <w:t>/2025</w:t>
    </w:r>
    <w:r w:rsidRPr="00E85886">
      <w:rPr>
        <w:rFonts w:asciiTheme="majorHAnsi" w:eastAsia="Arial" w:hAnsiTheme="majorHAnsi" w:cstheme="majorHAnsi"/>
        <w:color w:val="000000"/>
        <w:sz w:val="16"/>
        <w:szCs w:val="16"/>
      </w:rPr>
      <w:t>)</w:t>
    </w:r>
    <w:r w:rsidRPr="00E85886">
      <w:rPr>
        <w:rFonts w:asciiTheme="majorHAnsi" w:eastAsia="Arial" w:hAnsiTheme="majorHAnsi" w:cstheme="majorHAnsi"/>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30728"/>
    <w:multiLevelType w:val="multilevel"/>
    <w:tmpl w:val="716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23FC9"/>
    <w:multiLevelType w:val="multilevel"/>
    <w:tmpl w:val="A8F8B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1789464">
    <w:abstractNumId w:val="1"/>
  </w:num>
  <w:num w:numId="2" w16cid:durableId="21011039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8FA"/>
    <w:rsid w:val="000002D2"/>
    <w:rsid w:val="00004A19"/>
    <w:rsid w:val="0001412D"/>
    <w:rsid w:val="00014AED"/>
    <w:rsid w:val="00014F5B"/>
    <w:rsid w:val="00021955"/>
    <w:rsid w:val="00022A58"/>
    <w:rsid w:val="00023BB2"/>
    <w:rsid w:val="00024E0B"/>
    <w:rsid w:val="00031283"/>
    <w:rsid w:val="00031F4D"/>
    <w:rsid w:val="00033AF6"/>
    <w:rsid w:val="000342F1"/>
    <w:rsid w:val="00034CED"/>
    <w:rsid w:val="000363C0"/>
    <w:rsid w:val="0004208F"/>
    <w:rsid w:val="00042C1B"/>
    <w:rsid w:val="000462BE"/>
    <w:rsid w:val="00047EFC"/>
    <w:rsid w:val="0005227E"/>
    <w:rsid w:val="00054B58"/>
    <w:rsid w:val="00054B7C"/>
    <w:rsid w:val="000554CC"/>
    <w:rsid w:val="00056609"/>
    <w:rsid w:val="00060EC9"/>
    <w:rsid w:val="00062F18"/>
    <w:rsid w:val="00071923"/>
    <w:rsid w:val="00072980"/>
    <w:rsid w:val="000748C9"/>
    <w:rsid w:val="0007511B"/>
    <w:rsid w:val="000803EF"/>
    <w:rsid w:val="0008165D"/>
    <w:rsid w:val="00083CE4"/>
    <w:rsid w:val="000858F1"/>
    <w:rsid w:val="000875B8"/>
    <w:rsid w:val="000905B2"/>
    <w:rsid w:val="00094242"/>
    <w:rsid w:val="000958F6"/>
    <w:rsid w:val="00097DFC"/>
    <w:rsid w:val="00097FB0"/>
    <w:rsid w:val="000A699D"/>
    <w:rsid w:val="000A799A"/>
    <w:rsid w:val="000B02EB"/>
    <w:rsid w:val="000B324C"/>
    <w:rsid w:val="000B571A"/>
    <w:rsid w:val="000B606B"/>
    <w:rsid w:val="000B6A6A"/>
    <w:rsid w:val="000C0EBC"/>
    <w:rsid w:val="000C1878"/>
    <w:rsid w:val="000C38A1"/>
    <w:rsid w:val="000C56A7"/>
    <w:rsid w:val="000C690A"/>
    <w:rsid w:val="000D2118"/>
    <w:rsid w:val="000D3938"/>
    <w:rsid w:val="000D4E18"/>
    <w:rsid w:val="000D5057"/>
    <w:rsid w:val="000D58EE"/>
    <w:rsid w:val="000D7315"/>
    <w:rsid w:val="000E14F0"/>
    <w:rsid w:val="000E1B36"/>
    <w:rsid w:val="000E4D99"/>
    <w:rsid w:val="000E5026"/>
    <w:rsid w:val="000E7A78"/>
    <w:rsid w:val="000F1508"/>
    <w:rsid w:val="000F3943"/>
    <w:rsid w:val="000F6A62"/>
    <w:rsid w:val="000F7A40"/>
    <w:rsid w:val="001021E2"/>
    <w:rsid w:val="00105854"/>
    <w:rsid w:val="00106DE4"/>
    <w:rsid w:val="001101F5"/>
    <w:rsid w:val="00111EA1"/>
    <w:rsid w:val="0011287B"/>
    <w:rsid w:val="00113423"/>
    <w:rsid w:val="00114FA7"/>
    <w:rsid w:val="001156D8"/>
    <w:rsid w:val="00116C58"/>
    <w:rsid w:val="00117E65"/>
    <w:rsid w:val="00121222"/>
    <w:rsid w:val="00121DA3"/>
    <w:rsid w:val="001251D7"/>
    <w:rsid w:val="00125808"/>
    <w:rsid w:val="0012588D"/>
    <w:rsid w:val="00130221"/>
    <w:rsid w:val="00133776"/>
    <w:rsid w:val="00135962"/>
    <w:rsid w:val="00135DF1"/>
    <w:rsid w:val="00136517"/>
    <w:rsid w:val="00136B8B"/>
    <w:rsid w:val="0014433D"/>
    <w:rsid w:val="00144CCB"/>
    <w:rsid w:val="00145963"/>
    <w:rsid w:val="00147E6D"/>
    <w:rsid w:val="00153B4F"/>
    <w:rsid w:val="00153BC8"/>
    <w:rsid w:val="00153BD8"/>
    <w:rsid w:val="00153CC6"/>
    <w:rsid w:val="00156DA6"/>
    <w:rsid w:val="0015722E"/>
    <w:rsid w:val="00157ACE"/>
    <w:rsid w:val="00157E58"/>
    <w:rsid w:val="001652E8"/>
    <w:rsid w:val="0016586A"/>
    <w:rsid w:val="00165D99"/>
    <w:rsid w:val="00167322"/>
    <w:rsid w:val="00167B38"/>
    <w:rsid w:val="001703CD"/>
    <w:rsid w:val="001736DC"/>
    <w:rsid w:val="00174057"/>
    <w:rsid w:val="00180008"/>
    <w:rsid w:val="00180670"/>
    <w:rsid w:val="00180C6C"/>
    <w:rsid w:val="00181ABE"/>
    <w:rsid w:val="00181C3C"/>
    <w:rsid w:val="00183E5D"/>
    <w:rsid w:val="00186883"/>
    <w:rsid w:val="0018728D"/>
    <w:rsid w:val="00187476"/>
    <w:rsid w:val="001937DC"/>
    <w:rsid w:val="0019386E"/>
    <w:rsid w:val="00193E90"/>
    <w:rsid w:val="001959A3"/>
    <w:rsid w:val="001972E8"/>
    <w:rsid w:val="001A05CB"/>
    <w:rsid w:val="001A1053"/>
    <w:rsid w:val="001A1D4A"/>
    <w:rsid w:val="001A259E"/>
    <w:rsid w:val="001A556C"/>
    <w:rsid w:val="001A6610"/>
    <w:rsid w:val="001A7FD2"/>
    <w:rsid w:val="001B0C4B"/>
    <w:rsid w:val="001B2F83"/>
    <w:rsid w:val="001B64D2"/>
    <w:rsid w:val="001C241F"/>
    <w:rsid w:val="001C29E5"/>
    <w:rsid w:val="001C4399"/>
    <w:rsid w:val="001C5F59"/>
    <w:rsid w:val="001C72F2"/>
    <w:rsid w:val="001C7A47"/>
    <w:rsid w:val="001D014D"/>
    <w:rsid w:val="001D11F5"/>
    <w:rsid w:val="001D22B5"/>
    <w:rsid w:val="001D47DE"/>
    <w:rsid w:val="001D4CAA"/>
    <w:rsid w:val="001D53E3"/>
    <w:rsid w:val="001D57CC"/>
    <w:rsid w:val="001E02BD"/>
    <w:rsid w:val="001E2CB3"/>
    <w:rsid w:val="001E5179"/>
    <w:rsid w:val="001E63A8"/>
    <w:rsid w:val="001F49FF"/>
    <w:rsid w:val="001F59A0"/>
    <w:rsid w:val="002016C8"/>
    <w:rsid w:val="002028B4"/>
    <w:rsid w:val="00202DB4"/>
    <w:rsid w:val="0020580E"/>
    <w:rsid w:val="00210885"/>
    <w:rsid w:val="00210C65"/>
    <w:rsid w:val="002127CC"/>
    <w:rsid w:val="00215D26"/>
    <w:rsid w:val="0021785B"/>
    <w:rsid w:val="00217C1A"/>
    <w:rsid w:val="00222563"/>
    <w:rsid w:val="002267E2"/>
    <w:rsid w:val="00226D17"/>
    <w:rsid w:val="00231382"/>
    <w:rsid w:val="00231772"/>
    <w:rsid w:val="002334A1"/>
    <w:rsid w:val="00237BAE"/>
    <w:rsid w:val="00240B34"/>
    <w:rsid w:val="002410F1"/>
    <w:rsid w:val="0024563C"/>
    <w:rsid w:val="0025271C"/>
    <w:rsid w:val="002532B9"/>
    <w:rsid w:val="00254F0B"/>
    <w:rsid w:val="00256918"/>
    <w:rsid w:val="002601D2"/>
    <w:rsid w:val="002618FA"/>
    <w:rsid w:val="00263802"/>
    <w:rsid w:val="00263B2B"/>
    <w:rsid w:val="002674D6"/>
    <w:rsid w:val="00267AB9"/>
    <w:rsid w:val="002700E5"/>
    <w:rsid w:val="00270CCC"/>
    <w:rsid w:val="00270D7D"/>
    <w:rsid w:val="00271BBF"/>
    <w:rsid w:val="00274896"/>
    <w:rsid w:val="00275025"/>
    <w:rsid w:val="002769B1"/>
    <w:rsid w:val="00277BED"/>
    <w:rsid w:val="00280352"/>
    <w:rsid w:val="00280A9A"/>
    <w:rsid w:val="0028163B"/>
    <w:rsid w:val="00282D74"/>
    <w:rsid w:val="00287DDE"/>
    <w:rsid w:val="00287E1C"/>
    <w:rsid w:val="00291665"/>
    <w:rsid w:val="00294C0F"/>
    <w:rsid w:val="00297ACD"/>
    <w:rsid w:val="00297C8C"/>
    <w:rsid w:val="002A0E1B"/>
    <w:rsid w:val="002A3842"/>
    <w:rsid w:val="002A4F48"/>
    <w:rsid w:val="002A562A"/>
    <w:rsid w:val="002A6D89"/>
    <w:rsid w:val="002A7994"/>
    <w:rsid w:val="002B51FB"/>
    <w:rsid w:val="002B67B3"/>
    <w:rsid w:val="002C072B"/>
    <w:rsid w:val="002C17D0"/>
    <w:rsid w:val="002C322B"/>
    <w:rsid w:val="002C3F17"/>
    <w:rsid w:val="002C448D"/>
    <w:rsid w:val="002C7BAF"/>
    <w:rsid w:val="002D4D63"/>
    <w:rsid w:val="002D638A"/>
    <w:rsid w:val="002E255F"/>
    <w:rsid w:val="002E5BE3"/>
    <w:rsid w:val="002E6E30"/>
    <w:rsid w:val="002F035F"/>
    <w:rsid w:val="002F1EB8"/>
    <w:rsid w:val="002F4695"/>
    <w:rsid w:val="002F662E"/>
    <w:rsid w:val="003027F6"/>
    <w:rsid w:val="00302A1B"/>
    <w:rsid w:val="00302B27"/>
    <w:rsid w:val="00305A44"/>
    <w:rsid w:val="00306259"/>
    <w:rsid w:val="00306D16"/>
    <w:rsid w:val="0031068E"/>
    <w:rsid w:val="003142EA"/>
    <w:rsid w:val="00316D8D"/>
    <w:rsid w:val="003203DE"/>
    <w:rsid w:val="0032119C"/>
    <w:rsid w:val="00321300"/>
    <w:rsid w:val="003213BB"/>
    <w:rsid w:val="00323199"/>
    <w:rsid w:val="0032576A"/>
    <w:rsid w:val="00326647"/>
    <w:rsid w:val="0032673A"/>
    <w:rsid w:val="00331B85"/>
    <w:rsid w:val="00336FF0"/>
    <w:rsid w:val="003422D6"/>
    <w:rsid w:val="003430D5"/>
    <w:rsid w:val="00343499"/>
    <w:rsid w:val="003463C3"/>
    <w:rsid w:val="00350776"/>
    <w:rsid w:val="003553B4"/>
    <w:rsid w:val="003567CD"/>
    <w:rsid w:val="00357B88"/>
    <w:rsid w:val="00363148"/>
    <w:rsid w:val="00363E56"/>
    <w:rsid w:val="0036785A"/>
    <w:rsid w:val="003715E1"/>
    <w:rsid w:val="00380EB9"/>
    <w:rsid w:val="003810A9"/>
    <w:rsid w:val="00381D80"/>
    <w:rsid w:val="0038330B"/>
    <w:rsid w:val="0038539C"/>
    <w:rsid w:val="00387A7B"/>
    <w:rsid w:val="00390DCD"/>
    <w:rsid w:val="003936C6"/>
    <w:rsid w:val="0039656A"/>
    <w:rsid w:val="003979E3"/>
    <w:rsid w:val="003A0624"/>
    <w:rsid w:val="003A0BCB"/>
    <w:rsid w:val="003A1DFC"/>
    <w:rsid w:val="003A1E87"/>
    <w:rsid w:val="003A2CC6"/>
    <w:rsid w:val="003A4B9C"/>
    <w:rsid w:val="003A4E4E"/>
    <w:rsid w:val="003A543D"/>
    <w:rsid w:val="003B0669"/>
    <w:rsid w:val="003B2824"/>
    <w:rsid w:val="003B472A"/>
    <w:rsid w:val="003B7563"/>
    <w:rsid w:val="003B774E"/>
    <w:rsid w:val="003B7D78"/>
    <w:rsid w:val="003C0203"/>
    <w:rsid w:val="003C3D79"/>
    <w:rsid w:val="003C667D"/>
    <w:rsid w:val="003C78D2"/>
    <w:rsid w:val="003D0A76"/>
    <w:rsid w:val="003D2DFD"/>
    <w:rsid w:val="003D3951"/>
    <w:rsid w:val="003D4EA2"/>
    <w:rsid w:val="003D4ECF"/>
    <w:rsid w:val="003D6D31"/>
    <w:rsid w:val="003D7071"/>
    <w:rsid w:val="003D7158"/>
    <w:rsid w:val="003E5D2E"/>
    <w:rsid w:val="003E66BE"/>
    <w:rsid w:val="003E7968"/>
    <w:rsid w:val="003F09A2"/>
    <w:rsid w:val="003F175A"/>
    <w:rsid w:val="003F441F"/>
    <w:rsid w:val="003F5BF3"/>
    <w:rsid w:val="004002EF"/>
    <w:rsid w:val="00401B69"/>
    <w:rsid w:val="0040691D"/>
    <w:rsid w:val="00407532"/>
    <w:rsid w:val="00411E7B"/>
    <w:rsid w:val="00412B5D"/>
    <w:rsid w:val="004205EF"/>
    <w:rsid w:val="00420831"/>
    <w:rsid w:val="004213F6"/>
    <w:rsid w:val="00421C8A"/>
    <w:rsid w:val="0042227D"/>
    <w:rsid w:val="00427A73"/>
    <w:rsid w:val="004351C5"/>
    <w:rsid w:val="00441850"/>
    <w:rsid w:val="00444F7A"/>
    <w:rsid w:val="00445FAB"/>
    <w:rsid w:val="00447092"/>
    <w:rsid w:val="00447326"/>
    <w:rsid w:val="004504E9"/>
    <w:rsid w:val="0045114F"/>
    <w:rsid w:val="00454CF4"/>
    <w:rsid w:val="00454DD9"/>
    <w:rsid w:val="004556D5"/>
    <w:rsid w:val="00456E3B"/>
    <w:rsid w:val="00456EAA"/>
    <w:rsid w:val="00457857"/>
    <w:rsid w:val="004630F0"/>
    <w:rsid w:val="00463E8D"/>
    <w:rsid w:val="00463F6B"/>
    <w:rsid w:val="0046499D"/>
    <w:rsid w:val="00464CEC"/>
    <w:rsid w:val="0046561E"/>
    <w:rsid w:val="00467EEF"/>
    <w:rsid w:val="00470C26"/>
    <w:rsid w:val="0047262C"/>
    <w:rsid w:val="00472C7A"/>
    <w:rsid w:val="00480335"/>
    <w:rsid w:val="00481680"/>
    <w:rsid w:val="00481E78"/>
    <w:rsid w:val="00483206"/>
    <w:rsid w:val="0048332B"/>
    <w:rsid w:val="004907F3"/>
    <w:rsid w:val="0049159D"/>
    <w:rsid w:val="00491989"/>
    <w:rsid w:val="0049230F"/>
    <w:rsid w:val="00494394"/>
    <w:rsid w:val="004A1082"/>
    <w:rsid w:val="004A3D3A"/>
    <w:rsid w:val="004A3D6D"/>
    <w:rsid w:val="004A5E8A"/>
    <w:rsid w:val="004B074F"/>
    <w:rsid w:val="004B16B7"/>
    <w:rsid w:val="004B319F"/>
    <w:rsid w:val="004B4586"/>
    <w:rsid w:val="004B4BA5"/>
    <w:rsid w:val="004C18D2"/>
    <w:rsid w:val="004C3ED5"/>
    <w:rsid w:val="004C4E65"/>
    <w:rsid w:val="004C56EF"/>
    <w:rsid w:val="004D16F7"/>
    <w:rsid w:val="004D1828"/>
    <w:rsid w:val="004D1A82"/>
    <w:rsid w:val="004D1A85"/>
    <w:rsid w:val="004D22A9"/>
    <w:rsid w:val="004D2416"/>
    <w:rsid w:val="004D2B74"/>
    <w:rsid w:val="004D40FA"/>
    <w:rsid w:val="004D795A"/>
    <w:rsid w:val="004E11DC"/>
    <w:rsid w:val="004E2ECF"/>
    <w:rsid w:val="004F2150"/>
    <w:rsid w:val="004F38A4"/>
    <w:rsid w:val="004F38C3"/>
    <w:rsid w:val="004F5C7A"/>
    <w:rsid w:val="004F6240"/>
    <w:rsid w:val="004F6D71"/>
    <w:rsid w:val="00500833"/>
    <w:rsid w:val="00501EA1"/>
    <w:rsid w:val="0050721A"/>
    <w:rsid w:val="00507808"/>
    <w:rsid w:val="00511228"/>
    <w:rsid w:val="00511F35"/>
    <w:rsid w:val="00516598"/>
    <w:rsid w:val="0051766F"/>
    <w:rsid w:val="00517D93"/>
    <w:rsid w:val="00521520"/>
    <w:rsid w:val="005220C1"/>
    <w:rsid w:val="00522575"/>
    <w:rsid w:val="005231D3"/>
    <w:rsid w:val="00523D9B"/>
    <w:rsid w:val="00524ABE"/>
    <w:rsid w:val="00525710"/>
    <w:rsid w:val="005319E1"/>
    <w:rsid w:val="005404E7"/>
    <w:rsid w:val="0054559E"/>
    <w:rsid w:val="00546A85"/>
    <w:rsid w:val="00552669"/>
    <w:rsid w:val="005552CE"/>
    <w:rsid w:val="005564C0"/>
    <w:rsid w:val="00556D2E"/>
    <w:rsid w:val="00557599"/>
    <w:rsid w:val="00557FF4"/>
    <w:rsid w:val="0056100D"/>
    <w:rsid w:val="00562EB0"/>
    <w:rsid w:val="00566062"/>
    <w:rsid w:val="005707C5"/>
    <w:rsid w:val="00572329"/>
    <w:rsid w:val="00576BEC"/>
    <w:rsid w:val="0058070D"/>
    <w:rsid w:val="00580FBC"/>
    <w:rsid w:val="00581306"/>
    <w:rsid w:val="00581908"/>
    <w:rsid w:val="005843EF"/>
    <w:rsid w:val="00584E18"/>
    <w:rsid w:val="005856DA"/>
    <w:rsid w:val="00585709"/>
    <w:rsid w:val="0058672E"/>
    <w:rsid w:val="0058678F"/>
    <w:rsid w:val="005874D2"/>
    <w:rsid w:val="00587A26"/>
    <w:rsid w:val="00591571"/>
    <w:rsid w:val="00593B08"/>
    <w:rsid w:val="00593CC5"/>
    <w:rsid w:val="00596EDE"/>
    <w:rsid w:val="005A04EA"/>
    <w:rsid w:val="005A134F"/>
    <w:rsid w:val="005A3AAF"/>
    <w:rsid w:val="005A5B68"/>
    <w:rsid w:val="005A6B8B"/>
    <w:rsid w:val="005B5C2C"/>
    <w:rsid w:val="005B5D3F"/>
    <w:rsid w:val="005B668E"/>
    <w:rsid w:val="005B7EFD"/>
    <w:rsid w:val="005C20A0"/>
    <w:rsid w:val="005C3144"/>
    <w:rsid w:val="005C5136"/>
    <w:rsid w:val="005C560C"/>
    <w:rsid w:val="005C7167"/>
    <w:rsid w:val="005C71CA"/>
    <w:rsid w:val="005D0A77"/>
    <w:rsid w:val="005D3B0E"/>
    <w:rsid w:val="005D51AE"/>
    <w:rsid w:val="005E25CC"/>
    <w:rsid w:val="005E483A"/>
    <w:rsid w:val="005E7FA8"/>
    <w:rsid w:val="005F4C42"/>
    <w:rsid w:val="005F4E65"/>
    <w:rsid w:val="00601E40"/>
    <w:rsid w:val="006022E7"/>
    <w:rsid w:val="00602562"/>
    <w:rsid w:val="006026A9"/>
    <w:rsid w:val="00603C55"/>
    <w:rsid w:val="00611B49"/>
    <w:rsid w:val="00614F2A"/>
    <w:rsid w:val="00615721"/>
    <w:rsid w:val="00620C30"/>
    <w:rsid w:val="006217EB"/>
    <w:rsid w:val="006241CE"/>
    <w:rsid w:val="00624DB4"/>
    <w:rsid w:val="0062719D"/>
    <w:rsid w:val="00627B89"/>
    <w:rsid w:val="00631742"/>
    <w:rsid w:val="00631990"/>
    <w:rsid w:val="00632568"/>
    <w:rsid w:val="006331B2"/>
    <w:rsid w:val="00635129"/>
    <w:rsid w:val="00645648"/>
    <w:rsid w:val="006456DA"/>
    <w:rsid w:val="00646806"/>
    <w:rsid w:val="0065321D"/>
    <w:rsid w:val="00657413"/>
    <w:rsid w:val="00657D65"/>
    <w:rsid w:val="00662043"/>
    <w:rsid w:val="00665AF4"/>
    <w:rsid w:val="006702D0"/>
    <w:rsid w:val="00672444"/>
    <w:rsid w:val="006727D8"/>
    <w:rsid w:val="006734F7"/>
    <w:rsid w:val="006739E1"/>
    <w:rsid w:val="00677327"/>
    <w:rsid w:val="00677636"/>
    <w:rsid w:val="006776B6"/>
    <w:rsid w:val="00680A7D"/>
    <w:rsid w:val="00681CC7"/>
    <w:rsid w:val="00684FA5"/>
    <w:rsid w:val="006855E3"/>
    <w:rsid w:val="00685C34"/>
    <w:rsid w:val="00685DD3"/>
    <w:rsid w:val="00687B12"/>
    <w:rsid w:val="00687BE8"/>
    <w:rsid w:val="00692FF2"/>
    <w:rsid w:val="00693877"/>
    <w:rsid w:val="0069405C"/>
    <w:rsid w:val="00694B92"/>
    <w:rsid w:val="006A11FA"/>
    <w:rsid w:val="006A2A88"/>
    <w:rsid w:val="006A59DC"/>
    <w:rsid w:val="006B2058"/>
    <w:rsid w:val="006B2D2E"/>
    <w:rsid w:val="006B7C6D"/>
    <w:rsid w:val="006C05C1"/>
    <w:rsid w:val="006C1E36"/>
    <w:rsid w:val="006C31B3"/>
    <w:rsid w:val="006C3A27"/>
    <w:rsid w:val="006D0C86"/>
    <w:rsid w:val="006D282E"/>
    <w:rsid w:val="006D3277"/>
    <w:rsid w:val="006D626A"/>
    <w:rsid w:val="006E0FB5"/>
    <w:rsid w:val="006E35ED"/>
    <w:rsid w:val="006E59E8"/>
    <w:rsid w:val="006E5EBE"/>
    <w:rsid w:val="006F17CA"/>
    <w:rsid w:val="006F423C"/>
    <w:rsid w:val="006F5886"/>
    <w:rsid w:val="006F644D"/>
    <w:rsid w:val="00700630"/>
    <w:rsid w:val="007013C5"/>
    <w:rsid w:val="00702C99"/>
    <w:rsid w:val="00703C1D"/>
    <w:rsid w:val="00710CE3"/>
    <w:rsid w:val="007110B9"/>
    <w:rsid w:val="00712ABB"/>
    <w:rsid w:val="00714761"/>
    <w:rsid w:val="00715D31"/>
    <w:rsid w:val="007161CB"/>
    <w:rsid w:val="00717110"/>
    <w:rsid w:val="00717507"/>
    <w:rsid w:val="00720DE3"/>
    <w:rsid w:val="00726E13"/>
    <w:rsid w:val="00727DB9"/>
    <w:rsid w:val="00731863"/>
    <w:rsid w:val="007327A0"/>
    <w:rsid w:val="00732AFA"/>
    <w:rsid w:val="007353AD"/>
    <w:rsid w:val="00737DFD"/>
    <w:rsid w:val="0074033A"/>
    <w:rsid w:val="0074063E"/>
    <w:rsid w:val="00745B75"/>
    <w:rsid w:val="007475A2"/>
    <w:rsid w:val="00751EBD"/>
    <w:rsid w:val="007526A6"/>
    <w:rsid w:val="00754B91"/>
    <w:rsid w:val="00762C01"/>
    <w:rsid w:val="00764328"/>
    <w:rsid w:val="00765D23"/>
    <w:rsid w:val="0076600D"/>
    <w:rsid w:val="0076654A"/>
    <w:rsid w:val="00766CC1"/>
    <w:rsid w:val="00767213"/>
    <w:rsid w:val="00771184"/>
    <w:rsid w:val="0077188F"/>
    <w:rsid w:val="007723CF"/>
    <w:rsid w:val="00776655"/>
    <w:rsid w:val="007772F6"/>
    <w:rsid w:val="00782C7A"/>
    <w:rsid w:val="007845D0"/>
    <w:rsid w:val="00784D05"/>
    <w:rsid w:val="00785BE4"/>
    <w:rsid w:val="0078639B"/>
    <w:rsid w:val="00790CF3"/>
    <w:rsid w:val="0079395B"/>
    <w:rsid w:val="007A1671"/>
    <w:rsid w:val="007A1FC1"/>
    <w:rsid w:val="007A2FDC"/>
    <w:rsid w:val="007A4280"/>
    <w:rsid w:val="007A5D0E"/>
    <w:rsid w:val="007A5EFF"/>
    <w:rsid w:val="007A7534"/>
    <w:rsid w:val="007A7CA4"/>
    <w:rsid w:val="007B11FD"/>
    <w:rsid w:val="007B379A"/>
    <w:rsid w:val="007B7C36"/>
    <w:rsid w:val="007C0A3F"/>
    <w:rsid w:val="007C3674"/>
    <w:rsid w:val="007D564C"/>
    <w:rsid w:val="007D6824"/>
    <w:rsid w:val="007D6E5B"/>
    <w:rsid w:val="007D7750"/>
    <w:rsid w:val="007E02DE"/>
    <w:rsid w:val="007E7EC8"/>
    <w:rsid w:val="007F3204"/>
    <w:rsid w:val="007F4905"/>
    <w:rsid w:val="007F5D25"/>
    <w:rsid w:val="007F73C0"/>
    <w:rsid w:val="00804F76"/>
    <w:rsid w:val="0080582A"/>
    <w:rsid w:val="00805B4B"/>
    <w:rsid w:val="008102C6"/>
    <w:rsid w:val="008110F3"/>
    <w:rsid w:val="00811357"/>
    <w:rsid w:val="008113E1"/>
    <w:rsid w:val="00811F9E"/>
    <w:rsid w:val="00813451"/>
    <w:rsid w:val="008146C6"/>
    <w:rsid w:val="0081714C"/>
    <w:rsid w:val="00817623"/>
    <w:rsid w:val="00820E62"/>
    <w:rsid w:val="00821D89"/>
    <w:rsid w:val="00824B16"/>
    <w:rsid w:val="00825E35"/>
    <w:rsid w:val="00826C0C"/>
    <w:rsid w:val="008305B6"/>
    <w:rsid w:val="008340A1"/>
    <w:rsid w:val="00834AD3"/>
    <w:rsid w:val="00835E9D"/>
    <w:rsid w:val="00837628"/>
    <w:rsid w:val="00837B8F"/>
    <w:rsid w:val="008403BE"/>
    <w:rsid w:val="0084389B"/>
    <w:rsid w:val="00846B05"/>
    <w:rsid w:val="008509F6"/>
    <w:rsid w:val="00854BBE"/>
    <w:rsid w:val="0085681F"/>
    <w:rsid w:val="00862C8C"/>
    <w:rsid w:val="008636EA"/>
    <w:rsid w:val="0086628C"/>
    <w:rsid w:val="00866711"/>
    <w:rsid w:val="00877F6F"/>
    <w:rsid w:val="00880438"/>
    <w:rsid w:val="008806AB"/>
    <w:rsid w:val="00885433"/>
    <w:rsid w:val="008858C5"/>
    <w:rsid w:val="00886494"/>
    <w:rsid w:val="008871AF"/>
    <w:rsid w:val="0088789C"/>
    <w:rsid w:val="00887C5C"/>
    <w:rsid w:val="00887FCA"/>
    <w:rsid w:val="008904A5"/>
    <w:rsid w:val="00890889"/>
    <w:rsid w:val="00890A90"/>
    <w:rsid w:val="00894636"/>
    <w:rsid w:val="008A0AC7"/>
    <w:rsid w:val="008A0BF5"/>
    <w:rsid w:val="008A0E4E"/>
    <w:rsid w:val="008A21D1"/>
    <w:rsid w:val="008A490B"/>
    <w:rsid w:val="008A4CCE"/>
    <w:rsid w:val="008A6D14"/>
    <w:rsid w:val="008B005B"/>
    <w:rsid w:val="008B22F7"/>
    <w:rsid w:val="008B2602"/>
    <w:rsid w:val="008B49EA"/>
    <w:rsid w:val="008B4D0C"/>
    <w:rsid w:val="008B4FBA"/>
    <w:rsid w:val="008C429D"/>
    <w:rsid w:val="008C44BF"/>
    <w:rsid w:val="008C7DFC"/>
    <w:rsid w:val="008D136B"/>
    <w:rsid w:val="008D486F"/>
    <w:rsid w:val="008D7CFC"/>
    <w:rsid w:val="008E3A68"/>
    <w:rsid w:val="008E434F"/>
    <w:rsid w:val="008E4F5C"/>
    <w:rsid w:val="008E73B0"/>
    <w:rsid w:val="008E766E"/>
    <w:rsid w:val="008F006B"/>
    <w:rsid w:val="008F2957"/>
    <w:rsid w:val="008F2D27"/>
    <w:rsid w:val="008F539E"/>
    <w:rsid w:val="00901F62"/>
    <w:rsid w:val="00907216"/>
    <w:rsid w:val="0091005E"/>
    <w:rsid w:val="00910804"/>
    <w:rsid w:val="00910938"/>
    <w:rsid w:val="00912D57"/>
    <w:rsid w:val="00916370"/>
    <w:rsid w:val="009254B5"/>
    <w:rsid w:val="00925E70"/>
    <w:rsid w:val="00926457"/>
    <w:rsid w:val="00935EF5"/>
    <w:rsid w:val="0094014E"/>
    <w:rsid w:val="0094057D"/>
    <w:rsid w:val="009425ED"/>
    <w:rsid w:val="009447E5"/>
    <w:rsid w:val="00946077"/>
    <w:rsid w:val="00946207"/>
    <w:rsid w:val="00946E4C"/>
    <w:rsid w:val="009471A2"/>
    <w:rsid w:val="0094790A"/>
    <w:rsid w:val="00954E78"/>
    <w:rsid w:val="0096020B"/>
    <w:rsid w:val="009604AF"/>
    <w:rsid w:val="00961DCF"/>
    <w:rsid w:val="00963AB2"/>
    <w:rsid w:val="00965904"/>
    <w:rsid w:val="0096640A"/>
    <w:rsid w:val="00967563"/>
    <w:rsid w:val="00970EB8"/>
    <w:rsid w:val="00972270"/>
    <w:rsid w:val="009743A4"/>
    <w:rsid w:val="00977E38"/>
    <w:rsid w:val="00977EDA"/>
    <w:rsid w:val="00980D48"/>
    <w:rsid w:val="00983747"/>
    <w:rsid w:val="009846A5"/>
    <w:rsid w:val="00984FC7"/>
    <w:rsid w:val="00985895"/>
    <w:rsid w:val="00990348"/>
    <w:rsid w:val="00995BFA"/>
    <w:rsid w:val="009A1D07"/>
    <w:rsid w:val="009A1DC6"/>
    <w:rsid w:val="009A1EC2"/>
    <w:rsid w:val="009A411F"/>
    <w:rsid w:val="009A5BEA"/>
    <w:rsid w:val="009A6639"/>
    <w:rsid w:val="009A7162"/>
    <w:rsid w:val="009B5DD4"/>
    <w:rsid w:val="009B67C8"/>
    <w:rsid w:val="009B76FA"/>
    <w:rsid w:val="009B794C"/>
    <w:rsid w:val="009C0CDB"/>
    <w:rsid w:val="009C14CF"/>
    <w:rsid w:val="009C2280"/>
    <w:rsid w:val="009C5AAF"/>
    <w:rsid w:val="009C5B8E"/>
    <w:rsid w:val="009D0DC0"/>
    <w:rsid w:val="009D1691"/>
    <w:rsid w:val="009D30A7"/>
    <w:rsid w:val="009D3521"/>
    <w:rsid w:val="009D5134"/>
    <w:rsid w:val="009D51C6"/>
    <w:rsid w:val="009D7D49"/>
    <w:rsid w:val="009E2E4F"/>
    <w:rsid w:val="009E37D5"/>
    <w:rsid w:val="009E44D5"/>
    <w:rsid w:val="009E5B6A"/>
    <w:rsid w:val="009E724F"/>
    <w:rsid w:val="009F0344"/>
    <w:rsid w:val="009F037F"/>
    <w:rsid w:val="009F0C5E"/>
    <w:rsid w:val="009F44F4"/>
    <w:rsid w:val="009F4986"/>
    <w:rsid w:val="009F59BA"/>
    <w:rsid w:val="009F65B5"/>
    <w:rsid w:val="00A00F14"/>
    <w:rsid w:val="00A024E0"/>
    <w:rsid w:val="00A03FC5"/>
    <w:rsid w:val="00A064D0"/>
    <w:rsid w:val="00A06B6D"/>
    <w:rsid w:val="00A07DB5"/>
    <w:rsid w:val="00A10785"/>
    <w:rsid w:val="00A14627"/>
    <w:rsid w:val="00A14CE9"/>
    <w:rsid w:val="00A1613E"/>
    <w:rsid w:val="00A164C8"/>
    <w:rsid w:val="00A17C4D"/>
    <w:rsid w:val="00A20603"/>
    <w:rsid w:val="00A32284"/>
    <w:rsid w:val="00A32AE4"/>
    <w:rsid w:val="00A33E85"/>
    <w:rsid w:val="00A34410"/>
    <w:rsid w:val="00A37635"/>
    <w:rsid w:val="00A41AC7"/>
    <w:rsid w:val="00A43DEB"/>
    <w:rsid w:val="00A44F7F"/>
    <w:rsid w:val="00A5207B"/>
    <w:rsid w:val="00A53C34"/>
    <w:rsid w:val="00A62DF6"/>
    <w:rsid w:val="00A64794"/>
    <w:rsid w:val="00A65EBC"/>
    <w:rsid w:val="00A702C2"/>
    <w:rsid w:val="00A760E9"/>
    <w:rsid w:val="00A803FC"/>
    <w:rsid w:val="00A95B2F"/>
    <w:rsid w:val="00A97396"/>
    <w:rsid w:val="00A97A77"/>
    <w:rsid w:val="00AA09C4"/>
    <w:rsid w:val="00AA12ED"/>
    <w:rsid w:val="00AA2D98"/>
    <w:rsid w:val="00AA5FB2"/>
    <w:rsid w:val="00AA7D8A"/>
    <w:rsid w:val="00AB07B2"/>
    <w:rsid w:val="00AB1015"/>
    <w:rsid w:val="00AB49E5"/>
    <w:rsid w:val="00AB6223"/>
    <w:rsid w:val="00AB67DD"/>
    <w:rsid w:val="00AC1669"/>
    <w:rsid w:val="00AC4C80"/>
    <w:rsid w:val="00AD1ACE"/>
    <w:rsid w:val="00AD1DFA"/>
    <w:rsid w:val="00AD2858"/>
    <w:rsid w:val="00AD4180"/>
    <w:rsid w:val="00AD5EC2"/>
    <w:rsid w:val="00AD690F"/>
    <w:rsid w:val="00AD79BA"/>
    <w:rsid w:val="00AD7A25"/>
    <w:rsid w:val="00AE2B34"/>
    <w:rsid w:val="00AE3082"/>
    <w:rsid w:val="00AE362C"/>
    <w:rsid w:val="00AE3667"/>
    <w:rsid w:val="00AE7EF6"/>
    <w:rsid w:val="00AF0D06"/>
    <w:rsid w:val="00AF34CC"/>
    <w:rsid w:val="00AF4165"/>
    <w:rsid w:val="00AF75D2"/>
    <w:rsid w:val="00B01BA3"/>
    <w:rsid w:val="00B1004D"/>
    <w:rsid w:val="00B1021E"/>
    <w:rsid w:val="00B116E2"/>
    <w:rsid w:val="00B11DD4"/>
    <w:rsid w:val="00B12144"/>
    <w:rsid w:val="00B20081"/>
    <w:rsid w:val="00B212B2"/>
    <w:rsid w:val="00B22C06"/>
    <w:rsid w:val="00B22EAA"/>
    <w:rsid w:val="00B23FB4"/>
    <w:rsid w:val="00B242CC"/>
    <w:rsid w:val="00B24555"/>
    <w:rsid w:val="00B27A04"/>
    <w:rsid w:val="00B322FE"/>
    <w:rsid w:val="00B34BDA"/>
    <w:rsid w:val="00B37040"/>
    <w:rsid w:val="00B411A6"/>
    <w:rsid w:val="00B43C99"/>
    <w:rsid w:val="00B45C44"/>
    <w:rsid w:val="00B47BD1"/>
    <w:rsid w:val="00B50405"/>
    <w:rsid w:val="00B50457"/>
    <w:rsid w:val="00B507A1"/>
    <w:rsid w:val="00B51E24"/>
    <w:rsid w:val="00B51F00"/>
    <w:rsid w:val="00B523F5"/>
    <w:rsid w:val="00B53409"/>
    <w:rsid w:val="00B57DC5"/>
    <w:rsid w:val="00B64598"/>
    <w:rsid w:val="00B677BA"/>
    <w:rsid w:val="00B70455"/>
    <w:rsid w:val="00B70902"/>
    <w:rsid w:val="00B7136B"/>
    <w:rsid w:val="00B72E61"/>
    <w:rsid w:val="00B73060"/>
    <w:rsid w:val="00B73F8A"/>
    <w:rsid w:val="00B755E4"/>
    <w:rsid w:val="00B762DE"/>
    <w:rsid w:val="00B76CAE"/>
    <w:rsid w:val="00B76E25"/>
    <w:rsid w:val="00B82FB3"/>
    <w:rsid w:val="00B84703"/>
    <w:rsid w:val="00B850EC"/>
    <w:rsid w:val="00B86E2C"/>
    <w:rsid w:val="00B9253F"/>
    <w:rsid w:val="00B92BDB"/>
    <w:rsid w:val="00B933FA"/>
    <w:rsid w:val="00B97700"/>
    <w:rsid w:val="00BA1526"/>
    <w:rsid w:val="00BA2693"/>
    <w:rsid w:val="00BA5887"/>
    <w:rsid w:val="00BC146F"/>
    <w:rsid w:val="00BC2C48"/>
    <w:rsid w:val="00BC3C0C"/>
    <w:rsid w:val="00BC5629"/>
    <w:rsid w:val="00BD5BE0"/>
    <w:rsid w:val="00BD5E7A"/>
    <w:rsid w:val="00BD6E6E"/>
    <w:rsid w:val="00BD7589"/>
    <w:rsid w:val="00BD7FE0"/>
    <w:rsid w:val="00BE1445"/>
    <w:rsid w:val="00BE4711"/>
    <w:rsid w:val="00BE5533"/>
    <w:rsid w:val="00BE61D9"/>
    <w:rsid w:val="00BF257E"/>
    <w:rsid w:val="00BF2E38"/>
    <w:rsid w:val="00BF4709"/>
    <w:rsid w:val="00BF527C"/>
    <w:rsid w:val="00BF591C"/>
    <w:rsid w:val="00BF7566"/>
    <w:rsid w:val="00BF7C96"/>
    <w:rsid w:val="00C005A6"/>
    <w:rsid w:val="00C00A43"/>
    <w:rsid w:val="00C01348"/>
    <w:rsid w:val="00C015F3"/>
    <w:rsid w:val="00C033EF"/>
    <w:rsid w:val="00C04743"/>
    <w:rsid w:val="00C0576E"/>
    <w:rsid w:val="00C1066C"/>
    <w:rsid w:val="00C10942"/>
    <w:rsid w:val="00C12BE6"/>
    <w:rsid w:val="00C1458C"/>
    <w:rsid w:val="00C216D3"/>
    <w:rsid w:val="00C24B19"/>
    <w:rsid w:val="00C25EF2"/>
    <w:rsid w:val="00C26F59"/>
    <w:rsid w:val="00C277B1"/>
    <w:rsid w:val="00C27831"/>
    <w:rsid w:val="00C303DA"/>
    <w:rsid w:val="00C310C6"/>
    <w:rsid w:val="00C3302A"/>
    <w:rsid w:val="00C36395"/>
    <w:rsid w:val="00C40186"/>
    <w:rsid w:val="00C40C7A"/>
    <w:rsid w:val="00C41C10"/>
    <w:rsid w:val="00C42313"/>
    <w:rsid w:val="00C42AD8"/>
    <w:rsid w:val="00C44DF0"/>
    <w:rsid w:val="00C45A43"/>
    <w:rsid w:val="00C50BE9"/>
    <w:rsid w:val="00C512A0"/>
    <w:rsid w:val="00C51316"/>
    <w:rsid w:val="00C51A81"/>
    <w:rsid w:val="00C538C9"/>
    <w:rsid w:val="00C541B8"/>
    <w:rsid w:val="00C54E5E"/>
    <w:rsid w:val="00C5523A"/>
    <w:rsid w:val="00C55922"/>
    <w:rsid w:val="00C55ED5"/>
    <w:rsid w:val="00C56972"/>
    <w:rsid w:val="00C6141F"/>
    <w:rsid w:val="00C639EF"/>
    <w:rsid w:val="00C64093"/>
    <w:rsid w:val="00C642C0"/>
    <w:rsid w:val="00C655C3"/>
    <w:rsid w:val="00C70B84"/>
    <w:rsid w:val="00C71A82"/>
    <w:rsid w:val="00C81780"/>
    <w:rsid w:val="00C85962"/>
    <w:rsid w:val="00C8761E"/>
    <w:rsid w:val="00C946D0"/>
    <w:rsid w:val="00C94BC1"/>
    <w:rsid w:val="00CA2173"/>
    <w:rsid w:val="00CA26AB"/>
    <w:rsid w:val="00CA3DB2"/>
    <w:rsid w:val="00CA427F"/>
    <w:rsid w:val="00CA4ACE"/>
    <w:rsid w:val="00CA72EF"/>
    <w:rsid w:val="00CB07A3"/>
    <w:rsid w:val="00CB0892"/>
    <w:rsid w:val="00CB12A2"/>
    <w:rsid w:val="00CB1D22"/>
    <w:rsid w:val="00CB3410"/>
    <w:rsid w:val="00CB4867"/>
    <w:rsid w:val="00CB59D8"/>
    <w:rsid w:val="00CB60B5"/>
    <w:rsid w:val="00CC222E"/>
    <w:rsid w:val="00CC3CB7"/>
    <w:rsid w:val="00CC52D4"/>
    <w:rsid w:val="00CC5A27"/>
    <w:rsid w:val="00CC67B6"/>
    <w:rsid w:val="00CD1AFA"/>
    <w:rsid w:val="00CD28AF"/>
    <w:rsid w:val="00CD4C6B"/>
    <w:rsid w:val="00CD5948"/>
    <w:rsid w:val="00CD6FC2"/>
    <w:rsid w:val="00CD705A"/>
    <w:rsid w:val="00CE0728"/>
    <w:rsid w:val="00CF1C8A"/>
    <w:rsid w:val="00CF24DD"/>
    <w:rsid w:val="00CF2C40"/>
    <w:rsid w:val="00CF3BD5"/>
    <w:rsid w:val="00CF6FA1"/>
    <w:rsid w:val="00D0015C"/>
    <w:rsid w:val="00D03114"/>
    <w:rsid w:val="00D03E4A"/>
    <w:rsid w:val="00D04141"/>
    <w:rsid w:val="00D05485"/>
    <w:rsid w:val="00D0722B"/>
    <w:rsid w:val="00D0782C"/>
    <w:rsid w:val="00D10311"/>
    <w:rsid w:val="00D10B69"/>
    <w:rsid w:val="00D11AE7"/>
    <w:rsid w:val="00D12BF7"/>
    <w:rsid w:val="00D132BF"/>
    <w:rsid w:val="00D1385F"/>
    <w:rsid w:val="00D13E31"/>
    <w:rsid w:val="00D148F1"/>
    <w:rsid w:val="00D15384"/>
    <w:rsid w:val="00D153D7"/>
    <w:rsid w:val="00D15467"/>
    <w:rsid w:val="00D17A71"/>
    <w:rsid w:val="00D21C0E"/>
    <w:rsid w:val="00D23439"/>
    <w:rsid w:val="00D23C4A"/>
    <w:rsid w:val="00D24BC5"/>
    <w:rsid w:val="00D27E85"/>
    <w:rsid w:val="00D37F71"/>
    <w:rsid w:val="00D405F8"/>
    <w:rsid w:val="00D40DA2"/>
    <w:rsid w:val="00D45233"/>
    <w:rsid w:val="00D53940"/>
    <w:rsid w:val="00D54BA0"/>
    <w:rsid w:val="00D55878"/>
    <w:rsid w:val="00D57999"/>
    <w:rsid w:val="00D61EDB"/>
    <w:rsid w:val="00D62F36"/>
    <w:rsid w:val="00D64705"/>
    <w:rsid w:val="00D64A1F"/>
    <w:rsid w:val="00D651C5"/>
    <w:rsid w:val="00D6591C"/>
    <w:rsid w:val="00D66AF3"/>
    <w:rsid w:val="00D73915"/>
    <w:rsid w:val="00D73B22"/>
    <w:rsid w:val="00D73E0C"/>
    <w:rsid w:val="00D7565B"/>
    <w:rsid w:val="00D80186"/>
    <w:rsid w:val="00D836AE"/>
    <w:rsid w:val="00D84B2D"/>
    <w:rsid w:val="00D97687"/>
    <w:rsid w:val="00DA1979"/>
    <w:rsid w:val="00DA4A31"/>
    <w:rsid w:val="00DA4EAB"/>
    <w:rsid w:val="00DA6858"/>
    <w:rsid w:val="00DA7FDF"/>
    <w:rsid w:val="00DB02B1"/>
    <w:rsid w:val="00DB2B6B"/>
    <w:rsid w:val="00DB46AF"/>
    <w:rsid w:val="00DB6299"/>
    <w:rsid w:val="00DB671E"/>
    <w:rsid w:val="00DB6D13"/>
    <w:rsid w:val="00DB75C1"/>
    <w:rsid w:val="00DC1731"/>
    <w:rsid w:val="00DC213B"/>
    <w:rsid w:val="00DC28F6"/>
    <w:rsid w:val="00DC2BCA"/>
    <w:rsid w:val="00DC6250"/>
    <w:rsid w:val="00DC6FF0"/>
    <w:rsid w:val="00DD1C0C"/>
    <w:rsid w:val="00DD363F"/>
    <w:rsid w:val="00DD402E"/>
    <w:rsid w:val="00DD6AA1"/>
    <w:rsid w:val="00DD7509"/>
    <w:rsid w:val="00DD7C48"/>
    <w:rsid w:val="00DE6DA8"/>
    <w:rsid w:val="00DF28F3"/>
    <w:rsid w:val="00DF3924"/>
    <w:rsid w:val="00DF7DAA"/>
    <w:rsid w:val="00E00BD7"/>
    <w:rsid w:val="00E01BC4"/>
    <w:rsid w:val="00E03BA4"/>
    <w:rsid w:val="00E07563"/>
    <w:rsid w:val="00E11DFD"/>
    <w:rsid w:val="00E12524"/>
    <w:rsid w:val="00E13F31"/>
    <w:rsid w:val="00E14D70"/>
    <w:rsid w:val="00E16499"/>
    <w:rsid w:val="00E22586"/>
    <w:rsid w:val="00E25465"/>
    <w:rsid w:val="00E255D8"/>
    <w:rsid w:val="00E31248"/>
    <w:rsid w:val="00E3347C"/>
    <w:rsid w:val="00E34B01"/>
    <w:rsid w:val="00E35660"/>
    <w:rsid w:val="00E3621A"/>
    <w:rsid w:val="00E36DEA"/>
    <w:rsid w:val="00E3720D"/>
    <w:rsid w:val="00E40419"/>
    <w:rsid w:val="00E409FF"/>
    <w:rsid w:val="00E42465"/>
    <w:rsid w:val="00E4350B"/>
    <w:rsid w:val="00E44F38"/>
    <w:rsid w:val="00E47DEF"/>
    <w:rsid w:val="00E520CD"/>
    <w:rsid w:val="00E520D9"/>
    <w:rsid w:val="00E52E0E"/>
    <w:rsid w:val="00E563E6"/>
    <w:rsid w:val="00E60EDD"/>
    <w:rsid w:val="00E64579"/>
    <w:rsid w:val="00E64691"/>
    <w:rsid w:val="00E70D8E"/>
    <w:rsid w:val="00E71A67"/>
    <w:rsid w:val="00E71C71"/>
    <w:rsid w:val="00E71CA5"/>
    <w:rsid w:val="00E73CE5"/>
    <w:rsid w:val="00E73FB7"/>
    <w:rsid w:val="00E75A44"/>
    <w:rsid w:val="00E81733"/>
    <w:rsid w:val="00E8188A"/>
    <w:rsid w:val="00E849C6"/>
    <w:rsid w:val="00E85886"/>
    <w:rsid w:val="00E86BEC"/>
    <w:rsid w:val="00E90881"/>
    <w:rsid w:val="00E94EAF"/>
    <w:rsid w:val="00E95ACA"/>
    <w:rsid w:val="00E967AC"/>
    <w:rsid w:val="00E969A3"/>
    <w:rsid w:val="00EA358D"/>
    <w:rsid w:val="00EB0D54"/>
    <w:rsid w:val="00EB7911"/>
    <w:rsid w:val="00EB7BF0"/>
    <w:rsid w:val="00EC12F2"/>
    <w:rsid w:val="00EC7881"/>
    <w:rsid w:val="00ED0F8D"/>
    <w:rsid w:val="00ED5783"/>
    <w:rsid w:val="00ED601F"/>
    <w:rsid w:val="00ED67E8"/>
    <w:rsid w:val="00ED7454"/>
    <w:rsid w:val="00ED7BB5"/>
    <w:rsid w:val="00EE2B2F"/>
    <w:rsid w:val="00EE3446"/>
    <w:rsid w:val="00EE6E24"/>
    <w:rsid w:val="00EF216F"/>
    <w:rsid w:val="00EF61D5"/>
    <w:rsid w:val="00EF6F40"/>
    <w:rsid w:val="00F0260B"/>
    <w:rsid w:val="00F02777"/>
    <w:rsid w:val="00F02997"/>
    <w:rsid w:val="00F05EE4"/>
    <w:rsid w:val="00F12EAB"/>
    <w:rsid w:val="00F130BB"/>
    <w:rsid w:val="00F13E0D"/>
    <w:rsid w:val="00F16626"/>
    <w:rsid w:val="00F17EA2"/>
    <w:rsid w:val="00F23D7D"/>
    <w:rsid w:val="00F331B6"/>
    <w:rsid w:val="00F33E8C"/>
    <w:rsid w:val="00F34705"/>
    <w:rsid w:val="00F358E9"/>
    <w:rsid w:val="00F36451"/>
    <w:rsid w:val="00F365ED"/>
    <w:rsid w:val="00F42D64"/>
    <w:rsid w:val="00F430DC"/>
    <w:rsid w:val="00F4352C"/>
    <w:rsid w:val="00F44DDB"/>
    <w:rsid w:val="00F5055B"/>
    <w:rsid w:val="00F51793"/>
    <w:rsid w:val="00F52C41"/>
    <w:rsid w:val="00F53705"/>
    <w:rsid w:val="00F54BBF"/>
    <w:rsid w:val="00F55AC7"/>
    <w:rsid w:val="00F55C15"/>
    <w:rsid w:val="00F5618F"/>
    <w:rsid w:val="00F600DE"/>
    <w:rsid w:val="00F60552"/>
    <w:rsid w:val="00F60967"/>
    <w:rsid w:val="00F623A5"/>
    <w:rsid w:val="00F62E60"/>
    <w:rsid w:val="00F63B23"/>
    <w:rsid w:val="00F66657"/>
    <w:rsid w:val="00F667C7"/>
    <w:rsid w:val="00F66D30"/>
    <w:rsid w:val="00F77DDF"/>
    <w:rsid w:val="00F80767"/>
    <w:rsid w:val="00F8147E"/>
    <w:rsid w:val="00F81805"/>
    <w:rsid w:val="00F81DD2"/>
    <w:rsid w:val="00F87BCA"/>
    <w:rsid w:val="00F9009E"/>
    <w:rsid w:val="00F92D0F"/>
    <w:rsid w:val="00FA02B8"/>
    <w:rsid w:val="00FA0E3C"/>
    <w:rsid w:val="00FA26E6"/>
    <w:rsid w:val="00FA4C6E"/>
    <w:rsid w:val="00FA61A9"/>
    <w:rsid w:val="00FB2240"/>
    <w:rsid w:val="00FB2EBC"/>
    <w:rsid w:val="00FB318E"/>
    <w:rsid w:val="00FB324D"/>
    <w:rsid w:val="00FB3283"/>
    <w:rsid w:val="00FB4647"/>
    <w:rsid w:val="00FC0BFE"/>
    <w:rsid w:val="00FC346B"/>
    <w:rsid w:val="00FC40F0"/>
    <w:rsid w:val="00FC77D0"/>
    <w:rsid w:val="00FC7C87"/>
    <w:rsid w:val="00FC7D78"/>
    <w:rsid w:val="00FD2442"/>
    <w:rsid w:val="00FD4502"/>
    <w:rsid w:val="00FE02EB"/>
    <w:rsid w:val="00FE0360"/>
    <w:rsid w:val="00FE0EAC"/>
    <w:rsid w:val="00FE17BA"/>
    <w:rsid w:val="00FE317B"/>
    <w:rsid w:val="00FE32E6"/>
    <w:rsid w:val="00FE5E56"/>
    <w:rsid w:val="00FE7B4F"/>
    <w:rsid w:val="00FE7B5B"/>
    <w:rsid w:val="00FE7DE1"/>
    <w:rsid w:val="00FF002F"/>
    <w:rsid w:val="00FF1051"/>
    <w:rsid w:val="00FF1D46"/>
    <w:rsid w:val="00FF1E16"/>
    <w:rsid w:val="00FF1E3A"/>
    <w:rsid w:val="00FF26CA"/>
    <w:rsid w:val="00FF4510"/>
    <w:rsid w:val="00FF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77B7"/>
  <w15:docId w15:val="{3FAF7B19-9525-F94F-B96D-9B7C105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BF7566"/>
    <w:pPr>
      <w:spacing w:line="480" w:lineRule="auto"/>
      <w:ind w:left="720" w:hanging="720"/>
    </w:pPr>
  </w:style>
  <w:style w:type="character" w:customStyle="1" w:styleId="t">
    <w:name w:val="t"/>
    <w:basedOn w:val="DefaultParagraphFont"/>
    <w:rsid w:val="005A5B68"/>
  </w:style>
  <w:style w:type="character" w:styleId="FollowedHyperlink">
    <w:name w:val="FollowedHyperlink"/>
    <w:basedOn w:val="DefaultParagraphFont"/>
    <w:uiPriority w:val="99"/>
    <w:semiHidden/>
    <w:unhideWhenUsed/>
    <w:rsid w:val="00031283"/>
    <w:rPr>
      <w:color w:val="954F72" w:themeColor="followedHyperlink"/>
      <w:u w:val="single"/>
    </w:rPr>
  </w:style>
  <w:style w:type="paragraph" w:styleId="NormalWeb">
    <w:name w:val="Normal (Web)"/>
    <w:basedOn w:val="Normal"/>
    <w:uiPriority w:val="99"/>
    <w:semiHidden/>
    <w:unhideWhenUsed/>
    <w:rsid w:val="00EE3446"/>
  </w:style>
  <w:style w:type="character" w:styleId="PageNumber">
    <w:name w:val="page number"/>
    <w:basedOn w:val="DefaultParagraphFont"/>
    <w:uiPriority w:val="99"/>
    <w:semiHidden/>
    <w:unhideWhenUsed/>
    <w:rsid w:val="00237BAE"/>
  </w:style>
  <w:style w:type="character" w:styleId="CommentReference">
    <w:name w:val="annotation reference"/>
    <w:basedOn w:val="DefaultParagraphFont"/>
    <w:uiPriority w:val="99"/>
    <w:semiHidden/>
    <w:unhideWhenUsed/>
    <w:rsid w:val="003A1E87"/>
    <w:rPr>
      <w:sz w:val="16"/>
      <w:szCs w:val="16"/>
    </w:rPr>
  </w:style>
  <w:style w:type="paragraph" w:styleId="CommentText">
    <w:name w:val="annotation text"/>
    <w:basedOn w:val="Normal"/>
    <w:link w:val="CommentTextChar"/>
    <w:uiPriority w:val="99"/>
    <w:semiHidden/>
    <w:unhideWhenUsed/>
    <w:rsid w:val="003A1E87"/>
    <w:rPr>
      <w:sz w:val="20"/>
      <w:szCs w:val="20"/>
    </w:rPr>
  </w:style>
  <w:style w:type="character" w:customStyle="1" w:styleId="CommentTextChar">
    <w:name w:val="Comment Text Char"/>
    <w:basedOn w:val="DefaultParagraphFont"/>
    <w:link w:val="CommentText"/>
    <w:uiPriority w:val="99"/>
    <w:semiHidden/>
    <w:rsid w:val="003A1E87"/>
    <w:rPr>
      <w:sz w:val="20"/>
      <w:szCs w:val="20"/>
    </w:rPr>
  </w:style>
  <w:style w:type="paragraph" w:styleId="CommentSubject">
    <w:name w:val="annotation subject"/>
    <w:basedOn w:val="CommentText"/>
    <w:next w:val="CommentText"/>
    <w:link w:val="CommentSubjectChar"/>
    <w:uiPriority w:val="99"/>
    <w:semiHidden/>
    <w:unhideWhenUsed/>
    <w:rsid w:val="003A1E87"/>
    <w:rPr>
      <w:b/>
      <w:bCs/>
    </w:rPr>
  </w:style>
  <w:style w:type="character" w:customStyle="1" w:styleId="CommentSubjectChar">
    <w:name w:val="Comment Subject Char"/>
    <w:basedOn w:val="CommentTextChar"/>
    <w:link w:val="CommentSubject"/>
    <w:uiPriority w:val="99"/>
    <w:semiHidden/>
    <w:rsid w:val="003A1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1324">
      <w:bodyDiv w:val="1"/>
      <w:marLeft w:val="0"/>
      <w:marRight w:val="0"/>
      <w:marTop w:val="0"/>
      <w:marBottom w:val="0"/>
      <w:divBdr>
        <w:top w:val="none" w:sz="0" w:space="0" w:color="auto"/>
        <w:left w:val="none" w:sz="0" w:space="0" w:color="auto"/>
        <w:bottom w:val="none" w:sz="0" w:space="0" w:color="auto"/>
        <w:right w:val="none" w:sz="0" w:space="0" w:color="auto"/>
      </w:divBdr>
    </w:div>
    <w:div w:id="529494540">
      <w:bodyDiv w:val="1"/>
      <w:marLeft w:val="0"/>
      <w:marRight w:val="0"/>
      <w:marTop w:val="0"/>
      <w:marBottom w:val="0"/>
      <w:divBdr>
        <w:top w:val="none" w:sz="0" w:space="0" w:color="auto"/>
        <w:left w:val="none" w:sz="0" w:space="0" w:color="auto"/>
        <w:bottom w:val="none" w:sz="0" w:space="0" w:color="auto"/>
        <w:right w:val="none" w:sz="0" w:space="0" w:color="auto"/>
      </w:divBdr>
    </w:div>
    <w:div w:id="568224962">
      <w:bodyDiv w:val="1"/>
      <w:marLeft w:val="0"/>
      <w:marRight w:val="0"/>
      <w:marTop w:val="0"/>
      <w:marBottom w:val="0"/>
      <w:divBdr>
        <w:top w:val="none" w:sz="0" w:space="0" w:color="auto"/>
        <w:left w:val="none" w:sz="0" w:space="0" w:color="auto"/>
        <w:bottom w:val="none" w:sz="0" w:space="0" w:color="auto"/>
        <w:right w:val="none" w:sz="0" w:space="0" w:color="auto"/>
      </w:divBdr>
      <w:divsChild>
        <w:div w:id="1113401038">
          <w:marLeft w:val="0"/>
          <w:marRight w:val="0"/>
          <w:marTop w:val="0"/>
          <w:marBottom w:val="150"/>
          <w:divBdr>
            <w:top w:val="none" w:sz="0" w:space="0" w:color="auto"/>
            <w:left w:val="none" w:sz="0" w:space="0" w:color="auto"/>
            <w:bottom w:val="none" w:sz="0" w:space="0" w:color="auto"/>
            <w:right w:val="none" w:sz="0" w:space="0" w:color="auto"/>
          </w:divBdr>
          <w:divsChild>
            <w:div w:id="1143473231">
              <w:marLeft w:val="0"/>
              <w:marRight w:val="0"/>
              <w:marTop w:val="0"/>
              <w:marBottom w:val="0"/>
              <w:divBdr>
                <w:top w:val="none" w:sz="0" w:space="0" w:color="auto"/>
                <w:left w:val="none" w:sz="0" w:space="0" w:color="auto"/>
                <w:bottom w:val="none" w:sz="0" w:space="0" w:color="auto"/>
                <w:right w:val="none" w:sz="0" w:space="0" w:color="auto"/>
              </w:divBdr>
              <w:divsChild>
                <w:div w:id="2002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51397">
          <w:marLeft w:val="0"/>
          <w:marRight w:val="0"/>
          <w:marTop w:val="0"/>
          <w:marBottom w:val="150"/>
          <w:divBdr>
            <w:top w:val="none" w:sz="0" w:space="0" w:color="auto"/>
            <w:left w:val="none" w:sz="0" w:space="0" w:color="auto"/>
            <w:bottom w:val="none" w:sz="0" w:space="0" w:color="auto"/>
            <w:right w:val="none" w:sz="0" w:space="0" w:color="auto"/>
          </w:divBdr>
          <w:divsChild>
            <w:div w:id="1347252395">
              <w:marLeft w:val="0"/>
              <w:marRight w:val="0"/>
              <w:marTop w:val="0"/>
              <w:marBottom w:val="0"/>
              <w:divBdr>
                <w:top w:val="none" w:sz="0" w:space="0" w:color="auto"/>
                <w:left w:val="none" w:sz="0" w:space="0" w:color="auto"/>
                <w:bottom w:val="none" w:sz="0" w:space="0" w:color="auto"/>
                <w:right w:val="none" w:sz="0" w:space="0" w:color="auto"/>
              </w:divBdr>
              <w:divsChild>
                <w:div w:id="11263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21582">
      <w:bodyDiv w:val="1"/>
      <w:marLeft w:val="0"/>
      <w:marRight w:val="0"/>
      <w:marTop w:val="0"/>
      <w:marBottom w:val="0"/>
      <w:divBdr>
        <w:top w:val="none" w:sz="0" w:space="0" w:color="auto"/>
        <w:left w:val="none" w:sz="0" w:space="0" w:color="auto"/>
        <w:bottom w:val="none" w:sz="0" w:space="0" w:color="auto"/>
        <w:right w:val="none" w:sz="0" w:space="0" w:color="auto"/>
      </w:divBdr>
      <w:divsChild>
        <w:div w:id="2140756259">
          <w:marLeft w:val="0"/>
          <w:marRight w:val="0"/>
          <w:marTop w:val="0"/>
          <w:marBottom w:val="150"/>
          <w:divBdr>
            <w:top w:val="none" w:sz="0" w:space="0" w:color="auto"/>
            <w:left w:val="none" w:sz="0" w:space="0" w:color="auto"/>
            <w:bottom w:val="none" w:sz="0" w:space="0" w:color="auto"/>
            <w:right w:val="none" w:sz="0" w:space="0" w:color="auto"/>
          </w:divBdr>
          <w:divsChild>
            <w:div w:id="1464615060">
              <w:marLeft w:val="0"/>
              <w:marRight w:val="0"/>
              <w:marTop w:val="0"/>
              <w:marBottom w:val="0"/>
              <w:divBdr>
                <w:top w:val="none" w:sz="0" w:space="0" w:color="auto"/>
                <w:left w:val="none" w:sz="0" w:space="0" w:color="auto"/>
                <w:bottom w:val="none" w:sz="0" w:space="0" w:color="auto"/>
                <w:right w:val="none" w:sz="0" w:space="0" w:color="auto"/>
              </w:divBdr>
              <w:divsChild>
                <w:div w:id="16639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480">
          <w:marLeft w:val="0"/>
          <w:marRight w:val="0"/>
          <w:marTop w:val="0"/>
          <w:marBottom w:val="150"/>
          <w:divBdr>
            <w:top w:val="none" w:sz="0" w:space="0" w:color="auto"/>
            <w:left w:val="none" w:sz="0" w:space="0" w:color="auto"/>
            <w:bottom w:val="none" w:sz="0" w:space="0" w:color="auto"/>
            <w:right w:val="none" w:sz="0" w:space="0" w:color="auto"/>
          </w:divBdr>
          <w:divsChild>
            <w:div w:id="2146963347">
              <w:marLeft w:val="0"/>
              <w:marRight w:val="0"/>
              <w:marTop w:val="0"/>
              <w:marBottom w:val="0"/>
              <w:divBdr>
                <w:top w:val="none" w:sz="0" w:space="0" w:color="auto"/>
                <w:left w:val="none" w:sz="0" w:space="0" w:color="auto"/>
                <w:bottom w:val="none" w:sz="0" w:space="0" w:color="auto"/>
                <w:right w:val="none" w:sz="0" w:space="0" w:color="auto"/>
              </w:divBdr>
              <w:divsChild>
                <w:div w:id="6491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9517">
      <w:bodyDiv w:val="1"/>
      <w:marLeft w:val="0"/>
      <w:marRight w:val="0"/>
      <w:marTop w:val="0"/>
      <w:marBottom w:val="0"/>
      <w:divBdr>
        <w:top w:val="none" w:sz="0" w:space="0" w:color="auto"/>
        <w:left w:val="none" w:sz="0" w:space="0" w:color="auto"/>
        <w:bottom w:val="none" w:sz="0" w:space="0" w:color="auto"/>
        <w:right w:val="none" w:sz="0" w:space="0" w:color="auto"/>
      </w:divBdr>
    </w:div>
    <w:div w:id="881212609">
      <w:bodyDiv w:val="1"/>
      <w:marLeft w:val="0"/>
      <w:marRight w:val="0"/>
      <w:marTop w:val="0"/>
      <w:marBottom w:val="0"/>
      <w:divBdr>
        <w:top w:val="none" w:sz="0" w:space="0" w:color="auto"/>
        <w:left w:val="none" w:sz="0" w:space="0" w:color="auto"/>
        <w:bottom w:val="none" w:sz="0" w:space="0" w:color="auto"/>
        <w:right w:val="none" w:sz="0" w:space="0" w:color="auto"/>
      </w:divBdr>
    </w:div>
    <w:div w:id="941185999">
      <w:bodyDiv w:val="1"/>
      <w:marLeft w:val="0"/>
      <w:marRight w:val="0"/>
      <w:marTop w:val="0"/>
      <w:marBottom w:val="0"/>
      <w:divBdr>
        <w:top w:val="none" w:sz="0" w:space="0" w:color="auto"/>
        <w:left w:val="none" w:sz="0" w:space="0" w:color="auto"/>
        <w:bottom w:val="none" w:sz="0" w:space="0" w:color="auto"/>
        <w:right w:val="none" w:sz="0" w:space="0" w:color="auto"/>
      </w:divBdr>
      <w:divsChild>
        <w:div w:id="62028708">
          <w:marLeft w:val="0"/>
          <w:marRight w:val="0"/>
          <w:marTop w:val="0"/>
          <w:marBottom w:val="150"/>
          <w:divBdr>
            <w:top w:val="none" w:sz="0" w:space="0" w:color="auto"/>
            <w:left w:val="none" w:sz="0" w:space="0" w:color="auto"/>
            <w:bottom w:val="none" w:sz="0" w:space="0" w:color="auto"/>
            <w:right w:val="none" w:sz="0" w:space="0" w:color="auto"/>
          </w:divBdr>
          <w:divsChild>
            <w:div w:id="1365328517">
              <w:marLeft w:val="0"/>
              <w:marRight w:val="0"/>
              <w:marTop w:val="0"/>
              <w:marBottom w:val="0"/>
              <w:divBdr>
                <w:top w:val="none" w:sz="0" w:space="0" w:color="auto"/>
                <w:left w:val="none" w:sz="0" w:space="0" w:color="auto"/>
                <w:bottom w:val="none" w:sz="0" w:space="0" w:color="auto"/>
                <w:right w:val="none" w:sz="0" w:space="0" w:color="auto"/>
              </w:divBdr>
              <w:divsChild>
                <w:div w:id="4483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0551">
          <w:marLeft w:val="0"/>
          <w:marRight w:val="0"/>
          <w:marTop w:val="0"/>
          <w:marBottom w:val="150"/>
          <w:divBdr>
            <w:top w:val="none" w:sz="0" w:space="0" w:color="auto"/>
            <w:left w:val="none" w:sz="0" w:space="0" w:color="auto"/>
            <w:bottom w:val="none" w:sz="0" w:space="0" w:color="auto"/>
            <w:right w:val="none" w:sz="0" w:space="0" w:color="auto"/>
          </w:divBdr>
          <w:divsChild>
            <w:div w:id="507715463">
              <w:marLeft w:val="0"/>
              <w:marRight w:val="0"/>
              <w:marTop w:val="0"/>
              <w:marBottom w:val="0"/>
              <w:divBdr>
                <w:top w:val="none" w:sz="0" w:space="0" w:color="auto"/>
                <w:left w:val="none" w:sz="0" w:space="0" w:color="auto"/>
                <w:bottom w:val="none" w:sz="0" w:space="0" w:color="auto"/>
                <w:right w:val="none" w:sz="0" w:space="0" w:color="auto"/>
              </w:divBdr>
              <w:divsChild>
                <w:div w:id="17817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3826">
      <w:bodyDiv w:val="1"/>
      <w:marLeft w:val="0"/>
      <w:marRight w:val="0"/>
      <w:marTop w:val="0"/>
      <w:marBottom w:val="0"/>
      <w:divBdr>
        <w:top w:val="none" w:sz="0" w:space="0" w:color="auto"/>
        <w:left w:val="none" w:sz="0" w:space="0" w:color="auto"/>
        <w:bottom w:val="none" w:sz="0" w:space="0" w:color="auto"/>
        <w:right w:val="none" w:sz="0" w:space="0" w:color="auto"/>
      </w:divBdr>
    </w:div>
    <w:div w:id="125693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20</Pages>
  <Words>4459</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Surge</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473</cp:revision>
  <cp:lastPrinted>2025-02-03T23:26:00Z</cp:lastPrinted>
  <dcterms:created xsi:type="dcterms:W3CDTF">2025-02-03T23:23:00Z</dcterms:created>
  <dcterms:modified xsi:type="dcterms:W3CDTF">2025-03-14T23:19:00Z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id="Xz4tFxJG"/&gt;&lt;style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