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516FAC6" w14:textId="2EA1E96E" w:rsidR="00036B78" w:rsidRDefault="00415932" w:rsidP="009D0013">
      <w:r>
        <w:t xml:space="preserve">                                                                                                                                                                           1</w:t>
      </w:r>
    </w:p>
    <w:p w14:paraId="5A9FEA32" w14:textId="77777777" w:rsidR="00415932" w:rsidRDefault="00415932" w:rsidP="009D0013"/>
    <w:p w14:paraId="43C62A8D" w14:textId="77777777" w:rsidR="00415932" w:rsidRDefault="00415932" w:rsidP="009D0013"/>
    <w:p w14:paraId="2A5AB42A" w14:textId="6B076F0D" w:rsidR="00036B78" w:rsidRDefault="00036B78" w:rsidP="009D0013">
      <w:r>
        <w:t>Dibu Wolde</w:t>
      </w:r>
      <w:r w:rsidR="00CC1BB9">
        <w:t xml:space="preserve">                                                                                                                                                       </w:t>
      </w:r>
      <w:r w:rsidR="001F0953">
        <w:t>1</w:t>
      </w:r>
    </w:p>
    <w:p w14:paraId="3818A917" w14:textId="40603856" w:rsidR="007A5AA4" w:rsidRDefault="00B07B5A" w:rsidP="009D0013">
      <w:r>
        <w:t>Omega Graduate School</w:t>
      </w:r>
    </w:p>
    <w:p w14:paraId="7D4560E6" w14:textId="74E5B6F3" w:rsidR="002D7D8B" w:rsidRDefault="00405EC5" w:rsidP="009D0013">
      <w:r>
        <w:t>21</w:t>
      </w:r>
      <w:r w:rsidRPr="00405EC5">
        <w:rPr>
          <w:vertAlign w:val="superscript"/>
        </w:rPr>
        <w:t>St</w:t>
      </w:r>
      <w:r>
        <w:t xml:space="preserve"> Scholarship</w:t>
      </w:r>
    </w:p>
    <w:p w14:paraId="08118807" w14:textId="286CECC8" w:rsidR="00B50D7B" w:rsidRDefault="00B50D7B" w:rsidP="009D0013">
      <w:r>
        <w:t>February 16</w:t>
      </w:r>
      <w:r w:rsidR="00415932">
        <w:t>, 2025</w:t>
      </w:r>
    </w:p>
    <w:p w14:paraId="39E5EBE9" w14:textId="77777777" w:rsidR="00B50D7B" w:rsidRDefault="00B50D7B" w:rsidP="009D0013"/>
    <w:p w14:paraId="3E9FB736" w14:textId="239C2FE3" w:rsidR="009D7A38" w:rsidRDefault="00EA4913" w:rsidP="009D0013">
      <w:r>
        <w:t xml:space="preserve">                                                                                                                                                                       </w:t>
      </w:r>
      <w:r w:rsidR="00460480">
        <w:t>I</w:t>
      </w:r>
    </w:p>
    <w:p w14:paraId="17845F7C" w14:textId="058F6901" w:rsidR="009D0013" w:rsidRDefault="00CC1BB9" w:rsidP="009D0013">
      <w:r>
        <w:t xml:space="preserve">                                                            </w:t>
      </w:r>
      <w:r w:rsidR="009D0013">
        <w:t>21st Century Scholarship</w:t>
      </w:r>
    </w:p>
    <w:p w14:paraId="4C4FC7A0" w14:textId="77777777" w:rsidR="009D0013" w:rsidRDefault="009D0013" w:rsidP="009D0013"/>
    <w:p w14:paraId="48FB46CF" w14:textId="77777777" w:rsidR="00B34AF2" w:rsidRDefault="009D0013" w:rsidP="009D0013">
      <w:r>
        <w:t xml:space="preserve">The globalization of this coming generation has rushed and has been recognized from both practical and </w:t>
      </w:r>
    </w:p>
    <w:p w14:paraId="06F38B9A" w14:textId="77777777" w:rsidR="00B34AF2" w:rsidRDefault="009D0013" w:rsidP="009D0013">
      <w:r>
        <w:t xml:space="preserve">academic perspectives. These issues have been discussed whether internationally or culturally. Similar </w:t>
      </w:r>
    </w:p>
    <w:p w14:paraId="3ED96AC5" w14:textId="77777777" w:rsidR="00B34AF2" w:rsidRDefault="009D0013" w:rsidP="009D0013">
      <w:r>
        <w:t xml:space="preserve">moral philosophies are connected to an international environment. {e.g., Kim and Ki: 2014, Toluene and </w:t>
      </w:r>
    </w:p>
    <w:p w14:paraId="1934DE8B" w14:textId="77777777" w:rsidR="00644191" w:rsidRDefault="009D0013" w:rsidP="009D0013">
      <w:r>
        <w:t>Avidar, 2016} and the defect of balancing both {Srianiesh and Schlumberger 2017.}</w:t>
      </w:r>
    </w:p>
    <w:p w14:paraId="34B9F021" w14:textId="77777777" w:rsidR="000B1913" w:rsidRDefault="000B1913" w:rsidP="009D0013"/>
    <w:p w14:paraId="3F7B1CF0" w14:textId="77777777" w:rsidR="000B1913" w:rsidRDefault="009D0013" w:rsidP="009D0013">
      <w:r>
        <w:t xml:space="preserve"> At a normal </w:t>
      </w:r>
      <w:r w:rsidR="000B1913">
        <w:t>stage public</w:t>
      </w:r>
      <w:r>
        <w:t xml:space="preserve"> and organizational cultures and publicity that dominate national boundaries </w:t>
      </w:r>
    </w:p>
    <w:p w14:paraId="5A6CA3FB" w14:textId="77777777" w:rsidR="000B1913" w:rsidRDefault="009D0013" w:rsidP="009D0013">
      <w:r>
        <w:t xml:space="preserve">create diverse approaches, complexities, and many more challenges. {Molleda and Kochar, 2019 that can </w:t>
      </w:r>
    </w:p>
    <w:p w14:paraId="50A1DF48" w14:textId="7111FEE6" w:rsidR="00257658" w:rsidRDefault="009D0013" w:rsidP="009D0013">
      <w:r>
        <w:t xml:space="preserve">enlarge the situation to what is believed correct or unacceptable. </w:t>
      </w:r>
    </w:p>
    <w:p w14:paraId="26E1745F" w14:textId="77777777" w:rsidR="00257658" w:rsidRDefault="00257658" w:rsidP="009D0013"/>
    <w:p w14:paraId="4C3FBF78" w14:textId="6CFFA81E" w:rsidR="003C0A01" w:rsidRDefault="009D0013" w:rsidP="009D0013">
      <w:r>
        <w:t xml:space="preserve">Digital technologies have been instrumental in people's lives and presented new hope and challenges for </w:t>
      </w:r>
    </w:p>
    <w:p w14:paraId="77F62C62" w14:textId="77777777" w:rsidR="003C0A01" w:rsidRDefault="009D0013" w:rsidP="009D0013">
      <w:r>
        <w:t xml:space="preserve">public communications {Hagelstein et al., 2021.} The other alternatives are how these technologies are </w:t>
      </w:r>
    </w:p>
    <w:p w14:paraId="46D57E29" w14:textId="77777777" w:rsidR="009F1C4A" w:rsidRDefault="009D0013" w:rsidP="009D0013">
      <w:r>
        <w:t xml:space="preserve">operated to attract stakeholders, address and influence how they are managed and used, and how these </w:t>
      </w:r>
    </w:p>
    <w:p w14:paraId="011B69F4" w14:textId="77777777" w:rsidR="009F1C4A" w:rsidRDefault="009D0013" w:rsidP="009D0013">
      <w:r>
        <w:t xml:space="preserve">technologies function. {e.g., Schuster and Neil, 2017} Modeless, the speed and the level of digital </w:t>
      </w:r>
    </w:p>
    <w:p w14:paraId="09608190" w14:textId="55585892" w:rsidR="00DB5FE0" w:rsidRDefault="00333D78" w:rsidP="009D0013">
      <w:r>
        <w:t>Technology has</w:t>
      </w:r>
      <w:r w:rsidR="009D0013">
        <w:t xml:space="preserve"> been phenomenal, and evaluation slows the possible </w:t>
      </w:r>
      <w:r w:rsidR="000B1913">
        <w:t>risks,</w:t>
      </w:r>
      <w:r w:rsidR="009D0013">
        <w:t xml:space="preserve"> despite the deep interest </w:t>
      </w:r>
    </w:p>
    <w:p w14:paraId="6944DE61" w14:textId="77777777" w:rsidR="00DB5FE0" w:rsidRDefault="009D0013" w:rsidP="009D0013">
      <w:r>
        <w:t xml:space="preserve">in digital and public media, many scholars benefited, and reports mounted ethical problems among </w:t>
      </w:r>
    </w:p>
    <w:p w14:paraId="23EF120F" w14:textId="77777777" w:rsidR="00D43DE4" w:rsidRDefault="009D0013" w:rsidP="009D0013">
      <w:r>
        <w:t xml:space="preserve">practitioners {Hagelstein et al., 2021}, academic research of ethics in these subjects has been </w:t>
      </w:r>
    </w:p>
    <w:p w14:paraId="646EFEED" w14:textId="77777777" w:rsidR="000B1913" w:rsidRDefault="009D0013" w:rsidP="009D0013">
      <w:r>
        <w:t xml:space="preserve">comparatively </w:t>
      </w:r>
      <w:r w:rsidR="000B1913">
        <w:t>questionable</w:t>
      </w:r>
      <w:r w:rsidR="00EA4913">
        <w:t xml:space="preserve"> </w:t>
      </w:r>
    </w:p>
    <w:p w14:paraId="755FB175" w14:textId="43D65776" w:rsidR="00EA4913" w:rsidRDefault="00EA4913" w:rsidP="009D0013">
      <w:r>
        <w:t xml:space="preserve">                                                                                                                          </w:t>
      </w:r>
      <w:r w:rsidR="009D0013">
        <w:t xml:space="preserve">                                           </w:t>
      </w:r>
    </w:p>
    <w:p w14:paraId="67AFAB87" w14:textId="67167A9B" w:rsidR="00131819" w:rsidRDefault="00EA4913" w:rsidP="009D0013">
      <w:r>
        <w:lastRenderedPageBreak/>
        <w:t xml:space="preserve">   </w:t>
      </w:r>
      <w:r w:rsidR="00131819">
        <w:t xml:space="preserve">                                                                                                                                                            </w:t>
      </w:r>
      <w:r>
        <w:t xml:space="preserve"> </w:t>
      </w:r>
      <w:r w:rsidR="00333D78">
        <w:t>!!</w:t>
      </w:r>
      <w:r>
        <w:t xml:space="preserve">                           </w:t>
      </w:r>
      <w:r w:rsidR="005D453D">
        <w:t xml:space="preserve">                                    </w:t>
      </w:r>
      <w:r>
        <w:t xml:space="preserve"> </w:t>
      </w:r>
      <w:r w:rsidR="009D0013">
        <w:t xml:space="preserve">    </w:t>
      </w:r>
    </w:p>
    <w:p w14:paraId="1198D146" w14:textId="77777777" w:rsidR="00131819" w:rsidRDefault="00131819" w:rsidP="009D0013"/>
    <w:p w14:paraId="430030ED" w14:textId="303F7A81" w:rsidR="009D0013" w:rsidRDefault="00131819" w:rsidP="009D0013">
      <w:r>
        <w:t xml:space="preserve">                                                                    </w:t>
      </w:r>
      <w:r w:rsidR="009D0013">
        <w:t xml:space="preserve"> References</w:t>
      </w:r>
    </w:p>
    <w:p w14:paraId="7961C072" w14:textId="77777777" w:rsidR="009D0013" w:rsidRDefault="009D0013" w:rsidP="009D0013"/>
    <w:p w14:paraId="636CF3FD" w14:textId="77777777" w:rsidR="00333D78" w:rsidRDefault="009D0013" w:rsidP="009D0013">
      <w:r>
        <w:t xml:space="preserve">Toledano and Avidar. 2016. Wang et al., 2021}., Hagelstein et al., 2021; Roth-Cohen and Avidar; 2021 </w:t>
      </w:r>
    </w:p>
    <w:p w14:paraId="3620D924" w14:textId="05C804DB" w:rsidR="009D0013" w:rsidRDefault="009D0013" w:rsidP="009D0013">
      <w:r>
        <w:t xml:space="preserve">Roth-Cohen and Avidar; </w:t>
      </w:r>
      <w:r w:rsidR="00333D78">
        <w:t>2021.</w:t>
      </w:r>
    </w:p>
    <w:p w14:paraId="2536FA25" w14:textId="77777777" w:rsidR="009D0013" w:rsidRDefault="009D0013" w:rsidP="009D0013"/>
    <w:p w14:paraId="49271C88" w14:textId="77777777" w:rsidR="009D0013" w:rsidRDefault="009D0013" w:rsidP="009D0013"/>
    <w:p w14:paraId="7F61AF3B" w14:textId="77777777" w:rsidR="00C73AB3" w:rsidRDefault="00C73AB3"/>
    <w:sectPr w:rsidR="00C73AB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8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0013"/>
    <w:rsid w:val="00036B78"/>
    <w:rsid w:val="000B1913"/>
    <w:rsid w:val="000E2D56"/>
    <w:rsid w:val="001044FB"/>
    <w:rsid w:val="00131819"/>
    <w:rsid w:val="001F0953"/>
    <w:rsid w:val="00257658"/>
    <w:rsid w:val="00297F22"/>
    <w:rsid w:val="002D7D8B"/>
    <w:rsid w:val="00333D78"/>
    <w:rsid w:val="003C0A01"/>
    <w:rsid w:val="00405EC5"/>
    <w:rsid w:val="00415932"/>
    <w:rsid w:val="00460480"/>
    <w:rsid w:val="00505CE7"/>
    <w:rsid w:val="005D453D"/>
    <w:rsid w:val="006266A8"/>
    <w:rsid w:val="00644191"/>
    <w:rsid w:val="007A5AA4"/>
    <w:rsid w:val="009D0013"/>
    <w:rsid w:val="009D7A38"/>
    <w:rsid w:val="009F1C4A"/>
    <w:rsid w:val="00AD665F"/>
    <w:rsid w:val="00B07B5A"/>
    <w:rsid w:val="00B34AF2"/>
    <w:rsid w:val="00B50D7B"/>
    <w:rsid w:val="00BF6BC2"/>
    <w:rsid w:val="00C73AB3"/>
    <w:rsid w:val="00CC1BB9"/>
    <w:rsid w:val="00D31EB0"/>
    <w:rsid w:val="00D32B7E"/>
    <w:rsid w:val="00D43DE4"/>
    <w:rsid w:val="00DB4800"/>
    <w:rsid w:val="00DB5FE0"/>
    <w:rsid w:val="00EA4913"/>
    <w:rsid w:val="00F91697"/>
    <w:rsid w:val="00F9493C"/>
    <w:rsid w:val="00FA24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68540A"/>
  <w15:chartTrackingRefBased/>
  <w15:docId w15:val="{D1542229-EF27-44EE-B4B2-70FAA2F56E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D001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D001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D0013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D001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D0013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D001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D001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D001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D001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D001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D001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D0013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D0013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D0013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D0013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D0013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D0013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D0013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9D001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D001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D001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9D001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9D001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9D0013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9D0013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9D0013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D001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D0013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9D001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398</Words>
  <Characters>2271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Dibu Wolde</dc:creator>
  <cp:keywords/>
  <dc:description/>
  <cp:lastModifiedBy>Dibu Wolde</cp:lastModifiedBy>
  <cp:revision>2</cp:revision>
  <dcterms:created xsi:type="dcterms:W3CDTF">2025-02-16T03:33:00Z</dcterms:created>
  <dcterms:modified xsi:type="dcterms:W3CDTF">2025-02-16T03:33:00Z</dcterms:modified>
</cp:coreProperties>
</file>