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3372" w:rsidRDefault="00033372">
      <w:pPr>
        <w:keepLines/>
        <w:pBdr>
          <w:top w:val="nil"/>
          <w:left w:val="nil"/>
          <w:bottom w:val="nil"/>
          <w:right w:val="nil"/>
          <w:between w:val="nil"/>
        </w:pBdr>
        <w:tabs>
          <w:tab w:val="right" w:pos="8640"/>
        </w:tabs>
        <w:ind w:left="720" w:hanging="720"/>
      </w:pPr>
    </w:p>
    <w:p w14:paraId="00000002" w14:textId="77777777" w:rsidR="00033372" w:rsidRDefault="00033372">
      <w:pPr>
        <w:pBdr>
          <w:top w:val="nil"/>
          <w:left w:val="nil"/>
          <w:bottom w:val="nil"/>
          <w:right w:val="nil"/>
          <w:between w:val="nil"/>
        </w:pBdr>
        <w:tabs>
          <w:tab w:val="right" w:pos="8640"/>
          <w:tab w:val="right" w:pos="8640"/>
        </w:tabs>
        <w:jc w:val="center"/>
        <w:rPr>
          <w:color w:val="000000"/>
        </w:rPr>
      </w:pPr>
    </w:p>
    <w:p w14:paraId="00000003" w14:textId="77777777" w:rsidR="00033372" w:rsidRDefault="00033372">
      <w:pPr>
        <w:pBdr>
          <w:top w:val="nil"/>
          <w:left w:val="nil"/>
          <w:bottom w:val="nil"/>
          <w:right w:val="nil"/>
          <w:between w:val="nil"/>
        </w:pBdr>
        <w:tabs>
          <w:tab w:val="right" w:pos="8640"/>
          <w:tab w:val="right" w:pos="8640"/>
        </w:tabs>
        <w:jc w:val="center"/>
        <w:rPr>
          <w:color w:val="000000"/>
        </w:rPr>
      </w:pPr>
    </w:p>
    <w:p w14:paraId="00000004" w14:textId="77777777" w:rsidR="00033372" w:rsidRDefault="00033372">
      <w:pPr>
        <w:pBdr>
          <w:top w:val="nil"/>
          <w:left w:val="nil"/>
          <w:bottom w:val="nil"/>
          <w:right w:val="nil"/>
          <w:between w:val="nil"/>
        </w:pBdr>
        <w:tabs>
          <w:tab w:val="right" w:pos="8640"/>
          <w:tab w:val="right" w:pos="8640"/>
        </w:tabs>
        <w:ind w:firstLine="0"/>
        <w:jc w:val="center"/>
        <w:rPr>
          <w:color w:val="000000"/>
        </w:rPr>
      </w:pPr>
    </w:p>
    <w:p w14:paraId="00000005" w14:textId="77777777" w:rsidR="00033372" w:rsidRDefault="00033372">
      <w:pPr>
        <w:pBdr>
          <w:top w:val="nil"/>
          <w:left w:val="nil"/>
          <w:bottom w:val="nil"/>
          <w:right w:val="nil"/>
          <w:between w:val="nil"/>
        </w:pBdr>
        <w:tabs>
          <w:tab w:val="right" w:pos="8640"/>
          <w:tab w:val="right" w:pos="8640"/>
        </w:tabs>
        <w:ind w:firstLine="0"/>
        <w:jc w:val="center"/>
        <w:rPr>
          <w:color w:val="000000"/>
        </w:rPr>
      </w:pPr>
    </w:p>
    <w:p w14:paraId="00000006" w14:textId="77777777" w:rsidR="00033372" w:rsidRDefault="00033372">
      <w:pPr>
        <w:pBdr>
          <w:top w:val="nil"/>
          <w:left w:val="nil"/>
          <w:bottom w:val="nil"/>
          <w:right w:val="nil"/>
          <w:between w:val="nil"/>
        </w:pBdr>
        <w:tabs>
          <w:tab w:val="right" w:pos="8640"/>
          <w:tab w:val="right" w:pos="8640"/>
        </w:tabs>
        <w:ind w:firstLine="0"/>
        <w:jc w:val="center"/>
        <w:rPr>
          <w:color w:val="000000"/>
        </w:rPr>
      </w:pPr>
    </w:p>
    <w:p w14:paraId="00000007" w14:textId="3D175CF6" w:rsidR="00033372" w:rsidRDefault="001F2D8B">
      <w:pPr>
        <w:spacing w:line="240" w:lineRule="auto"/>
        <w:ind w:firstLine="0"/>
        <w:jc w:val="center"/>
      </w:pPr>
      <w:r>
        <w:t>COM</w:t>
      </w:r>
      <w:r w:rsidR="009A5566" w:rsidRPr="009416BF">
        <w:t xml:space="preserve"> 80</w:t>
      </w:r>
      <w:r>
        <w:t>3</w:t>
      </w:r>
      <w:r w:rsidR="009A5566" w:rsidRPr="009416BF">
        <w:t>-12: </w:t>
      </w:r>
      <w:r>
        <w:t>Hermeneutics and Communication</w:t>
      </w:r>
    </w:p>
    <w:p w14:paraId="00000008" w14:textId="77777777" w:rsidR="00033372" w:rsidRDefault="00033372">
      <w:pPr>
        <w:spacing w:line="240" w:lineRule="auto"/>
        <w:ind w:firstLine="0"/>
        <w:jc w:val="center"/>
      </w:pPr>
    </w:p>
    <w:p w14:paraId="00000009" w14:textId="32BEA188" w:rsidR="00033372" w:rsidRDefault="009A5566">
      <w:pPr>
        <w:spacing w:line="240" w:lineRule="auto"/>
        <w:ind w:firstLine="0"/>
        <w:jc w:val="center"/>
      </w:pPr>
      <w:r>
        <w:t>Brent Dixon</w:t>
      </w:r>
    </w:p>
    <w:p w14:paraId="0000000A" w14:textId="77777777" w:rsidR="00033372" w:rsidRDefault="00033372">
      <w:pPr>
        <w:spacing w:line="240" w:lineRule="auto"/>
        <w:ind w:firstLine="0"/>
        <w:jc w:val="center"/>
      </w:pPr>
    </w:p>
    <w:p w14:paraId="0000000B" w14:textId="77777777" w:rsidR="00033372" w:rsidRDefault="00843BD9">
      <w:pPr>
        <w:spacing w:line="240" w:lineRule="auto"/>
        <w:ind w:firstLine="0"/>
        <w:jc w:val="center"/>
      </w:pPr>
      <w:r>
        <w:t>Omega Graduate School</w:t>
      </w:r>
    </w:p>
    <w:p w14:paraId="0000000C" w14:textId="77777777" w:rsidR="00033372" w:rsidRDefault="00033372">
      <w:pPr>
        <w:spacing w:line="240" w:lineRule="auto"/>
        <w:ind w:firstLine="0"/>
        <w:jc w:val="center"/>
      </w:pPr>
    </w:p>
    <w:p w14:paraId="0000000D" w14:textId="1085CCD6" w:rsidR="00033372" w:rsidRDefault="00843BD9">
      <w:pPr>
        <w:spacing w:line="240" w:lineRule="auto"/>
        <w:ind w:firstLine="0"/>
        <w:jc w:val="center"/>
      </w:pPr>
      <w:r>
        <w:t>J</w:t>
      </w:r>
      <w:r w:rsidR="00B95304">
        <w:t>anuary</w:t>
      </w:r>
      <w:r>
        <w:t xml:space="preserve"> 2</w:t>
      </w:r>
      <w:r w:rsidR="00004551">
        <w:t>9</w:t>
      </w:r>
      <w:r>
        <w:t>, 202</w:t>
      </w:r>
      <w:r w:rsidR="00B95304">
        <w:t>5</w:t>
      </w:r>
    </w:p>
    <w:p w14:paraId="0000000E" w14:textId="77777777" w:rsidR="00033372" w:rsidRDefault="00033372">
      <w:pPr>
        <w:spacing w:line="240" w:lineRule="auto"/>
        <w:ind w:firstLine="0"/>
        <w:jc w:val="center"/>
      </w:pPr>
    </w:p>
    <w:p w14:paraId="0000000F" w14:textId="77777777" w:rsidR="00033372" w:rsidRDefault="00033372">
      <w:pPr>
        <w:spacing w:line="240" w:lineRule="auto"/>
        <w:ind w:firstLine="0"/>
        <w:jc w:val="center"/>
      </w:pPr>
    </w:p>
    <w:p w14:paraId="00000010" w14:textId="77777777" w:rsidR="00033372" w:rsidRDefault="00033372">
      <w:pPr>
        <w:spacing w:line="240" w:lineRule="auto"/>
        <w:ind w:firstLine="0"/>
        <w:jc w:val="center"/>
      </w:pPr>
    </w:p>
    <w:p w14:paraId="00000011" w14:textId="77777777" w:rsidR="00033372" w:rsidRDefault="00033372">
      <w:pPr>
        <w:spacing w:line="240" w:lineRule="auto"/>
        <w:ind w:firstLine="0"/>
        <w:jc w:val="center"/>
      </w:pPr>
    </w:p>
    <w:p w14:paraId="00000012" w14:textId="77777777" w:rsidR="00033372" w:rsidRDefault="00033372">
      <w:pPr>
        <w:spacing w:line="240" w:lineRule="auto"/>
        <w:ind w:firstLine="0"/>
        <w:jc w:val="center"/>
      </w:pPr>
    </w:p>
    <w:p w14:paraId="00000013" w14:textId="77777777" w:rsidR="00033372" w:rsidRDefault="00843BD9">
      <w:pPr>
        <w:spacing w:line="240" w:lineRule="auto"/>
        <w:ind w:firstLine="0"/>
        <w:jc w:val="center"/>
      </w:pPr>
      <w:r>
        <w:t>Professor</w:t>
      </w:r>
    </w:p>
    <w:p w14:paraId="00000014" w14:textId="77777777" w:rsidR="00033372" w:rsidRDefault="00033372">
      <w:pPr>
        <w:spacing w:line="240" w:lineRule="auto"/>
        <w:ind w:firstLine="0"/>
        <w:jc w:val="center"/>
      </w:pPr>
    </w:p>
    <w:p w14:paraId="00000015" w14:textId="77777777" w:rsidR="00033372" w:rsidRDefault="00033372">
      <w:pPr>
        <w:spacing w:line="240" w:lineRule="auto"/>
        <w:ind w:firstLine="0"/>
        <w:jc w:val="center"/>
      </w:pPr>
    </w:p>
    <w:p w14:paraId="78CAA5EB" w14:textId="2A1C06B3" w:rsidR="00916195" w:rsidRPr="00916195" w:rsidRDefault="00916195" w:rsidP="00916195">
      <w:pPr>
        <w:tabs>
          <w:tab w:val="clear" w:pos="8640"/>
        </w:tabs>
        <w:suppressAutoHyphens w:val="0"/>
        <w:autoSpaceDE/>
        <w:autoSpaceDN/>
        <w:spacing w:before="100" w:beforeAutospacing="1" w:after="100" w:afterAutospacing="1" w:line="240" w:lineRule="auto"/>
        <w:ind w:firstLine="0"/>
        <w:jc w:val="center"/>
      </w:pPr>
      <w:r w:rsidRPr="00916195">
        <w:t xml:space="preserve">Dr. </w:t>
      </w:r>
      <w:r w:rsidR="001B74DE">
        <w:t>James Strecker</w:t>
      </w:r>
    </w:p>
    <w:p w14:paraId="65CEF1A9" w14:textId="7FE5EF77" w:rsidR="005F03E5" w:rsidRDefault="005F03E5" w:rsidP="005F03E5">
      <w:pPr>
        <w:pStyle w:val="NormalWeb"/>
        <w:jc w:val="center"/>
      </w:pPr>
    </w:p>
    <w:p w14:paraId="00000016" w14:textId="31DF7D19" w:rsidR="00033372" w:rsidRDefault="00033372">
      <w:pPr>
        <w:spacing w:line="240" w:lineRule="auto"/>
        <w:ind w:firstLine="0"/>
        <w:jc w:val="center"/>
      </w:pPr>
    </w:p>
    <w:p w14:paraId="00000017" w14:textId="77777777" w:rsidR="00033372" w:rsidRDefault="00033372">
      <w:pPr>
        <w:pBdr>
          <w:top w:val="nil"/>
          <w:left w:val="nil"/>
          <w:bottom w:val="nil"/>
          <w:right w:val="nil"/>
          <w:between w:val="nil"/>
        </w:pBdr>
        <w:tabs>
          <w:tab w:val="right" w:pos="8640"/>
          <w:tab w:val="right" w:pos="8640"/>
        </w:tabs>
        <w:ind w:firstLine="0"/>
        <w:jc w:val="center"/>
      </w:pPr>
    </w:p>
    <w:p w14:paraId="00000018" w14:textId="77777777" w:rsidR="00033372" w:rsidRDefault="00843BD9">
      <w:pPr>
        <w:tabs>
          <w:tab w:val="right" w:pos="8640"/>
          <w:tab w:val="right" w:pos="8640"/>
        </w:tabs>
        <w:spacing w:line="240" w:lineRule="auto"/>
        <w:ind w:firstLine="0"/>
      </w:pPr>
      <w:r>
        <w:br w:type="page"/>
      </w:r>
    </w:p>
    <w:p w14:paraId="14158C06" w14:textId="77777777" w:rsidR="00BA5715" w:rsidRPr="00BA5715" w:rsidRDefault="00BA5715" w:rsidP="00BA5715">
      <w:pPr>
        <w:tabs>
          <w:tab w:val="clear" w:pos="8640"/>
        </w:tabs>
        <w:suppressAutoHyphens w:val="0"/>
        <w:autoSpaceDE/>
        <w:autoSpaceDN/>
        <w:spacing w:before="100" w:beforeAutospacing="1" w:after="100" w:afterAutospacing="1" w:line="240" w:lineRule="auto"/>
        <w:ind w:firstLine="0"/>
        <w:jc w:val="center"/>
      </w:pPr>
      <w:r w:rsidRPr="00BA5715">
        <w:rPr>
          <w:rFonts w:ascii="Verdana" w:hAnsi="Verdana"/>
          <w:b/>
          <w:bCs/>
          <w:sz w:val="27"/>
          <w:szCs w:val="27"/>
        </w:rPr>
        <w:lastRenderedPageBreak/>
        <w:t>Instructor Assigned Essay or Project</w:t>
      </w:r>
    </w:p>
    <w:p w14:paraId="19A96B65" w14:textId="77777777" w:rsidR="00BA5715" w:rsidRPr="00BA5715" w:rsidRDefault="00BA5715" w:rsidP="00BA5715">
      <w:pPr>
        <w:tabs>
          <w:tab w:val="clear" w:pos="8640"/>
        </w:tabs>
        <w:suppressAutoHyphens w:val="0"/>
        <w:autoSpaceDE/>
        <w:autoSpaceDN/>
        <w:spacing w:before="100" w:beforeAutospacing="1" w:after="100" w:afterAutospacing="1" w:line="240" w:lineRule="auto"/>
        <w:ind w:firstLine="0"/>
      </w:pPr>
      <w:r w:rsidRPr="00BA5715">
        <w:t xml:space="preserve">1. Write a 5-page paper about the need for hermeneutics, or how to intelligently read </w:t>
      </w:r>
    </w:p>
    <w:p w14:paraId="1389C86D" w14:textId="77777777" w:rsidR="00BA5715" w:rsidRPr="00BA5715" w:rsidRDefault="00BA5715" w:rsidP="00BA5715">
      <w:pPr>
        <w:tabs>
          <w:tab w:val="clear" w:pos="8640"/>
        </w:tabs>
        <w:suppressAutoHyphens w:val="0"/>
        <w:autoSpaceDE/>
        <w:autoSpaceDN/>
        <w:spacing w:before="100" w:beforeAutospacing="1" w:after="100" w:afterAutospacing="1" w:line="240" w:lineRule="auto"/>
        <w:ind w:firstLine="0"/>
      </w:pPr>
      <w:r w:rsidRPr="00BA5715">
        <w:t xml:space="preserve">the scholarly subject literature and published social research about the topic of your </w:t>
      </w:r>
    </w:p>
    <w:p w14:paraId="27DAC30F" w14:textId="77777777" w:rsidR="00BA5715" w:rsidRPr="00BA5715" w:rsidRDefault="00BA5715" w:rsidP="00BA5715">
      <w:pPr>
        <w:tabs>
          <w:tab w:val="clear" w:pos="8640"/>
        </w:tabs>
        <w:suppressAutoHyphens w:val="0"/>
        <w:autoSpaceDE/>
        <w:autoSpaceDN/>
        <w:spacing w:before="100" w:beforeAutospacing="1" w:after="100" w:afterAutospacing="1" w:line="240" w:lineRule="auto"/>
        <w:ind w:firstLine="0"/>
      </w:pPr>
      <w:r w:rsidRPr="00BA5715">
        <w:t xml:space="preserve">research interest. Explain why learning how to read scholarly literature is needed to </w:t>
      </w:r>
    </w:p>
    <w:p w14:paraId="0E79D88A" w14:textId="77777777" w:rsidR="00BA5715" w:rsidRPr="00BA5715" w:rsidRDefault="00BA5715" w:rsidP="00BA5715">
      <w:pPr>
        <w:tabs>
          <w:tab w:val="clear" w:pos="8640"/>
        </w:tabs>
        <w:suppressAutoHyphens w:val="0"/>
        <w:autoSpaceDE/>
        <w:autoSpaceDN/>
        <w:spacing w:before="100" w:beforeAutospacing="1" w:after="100" w:afterAutospacing="1" w:line="240" w:lineRule="auto"/>
        <w:ind w:firstLine="0"/>
      </w:pPr>
      <w:r w:rsidRPr="00BA5715">
        <w:t xml:space="preserve">learn how to do scholarly writing about your research interest. Cite sources from the </w:t>
      </w:r>
    </w:p>
    <w:p w14:paraId="7374E18C" w14:textId="77777777" w:rsidR="00BA5715" w:rsidRPr="00BA5715" w:rsidRDefault="00BA5715" w:rsidP="00BA5715">
      <w:pPr>
        <w:tabs>
          <w:tab w:val="clear" w:pos="8640"/>
        </w:tabs>
        <w:suppressAutoHyphens w:val="0"/>
        <w:autoSpaceDE/>
        <w:autoSpaceDN/>
        <w:spacing w:before="100" w:beforeAutospacing="1" w:after="100" w:afterAutospacing="1" w:line="240" w:lineRule="auto"/>
        <w:ind w:firstLine="0"/>
      </w:pPr>
      <w:r w:rsidRPr="00BA5715">
        <w:t xml:space="preserve">seminal course resources and find at least two articles about a topic of your interest. </w:t>
      </w:r>
    </w:p>
    <w:p w14:paraId="65FDB9A2" w14:textId="77777777" w:rsidR="00BA5715" w:rsidRPr="00BA5715" w:rsidRDefault="00BA5715" w:rsidP="00BA5715">
      <w:pPr>
        <w:tabs>
          <w:tab w:val="clear" w:pos="8640"/>
        </w:tabs>
        <w:suppressAutoHyphens w:val="0"/>
        <w:autoSpaceDE/>
        <w:autoSpaceDN/>
        <w:spacing w:before="100" w:beforeAutospacing="1" w:after="100" w:afterAutospacing="1" w:line="240" w:lineRule="auto"/>
        <w:ind w:firstLine="0"/>
      </w:pPr>
      <w:r w:rsidRPr="00BA5715">
        <w:t xml:space="preserve">The student should direct developmental readings from Assignment #2 on the issue of </w:t>
      </w:r>
    </w:p>
    <w:p w14:paraId="51C76CC5" w14:textId="77777777" w:rsidR="00BA5715" w:rsidRPr="00BA5715" w:rsidRDefault="00BA5715" w:rsidP="00BA5715">
      <w:pPr>
        <w:tabs>
          <w:tab w:val="clear" w:pos="8640"/>
        </w:tabs>
        <w:suppressAutoHyphens w:val="0"/>
        <w:autoSpaceDE/>
        <w:autoSpaceDN/>
        <w:spacing w:before="100" w:beforeAutospacing="1" w:after="100" w:afterAutospacing="1" w:line="240" w:lineRule="auto"/>
        <w:ind w:firstLine="0"/>
      </w:pPr>
      <w:r w:rsidRPr="00BA5715">
        <w:t xml:space="preserve">hermeneutics and a subject of their research interest for this assignment. </w:t>
      </w:r>
    </w:p>
    <w:p w14:paraId="6AA49123" w14:textId="77777777" w:rsidR="00BA5715" w:rsidRPr="00BA5715" w:rsidRDefault="00BA5715" w:rsidP="00BA5715">
      <w:pPr>
        <w:tabs>
          <w:tab w:val="clear" w:pos="8640"/>
        </w:tabs>
        <w:suppressAutoHyphens w:val="0"/>
        <w:autoSpaceDE/>
        <w:autoSpaceDN/>
        <w:spacing w:before="100" w:beforeAutospacing="1" w:after="100" w:afterAutospacing="1" w:line="240" w:lineRule="auto"/>
        <w:ind w:firstLine="0"/>
      </w:pPr>
      <w:r w:rsidRPr="00BA5715">
        <w:t xml:space="preserve">2. Paper Outline </w:t>
      </w:r>
    </w:p>
    <w:p w14:paraId="4660E82C" w14:textId="77777777" w:rsidR="00BA5715" w:rsidRPr="00BA5715" w:rsidRDefault="00BA5715" w:rsidP="00BA5715">
      <w:pPr>
        <w:tabs>
          <w:tab w:val="clear" w:pos="8640"/>
        </w:tabs>
        <w:suppressAutoHyphens w:val="0"/>
        <w:autoSpaceDE/>
        <w:autoSpaceDN/>
        <w:spacing w:before="100" w:beforeAutospacing="1" w:after="100" w:afterAutospacing="1" w:line="240" w:lineRule="auto"/>
        <w:ind w:firstLine="0"/>
      </w:pPr>
      <w:r w:rsidRPr="00BA5715">
        <w:t xml:space="preserve">a. Begin with an introductory paragraph that has a succinct thesis statement. </w:t>
      </w:r>
    </w:p>
    <w:p w14:paraId="0EB7AE83" w14:textId="77777777" w:rsidR="00BA5715" w:rsidRPr="00BA5715" w:rsidRDefault="00BA5715" w:rsidP="00BA5715">
      <w:pPr>
        <w:tabs>
          <w:tab w:val="clear" w:pos="8640"/>
        </w:tabs>
        <w:suppressAutoHyphens w:val="0"/>
        <w:autoSpaceDE/>
        <w:autoSpaceDN/>
        <w:spacing w:before="100" w:beforeAutospacing="1" w:after="100" w:afterAutospacing="1" w:line="240" w:lineRule="auto"/>
        <w:ind w:firstLine="0"/>
      </w:pPr>
      <w:r w:rsidRPr="00BA5715">
        <w:t xml:space="preserve">b. Address the topic of the paper with critical thought. </w:t>
      </w:r>
    </w:p>
    <w:p w14:paraId="37AE98DA" w14:textId="77777777" w:rsidR="00BA5715" w:rsidRPr="00BA5715" w:rsidRDefault="00BA5715" w:rsidP="00BA5715">
      <w:pPr>
        <w:tabs>
          <w:tab w:val="clear" w:pos="8640"/>
        </w:tabs>
        <w:suppressAutoHyphens w:val="0"/>
        <w:autoSpaceDE/>
        <w:autoSpaceDN/>
        <w:spacing w:before="100" w:beforeAutospacing="1" w:after="100" w:afterAutospacing="1" w:line="240" w:lineRule="auto"/>
        <w:ind w:firstLine="0"/>
      </w:pPr>
      <w:r w:rsidRPr="00BA5715">
        <w:t xml:space="preserve">c. End with a conclusion that reaffirms your thesis. </w:t>
      </w:r>
    </w:p>
    <w:p w14:paraId="402AC50D" w14:textId="77777777" w:rsidR="00BA5715" w:rsidRPr="00BA5715" w:rsidRDefault="00BA5715" w:rsidP="00BA5715">
      <w:pPr>
        <w:tabs>
          <w:tab w:val="clear" w:pos="8640"/>
        </w:tabs>
        <w:suppressAutoHyphens w:val="0"/>
        <w:autoSpaceDE/>
        <w:autoSpaceDN/>
        <w:spacing w:before="100" w:beforeAutospacing="1" w:after="100" w:afterAutospacing="1" w:line="240" w:lineRule="auto"/>
        <w:ind w:firstLine="0"/>
      </w:pPr>
      <w:r w:rsidRPr="00BA5715">
        <w:t xml:space="preserve">d. Use a minimum of </w:t>
      </w:r>
      <w:commentRangeStart w:id="0"/>
      <w:r w:rsidRPr="00BA5715">
        <w:t xml:space="preserve">ten scholarly research sources </w:t>
      </w:r>
      <w:commentRangeEnd w:id="0"/>
      <w:r w:rsidR="001E2F0A">
        <w:rPr>
          <w:rStyle w:val="CommentReference"/>
        </w:rPr>
        <w:commentReference w:id="0"/>
      </w:r>
      <w:r w:rsidRPr="00BA5715">
        <w:t xml:space="preserve">(NOTE: Use at least </w:t>
      </w:r>
    </w:p>
    <w:p w14:paraId="43D6661B" w14:textId="77777777" w:rsidR="00BA5715" w:rsidRPr="00BA5715" w:rsidRDefault="00BA5715" w:rsidP="00BA5715">
      <w:pPr>
        <w:tabs>
          <w:tab w:val="clear" w:pos="8640"/>
        </w:tabs>
        <w:suppressAutoHyphens w:val="0"/>
        <w:autoSpaceDE/>
        <w:autoSpaceDN/>
        <w:spacing w:before="100" w:beforeAutospacing="1" w:after="100" w:afterAutospacing="1" w:line="240" w:lineRule="auto"/>
        <w:ind w:firstLine="0"/>
      </w:pPr>
      <w:r w:rsidRPr="00BA5715">
        <w:t xml:space="preserve">five books provided in course resources and the remaining scholarly </w:t>
      </w:r>
    </w:p>
    <w:p w14:paraId="1317E03F" w14:textId="77777777" w:rsidR="00BA5715" w:rsidRPr="00BA5715" w:rsidRDefault="00BA5715" w:rsidP="00BA5715">
      <w:pPr>
        <w:tabs>
          <w:tab w:val="clear" w:pos="8640"/>
        </w:tabs>
        <w:suppressAutoHyphens w:val="0"/>
        <w:autoSpaceDE/>
        <w:autoSpaceDN/>
        <w:spacing w:before="100" w:beforeAutospacing="1" w:after="100" w:afterAutospacing="1" w:line="240" w:lineRule="auto"/>
        <w:ind w:firstLine="0"/>
      </w:pPr>
      <w:r w:rsidRPr="00BA5715">
        <w:t>peer-reviewed journal articles).</w:t>
      </w:r>
    </w:p>
    <w:p w14:paraId="07866DB9" w14:textId="77777777" w:rsidR="001A199E" w:rsidRDefault="001A199E" w:rsidP="00CA386A">
      <w:pPr>
        <w:tabs>
          <w:tab w:val="clear" w:pos="8640"/>
        </w:tabs>
        <w:suppressAutoHyphens w:val="0"/>
        <w:autoSpaceDE/>
        <w:autoSpaceDN/>
        <w:spacing w:before="100" w:beforeAutospacing="1" w:after="100" w:afterAutospacing="1"/>
        <w:ind w:firstLine="0"/>
      </w:pPr>
    </w:p>
    <w:p w14:paraId="7336387E" w14:textId="77777777" w:rsidR="001A199E" w:rsidRDefault="001A199E" w:rsidP="00CA386A">
      <w:pPr>
        <w:tabs>
          <w:tab w:val="clear" w:pos="8640"/>
        </w:tabs>
        <w:suppressAutoHyphens w:val="0"/>
        <w:autoSpaceDE/>
        <w:autoSpaceDN/>
        <w:spacing w:before="100" w:beforeAutospacing="1" w:after="100" w:afterAutospacing="1"/>
        <w:ind w:firstLine="0"/>
      </w:pPr>
    </w:p>
    <w:p w14:paraId="755C260C" w14:textId="77777777" w:rsidR="001A199E" w:rsidRDefault="001A199E" w:rsidP="00CA386A">
      <w:pPr>
        <w:tabs>
          <w:tab w:val="clear" w:pos="8640"/>
        </w:tabs>
        <w:suppressAutoHyphens w:val="0"/>
        <w:autoSpaceDE/>
        <w:autoSpaceDN/>
        <w:spacing w:before="100" w:beforeAutospacing="1" w:after="100" w:afterAutospacing="1"/>
        <w:ind w:firstLine="0"/>
      </w:pPr>
    </w:p>
    <w:p w14:paraId="255E3B2A" w14:textId="77777777" w:rsidR="001A199E" w:rsidRDefault="001A199E" w:rsidP="00CA386A">
      <w:pPr>
        <w:tabs>
          <w:tab w:val="clear" w:pos="8640"/>
        </w:tabs>
        <w:suppressAutoHyphens w:val="0"/>
        <w:autoSpaceDE/>
        <w:autoSpaceDN/>
        <w:spacing w:before="100" w:beforeAutospacing="1" w:after="100" w:afterAutospacing="1"/>
        <w:ind w:firstLine="0"/>
      </w:pPr>
    </w:p>
    <w:p w14:paraId="72AEF3DD" w14:textId="77777777" w:rsidR="00B51358" w:rsidRDefault="00B51358" w:rsidP="00BA5715">
      <w:pPr>
        <w:tabs>
          <w:tab w:val="clear" w:pos="8640"/>
        </w:tabs>
        <w:suppressAutoHyphens w:val="0"/>
        <w:autoSpaceDE/>
        <w:autoSpaceDN/>
        <w:spacing w:before="100" w:beforeAutospacing="1" w:after="100" w:afterAutospacing="1"/>
        <w:ind w:firstLine="0"/>
        <w:jc w:val="center"/>
      </w:pPr>
    </w:p>
    <w:p w14:paraId="1C864E0E" w14:textId="3CCE69C2" w:rsidR="00BA5715" w:rsidRPr="00B51358" w:rsidRDefault="00BA5715" w:rsidP="00B51358">
      <w:pPr>
        <w:tabs>
          <w:tab w:val="clear" w:pos="8640"/>
        </w:tabs>
        <w:suppressAutoHyphens w:val="0"/>
        <w:autoSpaceDE/>
        <w:autoSpaceDN/>
        <w:spacing w:before="100" w:beforeAutospacing="1" w:after="100" w:afterAutospacing="1"/>
        <w:ind w:firstLine="0"/>
        <w:jc w:val="center"/>
        <w:rPr>
          <w:b/>
          <w:bCs/>
        </w:rPr>
      </w:pPr>
      <w:r w:rsidRPr="00BA5715">
        <w:rPr>
          <w:b/>
          <w:bCs/>
        </w:rPr>
        <w:lastRenderedPageBreak/>
        <w:t>The Need for Hermeneutics</w:t>
      </w:r>
    </w:p>
    <w:p w14:paraId="7B379412" w14:textId="4F9A42BC" w:rsidR="00AB04BE" w:rsidRDefault="00B51358" w:rsidP="00B51358">
      <w:pPr>
        <w:tabs>
          <w:tab w:val="clear" w:pos="8640"/>
        </w:tabs>
        <w:suppressAutoHyphens w:val="0"/>
        <w:autoSpaceDE/>
        <w:autoSpaceDN/>
      </w:pPr>
      <w:r>
        <w:t>There is a significant need for hermeneutics in all aspects of society because it involves communication and the interpretation of all therein amongst reflective parties within said communication.</w:t>
      </w:r>
      <w:r w:rsidR="00A274CE">
        <w:t xml:space="preserve"> </w:t>
      </w:r>
      <w:r w:rsidR="008B6001">
        <w:t xml:space="preserve"> “</w:t>
      </w:r>
      <w:r w:rsidR="00481846">
        <w:rPr>
          <w:bCs/>
        </w:rPr>
        <w:t xml:space="preserve">The terms </w:t>
      </w:r>
      <w:r w:rsidR="00FF1727">
        <w:rPr>
          <w:bCs/>
        </w:rPr>
        <w:t>‘</w:t>
      </w:r>
      <w:r>
        <w:rPr>
          <w:bCs/>
        </w:rPr>
        <w:t>hermeneutics</w:t>
      </w:r>
      <w:r w:rsidR="00FF1727">
        <w:rPr>
          <w:bCs/>
        </w:rPr>
        <w:t xml:space="preserve"> and ‘phenomenology’ are often used interchangeably in </w:t>
      </w:r>
      <w:r w:rsidR="0090147E">
        <w:rPr>
          <w:bCs/>
        </w:rPr>
        <w:t>literature</w:t>
      </w:r>
      <w:r w:rsidR="00E33972">
        <w:rPr>
          <w:bCs/>
        </w:rPr>
        <w:t xml:space="preserve">, which </w:t>
      </w:r>
      <w:r w:rsidR="004B4B64">
        <w:rPr>
          <w:bCs/>
        </w:rPr>
        <w:t>results</w:t>
      </w:r>
      <w:r w:rsidR="00E33972">
        <w:rPr>
          <w:bCs/>
        </w:rPr>
        <w:t xml:space="preserve"> in confusion for the reader</w:t>
      </w:r>
      <w:commentRangeStart w:id="1"/>
      <w:r w:rsidR="00E33972">
        <w:rPr>
          <w:bCs/>
        </w:rPr>
        <w:t>.</w:t>
      </w:r>
      <w:r w:rsidR="00BD4ECA">
        <w:rPr>
          <w:bCs/>
        </w:rPr>
        <w:t>”</w:t>
      </w:r>
      <w:r w:rsidR="001E546C" w:rsidRPr="001E546C">
        <w:rPr>
          <w:b/>
        </w:rPr>
        <w:t xml:space="preserve"> </w:t>
      </w:r>
      <w:commentRangeEnd w:id="1"/>
      <w:r w:rsidR="001E2F0A">
        <w:rPr>
          <w:rStyle w:val="CommentReference"/>
        </w:rPr>
        <w:commentReference w:id="1"/>
      </w:r>
      <w:r w:rsidR="001522F7">
        <w:rPr>
          <w:b/>
        </w:rPr>
        <w:t>(</w:t>
      </w:r>
      <w:r w:rsidRPr="00CD0FD8">
        <w:t>Dowling</w:t>
      </w:r>
      <w:r w:rsidR="001522F7">
        <w:t xml:space="preserve"> </w:t>
      </w:r>
      <w:r w:rsidRPr="00CD0FD8">
        <w:t>2004)</w:t>
      </w:r>
      <w:r w:rsidR="00F51F92">
        <w:t xml:space="preserve">.  </w:t>
      </w:r>
    </w:p>
    <w:p w14:paraId="453F631B" w14:textId="590731B2" w:rsidR="0089086D" w:rsidRDefault="00F51F92" w:rsidP="00B51358">
      <w:pPr>
        <w:tabs>
          <w:tab w:val="clear" w:pos="8640"/>
        </w:tabs>
        <w:suppressAutoHyphens w:val="0"/>
        <w:autoSpaceDE/>
        <w:autoSpaceDN/>
      </w:pPr>
      <w:commentRangeStart w:id="2"/>
      <w:r>
        <w:t xml:space="preserve">The reader should never be confused because the author is taking them on a </w:t>
      </w:r>
      <w:r w:rsidR="00AD4C41">
        <w:t xml:space="preserve">mental and spiritual journey </w:t>
      </w:r>
      <w:r w:rsidR="00AB04BE">
        <w:t>regarding</w:t>
      </w:r>
      <w:r w:rsidR="00AD4C41">
        <w:t xml:space="preserve"> their actual story throughout the duration of the</w:t>
      </w:r>
      <w:r w:rsidR="00E72439">
        <w:t xml:space="preserve"> reader reading, comprehending, and interpreting </w:t>
      </w:r>
      <w:r w:rsidR="00FD767D">
        <w:t xml:space="preserve">of </w:t>
      </w:r>
      <w:r w:rsidR="00E72439">
        <w:t>said story</w:t>
      </w:r>
      <w:r w:rsidR="001B6717">
        <w:t>.</w:t>
      </w:r>
      <w:commentRangeEnd w:id="2"/>
      <w:r w:rsidR="001E2F0A">
        <w:rPr>
          <w:rStyle w:val="CommentReference"/>
        </w:rPr>
        <w:commentReference w:id="2"/>
      </w:r>
    </w:p>
    <w:p w14:paraId="70D5C91E" w14:textId="42AB9DA0" w:rsidR="00AB04BE" w:rsidRDefault="00EF602E" w:rsidP="00A24F6A">
      <w:pPr>
        <w:tabs>
          <w:tab w:val="clear" w:pos="8640"/>
        </w:tabs>
        <w:suppressAutoHyphens w:val="0"/>
        <w:autoSpaceDE/>
        <w:autoSpaceDN/>
        <w:jc w:val="both"/>
        <w:rPr>
          <w:b/>
        </w:rPr>
      </w:pPr>
      <w:r>
        <w:t xml:space="preserve">The genesis of the word hermeneutics is very interesting because it </w:t>
      </w:r>
      <w:r w:rsidR="00D5779C">
        <w:t xml:space="preserve">includes multiple countries, languages, dialects, </w:t>
      </w:r>
      <w:r w:rsidR="000D2942">
        <w:t xml:space="preserve">and a variety of interpretations therein as well.   </w:t>
      </w:r>
      <w:r w:rsidR="00FF0296">
        <w:t>“</w:t>
      </w:r>
      <w:r w:rsidR="001521D7">
        <w:t xml:space="preserve">Hermeneutics is derived from the Greek word </w:t>
      </w:r>
      <w:proofErr w:type="spellStart"/>
      <w:r w:rsidR="001521D7">
        <w:t>ερµηνευειν</w:t>
      </w:r>
      <w:proofErr w:type="spellEnd"/>
      <w:r w:rsidR="001521D7">
        <w:t xml:space="preserve"> (</w:t>
      </w:r>
      <w:proofErr w:type="spellStart"/>
      <w:r w:rsidR="001521D7">
        <w:t>hermeneuein</w:t>
      </w:r>
      <w:proofErr w:type="spellEnd"/>
      <w:r w:rsidR="001521D7">
        <w:t xml:space="preserve">), meaning to interpret, and its derivative </w:t>
      </w:r>
      <w:proofErr w:type="spellStart"/>
      <w:r w:rsidR="001521D7">
        <w:t>ερµηνει</w:t>
      </w:r>
      <w:proofErr w:type="spellEnd"/>
      <w:r w:rsidR="001521D7">
        <w:t>α (</w:t>
      </w:r>
      <w:proofErr w:type="spellStart"/>
      <w:r w:rsidR="001521D7">
        <w:t>hermeneia</w:t>
      </w:r>
      <w:proofErr w:type="spellEnd"/>
      <w:r w:rsidR="001521D7">
        <w:t>) meaning interpretation.</w:t>
      </w:r>
      <w:r w:rsidR="00FF0296">
        <w:t>”</w:t>
      </w:r>
      <w:r w:rsidR="001521D7" w:rsidRPr="001E546C">
        <w:rPr>
          <w:b/>
        </w:rPr>
        <w:t xml:space="preserve"> </w:t>
      </w:r>
      <w:r w:rsidR="00FF0296">
        <w:rPr>
          <w:b/>
        </w:rPr>
        <w:t>(</w:t>
      </w:r>
      <w:proofErr w:type="spellStart"/>
      <w:r w:rsidR="001521D7" w:rsidRPr="000D2942">
        <w:rPr>
          <w:color w:val="222222"/>
          <w:shd w:val="clear" w:color="auto" w:fill="FFFFFF"/>
        </w:rPr>
        <w:t>Demeterio</w:t>
      </w:r>
      <w:proofErr w:type="spellEnd"/>
      <w:r w:rsidR="001521D7" w:rsidRPr="000D2942">
        <w:rPr>
          <w:color w:val="222222"/>
          <w:shd w:val="clear" w:color="auto" w:fill="FFFFFF"/>
        </w:rPr>
        <w:t>, 2001</w:t>
      </w:r>
      <w:r w:rsidR="001521D7">
        <w:rPr>
          <w:rFonts w:ascii="Arial" w:hAnsi="Arial" w:cs="Arial"/>
          <w:color w:val="222222"/>
          <w:sz w:val="20"/>
          <w:szCs w:val="20"/>
          <w:shd w:val="clear" w:color="auto" w:fill="FFFFFF"/>
        </w:rPr>
        <w:t>).</w:t>
      </w:r>
      <w:r w:rsidR="001521D7">
        <w:rPr>
          <w:b/>
        </w:rPr>
        <w:t xml:space="preserve"> </w:t>
      </w:r>
    </w:p>
    <w:p w14:paraId="0835C122" w14:textId="173BEBE7" w:rsidR="00A24F6A" w:rsidRDefault="001521D7" w:rsidP="00A24F6A">
      <w:pPr>
        <w:tabs>
          <w:tab w:val="clear" w:pos="8640"/>
        </w:tabs>
        <w:suppressAutoHyphens w:val="0"/>
        <w:autoSpaceDE/>
        <w:autoSpaceDN/>
        <w:jc w:val="both"/>
        <w:rPr>
          <w:rFonts w:ascii="Arial" w:hAnsi="Arial" w:cs="Arial"/>
          <w:color w:val="222222"/>
          <w:sz w:val="20"/>
          <w:szCs w:val="20"/>
          <w:shd w:val="clear" w:color="auto" w:fill="FFFFFF"/>
        </w:rPr>
      </w:pPr>
      <w:r>
        <w:rPr>
          <w:b/>
        </w:rPr>
        <w:t>“</w:t>
      </w:r>
      <w:r w:rsidRPr="001F4BA2">
        <w:rPr>
          <w:bCs/>
        </w:rPr>
        <w:t>It has a linguistic relationship with Hermes, the swift footed messenger of the Olympian gods, who necessarily had to master the language of the gods, understand and interpret what these immortal beings have in mind, and translate and articulate their intention to the mortal beings.</w:t>
      </w:r>
      <w:r>
        <w:rPr>
          <w:bCs/>
        </w:rPr>
        <w:t>”</w:t>
      </w:r>
      <w:r>
        <w:rPr>
          <w:b/>
        </w:rPr>
        <w:t xml:space="preserve"> (</w:t>
      </w:r>
      <w:proofErr w:type="spellStart"/>
      <w:r w:rsidRPr="000D2942">
        <w:rPr>
          <w:bCs/>
        </w:rPr>
        <w:t>Demeterio</w:t>
      </w:r>
      <w:proofErr w:type="spellEnd"/>
      <w:r w:rsidRPr="000D2942">
        <w:rPr>
          <w:color w:val="222222"/>
          <w:shd w:val="clear" w:color="auto" w:fill="FFFFFF"/>
        </w:rPr>
        <w:t>, 2001).</w:t>
      </w:r>
      <w:r w:rsidR="00A24F6A">
        <w:rPr>
          <w:color w:val="222222"/>
          <w:shd w:val="clear" w:color="auto" w:fill="FFFFFF"/>
        </w:rPr>
        <w:t xml:space="preserve">  </w:t>
      </w:r>
      <w:r w:rsidR="00C762B6">
        <w:t>“</w:t>
      </w:r>
      <w:r>
        <w:t>The main reason why hermeneutics seemed to be a very complicated idea is that it has indeed become complex due to the inter-twining of its multiple layers of meanings and concerns.</w:t>
      </w:r>
      <w:r w:rsidR="00C762B6">
        <w:t>”</w:t>
      </w:r>
      <w:r w:rsidRPr="001E546C">
        <w:rPr>
          <w:rFonts w:ascii="Californian FB" w:hAnsi="Californian FB" w:cs="Californian FB"/>
          <w:b/>
          <w:color w:val="000000"/>
        </w:rPr>
        <w:t xml:space="preserve"> </w:t>
      </w:r>
      <w:r>
        <w:rPr>
          <w:rFonts w:ascii="Californian FB" w:hAnsi="Californian FB" w:cs="Californian FB"/>
          <w:b/>
          <w:color w:val="000000"/>
        </w:rPr>
        <w:t xml:space="preserve"> </w:t>
      </w:r>
      <w:r w:rsidR="00C762B6">
        <w:rPr>
          <w:rFonts w:ascii="Californian FB" w:hAnsi="Californian FB" w:cs="Californian FB"/>
          <w:b/>
          <w:color w:val="000000"/>
        </w:rPr>
        <w:t>(</w:t>
      </w:r>
      <w:proofErr w:type="spellStart"/>
      <w:r w:rsidRPr="00D57FAB">
        <w:rPr>
          <w:color w:val="222222"/>
          <w:shd w:val="clear" w:color="auto" w:fill="FFFFFF"/>
        </w:rPr>
        <w:t>Demeterio</w:t>
      </w:r>
      <w:proofErr w:type="spellEnd"/>
      <w:r w:rsidRPr="00D57FAB">
        <w:rPr>
          <w:color w:val="222222"/>
          <w:shd w:val="clear" w:color="auto" w:fill="FFFFFF"/>
        </w:rPr>
        <w:t>, 2001</w:t>
      </w:r>
      <w:r>
        <w:rPr>
          <w:rFonts w:ascii="Arial" w:hAnsi="Arial" w:cs="Arial"/>
          <w:color w:val="222222"/>
          <w:sz w:val="20"/>
          <w:szCs w:val="20"/>
          <w:shd w:val="clear" w:color="auto" w:fill="FFFFFF"/>
        </w:rPr>
        <w:t xml:space="preserve">).  </w:t>
      </w:r>
    </w:p>
    <w:p w14:paraId="3770C7ED" w14:textId="77777777" w:rsidR="00A24F6A" w:rsidRDefault="00A24F6A" w:rsidP="00A24F6A">
      <w:pPr>
        <w:tabs>
          <w:tab w:val="clear" w:pos="8640"/>
        </w:tabs>
        <w:suppressAutoHyphens w:val="0"/>
        <w:autoSpaceDE/>
        <w:autoSpaceDN/>
        <w:jc w:val="both"/>
        <w:rPr>
          <w:rFonts w:ascii="Arial" w:hAnsi="Arial" w:cs="Arial"/>
          <w:color w:val="222222"/>
          <w:sz w:val="20"/>
          <w:szCs w:val="20"/>
          <w:shd w:val="clear" w:color="auto" w:fill="FFFFFF"/>
        </w:rPr>
      </w:pPr>
    </w:p>
    <w:p w14:paraId="6D808B6D" w14:textId="77777777" w:rsidR="00A24F6A" w:rsidRDefault="00A24F6A" w:rsidP="00A24F6A">
      <w:pPr>
        <w:tabs>
          <w:tab w:val="clear" w:pos="8640"/>
        </w:tabs>
        <w:suppressAutoHyphens w:val="0"/>
        <w:autoSpaceDE/>
        <w:autoSpaceDN/>
        <w:jc w:val="both"/>
        <w:rPr>
          <w:rFonts w:ascii="Arial" w:hAnsi="Arial" w:cs="Arial"/>
          <w:color w:val="222222"/>
          <w:sz w:val="20"/>
          <w:szCs w:val="20"/>
          <w:shd w:val="clear" w:color="auto" w:fill="FFFFFF"/>
        </w:rPr>
      </w:pPr>
    </w:p>
    <w:p w14:paraId="61FB30E1" w14:textId="77777777" w:rsidR="00A24F6A" w:rsidRDefault="00A24F6A" w:rsidP="00A24F6A">
      <w:pPr>
        <w:tabs>
          <w:tab w:val="clear" w:pos="8640"/>
        </w:tabs>
        <w:suppressAutoHyphens w:val="0"/>
        <w:autoSpaceDE/>
        <w:autoSpaceDN/>
        <w:jc w:val="both"/>
        <w:rPr>
          <w:rFonts w:ascii="Arial" w:hAnsi="Arial" w:cs="Arial"/>
          <w:color w:val="222222"/>
          <w:sz w:val="20"/>
          <w:szCs w:val="20"/>
          <w:shd w:val="clear" w:color="auto" w:fill="FFFFFF"/>
        </w:rPr>
      </w:pPr>
    </w:p>
    <w:p w14:paraId="1502DF07" w14:textId="77777777" w:rsidR="00A24F6A" w:rsidRDefault="00A24F6A" w:rsidP="00A24F6A">
      <w:pPr>
        <w:tabs>
          <w:tab w:val="clear" w:pos="8640"/>
        </w:tabs>
        <w:suppressAutoHyphens w:val="0"/>
        <w:autoSpaceDE/>
        <w:autoSpaceDN/>
        <w:jc w:val="both"/>
        <w:rPr>
          <w:rFonts w:ascii="Arial" w:hAnsi="Arial" w:cs="Arial"/>
          <w:color w:val="222222"/>
          <w:sz w:val="20"/>
          <w:szCs w:val="20"/>
          <w:shd w:val="clear" w:color="auto" w:fill="FFFFFF"/>
        </w:rPr>
      </w:pPr>
    </w:p>
    <w:p w14:paraId="24B1A07F" w14:textId="77777777" w:rsidR="001B6717" w:rsidRDefault="00C762B6" w:rsidP="00A24F6A">
      <w:pPr>
        <w:tabs>
          <w:tab w:val="clear" w:pos="8640"/>
        </w:tabs>
        <w:suppressAutoHyphens w:val="0"/>
        <w:autoSpaceDE/>
        <w:autoSpaceDN/>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w:t>
      </w:r>
      <w:r w:rsidR="001521D7">
        <w:t>The first step, therefore, in understanding it is to untangle its multiple layers. In its barest sense, hermeneutics can be understood as a theory, methodology and praxis of interpretation that is geared towards the recapturing meaning of a text, or a text-analogue, that is temporally or culturally distant or obscured by ideology and false consciousness.</w:t>
      </w:r>
      <w:r w:rsidR="00FF0296">
        <w:t>”</w:t>
      </w:r>
      <w:r w:rsidR="001521D7" w:rsidRPr="001E546C">
        <w:rPr>
          <w:b/>
        </w:rPr>
        <w:t xml:space="preserve"> </w:t>
      </w:r>
      <w:r w:rsidR="001521D7">
        <w:rPr>
          <w:b/>
        </w:rPr>
        <w:t xml:space="preserve"> </w:t>
      </w:r>
      <w:r w:rsidR="00FF0296" w:rsidRPr="00A24F6A">
        <w:rPr>
          <w:b/>
        </w:rPr>
        <w:t>(</w:t>
      </w:r>
      <w:proofErr w:type="spellStart"/>
      <w:r w:rsidR="001521D7" w:rsidRPr="00A24F6A">
        <w:rPr>
          <w:color w:val="222222"/>
          <w:shd w:val="clear" w:color="auto" w:fill="FFFFFF"/>
        </w:rPr>
        <w:t>Demeterio</w:t>
      </w:r>
      <w:proofErr w:type="spellEnd"/>
      <w:r w:rsidR="001521D7" w:rsidRPr="00A24F6A">
        <w:rPr>
          <w:color w:val="222222"/>
          <w:shd w:val="clear" w:color="auto" w:fill="FFFFFF"/>
        </w:rPr>
        <w:t>, 2001</w:t>
      </w:r>
      <w:r w:rsidR="001521D7">
        <w:rPr>
          <w:rFonts w:ascii="Arial" w:hAnsi="Arial" w:cs="Arial"/>
          <w:color w:val="222222"/>
          <w:sz w:val="20"/>
          <w:szCs w:val="20"/>
          <w:shd w:val="clear" w:color="auto" w:fill="FFFFFF"/>
        </w:rPr>
        <w:t>).</w:t>
      </w:r>
      <w:r w:rsidR="00B26958">
        <w:rPr>
          <w:rFonts w:ascii="Arial" w:hAnsi="Arial" w:cs="Arial"/>
          <w:color w:val="222222"/>
          <w:sz w:val="20"/>
          <w:szCs w:val="20"/>
          <w:shd w:val="clear" w:color="auto" w:fill="FFFFFF"/>
        </w:rPr>
        <w:t xml:space="preserve">  </w:t>
      </w:r>
    </w:p>
    <w:p w14:paraId="18F4D8F2" w14:textId="52021E53" w:rsidR="00D477F0" w:rsidRDefault="00A13D9A" w:rsidP="00D477F0">
      <w:pPr>
        <w:tabs>
          <w:tab w:val="clear" w:pos="8640"/>
        </w:tabs>
        <w:suppressAutoHyphens w:val="0"/>
        <w:autoSpaceDE/>
        <w:autoSpaceDN/>
        <w:jc w:val="both"/>
        <w:rPr>
          <w:color w:val="222222"/>
          <w:shd w:val="clear" w:color="auto" w:fill="FFFFFF"/>
        </w:rPr>
      </w:pPr>
      <w:r w:rsidRPr="00936619">
        <w:rPr>
          <w:color w:val="222222"/>
          <w:shd w:val="clear" w:color="auto" w:fill="FFFFFF"/>
        </w:rPr>
        <w:t>I liken th</w:t>
      </w:r>
      <w:r w:rsidR="00985FB2" w:rsidRPr="00936619">
        <w:rPr>
          <w:color w:val="222222"/>
          <w:shd w:val="clear" w:color="auto" w:fill="FFFFFF"/>
        </w:rPr>
        <w:t xml:space="preserve">e interpretation of the </w:t>
      </w:r>
      <w:r w:rsidR="0046536F" w:rsidRPr="00936619">
        <w:rPr>
          <w:color w:val="222222"/>
          <w:shd w:val="clear" w:color="auto" w:fill="FFFFFF"/>
        </w:rPr>
        <w:t>quote</w:t>
      </w:r>
      <w:r w:rsidR="00985FB2" w:rsidRPr="00936619">
        <w:rPr>
          <w:color w:val="222222"/>
          <w:shd w:val="clear" w:color="auto" w:fill="FFFFFF"/>
        </w:rPr>
        <w:t xml:space="preserve"> to </w:t>
      </w:r>
      <w:r w:rsidR="005D0242" w:rsidRPr="00936619">
        <w:rPr>
          <w:color w:val="222222"/>
          <w:shd w:val="clear" w:color="auto" w:fill="FFFFFF"/>
        </w:rPr>
        <w:t xml:space="preserve">staff interpretation of medical data whereas the patients’ </w:t>
      </w:r>
      <w:r w:rsidR="00223714" w:rsidRPr="00936619">
        <w:rPr>
          <w:color w:val="222222"/>
          <w:shd w:val="clear" w:color="auto" w:fill="FFFFFF"/>
        </w:rPr>
        <w:t xml:space="preserve">actual </w:t>
      </w:r>
      <w:r w:rsidR="00936619" w:rsidRPr="00936619">
        <w:rPr>
          <w:color w:val="222222"/>
          <w:shd w:val="clear" w:color="auto" w:fill="FFFFFF"/>
        </w:rPr>
        <w:t>short- and long-term</w:t>
      </w:r>
      <w:r w:rsidR="00223714" w:rsidRPr="00936619">
        <w:rPr>
          <w:color w:val="222222"/>
          <w:shd w:val="clear" w:color="auto" w:fill="FFFFFF"/>
        </w:rPr>
        <w:t xml:space="preserve"> recovery are directly and indirectly affected by the accuracy of the information entailed therein such </w:t>
      </w:r>
      <w:r w:rsidR="00936619" w:rsidRPr="00936619">
        <w:rPr>
          <w:color w:val="222222"/>
          <w:shd w:val="clear" w:color="auto" w:fill="FFFFFF"/>
        </w:rPr>
        <w:t>informal correspondence.</w:t>
      </w:r>
    </w:p>
    <w:p w14:paraId="4727DFC3" w14:textId="0D05225E" w:rsidR="00D477F0" w:rsidRDefault="00D451E1" w:rsidP="00D477F0">
      <w:pPr>
        <w:tabs>
          <w:tab w:val="clear" w:pos="8640"/>
        </w:tabs>
        <w:suppressAutoHyphens w:val="0"/>
        <w:autoSpaceDE/>
        <w:autoSpaceDN/>
        <w:jc w:val="both"/>
        <w:rPr>
          <w:b/>
        </w:rPr>
      </w:pPr>
      <w:commentRangeStart w:id="3"/>
      <w:r>
        <w:t xml:space="preserve">As indicated in </w:t>
      </w:r>
      <w:r w:rsidR="002B2DF5">
        <w:t>the Dowling source (</w:t>
      </w:r>
      <w:r w:rsidR="007704C6">
        <w:t>Dowling, 2004), there is a</w:t>
      </w:r>
      <w:r w:rsidR="004B4D7D">
        <w:t xml:space="preserve">n interesting relationship between both hermeneutics and </w:t>
      </w:r>
      <w:r w:rsidR="007371B9">
        <w:t>phenomenology</w:t>
      </w:r>
      <w:commentRangeEnd w:id="3"/>
      <w:r w:rsidR="001E2F0A">
        <w:rPr>
          <w:rStyle w:val="CommentReference"/>
        </w:rPr>
        <w:commentReference w:id="3"/>
      </w:r>
      <w:r w:rsidR="00414634">
        <w:t>.</w:t>
      </w:r>
      <w:commentRangeStart w:id="4"/>
      <w:r w:rsidR="008B6001">
        <w:t xml:space="preserve"> “</w:t>
      </w:r>
      <w:r w:rsidR="004B4B64" w:rsidRPr="004B4B64">
        <w:rPr>
          <w:bCs/>
        </w:rPr>
        <w:t>Maura Dowling</w:t>
      </w:r>
      <w:r w:rsidR="001E546C" w:rsidRPr="001E546C">
        <w:rPr>
          <w:bCs/>
        </w:rPr>
        <w:t xml:space="preserve"> </w:t>
      </w:r>
      <w:r w:rsidR="00BC6985">
        <w:rPr>
          <w:bCs/>
        </w:rPr>
        <w:t xml:space="preserve">traces the </w:t>
      </w:r>
      <w:r w:rsidR="004C114B">
        <w:rPr>
          <w:bCs/>
        </w:rPr>
        <w:t>relationship between these two philosophies and explains the various terms used when describing the different schools of pheno</w:t>
      </w:r>
      <w:r w:rsidR="002874F3">
        <w:rPr>
          <w:bCs/>
        </w:rPr>
        <w:t>menology is mapped.</w:t>
      </w:r>
      <w:r w:rsidR="00F97EF9">
        <w:rPr>
          <w:bCs/>
        </w:rPr>
        <w:t xml:space="preserve">” </w:t>
      </w:r>
      <w:r w:rsidR="00AE5878">
        <w:t>(Dowling, 2004</w:t>
      </w:r>
      <w:r w:rsidR="00DD1258">
        <w:t>)</w:t>
      </w:r>
      <w:r w:rsidR="00DD1258">
        <w:rPr>
          <w:b/>
        </w:rPr>
        <w:t xml:space="preserve"> </w:t>
      </w:r>
    </w:p>
    <w:p w14:paraId="70782D9F" w14:textId="5596D96E" w:rsidR="001E546C" w:rsidRPr="00D477F0" w:rsidRDefault="00DD1258" w:rsidP="00D477F0">
      <w:pPr>
        <w:tabs>
          <w:tab w:val="clear" w:pos="8640"/>
        </w:tabs>
        <w:suppressAutoHyphens w:val="0"/>
        <w:autoSpaceDE/>
        <w:autoSpaceDN/>
        <w:jc w:val="both"/>
        <w:rPr>
          <w:color w:val="222222"/>
          <w:shd w:val="clear" w:color="auto" w:fill="FFFFFF"/>
        </w:rPr>
      </w:pPr>
      <w:r>
        <w:rPr>
          <w:b/>
        </w:rPr>
        <w:t>“</w:t>
      </w:r>
      <w:r w:rsidR="00CE7570">
        <w:rPr>
          <w:bCs/>
        </w:rPr>
        <w:t>The or</w:t>
      </w:r>
      <w:r w:rsidR="008134F5">
        <w:rPr>
          <w:bCs/>
        </w:rPr>
        <w:t>igin of hermeneutics is traced, and the role of Gadamer in developing the work of Hei</w:t>
      </w:r>
      <w:r w:rsidR="00FF5F30">
        <w:rPr>
          <w:bCs/>
        </w:rPr>
        <w:t>degger is explored.</w:t>
      </w:r>
      <w:r>
        <w:rPr>
          <w:bCs/>
        </w:rPr>
        <w:t>”</w:t>
      </w:r>
      <w:r w:rsidR="00D62A73">
        <w:rPr>
          <w:bCs/>
        </w:rPr>
        <w:t xml:space="preserve"> </w:t>
      </w:r>
      <w:r>
        <w:t>(Dowling, 2004)</w:t>
      </w:r>
      <w:r w:rsidR="00B51358">
        <w:rPr>
          <w:b/>
        </w:rPr>
        <w:t>.</w:t>
      </w:r>
      <w:r w:rsidR="00D62A73">
        <w:rPr>
          <w:b/>
        </w:rPr>
        <w:t xml:space="preserve"> </w:t>
      </w:r>
      <w:r>
        <w:rPr>
          <w:b/>
        </w:rPr>
        <w:t>“</w:t>
      </w:r>
      <w:r w:rsidR="001B34B1">
        <w:rPr>
          <w:bCs/>
        </w:rPr>
        <w:t xml:space="preserve">Gadamer’s belief in the importance of pre-understanding or prejudice </w:t>
      </w:r>
      <w:r w:rsidR="00C31E0D">
        <w:rPr>
          <w:bCs/>
        </w:rPr>
        <w:t>is found to be central to hermeneutics.</w:t>
      </w:r>
      <w:r>
        <w:rPr>
          <w:bCs/>
        </w:rPr>
        <w:t>”</w:t>
      </w:r>
      <w:r w:rsidR="00C31E0D">
        <w:rPr>
          <w:bCs/>
        </w:rPr>
        <w:t xml:space="preserve"> </w:t>
      </w:r>
      <w:r>
        <w:t>(Dowling, 2004)</w:t>
      </w:r>
      <w:commentRangeEnd w:id="4"/>
      <w:r w:rsidR="001E2F0A">
        <w:rPr>
          <w:rStyle w:val="CommentReference"/>
        </w:rPr>
        <w:commentReference w:id="4"/>
      </w:r>
    </w:p>
    <w:p w14:paraId="2893668F" w14:textId="77777777" w:rsidR="00A274CE" w:rsidRDefault="007004DD" w:rsidP="00B51358">
      <w:pPr>
        <w:tabs>
          <w:tab w:val="clear" w:pos="8640"/>
        </w:tabs>
        <w:suppressAutoHyphens w:val="0"/>
        <w:autoSpaceDE/>
        <w:autoSpaceDN/>
      </w:pPr>
      <w:commentRangeStart w:id="5"/>
      <w:r>
        <w:t>“</w:t>
      </w:r>
      <w:r w:rsidR="00B51358">
        <w:t>In practical terms with regards to hermeneutics in health care, t</w:t>
      </w:r>
      <w:r w:rsidR="00031AAB">
        <w:t>he</w:t>
      </w:r>
      <w:r w:rsidR="001E3589">
        <w:t>re is a significant need for nurse researchers to explore clearly the philosophical underpinnings of hermeneutics</w:t>
      </w:r>
      <w:r w:rsidR="004A5158">
        <w:t>.</w:t>
      </w:r>
      <w:r>
        <w:t>”</w:t>
      </w:r>
      <w:r w:rsidR="004A5158">
        <w:t xml:space="preserve"> </w:t>
      </w:r>
      <w:r w:rsidR="00840C8A">
        <w:t>(Dowling, 2004)</w:t>
      </w:r>
      <w:r w:rsidR="00B51358">
        <w:t xml:space="preserve">.  </w:t>
      </w:r>
      <w:commentRangeEnd w:id="5"/>
      <w:r w:rsidR="001E2F0A">
        <w:rPr>
          <w:rStyle w:val="CommentReference"/>
        </w:rPr>
        <w:commentReference w:id="5"/>
      </w:r>
    </w:p>
    <w:p w14:paraId="02D7F417" w14:textId="6909B17C" w:rsidR="00DB40CB" w:rsidRDefault="00436E38" w:rsidP="00B51358">
      <w:pPr>
        <w:tabs>
          <w:tab w:val="clear" w:pos="8640"/>
        </w:tabs>
        <w:suppressAutoHyphens w:val="0"/>
        <w:autoSpaceDE/>
        <w:autoSpaceDN/>
      </w:pPr>
      <w:r>
        <w:t xml:space="preserve">This quote entails </w:t>
      </w:r>
      <w:r w:rsidR="00AF1EC8">
        <w:t xml:space="preserve">philosophical questions in health care </w:t>
      </w:r>
      <w:r w:rsidR="00A274CE">
        <w:t>regarding</w:t>
      </w:r>
      <w:r w:rsidR="00AF1EC8">
        <w:t xml:space="preserve"> practical life, art and aest</w:t>
      </w:r>
      <w:r w:rsidR="00183171">
        <w:t>hetic experience, interpretation</w:t>
      </w:r>
      <w:r w:rsidR="008B6001">
        <w:t>, and history</w:t>
      </w:r>
      <w:r w:rsidR="001E699F">
        <w:t xml:space="preserve">, and reflective language therein, and </w:t>
      </w:r>
      <w:r w:rsidR="008B11F2">
        <w:t xml:space="preserve">the relative concepts of hermeneutics in terms of prior understanding, </w:t>
      </w:r>
      <w:r w:rsidR="0000031A">
        <w:t>the process of understanding throughout interpretation, the application of all therein, and the actual intent of whomever the author may be therein.</w:t>
      </w:r>
    </w:p>
    <w:p w14:paraId="3EC53F0B" w14:textId="77777777" w:rsidR="00FA2785" w:rsidRDefault="00FA2785" w:rsidP="00D62A73">
      <w:pPr>
        <w:tabs>
          <w:tab w:val="clear" w:pos="8640"/>
        </w:tabs>
        <w:suppressAutoHyphens w:val="0"/>
        <w:autoSpaceDE/>
        <w:autoSpaceDN/>
        <w:ind w:firstLine="0"/>
      </w:pPr>
    </w:p>
    <w:p w14:paraId="529EA064" w14:textId="17E9E900" w:rsidR="00E60B56" w:rsidRDefault="00B86F9B" w:rsidP="00E60B56">
      <w:pPr>
        <w:tabs>
          <w:tab w:val="clear" w:pos="8640"/>
        </w:tabs>
        <w:suppressAutoHyphens w:val="0"/>
        <w:autoSpaceDE/>
        <w:autoSpaceDN/>
        <w:rPr>
          <w:bCs/>
        </w:rPr>
      </w:pPr>
      <w:r w:rsidRPr="00406400">
        <w:rPr>
          <w:bCs/>
        </w:rPr>
        <w:lastRenderedPageBreak/>
        <w:t>Herm</w:t>
      </w:r>
      <w:r w:rsidR="00406400" w:rsidRPr="00406400">
        <w:rPr>
          <w:bCs/>
        </w:rPr>
        <w:t>eneutics is likened to meaning interpretation.</w:t>
      </w:r>
      <w:r w:rsidR="00EA1886">
        <w:rPr>
          <w:bCs/>
        </w:rPr>
        <w:t>”</w:t>
      </w:r>
      <w:r w:rsidR="00406400">
        <w:rPr>
          <w:b/>
        </w:rPr>
        <w:t xml:space="preserve"> </w:t>
      </w:r>
      <w:r w:rsidR="00840C8A">
        <w:rPr>
          <w:b/>
        </w:rPr>
        <w:t>(</w:t>
      </w:r>
      <w:r w:rsidR="00292239" w:rsidRPr="00292239">
        <w:rPr>
          <w:bCs/>
        </w:rPr>
        <w:t>Schmidt, 2016).</w:t>
      </w:r>
      <w:r w:rsidR="00594C3A">
        <w:rPr>
          <w:bCs/>
        </w:rPr>
        <w:t xml:space="preserve">  </w:t>
      </w:r>
      <w:r w:rsidR="009F1E4D">
        <w:rPr>
          <w:bCs/>
        </w:rPr>
        <w:t xml:space="preserve">This ideal </w:t>
      </w:r>
      <w:r w:rsidR="00F25690">
        <w:rPr>
          <w:bCs/>
        </w:rPr>
        <w:t xml:space="preserve">is </w:t>
      </w:r>
      <w:r w:rsidR="00303F20">
        <w:rPr>
          <w:bCs/>
        </w:rPr>
        <w:t xml:space="preserve">an essential element within health care especially when it comes to nurses and their respective daily tasks whereas </w:t>
      </w:r>
      <w:commentRangeStart w:id="6"/>
      <w:r w:rsidR="00676676">
        <w:rPr>
          <w:bCs/>
        </w:rPr>
        <w:t>communication</w:t>
      </w:r>
      <w:r w:rsidR="00303F20">
        <w:rPr>
          <w:bCs/>
        </w:rPr>
        <w:t xml:space="preserve"> </w:t>
      </w:r>
      <w:r w:rsidR="00B15AD7">
        <w:rPr>
          <w:bCs/>
        </w:rPr>
        <w:t xml:space="preserve">amongst fellow nurses, staff, doctors, and, most importantly, their patients </w:t>
      </w:r>
      <w:r w:rsidR="003A2B19">
        <w:rPr>
          <w:bCs/>
        </w:rPr>
        <w:t>can</w:t>
      </w:r>
      <w:r w:rsidR="00B15AD7">
        <w:rPr>
          <w:bCs/>
        </w:rPr>
        <w:t xml:space="preserve"> </w:t>
      </w:r>
      <w:r w:rsidR="00395FA2">
        <w:rPr>
          <w:bCs/>
        </w:rPr>
        <w:t xml:space="preserve">interpret necessary </w:t>
      </w:r>
      <w:r w:rsidR="00A274CE">
        <w:rPr>
          <w:bCs/>
        </w:rPr>
        <w:t>reports</w:t>
      </w:r>
      <w:r w:rsidR="00395FA2">
        <w:rPr>
          <w:bCs/>
        </w:rPr>
        <w:t xml:space="preserve"> with accurate information within the </w:t>
      </w:r>
      <w:r w:rsidR="003A2B19">
        <w:rPr>
          <w:bCs/>
        </w:rPr>
        <w:t>patients’</w:t>
      </w:r>
      <w:r w:rsidR="00395FA2">
        <w:rPr>
          <w:bCs/>
        </w:rPr>
        <w:t xml:space="preserve"> medical treatment </w:t>
      </w:r>
      <w:r w:rsidR="003A2B19">
        <w:rPr>
          <w:bCs/>
        </w:rPr>
        <w:t>plans.</w:t>
      </w:r>
      <w:r w:rsidR="0046536F">
        <w:rPr>
          <w:bCs/>
        </w:rPr>
        <w:t xml:space="preserve"> </w:t>
      </w:r>
      <w:commentRangeEnd w:id="6"/>
      <w:r w:rsidR="001E2F0A">
        <w:rPr>
          <w:rStyle w:val="CommentReference"/>
        </w:rPr>
        <w:commentReference w:id="6"/>
      </w:r>
      <w:r w:rsidR="0046536F">
        <w:rPr>
          <w:bCs/>
        </w:rPr>
        <w:t xml:space="preserve"> </w:t>
      </w:r>
      <w:r w:rsidR="00676676">
        <w:rPr>
          <w:bCs/>
        </w:rPr>
        <w:t>“</w:t>
      </w:r>
      <w:r w:rsidR="007B708B" w:rsidRPr="00A46484">
        <w:rPr>
          <w:bCs/>
        </w:rPr>
        <w:t>Hermen</w:t>
      </w:r>
      <w:r w:rsidR="00A46484" w:rsidRPr="00A46484">
        <w:rPr>
          <w:bCs/>
        </w:rPr>
        <w:t>eutics concerns theories for correctly interpreting texts.</w:t>
      </w:r>
      <w:r w:rsidR="00676676">
        <w:rPr>
          <w:bCs/>
        </w:rPr>
        <w:t>”</w:t>
      </w:r>
      <w:r w:rsidR="00A46484">
        <w:rPr>
          <w:b/>
        </w:rPr>
        <w:t xml:space="preserve"> </w:t>
      </w:r>
      <w:bookmarkStart w:id="7" w:name="_Hlk188996572"/>
      <w:r w:rsidR="003A2B19">
        <w:rPr>
          <w:b/>
        </w:rPr>
        <w:t>(</w:t>
      </w:r>
      <w:r w:rsidR="00080928" w:rsidRPr="00292239">
        <w:rPr>
          <w:bCs/>
        </w:rPr>
        <w:t>Schmidt, 2016).</w:t>
      </w:r>
      <w:bookmarkEnd w:id="7"/>
      <w:r w:rsidR="00B51358">
        <w:rPr>
          <w:bCs/>
        </w:rPr>
        <w:t xml:space="preserve"> </w:t>
      </w:r>
    </w:p>
    <w:p w14:paraId="4BD7C595" w14:textId="77777777" w:rsidR="004F44CE" w:rsidRDefault="00212CE0" w:rsidP="00FA3E40">
      <w:pPr>
        <w:tabs>
          <w:tab w:val="clear" w:pos="8640"/>
        </w:tabs>
        <w:suppressAutoHyphens w:val="0"/>
        <w:autoSpaceDE/>
        <w:autoSpaceDN/>
        <w:rPr>
          <w:bCs/>
        </w:rPr>
      </w:pPr>
      <w:r>
        <w:rPr>
          <w:bCs/>
        </w:rPr>
        <w:t>“</w:t>
      </w:r>
      <w:r w:rsidR="006B670C">
        <w:t xml:space="preserve">While “hermeneutics” is not a common word in English, “interpretation” is. We </w:t>
      </w:r>
      <w:r w:rsidR="00B51358">
        <w:t>understand</w:t>
      </w:r>
      <w:r w:rsidR="006B670C">
        <w:t xml:space="preserve"> there are interpreters and interpreters in many </w:t>
      </w:r>
      <w:r w:rsidR="0087277E">
        <w:t>fields</w:t>
      </w:r>
      <w:r w:rsidR="006B670C">
        <w:t xml:space="preserve"> of study. One interprets novels, poems, plays and movies. One interprets the Bible, the Torah, the Koran, the Tao </w:t>
      </w:r>
      <w:proofErr w:type="spellStart"/>
      <w:r w:rsidR="006B670C">
        <w:t>Te</w:t>
      </w:r>
      <w:proofErr w:type="spellEnd"/>
      <w:r w:rsidR="006B670C">
        <w:t xml:space="preserve"> Ching and the </w:t>
      </w:r>
      <w:proofErr w:type="spellStart"/>
      <w:r w:rsidR="006B670C">
        <w:t>Brahmasutra</w:t>
      </w:r>
      <w:proofErr w:type="spellEnd"/>
      <w:r w:rsidR="006B670C">
        <w:t>.</w:t>
      </w:r>
      <w:r>
        <w:t>”</w:t>
      </w:r>
      <w:r w:rsidR="00080928" w:rsidRPr="00292239">
        <w:rPr>
          <w:bCs/>
        </w:rPr>
        <w:t> </w:t>
      </w:r>
      <w:r w:rsidR="00AC2277">
        <w:rPr>
          <w:b/>
        </w:rPr>
        <w:t>(</w:t>
      </w:r>
      <w:r w:rsidR="00AC2277" w:rsidRPr="00292239">
        <w:rPr>
          <w:bCs/>
        </w:rPr>
        <w:t>Schmidt, 2016).</w:t>
      </w:r>
      <w:r>
        <w:rPr>
          <w:bCs/>
        </w:rPr>
        <w:t xml:space="preserve">  </w:t>
      </w:r>
    </w:p>
    <w:p w14:paraId="5B491201" w14:textId="182F9EA5" w:rsidR="001E546C" w:rsidRPr="00FA3E40" w:rsidRDefault="0037304E" w:rsidP="00FA3E40">
      <w:pPr>
        <w:tabs>
          <w:tab w:val="clear" w:pos="8640"/>
        </w:tabs>
        <w:suppressAutoHyphens w:val="0"/>
        <w:autoSpaceDE/>
        <w:autoSpaceDN/>
        <w:rPr>
          <w:bCs/>
        </w:rPr>
      </w:pPr>
      <w:r>
        <w:rPr>
          <w:bCs/>
        </w:rPr>
        <w:t>Sc</w:t>
      </w:r>
      <w:r w:rsidR="0056520D">
        <w:rPr>
          <w:bCs/>
        </w:rPr>
        <w:t xml:space="preserve">hmidt </w:t>
      </w:r>
      <w:r w:rsidR="000D5E9B">
        <w:rPr>
          <w:b/>
        </w:rPr>
        <w:t>(</w:t>
      </w:r>
      <w:r w:rsidR="000D5E9B" w:rsidRPr="00292239">
        <w:rPr>
          <w:bCs/>
        </w:rPr>
        <w:t>Schmidt, 2016)</w:t>
      </w:r>
      <w:r w:rsidR="000D5E9B">
        <w:rPr>
          <w:bCs/>
        </w:rPr>
        <w:t xml:space="preserve"> </w:t>
      </w:r>
      <w:r w:rsidR="0056520D">
        <w:rPr>
          <w:bCs/>
        </w:rPr>
        <w:t xml:space="preserve">conveys valuable elements within the historical value of </w:t>
      </w:r>
      <w:r w:rsidR="00C65A2F">
        <w:rPr>
          <w:bCs/>
        </w:rPr>
        <w:t xml:space="preserve">interpretation </w:t>
      </w:r>
      <w:r w:rsidR="00F25690">
        <w:rPr>
          <w:bCs/>
        </w:rPr>
        <w:t>regarding</w:t>
      </w:r>
      <w:r w:rsidR="00C65A2F">
        <w:rPr>
          <w:bCs/>
        </w:rPr>
        <w:t xml:space="preserve"> hermeneutics </w:t>
      </w:r>
      <w:commentRangeStart w:id="8"/>
      <w:r w:rsidR="00C65A2F">
        <w:rPr>
          <w:bCs/>
        </w:rPr>
        <w:t xml:space="preserve">whereas the universal language entailed therein is evident </w:t>
      </w:r>
      <w:commentRangeEnd w:id="8"/>
      <w:r w:rsidR="001E2F0A">
        <w:rPr>
          <w:rStyle w:val="CommentReference"/>
        </w:rPr>
        <w:commentReference w:id="8"/>
      </w:r>
      <w:r w:rsidR="00C65A2F">
        <w:rPr>
          <w:bCs/>
        </w:rPr>
        <w:t xml:space="preserve">in every </w:t>
      </w:r>
      <w:r w:rsidR="000D5E9B">
        <w:rPr>
          <w:bCs/>
        </w:rPr>
        <w:t>aspect of human society.</w:t>
      </w:r>
    </w:p>
    <w:p w14:paraId="14DBA41E" w14:textId="475F1317" w:rsidR="005D0225" w:rsidRDefault="0087277E" w:rsidP="00B51358">
      <w:pPr>
        <w:tabs>
          <w:tab w:val="clear" w:pos="8640"/>
        </w:tabs>
        <w:suppressAutoHyphens w:val="0"/>
        <w:autoSpaceDE/>
        <w:autoSpaceDN/>
        <w:rPr>
          <w:bCs/>
        </w:rPr>
      </w:pPr>
      <w:r w:rsidRPr="00292239">
        <w:rPr>
          <w:bCs/>
        </w:rPr>
        <w:t> </w:t>
      </w:r>
      <w:r w:rsidR="001E546C" w:rsidRPr="001E546C">
        <w:rPr>
          <w:bCs/>
        </w:rPr>
        <w:t> </w:t>
      </w:r>
      <w:bookmarkStart w:id="9" w:name="_heading=h.30j0zll" w:colFirst="0" w:colLast="0"/>
      <w:bookmarkEnd w:id="9"/>
      <w:r w:rsidR="00024F1D">
        <w:rPr>
          <w:bCs/>
        </w:rPr>
        <w:t xml:space="preserve">Pessimism, optimism, and neutral </w:t>
      </w:r>
      <w:r w:rsidR="00C40FF8">
        <w:rPr>
          <w:bCs/>
        </w:rPr>
        <w:t>outl</w:t>
      </w:r>
      <w:r w:rsidR="000757E5">
        <w:rPr>
          <w:bCs/>
        </w:rPr>
        <w:t xml:space="preserve">ooks </w:t>
      </w:r>
      <w:r w:rsidR="004357B9">
        <w:rPr>
          <w:bCs/>
        </w:rPr>
        <w:t>are often interchangeable within hermeneutics because hermeneutics enta</w:t>
      </w:r>
      <w:r w:rsidR="003A649E">
        <w:rPr>
          <w:bCs/>
        </w:rPr>
        <w:t xml:space="preserve">ils human interpretation of information, and all therein are </w:t>
      </w:r>
      <w:r w:rsidR="003C69D0">
        <w:rPr>
          <w:bCs/>
        </w:rPr>
        <w:t xml:space="preserve">human traits whereas the emotional aspects </w:t>
      </w:r>
      <w:r w:rsidR="009734B0">
        <w:rPr>
          <w:bCs/>
        </w:rPr>
        <w:t xml:space="preserve">of each outlook </w:t>
      </w:r>
      <w:r w:rsidR="00272624">
        <w:rPr>
          <w:bCs/>
        </w:rPr>
        <w:t>are either</w:t>
      </w:r>
      <w:r w:rsidR="009734B0">
        <w:rPr>
          <w:bCs/>
        </w:rPr>
        <w:t xml:space="preserve"> negative, positive, or neutral </w:t>
      </w:r>
      <w:r w:rsidR="00932358">
        <w:rPr>
          <w:bCs/>
        </w:rPr>
        <w:t xml:space="preserve">which are </w:t>
      </w:r>
      <w:r w:rsidR="002C77DF">
        <w:rPr>
          <w:bCs/>
        </w:rPr>
        <w:t>various determinants in the actual interpretation of information.</w:t>
      </w:r>
    </w:p>
    <w:p w14:paraId="0AEAF117" w14:textId="3E05E6B9" w:rsidR="000757E5" w:rsidRDefault="002C77DF" w:rsidP="00B51358">
      <w:pPr>
        <w:tabs>
          <w:tab w:val="clear" w:pos="8640"/>
        </w:tabs>
        <w:suppressAutoHyphens w:val="0"/>
        <w:autoSpaceDE/>
        <w:autoSpaceDN/>
        <w:rPr>
          <w:bCs/>
        </w:rPr>
      </w:pPr>
      <w:r>
        <w:rPr>
          <w:bCs/>
        </w:rPr>
        <w:t xml:space="preserve">It is ideal for health care professionals to not include their own </w:t>
      </w:r>
      <w:r w:rsidR="003E4CF6">
        <w:rPr>
          <w:bCs/>
        </w:rPr>
        <w:t>emotional outlooks or insights into any aspe</w:t>
      </w:r>
      <w:r w:rsidR="00583D9A">
        <w:rPr>
          <w:bCs/>
        </w:rPr>
        <w:t xml:space="preserve">ct </w:t>
      </w:r>
      <w:r w:rsidR="003E4CF6">
        <w:rPr>
          <w:bCs/>
        </w:rPr>
        <w:t>of the actual hermeneutics interpre</w:t>
      </w:r>
      <w:r w:rsidR="004D7CF4">
        <w:rPr>
          <w:bCs/>
        </w:rPr>
        <w:t xml:space="preserve">tation to </w:t>
      </w:r>
      <w:r w:rsidR="00707982">
        <w:rPr>
          <w:bCs/>
        </w:rPr>
        <w:t>ensure</w:t>
      </w:r>
      <w:r w:rsidR="004D7CF4">
        <w:rPr>
          <w:bCs/>
        </w:rPr>
        <w:t xml:space="preserve"> as close to the best </w:t>
      </w:r>
      <w:r w:rsidR="00583D9A">
        <w:rPr>
          <w:bCs/>
        </w:rPr>
        <w:t>accuracy within comprehension</w:t>
      </w:r>
      <w:r w:rsidR="004D7CF4">
        <w:rPr>
          <w:bCs/>
        </w:rPr>
        <w:t xml:space="preserve"> of said information</w:t>
      </w:r>
      <w:r w:rsidR="00583D9A">
        <w:rPr>
          <w:bCs/>
        </w:rPr>
        <w:t xml:space="preserve">.  </w:t>
      </w:r>
      <w:r w:rsidR="00707982">
        <w:rPr>
          <w:bCs/>
        </w:rPr>
        <w:t xml:space="preserve">The health care organization, staff, and patients are directly </w:t>
      </w:r>
      <w:r w:rsidR="00763B4A">
        <w:rPr>
          <w:bCs/>
        </w:rPr>
        <w:t>affected</w:t>
      </w:r>
      <w:r w:rsidR="00707982">
        <w:rPr>
          <w:bCs/>
        </w:rPr>
        <w:t xml:space="preserve"> by all therein.</w:t>
      </w:r>
    </w:p>
    <w:p w14:paraId="5F578F5D" w14:textId="77777777" w:rsidR="00763B4A" w:rsidRDefault="00763B4A" w:rsidP="00B51358">
      <w:pPr>
        <w:tabs>
          <w:tab w:val="clear" w:pos="8640"/>
        </w:tabs>
        <w:suppressAutoHyphens w:val="0"/>
        <w:autoSpaceDE/>
        <w:autoSpaceDN/>
        <w:rPr>
          <w:bCs/>
        </w:rPr>
      </w:pPr>
    </w:p>
    <w:p w14:paraId="235DA5E1" w14:textId="77777777" w:rsidR="00763B4A" w:rsidRDefault="00763B4A" w:rsidP="00B51358">
      <w:pPr>
        <w:tabs>
          <w:tab w:val="clear" w:pos="8640"/>
        </w:tabs>
        <w:suppressAutoHyphens w:val="0"/>
        <w:autoSpaceDE/>
        <w:autoSpaceDN/>
        <w:rPr>
          <w:bCs/>
        </w:rPr>
      </w:pPr>
    </w:p>
    <w:p w14:paraId="1C351C89" w14:textId="77777777" w:rsidR="003D7830" w:rsidRDefault="00FA3E40" w:rsidP="00D9294C">
      <w:pPr>
        <w:tabs>
          <w:tab w:val="clear" w:pos="8640"/>
        </w:tabs>
        <w:suppressAutoHyphens w:val="0"/>
        <w:autoSpaceDE/>
        <w:autoSpaceDN/>
        <w:rPr>
          <w:bCs/>
        </w:rPr>
      </w:pPr>
      <w:r>
        <w:rPr>
          <w:bCs/>
        </w:rPr>
        <w:lastRenderedPageBreak/>
        <w:t>“</w:t>
      </w:r>
      <w:r w:rsidR="00BC1B80">
        <w:t>Literary criticism has developed many theories for interpreting literary texts. It would seem we know more about hermeneutics than we thought</w:t>
      </w:r>
      <w:r w:rsidR="0087277E" w:rsidRPr="00292239">
        <w:rPr>
          <w:bCs/>
        </w:rPr>
        <w:t>. </w:t>
      </w:r>
      <w:r w:rsidR="00B51358">
        <w:rPr>
          <w:b/>
        </w:rPr>
        <w:t xml:space="preserve"> </w:t>
      </w:r>
      <w:r w:rsidR="009A2622">
        <w:t>For Gadamer hermeneutics is the philosophical theory of knowledge that claims all cases of understanding necessarily involve both interpretation and application.</w:t>
      </w:r>
      <w:r>
        <w:t>”</w:t>
      </w:r>
      <w:r w:rsidR="009A2622">
        <w:t xml:space="preserve"> </w:t>
      </w:r>
      <w:r>
        <w:rPr>
          <w:b/>
        </w:rPr>
        <w:t>(</w:t>
      </w:r>
      <w:r w:rsidRPr="00292239">
        <w:rPr>
          <w:bCs/>
        </w:rPr>
        <w:t>Schmidt, 2016)</w:t>
      </w:r>
      <w:r w:rsidR="0087277E" w:rsidRPr="00292239">
        <w:rPr>
          <w:bCs/>
        </w:rPr>
        <w:t>.</w:t>
      </w:r>
      <w:r w:rsidR="00BF672E">
        <w:rPr>
          <w:bCs/>
        </w:rPr>
        <w:t xml:space="preserve">  </w:t>
      </w:r>
    </w:p>
    <w:p w14:paraId="749FEE2E" w14:textId="6B8E5AD6" w:rsidR="0040710E" w:rsidRDefault="00503969" w:rsidP="00172072">
      <w:pPr>
        <w:tabs>
          <w:tab w:val="clear" w:pos="8640"/>
        </w:tabs>
        <w:suppressAutoHyphens w:val="0"/>
        <w:autoSpaceDE/>
        <w:autoSpaceDN/>
        <w:rPr>
          <w:bCs/>
        </w:rPr>
      </w:pPr>
      <w:commentRangeStart w:id="10"/>
      <w:r>
        <w:rPr>
          <w:bCs/>
        </w:rPr>
        <w:t>In my opinion, t</w:t>
      </w:r>
      <w:r w:rsidR="00BF672E">
        <w:rPr>
          <w:bCs/>
        </w:rPr>
        <w:t xml:space="preserve">he criticism entailed therein </w:t>
      </w:r>
      <w:r>
        <w:rPr>
          <w:bCs/>
        </w:rPr>
        <w:t xml:space="preserve">is constructive criticism because it entails </w:t>
      </w:r>
      <w:r w:rsidR="00BD29EB">
        <w:rPr>
          <w:bCs/>
        </w:rPr>
        <w:t xml:space="preserve">all human elements of interpretation of past, present, and future whereas </w:t>
      </w:r>
      <w:r w:rsidR="00E749A2">
        <w:rPr>
          <w:bCs/>
        </w:rPr>
        <w:t xml:space="preserve">the human emotion entailed within the receipt </w:t>
      </w:r>
      <w:r w:rsidR="00172072">
        <w:rPr>
          <w:bCs/>
        </w:rPr>
        <w:t xml:space="preserve">and interpretation </w:t>
      </w:r>
      <w:r w:rsidR="00E749A2">
        <w:rPr>
          <w:bCs/>
        </w:rPr>
        <w:t xml:space="preserve">of the information along with the subsequent interpretation of all therein is reflective of </w:t>
      </w:r>
      <w:r w:rsidR="003D7830">
        <w:rPr>
          <w:bCs/>
        </w:rPr>
        <w:t xml:space="preserve">emotions, facts, or all the above. </w:t>
      </w:r>
      <w:commentRangeEnd w:id="10"/>
      <w:r w:rsidR="001E2F0A">
        <w:rPr>
          <w:rStyle w:val="CommentReference"/>
        </w:rPr>
        <w:commentReference w:id="10"/>
      </w:r>
      <w:r w:rsidR="003D7830">
        <w:rPr>
          <w:bCs/>
        </w:rPr>
        <w:t xml:space="preserve"> When said information is utilized in a </w:t>
      </w:r>
      <w:r w:rsidR="003A1495">
        <w:rPr>
          <w:bCs/>
        </w:rPr>
        <w:t xml:space="preserve">constructive criticism strategy, the likelihood of a </w:t>
      </w:r>
      <w:r w:rsidR="00172072">
        <w:rPr>
          <w:bCs/>
        </w:rPr>
        <w:t>successful short and/or long-term result is likely to occur.</w:t>
      </w:r>
    </w:p>
    <w:p w14:paraId="2B3AB5DE" w14:textId="77777777" w:rsidR="00680469" w:rsidRDefault="00763B4A" w:rsidP="00D9294C">
      <w:pPr>
        <w:tabs>
          <w:tab w:val="clear" w:pos="8640"/>
        </w:tabs>
        <w:suppressAutoHyphens w:val="0"/>
        <w:autoSpaceDE/>
        <w:autoSpaceDN/>
        <w:rPr>
          <w:bCs/>
        </w:rPr>
      </w:pPr>
      <w:r>
        <w:rPr>
          <w:b/>
        </w:rPr>
        <w:t>“</w:t>
      </w:r>
      <w:r w:rsidR="00D54C1E">
        <w:t xml:space="preserve">We want to understand what hermeneutics means in contemporary </w:t>
      </w:r>
      <w:commentRangeStart w:id="11"/>
      <w:r w:rsidR="00D54C1E">
        <w:t>continental philosophy.</w:t>
      </w:r>
      <w:commentRangeEnd w:id="11"/>
      <w:r w:rsidR="001E2F0A">
        <w:rPr>
          <w:rStyle w:val="CommentReference"/>
        </w:rPr>
        <w:commentReference w:id="11"/>
      </w:r>
      <w:r w:rsidR="00D54C1E">
        <w:t xml:space="preserve"> Contemporary analytic philosophy also discusses language, meaning and understanding texts; however, that analysis would require a separate book.</w:t>
      </w:r>
      <w:r>
        <w:t>”</w:t>
      </w:r>
      <w:r w:rsidR="00D54C1E">
        <w:t xml:space="preserve"> </w:t>
      </w:r>
      <w:r>
        <w:t>(</w:t>
      </w:r>
      <w:r w:rsidR="00D54C1E" w:rsidRPr="00292239">
        <w:rPr>
          <w:bCs/>
        </w:rPr>
        <w:t>Schmidt, 2016).</w:t>
      </w:r>
      <w:r w:rsidR="00252A9B">
        <w:rPr>
          <w:bCs/>
        </w:rPr>
        <w:t xml:space="preserve"> </w:t>
      </w:r>
    </w:p>
    <w:p w14:paraId="0788E0E1" w14:textId="1CE6AFB8" w:rsidR="0040710E" w:rsidRDefault="00252A9B" w:rsidP="00D9294C">
      <w:pPr>
        <w:tabs>
          <w:tab w:val="clear" w:pos="8640"/>
        </w:tabs>
        <w:suppressAutoHyphens w:val="0"/>
        <w:autoSpaceDE/>
        <w:autoSpaceDN/>
        <w:rPr>
          <w:b/>
        </w:rPr>
      </w:pPr>
      <w:commentRangeStart w:id="12"/>
      <w:r>
        <w:rPr>
          <w:bCs/>
        </w:rPr>
        <w:t xml:space="preserve">The </w:t>
      </w:r>
      <w:r w:rsidR="00115C36">
        <w:rPr>
          <w:bCs/>
        </w:rPr>
        <w:t xml:space="preserve">geographical, geospatial, and </w:t>
      </w:r>
      <w:r w:rsidR="00C1094D">
        <w:rPr>
          <w:bCs/>
        </w:rPr>
        <w:t>omni spatial</w:t>
      </w:r>
      <w:r w:rsidR="00D54C1E" w:rsidRPr="00292239">
        <w:rPr>
          <w:bCs/>
        </w:rPr>
        <w:t> </w:t>
      </w:r>
      <w:r w:rsidR="00C1094D" w:rsidRPr="00C1094D">
        <w:rPr>
          <w:bCs/>
        </w:rPr>
        <w:t>localities o</w:t>
      </w:r>
      <w:r w:rsidR="00C1094D">
        <w:rPr>
          <w:bCs/>
        </w:rPr>
        <w:t xml:space="preserve">f </w:t>
      </w:r>
      <w:r w:rsidR="004F4840">
        <w:rPr>
          <w:bCs/>
        </w:rPr>
        <w:t xml:space="preserve">continents, provinces, islands, countries, and additional localities </w:t>
      </w:r>
      <w:r w:rsidR="00F76B32">
        <w:rPr>
          <w:bCs/>
        </w:rPr>
        <w:t xml:space="preserve">all have one thing in common.  It is not one language.  It is not one belief.  It is not one nationality.  It is not one anything.  </w:t>
      </w:r>
      <w:commentRangeEnd w:id="12"/>
      <w:r w:rsidR="001E2F0A">
        <w:rPr>
          <w:rStyle w:val="CommentReference"/>
        </w:rPr>
        <w:commentReference w:id="12"/>
      </w:r>
      <w:r w:rsidR="00FC3439">
        <w:rPr>
          <w:bCs/>
        </w:rPr>
        <w:t xml:space="preserve">So, what is it really?  A universal interpretation of all therein whereas information is </w:t>
      </w:r>
      <w:r w:rsidR="00AB274E">
        <w:rPr>
          <w:bCs/>
        </w:rPr>
        <w:t xml:space="preserve">disseminated reflective of the actual locality therein.  This is very effective in tele-health, </w:t>
      </w:r>
      <w:r w:rsidR="002B4DB1">
        <w:rPr>
          <w:bCs/>
        </w:rPr>
        <w:t xml:space="preserve">communication with accurate interpretation amongst health care professionals and respective patients, </w:t>
      </w:r>
      <w:r w:rsidR="0099032F">
        <w:rPr>
          <w:bCs/>
        </w:rPr>
        <w:t xml:space="preserve">and all therein throughout the global human society we all reside </w:t>
      </w:r>
      <w:r w:rsidR="00680469">
        <w:rPr>
          <w:bCs/>
        </w:rPr>
        <w:t xml:space="preserve">within. </w:t>
      </w:r>
    </w:p>
    <w:p w14:paraId="19E307B1" w14:textId="77777777" w:rsidR="0040710E" w:rsidRDefault="0040710E" w:rsidP="00D9294C">
      <w:pPr>
        <w:tabs>
          <w:tab w:val="clear" w:pos="8640"/>
        </w:tabs>
        <w:suppressAutoHyphens w:val="0"/>
        <w:autoSpaceDE/>
        <w:autoSpaceDN/>
        <w:rPr>
          <w:b/>
        </w:rPr>
      </w:pPr>
    </w:p>
    <w:p w14:paraId="07BE0A71" w14:textId="77777777" w:rsidR="00B449FB" w:rsidRDefault="00B449FB" w:rsidP="00D9294C">
      <w:pPr>
        <w:tabs>
          <w:tab w:val="clear" w:pos="8640"/>
        </w:tabs>
        <w:suppressAutoHyphens w:val="0"/>
        <w:autoSpaceDE/>
        <w:autoSpaceDN/>
        <w:rPr>
          <w:b/>
        </w:rPr>
      </w:pPr>
    </w:p>
    <w:p w14:paraId="2776C266" w14:textId="77777777" w:rsidR="002077A8" w:rsidRDefault="00D9294C" w:rsidP="00D9294C">
      <w:pPr>
        <w:tabs>
          <w:tab w:val="clear" w:pos="8640"/>
        </w:tabs>
        <w:suppressAutoHyphens w:val="0"/>
        <w:autoSpaceDE/>
        <w:autoSpaceDN/>
        <w:rPr>
          <w:bCs/>
        </w:rPr>
      </w:pPr>
      <w:r>
        <w:rPr>
          <w:b/>
        </w:rPr>
        <w:lastRenderedPageBreak/>
        <w:t>“</w:t>
      </w:r>
      <w:r w:rsidR="001E546C" w:rsidRPr="001E546C">
        <w:rPr>
          <w:bCs/>
        </w:rPr>
        <w:t>Focusing entails structures of dialogue so that no one member takes the entire group off onto an unrelated tangent to distract the collective group focus.</w:t>
      </w:r>
      <w:r>
        <w:rPr>
          <w:bCs/>
        </w:rPr>
        <w:t>”</w:t>
      </w:r>
      <w:r w:rsidR="001E546C" w:rsidRPr="001E546C">
        <w:rPr>
          <w:bCs/>
        </w:rPr>
        <w:t xml:space="preserve"> </w:t>
      </w:r>
      <w:r>
        <w:rPr>
          <w:bCs/>
        </w:rPr>
        <w:t>(</w:t>
      </w:r>
      <w:r w:rsidR="009C76B0" w:rsidRPr="00292239">
        <w:rPr>
          <w:bCs/>
        </w:rPr>
        <w:t>Schmidt, 2016). </w:t>
      </w:r>
      <w:bookmarkStart w:id="13" w:name="_Hlk188130614"/>
      <w:r w:rsidR="00B51358">
        <w:rPr>
          <w:b/>
        </w:rPr>
        <w:t xml:space="preserve"> </w:t>
      </w:r>
      <w:r>
        <w:rPr>
          <w:b/>
        </w:rPr>
        <w:t>“</w:t>
      </w:r>
      <w:r w:rsidR="006A7C1B">
        <w:t xml:space="preserve">First, we can ask about the range of hermeneutics. </w:t>
      </w:r>
      <w:r w:rsidR="00B51358">
        <w:t>Stop</w:t>
      </w:r>
      <w:r w:rsidR="006A7C1B">
        <w:t xml:space="preserve"> signs do not require interpretation. Either you know what it means when you see one, or you do not.</w:t>
      </w:r>
      <w:r>
        <w:t>”</w:t>
      </w:r>
      <w:r w:rsidR="006A7C1B">
        <w:t xml:space="preserve"> </w:t>
      </w:r>
      <w:r>
        <w:t>(</w:t>
      </w:r>
      <w:r w:rsidR="00AA0FCF" w:rsidRPr="00292239">
        <w:rPr>
          <w:bCs/>
        </w:rPr>
        <w:t>Schmidt, 2016). </w:t>
      </w:r>
      <w:r w:rsidR="001E546C" w:rsidRPr="001E546C">
        <w:rPr>
          <w:bCs/>
        </w:rPr>
        <w:t> </w:t>
      </w:r>
      <w:bookmarkEnd w:id="13"/>
    </w:p>
    <w:p w14:paraId="25387100" w14:textId="565127DF" w:rsidR="00B51358" w:rsidRDefault="006F4924" w:rsidP="00684285">
      <w:pPr>
        <w:tabs>
          <w:tab w:val="clear" w:pos="8640"/>
        </w:tabs>
        <w:suppressAutoHyphens w:val="0"/>
        <w:autoSpaceDE/>
        <w:autoSpaceDN/>
        <w:rPr>
          <w:b/>
        </w:rPr>
      </w:pPr>
      <w:commentRangeStart w:id="14"/>
      <w:r>
        <w:rPr>
          <w:bCs/>
        </w:rPr>
        <w:t xml:space="preserve">The </w:t>
      </w:r>
      <w:r w:rsidR="00684285">
        <w:rPr>
          <w:bCs/>
        </w:rPr>
        <w:t>quotation</w:t>
      </w:r>
      <w:r w:rsidR="00664BEC">
        <w:rPr>
          <w:bCs/>
        </w:rPr>
        <w:t xml:space="preserve"> is very relevant because there is a focal </w:t>
      </w:r>
      <w:commentRangeEnd w:id="14"/>
      <w:r w:rsidR="001E2F0A">
        <w:rPr>
          <w:rStyle w:val="CommentReference"/>
        </w:rPr>
        <w:commentReference w:id="14"/>
      </w:r>
      <w:r w:rsidR="00664BEC">
        <w:rPr>
          <w:bCs/>
        </w:rPr>
        <w:t xml:space="preserve">point on natural human behavior some </w:t>
      </w:r>
      <w:r w:rsidR="002077A8">
        <w:rPr>
          <w:bCs/>
        </w:rPr>
        <w:t xml:space="preserve">may refer to as common sense in terms of sayings such as keep your mind on your own business whereas the interpretation of whatever information per topic is less likely to entail flawed inaccuracies.  </w:t>
      </w:r>
      <w:r w:rsidR="00D54F45">
        <w:rPr>
          <w:bCs/>
        </w:rPr>
        <w:t xml:space="preserve">Realistically, who would like to have any loved one in a health care organization riddled with inaccuracies?  I </w:t>
      </w:r>
      <w:r w:rsidR="002B1504">
        <w:rPr>
          <w:bCs/>
        </w:rPr>
        <w:t xml:space="preserve">believe no one would enjoy enduing unnecessary faults of inaccurate interpretation which is why hermeneutics is so relevant in every </w:t>
      </w:r>
      <w:r w:rsidR="00F24E5B">
        <w:rPr>
          <w:bCs/>
        </w:rPr>
        <w:t>industry,</w:t>
      </w:r>
      <w:r w:rsidR="002B1504">
        <w:rPr>
          <w:bCs/>
        </w:rPr>
        <w:t xml:space="preserve"> especially in our health care industry where </w:t>
      </w:r>
      <w:r w:rsidR="00684285">
        <w:rPr>
          <w:bCs/>
        </w:rPr>
        <w:t>all</w:t>
      </w:r>
      <w:r w:rsidR="002B1504">
        <w:rPr>
          <w:bCs/>
        </w:rPr>
        <w:t xml:space="preserve"> our loved </w:t>
      </w:r>
      <w:r w:rsidR="00684285">
        <w:rPr>
          <w:bCs/>
        </w:rPr>
        <w:t>one’s</w:t>
      </w:r>
      <w:r w:rsidR="00E14ADA">
        <w:rPr>
          <w:bCs/>
        </w:rPr>
        <w:t xml:space="preserve"> encounter interpretation of information at some point throughout each loved </w:t>
      </w:r>
      <w:r w:rsidR="00684285">
        <w:rPr>
          <w:bCs/>
        </w:rPr>
        <w:t>one’s</w:t>
      </w:r>
      <w:r w:rsidR="00E14ADA">
        <w:rPr>
          <w:bCs/>
        </w:rPr>
        <w:t xml:space="preserve"> life {lives}</w:t>
      </w:r>
      <w:r w:rsidR="00684285">
        <w:rPr>
          <w:bCs/>
        </w:rPr>
        <w:t>.</w:t>
      </w:r>
    </w:p>
    <w:p w14:paraId="682E5E4A" w14:textId="4272A7A2" w:rsidR="00A274CE" w:rsidRDefault="00622DAE" w:rsidP="00B51358">
      <w:pPr>
        <w:tabs>
          <w:tab w:val="clear" w:pos="8640"/>
        </w:tabs>
        <w:suppressAutoHyphens w:val="0"/>
        <w:autoSpaceDE/>
        <w:autoSpaceDN/>
        <w:rPr>
          <w:bCs/>
        </w:rPr>
      </w:pPr>
      <w:r>
        <w:t>“</w:t>
      </w:r>
      <w:r w:rsidR="00AD64AD">
        <w:t>Gravity is not an interpretation of nature but a law or, more accurately, a well-confirmed hypothesis that could be modified if the evidence calls for it.</w:t>
      </w:r>
      <w:r w:rsidR="00A274CE">
        <w:t>”</w:t>
      </w:r>
      <w:r w:rsidR="00AD64AD">
        <w:t xml:space="preserve"> </w:t>
      </w:r>
      <w:r w:rsidR="00A274CE">
        <w:t>(</w:t>
      </w:r>
      <w:r w:rsidR="00AA0FCF" w:rsidRPr="00292239">
        <w:rPr>
          <w:bCs/>
        </w:rPr>
        <w:t>Schmidt,</w:t>
      </w:r>
      <w:r w:rsidR="00A274CE">
        <w:rPr>
          <w:bCs/>
        </w:rPr>
        <w:t xml:space="preserve"> </w:t>
      </w:r>
      <w:r w:rsidR="00AA0FCF" w:rsidRPr="00292239">
        <w:rPr>
          <w:bCs/>
        </w:rPr>
        <w:t>2016). </w:t>
      </w:r>
      <w:r w:rsidR="00B51358">
        <w:rPr>
          <w:bCs/>
        </w:rPr>
        <w:t xml:space="preserve"> </w:t>
      </w:r>
      <w:commentRangeStart w:id="15"/>
      <w:r w:rsidR="00684285">
        <w:rPr>
          <w:bCs/>
        </w:rPr>
        <w:t>Gravity is essential because it determines the level of human compassion for fellow humans</w:t>
      </w:r>
      <w:commentRangeEnd w:id="15"/>
      <w:r w:rsidR="001E2F0A">
        <w:rPr>
          <w:rStyle w:val="CommentReference"/>
        </w:rPr>
        <w:commentReference w:id="15"/>
      </w:r>
      <w:r w:rsidR="00684285">
        <w:rPr>
          <w:bCs/>
        </w:rPr>
        <w:t xml:space="preserve">, and when gravity is </w:t>
      </w:r>
      <w:r w:rsidR="0048373E">
        <w:rPr>
          <w:bCs/>
        </w:rPr>
        <w:t xml:space="preserve">reflective of the golden rule, the likelihood of anyone effected from the gravity of interpretation in </w:t>
      </w:r>
      <w:r w:rsidR="00F24E5B">
        <w:rPr>
          <w:bCs/>
        </w:rPr>
        <w:t>hermeneutics</w:t>
      </w:r>
      <w:r w:rsidR="0048373E">
        <w:rPr>
          <w:bCs/>
        </w:rPr>
        <w:t xml:space="preserve"> is likely to occur in either a pessimistic, optimistic, neutral, or possibly other </w:t>
      </w:r>
      <w:r w:rsidR="00F24E5B">
        <w:rPr>
          <w:bCs/>
        </w:rPr>
        <w:t>result.</w:t>
      </w:r>
    </w:p>
    <w:p w14:paraId="11EC59D0" w14:textId="77777777" w:rsidR="00F24E5B" w:rsidRDefault="00F24E5B" w:rsidP="00B51358">
      <w:pPr>
        <w:tabs>
          <w:tab w:val="clear" w:pos="8640"/>
        </w:tabs>
        <w:suppressAutoHyphens w:val="0"/>
        <w:autoSpaceDE/>
        <w:autoSpaceDN/>
        <w:rPr>
          <w:bCs/>
        </w:rPr>
      </w:pPr>
    </w:p>
    <w:p w14:paraId="7630E05A" w14:textId="77777777" w:rsidR="00F24E5B" w:rsidRDefault="00F24E5B" w:rsidP="00B51358">
      <w:pPr>
        <w:tabs>
          <w:tab w:val="clear" w:pos="8640"/>
        </w:tabs>
        <w:suppressAutoHyphens w:val="0"/>
        <w:autoSpaceDE/>
        <w:autoSpaceDN/>
        <w:rPr>
          <w:bCs/>
        </w:rPr>
      </w:pPr>
    </w:p>
    <w:p w14:paraId="6194D0B8" w14:textId="77777777" w:rsidR="00F24E5B" w:rsidRDefault="00F24E5B" w:rsidP="00B51358">
      <w:pPr>
        <w:tabs>
          <w:tab w:val="clear" w:pos="8640"/>
        </w:tabs>
        <w:suppressAutoHyphens w:val="0"/>
        <w:autoSpaceDE/>
        <w:autoSpaceDN/>
        <w:rPr>
          <w:bCs/>
        </w:rPr>
      </w:pPr>
    </w:p>
    <w:p w14:paraId="23F23B00" w14:textId="77777777" w:rsidR="00F24E5B" w:rsidRDefault="00F24E5B" w:rsidP="00B51358">
      <w:pPr>
        <w:tabs>
          <w:tab w:val="clear" w:pos="8640"/>
        </w:tabs>
        <w:suppressAutoHyphens w:val="0"/>
        <w:autoSpaceDE/>
        <w:autoSpaceDN/>
        <w:rPr>
          <w:bCs/>
        </w:rPr>
      </w:pPr>
    </w:p>
    <w:p w14:paraId="2CDDC223" w14:textId="77777777" w:rsidR="00A274CE" w:rsidRDefault="00A274CE" w:rsidP="00B51358">
      <w:pPr>
        <w:tabs>
          <w:tab w:val="clear" w:pos="8640"/>
        </w:tabs>
        <w:suppressAutoHyphens w:val="0"/>
        <w:autoSpaceDE/>
        <w:autoSpaceDN/>
        <w:rPr>
          <w:bCs/>
        </w:rPr>
      </w:pPr>
    </w:p>
    <w:p w14:paraId="72156B6C" w14:textId="5020C76B" w:rsidR="001E546C" w:rsidRDefault="00A274CE" w:rsidP="00B51358">
      <w:pPr>
        <w:tabs>
          <w:tab w:val="clear" w:pos="8640"/>
        </w:tabs>
        <w:suppressAutoHyphens w:val="0"/>
        <w:autoSpaceDE/>
        <w:autoSpaceDN/>
        <w:rPr>
          <w:bCs/>
        </w:rPr>
      </w:pPr>
      <w:r>
        <w:lastRenderedPageBreak/>
        <w:t>“</w:t>
      </w:r>
      <w:r w:rsidR="00CB5019">
        <w:t>Scientific hypotheses do not seem to be interpretations in the sense that there are several interpretations of Hamlet.</w:t>
      </w:r>
      <w:r>
        <w:t>”</w:t>
      </w:r>
      <w:r w:rsidR="00CB5019">
        <w:t xml:space="preserve"> </w:t>
      </w:r>
      <w:r w:rsidR="001E546C" w:rsidRPr="001E546C">
        <w:rPr>
          <w:bCs/>
        </w:rPr>
        <w:t xml:space="preserve"> </w:t>
      </w:r>
      <w:r>
        <w:rPr>
          <w:bCs/>
        </w:rPr>
        <w:t>(</w:t>
      </w:r>
      <w:r w:rsidR="00AA0FCF" w:rsidRPr="00292239">
        <w:rPr>
          <w:bCs/>
        </w:rPr>
        <w:t>Schmidt, 2016). </w:t>
      </w:r>
    </w:p>
    <w:p w14:paraId="79002501" w14:textId="59FF7F2A" w:rsidR="00797D86" w:rsidRDefault="00851CB8" w:rsidP="00B51358">
      <w:pPr>
        <w:tabs>
          <w:tab w:val="clear" w:pos="8640"/>
        </w:tabs>
        <w:suppressAutoHyphens w:val="0"/>
        <w:autoSpaceDE/>
        <w:autoSpaceDN/>
        <w:rPr>
          <w:bCs/>
        </w:rPr>
      </w:pPr>
      <w:r>
        <w:rPr>
          <w:bCs/>
        </w:rPr>
        <w:t xml:space="preserve">My thesis and hypothesis </w:t>
      </w:r>
      <w:r w:rsidR="00955CD6">
        <w:rPr>
          <w:bCs/>
        </w:rPr>
        <w:t>entail</w:t>
      </w:r>
      <w:r>
        <w:rPr>
          <w:bCs/>
        </w:rPr>
        <w:t xml:space="preserve"> the </w:t>
      </w:r>
      <w:r w:rsidR="00797D86">
        <w:rPr>
          <w:bCs/>
        </w:rPr>
        <w:t>quote</w:t>
      </w:r>
      <w:r>
        <w:rPr>
          <w:bCs/>
        </w:rPr>
        <w:t xml:space="preserve"> that entailed Hamlet whereas </w:t>
      </w:r>
      <w:r w:rsidR="00581D39">
        <w:rPr>
          <w:bCs/>
        </w:rPr>
        <w:t>such human was well known for having multiple interpre</w:t>
      </w:r>
      <w:r w:rsidR="00E86900">
        <w:rPr>
          <w:bCs/>
        </w:rPr>
        <w:t>tations of various topics much like numerous other subject matter experts that were critici</w:t>
      </w:r>
      <w:r w:rsidR="00551273">
        <w:rPr>
          <w:bCs/>
        </w:rPr>
        <w:t>zed during their time in power and later praised once the results yielded public gratitude.</w:t>
      </w:r>
    </w:p>
    <w:p w14:paraId="6C1162B4" w14:textId="45804E78" w:rsidR="003650C0" w:rsidRDefault="00551273" w:rsidP="00B51358">
      <w:pPr>
        <w:tabs>
          <w:tab w:val="clear" w:pos="8640"/>
        </w:tabs>
        <w:suppressAutoHyphens w:val="0"/>
        <w:autoSpaceDE/>
        <w:autoSpaceDN/>
        <w:rPr>
          <w:bCs/>
        </w:rPr>
      </w:pPr>
      <w:r>
        <w:rPr>
          <w:bCs/>
        </w:rPr>
        <w:t xml:space="preserve">  My interpretation of human behavior is </w:t>
      </w:r>
      <w:r w:rsidR="00EC4457">
        <w:rPr>
          <w:bCs/>
        </w:rPr>
        <w:t>varied because of post-humous gratification</w:t>
      </w:r>
      <w:r w:rsidR="00DA36D3">
        <w:rPr>
          <w:bCs/>
        </w:rPr>
        <w:t xml:space="preserve">s towards humas whom </w:t>
      </w:r>
      <w:r w:rsidR="00955CD6">
        <w:rPr>
          <w:bCs/>
        </w:rPr>
        <w:t>much accurate hermeneutics interpretation of information had</w:t>
      </w:r>
      <w:r w:rsidR="002D413D">
        <w:rPr>
          <w:bCs/>
        </w:rPr>
        <w:t xml:space="preserve">, however, they encountered numerous setbacks from those that were either challenged, jealous, envious, </w:t>
      </w:r>
      <w:r w:rsidR="00476E49">
        <w:rPr>
          <w:bCs/>
        </w:rPr>
        <w:t>and/or not called by God to be the actual interpreter in the first place.</w:t>
      </w:r>
    </w:p>
    <w:p w14:paraId="140417F3" w14:textId="3A0E7CEE" w:rsidR="003650C0" w:rsidRDefault="00476E49" w:rsidP="007F18C4">
      <w:pPr>
        <w:tabs>
          <w:tab w:val="clear" w:pos="8640"/>
        </w:tabs>
        <w:suppressAutoHyphens w:val="0"/>
        <w:autoSpaceDE/>
        <w:autoSpaceDN/>
        <w:rPr>
          <w:bCs/>
        </w:rPr>
      </w:pPr>
      <w:r>
        <w:rPr>
          <w:bCs/>
        </w:rPr>
        <w:t xml:space="preserve">  </w:t>
      </w:r>
      <w:r w:rsidR="00812E75">
        <w:rPr>
          <w:bCs/>
        </w:rPr>
        <w:t xml:space="preserve">Discernment is a gift.  Hatred is a fault.  When it comes to hermeneutics, the two to occasionally interact, however, they will never be the same nor </w:t>
      </w:r>
      <w:r w:rsidR="00955CD6">
        <w:rPr>
          <w:bCs/>
        </w:rPr>
        <w:t>agree on any short- or long-term interpretation on any topics because they are antonyms to one another within any form of interpretation anywhere in the world.</w:t>
      </w:r>
    </w:p>
    <w:p w14:paraId="462E26B8" w14:textId="59B597E2" w:rsidR="001E546C" w:rsidRPr="001E546C" w:rsidRDefault="00E47847" w:rsidP="00D97BF5">
      <w:pPr>
        <w:tabs>
          <w:tab w:val="clear" w:pos="8640"/>
        </w:tabs>
        <w:suppressAutoHyphens w:val="0"/>
        <w:autoSpaceDE/>
        <w:autoSpaceDN/>
        <w:rPr>
          <w:b/>
        </w:rPr>
      </w:pPr>
      <w:r>
        <w:rPr>
          <w:bCs/>
        </w:rPr>
        <w:t>“</w:t>
      </w:r>
      <w:r w:rsidR="00F74113" w:rsidRPr="00F74113">
        <w:rPr>
          <w:bCs/>
        </w:rPr>
        <w:t xml:space="preserve">In </w:t>
      </w:r>
      <w:r w:rsidR="00B51358" w:rsidRPr="00F74113">
        <w:rPr>
          <w:bCs/>
        </w:rPr>
        <w:t>tradition</w:t>
      </w:r>
      <w:r w:rsidR="00F74113" w:rsidRPr="00F74113">
        <w:rPr>
          <w:bCs/>
        </w:rPr>
        <w:t xml:space="preserve">, this is where hermeneutic rules of interpretation were first discussed. What exactly does Hegel mean in the introduction to the Phenomenology of Spirit where he speaks of “a determinate negation”? As we shall discover, Friedrich Schleiermacher argues that hermeneutics is required in all cases of understanding spoken or written </w:t>
      </w:r>
      <w:r w:rsidR="0030245D" w:rsidRPr="00F74113">
        <w:rPr>
          <w:bCs/>
        </w:rPr>
        <w:t>language.</w:t>
      </w:r>
      <w:r w:rsidR="00746D98">
        <w:rPr>
          <w:bCs/>
        </w:rPr>
        <w:t xml:space="preserve">”  </w:t>
      </w:r>
      <w:r w:rsidR="00345AEE">
        <w:rPr>
          <w:b/>
        </w:rPr>
        <w:t>(</w:t>
      </w:r>
      <w:r w:rsidR="00AA0FCF" w:rsidRPr="00292239">
        <w:rPr>
          <w:bCs/>
        </w:rPr>
        <w:t>Schmidt, 2016). </w:t>
      </w:r>
      <w:r w:rsidR="00345AEE">
        <w:rPr>
          <w:bCs/>
        </w:rPr>
        <w:t>“</w:t>
      </w:r>
      <w:r w:rsidR="009D01A1" w:rsidRPr="009D01A1">
        <w:rPr>
          <w:bCs/>
        </w:rPr>
        <w:t>Gadamer goes even further (as just mentioned) to argue that any case of understanding anything necessarily involves interpretation.</w:t>
      </w:r>
      <w:r w:rsidR="00345AEE">
        <w:rPr>
          <w:bCs/>
        </w:rPr>
        <w:t>”</w:t>
      </w:r>
      <w:r w:rsidR="009D01A1">
        <w:rPr>
          <w:b/>
        </w:rPr>
        <w:t xml:space="preserve"> </w:t>
      </w:r>
      <w:r w:rsidR="00345AEE">
        <w:rPr>
          <w:b/>
        </w:rPr>
        <w:t>(</w:t>
      </w:r>
      <w:r w:rsidR="00AA0FCF" w:rsidRPr="00292239">
        <w:rPr>
          <w:bCs/>
        </w:rPr>
        <w:t>Schmidt, 2016). </w:t>
      </w:r>
    </w:p>
    <w:p w14:paraId="184D0165" w14:textId="77777777" w:rsidR="003C3427" w:rsidRDefault="003C3427" w:rsidP="00B51358">
      <w:pPr>
        <w:tabs>
          <w:tab w:val="clear" w:pos="8640"/>
        </w:tabs>
        <w:suppressAutoHyphens w:val="0"/>
        <w:autoSpaceDE/>
        <w:autoSpaceDN/>
      </w:pPr>
    </w:p>
    <w:p w14:paraId="42B3CF77" w14:textId="77777777" w:rsidR="003C3427" w:rsidRDefault="003C3427" w:rsidP="00B51358">
      <w:pPr>
        <w:tabs>
          <w:tab w:val="clear" w:pos="8640"/>
        </w:tabs>
        <w:suppressAutoHyphens w:val="0"/>
        <w:autoSpaceDE/>
        <w:autoSpaceDN/>
      </w:pPr>
    </w:p>
    <w:p w14:paraId="2ED4E69D" w14:textId="77777777" w:rsidR="002C1B33" w:rsidRDefault="003C3427" w:rsidP="00B51358">
      <w:pPr>
        <w:tabs>
          <w:tab w:val="clear" w:pos="8640"/>
        </w:tabs>
        <w:suppressAutoHyphens w:val="0"/>
        <w:autoSpaceDE/>
        <w:autoSpaceDN/>
        <w:rPr>
          <w:bCs/>
        </w:rPr>
      </w:pPr>
      <w:r>
        <w:lastRenderedPageBreak/>
        <w:t>“</w:t>
      </w:r>
      <w:r w:rsidR="00CF4DCD">
        <w:t>Traditionally hermeneutics, as a set of rules for interpretation, has been used when a passage does not make sense.</w:t>
      </w:r>
      <w:r>
        <w:t>”</w:t>
      </w:r>
      <w:r w:rsidR="00CF4DCD">
        <w:t xml:space="preserve"> </w:t>
      </w:r>
      <w:r>
        <w:t>(</w:t>
      </w:r>
      <w:r w:rsidR="00AA0FCF" w:rsidRPr="00292239">
        <w:rPr>
          <w:bCs/>
        </w:rPr>
        <w:t>Schmidt, 2016)</w:t>
      </w:r>
      <w:r>
        <w:rPr>
          <w:bCs/>
        </w:rPr>
        <w:t xml:space="preserve"> </w:t>
      </w:r>
    </w:p>
    <w:p w14:paraId="348032A7" w14:textId="2105771D" w:rsidR="001E546C" w:rsidRPr="001E546C" w:rsidRDefault="002C1B33" w:rsidP="00B51358">
      <w:pPr>
        <w:tabs>
          <w:tab w:val="clear" w:pos="8640"/>
        </w:tabs>
        <w:suppressAutoHyphens w:val="0"/>
        <w:autoSpaceDE/>
        <w:autoSpaceDN/>
      </w:pPr>
      <w:r>
        <w:rPr>
          <w:bCs/>
        </w:rPr>
        <w:t>“</w:t>
      </w:r>
      <w:r w:rsidR="007E2D4E" w:rsidRPr="007E2D4E">
        <w:rPr>
          <w:bCs/>
        </w:rPr>
        <w:t>A quick check of the dictionary reveals that “unfold” can also mean disclose. But still, we do not usually say this about people. But, of course, it is Shakespeare (Hamlet, I.i.2) and some words were used differently in the sixteenth century. Hence the interpreter must understand the language as it was used when the text was written.</w:t>
      </w:r>
      <w:r w:rsidR="00AA0FCF" w:rsidRPr="00292239">
        <w:rPr>
          <w:bCs/>
        </w:rPr>
        <w:t> </w:t>
      </w:r>
      <w:r w:rsidR="00487453">
        <w:t>A dictionary, editor or scholar may help. Today we would write “Stop and identify yourself”. The interpreter must know the language as it was used at the time of the writing.</w:t>
      </w:r>
      <w:r w:rsidR="00551BFE">
        <w:t>”</w:t>
      </w:r>
      <w:r w:rsidR="00487453">
        <w:t xml:space="preserve"> </w:t>
      </w:r>
      <w:r>
        <w:t>(</w:t>
      </w:r>
      <w:r w:rsidR="00AA0FCF" w:rsidRPr="00292239">
        <w:rPr>
          <w:bCs/>
        </w:rPr>
        <w:t>Schmidt, 2016). </w:t>
      </w:r>
    </w:p>
    <w:p w14:paraId="39B1A895" w14:textId="56CA9209" w:rsidR="001E546C" w:rsidRPr="001E546C" w:rsidRDefault="00551BFE" w:rsidP="00BA7DAD">
      <w:pPr>
        <w:tabs>
          <w:tab w:val="clear" w:pos="8640"/>
        </w:tabs>
        <w:suppressAutoHyphens w:val="0"/>
        <w:autoSpaceDE/>
        <w:autoSpaceDN/>
        <w:rPr>
          <w:b/>
        </w:rPr>
      </w:pPr>
      <w:r>
        <w:t>“</w:t>
      </w:r>
      <w:r w:rsidR="00691858">
        <w:t>Hermeneutics presupposes that texts and text analogues that are distant in time and culture, or that are blanketed by ideology and false consciousness, would necessarily appear chaotic, incomplete, contradictory and distorted, and that they need to be systematically interpreted to unveil their underlying coherence or sense.</w:t>
      </w:r>
      <w:r>
        <w:t>”</w:t>
      </w:r>
      <w:r w:rsidR="00691858">
        <w:rPr>
          <w:b/>
        </w:rPr>
        <w:t xml:space="preserve"> </w:t>
      </w:r>
      <w:r>
        <w:rPr>
          <w:b/>
        </w:rPr>
        <w:t>(</w:t>
      </w:r>
      <w:proofErr w:type="spellStart"/>
      <w:r w:rsidR="000B4895" w:rsidRPr="00551BFE">
        <w:rPr>
          <w:color w:val="222222"/>
          <w:shd w:val="clear" w:color="auto" w:fill="FFFFFF"/>
        </w:rPr>
        <w:t>Demeterio</w:t>
      </w:r>
      <w:proofErr w:type="spellEnd"/>
      <w:r w:rsidR="000B4895" w:rsidRPr="00551BFE">
        <w:rPr>
          <w:color w:val="222222"/>
          <w:shd w:val="clear" w:color="auto" w:fill="FFFFFF"/>
        </w:rPr>
        <w:t>, 2001).</w:t>
      </w:r>
    </w:p>
    <w:p w14:paraId="7D06DE72" w14:textId="400A0E5E" w:rsidR="001E546C" w:rsidRPr="001E546C" w:rsidRDefault="00342A97" w:rsidP="00BA7DAD">
      <w:pPr>
        <w:tabs>
          <w:tab w:val="clear" w:pos="8640"/>
        </w:tabs>
        <w:suppressAutoHyphens w:val="0"/>
        <w:autoSpaceDE/>
        <w:autoSpaceDN/>
      </w:pPr>
      <w:r>
        <w:rPr>
          <w:bCs/>
        </w:rPr>
        <w:t>“</w:t>
      </w:r>
      <w:r w:rsidR="009264F5" w:rsidRPr="009264F5">
        <w:rPr>
          <w:bCs/>
        </w:rPr>
        <w:t>As this working definition suggests, hermeneutics has three different layers of meanings and concerns: namely, 1) theory, which is concerned about the epistemological validity and possibility of interpretation; 2) methodology, which is concerned about the formulation of reliable systems of interpretation; and 3) praxis, which is concerned about the actual process of interpreting specific texts.</w:t>
      </w:r>
      <w:r>
        <w:rPr>
          <w:bCs/>
        </w:rPr>
        <w:t>”</w:t>
      </w:r>
      <w:r w:rsidR="009264F5">
        <w:rPr>
          <w:b/>
        </w:rPr>
        <w:t xml:space="preserve"> </w:t>
      </w:r>
      <w:r w:rsidR="001F4B6A">
        <w:rPr>
          <w:b/>
        </w:rPr>
        <w:t>(</w:t>
      </w:r>
      <w:proofErr w:type="spellStart"/>
      <w:r w:rsidR="000B4895" w:rsidRPr="001F4B6A">
        <w:rPr>
          <w:color w:val="222222"/>
          <w:shd w:val="clear" w:color="auto" w:fill="FFFFFF"/>
        </w:rPr>
        <w:t>Demeterio</w:t>
      </w:r>
      <w:proofErr w:type="spellEnd"/>
      <w:r w:rsidR="000B4895" w:rsidRPr="001F4B6A">
        <w:rPr>
          <w:color w:val="222222"/>
          <w:shd w:val="clear" w:color="auto" w:fill="FFFFFF"/>
        </w:rPr>
        <w:t>, 2001</w:t>
      </w:r>
      <w:r w:rsidR="000B4895">
        <w:rPr>
          <w:rFonts w:ascii="Arial" w:hAnsi="Arial" w:cs="Arial"/>
          <w:color w:val="222222"/>
          <w:sz w:val="20"/>
          <w:szCs w:val="20"/>
          <w:shd w:val="clear" w:color="auto" w:fill="FFFFFF"/>
        </w:rPr>
        <w:t>).</w:t>
      </w:r>
    </w:p>
    <w:p w14:paraId="77AC9DBB" w14:textId="77777777" w:rsidR="006978F3" w:rsidRDefault="006978F3" w:rsidP="00BA7DAD">
      <w:pPr>
        <w:tabs>
          <w:tab w:val="clear" w:pos="8640"/>
        </w:tabs>
        <w:suppressAutoHyphens w:val="0"/>
        <w:autoSpaceDE/>
        <w:autoSpaceDN/>
      </w:pPr>
    </w:p>
    <w:p w14:paraId="1AE2D128" w14:textId="77777777" w:rsidR="006978F3" w:rsidRDefault="006978F3" w:rsidP="00BA7DAD">
      <w:pPr>
        <w:tabs>
          <w:tab w:val="clear" w:pos="8640"/>
        </w:tabs>
        <w:suppressAutoHyphens w:val="0"/>
        <w:autoSpaceDE/>
        <w:autoSpaceDN/>
      </w:pPr>
    </w:p>
    <w:p w14:paraId="35BE0BE0" w14:textId="77777777" w:rsidR="006978F3" w:rsidRDefault="006978F3" w:rsidP="00BA7DAD">
      <w:pPr>
        <w:tabs>
          <w:tab w:val="clear" w:pos="8640"/>
        </w:tabs>
        <w:suppressAutoHyphens w:val="0"/>
        <w:autoSpaceDE/>
        <w:autoSpaceDN/>
      </w:pPr>
    </w:p>
    <w:p w14:paraId="12608638" w14:textId="77777777" w:rsidR="006978F3" w:rsidRDefault="006978F3" w:rsidP="00BA7DAD">
      <w:pPr>
        <w:tabs>
          <w:tab w:val="clear" w:pos="8640"/>
        </w:tabs>
        <w:suppressAutoHyphens w:val="0"/>
        <w:autoSpaceDE/>
        <w:autoSpaceDN/>
      </w:pPr>
    </w:p>
    <w:p w14:paraId="3E5B766F" w14:textId="77777777" w:rsidR="006978F3" w:rsidRDefault="006978F3" w:rsidP="00BA7DAD">
      <w:pPr>
        <w:tabs>
          <w:tab w:val="clear" w:pos="8640"/>
        </w:tabs>
        <w:suppressAutoHyphens w:val="0"/>
        <w:autoSpaceDE/>
        <w:autoSpaceDN/>
      </w:pPr>
    </w:p>
    <w:p w14:paraId="13828022" w14:textId="1C09C872" w:rsidR="001E546C" w:rsidRPr="001E546C" w:rsidRDefault="00B8469B" w:rsidP="00BA7DAD">
      <w:pPr>
        <w:tabs>
          <w:tab w:val="clear" w:pos="8640"/>
        </w:tabs>
        <w:suppressAutoHyphens w:val="0"/>
        <w:autoSpaceDE/>
        <w:autoSpaceDN/>
        <w:rPr>
          <w:rFonts w:ascii="Arial" w:hAnsi="Arial" w:cs="Arial"/>
          <w:color w:val="222222"/>
          <w:sz w:val="20"/>
          <w:szCs w:val="20"/>
          <w:shd w:val="clear" w:color="auto" w:fill="FFFFFF"/>
        </w:rPr>
      </w:pPr>
      <w:r>
        <w:lastRenderedPageBreak/>
        <w:t>“</w:t>
      </w:r>
      <w:r w:rsidR="006D27FD">
        <w:t>Hermeneutics, as a praxis of interpretation, emerged very early in the history of civilizations.</w:t>
      </w:r>
      <w:r>
        <w:t xml:space="preserve">  </w:t>
      </w:r>
      <w:r w:rsidR="006D27FD">
        <w:t xml:space="preserve">The great cultures of </w:t>
      </w:r>
      <w:r w:rsidR="003A379C">
        <w:t>antiquity</w:t>
      </w:r>
      <w:r w:rsidR="006D27FD">
        <w:t xml:space="preserve"> generally had their share of sacred literature that </w:t>
      </w:r>
      <w:r w:rsidR="00BA7DAD">
        <w:t>needed</w:t>
      </w:r>
      <w:r w:rsidR="006D27FD">
        <w:t xml:space="preserve"> to be interpreted and re-interpreted by their priestly and royal classes.</w:t>
      </w:r>
      <w:r>
        <w:t>”</w:t>
      </w:r>
      <w:r w:rsidR="006D27FD">
        <w:t xml:space="preserve"> </w:t>
      </w:r>
      <w:r w:rsidR="001E546C" w:rsidRPr="001E546C">
        <w:rPr>
          <w:b/>
        </w:rPr>
        <w:t xml:space="preserve"> </w:t>
      </w:r>
      <w:r w:rsidR="006D27FD">
        <w:rPr>
          <w:b/>
        </w:rPr>
        <w:t xml:space="preserve"> </w:t>
      </w:r>
      <w:r>
        <w:rPr>
          <w:b/>
        </w:rPr>
        <w:t>(</w:t>
      </w:r>
      <w:r w:rsidRPr="00342A97">
        <w:t>Demetrio</w:t>
      </w:r>
      <w:r w:rsidRPr="00342A97">
        <w:rPr>
          <w:color w:val="222222"/>
          <w:shd w:val="clear" w:color="auto" w:fill="FFFFFF"/>
        </w:rPr>
        <w:t>, 2001)</w:t>
      </w:r>
    </w:p>
    <w:p w14:paraId="6626AE83" w14:textId="36E2B13D" w:rsidR="00BA7DAD" w:rsidRDefault="00BA7DAD" w:rsidP="00BA7DAD">
      <w:pPr>
        <w:tabs>
          <w:tab w:val="clear" w:pos="8640"/>
        </w:tabs>
        <w:suppressAutoHyphens w:val="0"/>
        <w:autoSpaceDE/>
        <w:autoSpaceDN/>
        <w:rPr>
          <w:bCs/>
        </w:rPr>
      </w:pPr>
      <w:r>
        <w:rPr>
          <w:bCs/>
        </w:rPr>
        <w:t xml:space="preserve">Conclusively, it is ideal to grasp, control, and deliver effective communication via hermeneutics ideals to ascertain accuracy, prevention of errors, and substantial </w:t>
      </w:r>
      <w:r w:rsidR="00F9533A">
        <w:rPr>
          <w:bCs/>
        </w:rPr>
        <w:t>short- and long-term</w:t>
      </w:r>
      <w:r>
        <w:rPr>
          <w:bCs/>
        </w:rPr>
        <w:t xml:space="preserve"> gains acquired through all therein.</w:t>
      </w:r>
    </w:p>
    <w:p w14:paraId="00A27124" w14:textId="3D8E209C" w:rsidR="00004551" w:rsidRPr="001E546C" w:rsidRDefault="00004551" w:rsidP="00BA7DAD">
      <w:pPr>
        <w:tabs>
          <w:tab w:val="clear" w:pos="8640"/>
        </w:tabs>
        <w:suppressAutoHyphens w:val="0"/>
        <w:autoSpaceDE/>
        <w:autoSpaceDN/>
        <w:rPr>
          <w:b/>
        </w:rPr>
      </w:pPr>
      <w:r>
        <w:rPr>
          <w:bCs/>
        </w:rPr>
        <w:t>~ Brent M. Dixon</w:t>
      </w:r>
    </w:p>
    <w:p w14:paraId="00000034" w14:textId="77777777" w:rsidR="00033372" w:rsidRDefault="00033372" w:rsidP="00D80692">
      <w:pPr>
        <w:tabs>
          <w:tab w:val="right" w:pos="8640"/>
          <w:tab w:val="right" w:pos="8640"/>
        </w:tabs>
        <w:ind w:firstLine="0"/>
      </w:pPr>
    </w:p>
    <w:p w14:paraId="00000035" w14:textId="77777777" w:rsidR="00033372" w:rsidRDefault="00033372">
      <w:pPr>
        <w:tabs>
          <w:tab w:val="right" w:pos="8640"/>
          <w:tab w:val="right" w:pos="8640"/>
        </w:tabs>
      </w:pPr>
    </w:p>
    <w:p w14:paraId="16697701" w14:textId="77777777" w:rsidR="00585A05" w:rsidRDefault="00585A05">
      <w:pPr>
        <w:tabs>
          <w:tab w:val="right" w:pos="8640"/>
          <w:tab w:val="right" w:pos="8640"/>
        </w:tabs>
      </w:pPr>
    </w:p>
    <w:p w14:paraId="19E1BDCD" w14:textId="77777777" w:rsidR="00585A05" w:rsidRDefault="00585A05">
      <w:pPr>
        <w:tabs>
          <w:tab w:val="right" w:pos="8640"/>
          <w:tab w:val="right" w:pos="8640"/>
        </w:tabs>
      </w:pPr>
    </w:p>
    <w:p w14:paraId="6A65D706" w14:textId="77777777" w:rsidR="00585A05" w:rsidRDefault="00585A05">
      <w:pPr>
        <w:tabs>
          <w:tab w:val="right" w:pos="8640"/>
          <w:tab w:val="right" w:pos="8640"/>
        </w:tabs>
      </w:pPr>
    </w:p>
    <w:p w14:paraId="1F8D1A57" w14:textId="77777777" w:rsidR="00585A05" w:rsidRDefault="00585A05">
      <w:pPr>
        <w:tabs>
          <w:tab w:val="right" w:pos="8640"/>
          <w:tab w:val="right" w:pos="8640"/>
        </w:tabs>
      </w:pPr>
    </w:p>
    <w:p w14:paraId="1F2AD684" w14:textId="77777777" w:rsidR="00585A05" w:rsidRDefault="00585A05">
      <w:pPr>
        <w:tabs>
          <w:tab w:val="right" w:pos="8640"/>
          <w:tab w:val="right" w:pos="8640"/>
        </w:tabs>
      </w:pPr>
    </w:p>
    <w:p w14:paraId="0DF9950A" w14:textId="77777777" w:rsidR="00585A05" w:rsidRDefault="00585A05">
      <w:pPr>
        <w:tabs>
          <w:tab w:val="right" w:pos="8640"/>
          <w:tab w:val="right" w:pos="8640"/>
        </w:tabs>
      </w:pPr>
    </w:p>
    <w:p w14:paraId="780BDF13" w14:textId="77777777" w:rsidR="00ED288A" w:rsidRDefault="00ED288A">
      <w:pPr>
        <w:tabs>
          <w:tab w:val="right" w:pos="8640"/>
          <w:tab w:val="right" w:pos="8640"/>
        </w:tabs>
      </w:pPr>
    </w:p>
    <w:p w14:paraId="2EEF95B7" w14:textId="77777777" w:rsidR="00ED288A" w:rsidRDefault="00ED288A">
      <w:pPr>
        <w:tabs>
          <w:tab w:val="right" w:pos="8640"/>
          <w:tab w:val="right" w:pos="8640"/>
        </w:tabs>
      </w:pPr>
    </w:p>
    <w:p w14:paraId="550876D4" w14:textId="77777777" w:rsidR="00ED288A" w:rsidRDefault="00ED288A">
      <w:pPr>
        <w:tabs>
          <w:tab w:val="right" w:pos="8640"/>
          <w:tab w:val="right" w:pos="8640"/>
        </w:tabs>
      </w:pPr>
    </w:p>
    <w:p w14:paraId="278B245E" w14:textId="77777777" w:rsidR="00ED288A" w:rsidRDefault="00ED288A">
      <w:pPr>
        <w:tabs>
          <w:tab w:val="right" w:pos="8640"/>
          <w:tab w:val="right" w:pos="8640"/>
        </w:tabs>
      </w:pPr>
    </w:p>
    <w:p w14:paraId="151514EA" w14:textId="77777777" w:rsidR="00ED288A" w:rsidRDefault="00ED288A">
      <w:pPr>
        <w:tabs>
          <w:tab w:val="right" w:pos="8640"/>
          <w:tab w:val="right" w:pos="8640"/>
        </w:tabs>
      </w:pPr>
    </w:p>
    <w:p w14:paraId="687C6B8B" w14:textId="77777777" w:rsidR="00ED288A" w:rsidRDefault="00ED288A" w:rsidP="00C14887">
      <w:pPr>
        <w:tabs>
          <w:tab w:val="right" w:pos="8640"/>
          <w:tab w:val="right" w:pos="8640"/>
        </w:tabs>
        <w:ind w:firstLine="0"/>
      </w:pPr>
    </w:p>
    <w:p w14:paraId="5B3ADD96" w14:textId="77777777" w:rsidR="00585A05" w:rsidRDefault="00585A05" w:rsidP="00F9533A">
      <w:pPr>
        <w:tabs>
          <w:tab w:val="right" w:pos="8640"/>
          <w:tab w:val="right" w:pos="8640"/>
        </w:tabs>
        <w:ind w:firstLine="0"/>
      </w:pPr>
    </w:p>
    <w:p w14:paraId="0000003A" w14:textId="50FE6B87" w:rsidR="00033372" w:rsidRDefault="00843BD9" w:rsidP="00B866C2">
      <w:pPr>
        <w:tabs>
          <w:tab w:val="right" w:pos="8640"/>
          <w:tab w:val="right" w:pos="8640"/>
        </w:tabs>
        <w:ind w:firstLine="0"/>
        <w:jc w:val="center"/>
      </w:pPr>
      <w:r>
        <w:lastRenderedPageBreak/>
        <w:t>WORKS CITED</w:t>
      </w:r>
    </w:p>
    <w:p w14:paraId="3B9E9173" w14:textId="77777777" w:rsidR="00ED288A" w:rsidRPr="00004551" w:rsidRDefault="00ED288A" w:rsidP="00ED288A">
      <w:pPr>
        <w:pStyle w:val="Title"/>
        <w:tabs>
          <w:tab w:val="right" w:pos="8640"/>
          <w:tab w:val="right" w:pos="8640"/>
        </w:tabs>
        <w:jc w:val="left"/>
        <w:rPr>
          <w:color w:val="222222"/>
          <w:shd w:val="clear" w:color="auto" w:fill="FFFFFF"/>
        </w:rPr>
      </w:pPr>
      <w:proofErr w:type="spellStart"/>
      <w:r w:rsidRPr="00004551">
        <w:rPr>
          <w:color w:val="222222"/>
          <w:shd w:val="clear" w:color="auto" w:fill="FFFFFF"/>
        </w:rPr>
        <w:t>Demeterio</w:t>
      </w:r>
      <w:proofErr w:type="spellEnd"/>
      <w:r w:rsidRPr="00004551">
        <w:rPr>
          <w:color w:val="222222"/>
          <w:shd w:val="clear" w:color="auto" w:fill="FFFFFF"/>
        </w:rPr>
        <w:t>, F. P. A. (2001). Introduction to hermeneutics. </w:t>
      </w:r>
      <w:proofErr w:type="spellStart"/>
      <w:r w:rsidRPr="00004551">
        <w:rPr>
          <w:i/>
          <w:iCs/>
          <w:color w:val="222222"/>
          <w:shd w:val="clear" w:color="auto" w:fill="FFFFFF"/>
        </w:rPr>
        <w:t>Diwatao</w:t>
      </w:r>
      <w:proofErr w:type="spellEnd"/>
      <w:r w:rsidRPr="00004551">
        <w:rPr>
          <w:color w:val="222222"/>
          <w:shd w:val="clear" w:color="auto" w:fill="FFFFFF"/>
        </w:rPr>
        <w:t>, </w:t>
      </w:r>
      <w:r w:rsidRPr="00004551">
        <w:rPr>
          <w:i/>
          <w:iCs/>
          <w:color w:val="222222"/>
          <w:shd w:val="clear" w:color="auto" w:fill="FFFFFF"/>
        </w:rPr>
        <w:t>1</w:t>
      </w:r>
      <w:r w:rsidRPr="00004551">
        <w:rPr>
          <w:color w:val="222222"/>
          <w:shd w:val="clear" w:color="auto" w:fill="FFFFFF"/>
        </w:rPr>
        <w:t>(1), 1-9.</w:t>
      </w:r>
    </w:p>
    <w:p w14:paraId="237D4FB8" w14:textId="77777777" w:rsidR="00D62BC4" w:rsidRPr="00004551" w:rsidRDefault="00D62BC4" w:rsidP="00D62BC4">
      <w:pPr>
        <w:pStyle w:val="Title"/>
        <w:tabs>
          <w:tab w:val="right" w:pos="8640"/>
          <w:tab w:val="right" w:pos="8640"/>
        </w:tabs>
        <w:jc w:val="left"/>
        <w:rPr>
          <w:color w:val="222222"/>
          <w:shd w:val="clear" w:color="auto" w:fill="FFFFFF"/>
        </w:rPr>
      </w:pPr>
      <w:r w:rsidRPr="00004551">
        <w:rPr>
          <w:color w:val="222222"/>
          <w:shd w:val="clear" w:color="auto" w:fill="FFFFFF"/>
        </w:rPr>
        <w:t>Dilthey, W., &amp; Jameson, F. (1972). The rise of hermeneutics. </w:t>
      </w:r>
      <w:r w:rsidRPr="00004551">
        <w:rPr>
          <w:i/>
          <w:iCs/>
          <w:color w:val="222222"/>
          <w:shd w:val="clear" w:color="auto" w:fill="FFFFFF"/>
        </w:rPr>
        <w:t>New literary history</w:t>
      </w:r>
      <w:r w:rsidRPr="00004551">
        <w:rPr>
          <w:color w:val="222222"/>
          <w:shd w:val="clear" w:color="auto" w:fill="FFFFFF"/>
        </w:rPr>
        <w:t>, </w:t>
      </w:r>
      <w:r w:rsidRPr="00004551">
        <w:rPr>
          <w:i/>
          <w:iCs/>
          <w:color w:val="222222"/>
          <w:shd w:val="clear" w:color="auto" w:fill="FFFFFF"/>
        </w:rPr>
        <w:t>3</w:t>
      </w:r>
      <w:r w:rsidRPr="00004551">
        <w:rPr>
          <w:color w:val="222222"/>
          <w:shd w:val="clear" w:color="auto" w:fill="FFFFFF"/>
        </w:rPr>
        <w:t>(2), 229-244.</w:t>
      </w:r>
    </w:p>
    <w:p w14:paraId="6BB9C7D4" w14:textId="04A0D280" w:rsidR="00CD0FD8" w:rsidRPr="00004551" w:rsidRDefault="00CD0FD8" w:rsidP="00CD0FD8">
      <w:pPr>
        <w:pStyle w:val="Title"/>
        <w:tabs>
          <w:tab w:val="right" w:pos="8640"/>
          <w:tab w:val="right" w:pos="8640"/>
        </w:tabs>
        <w:jc w:val="left"/>
      </w:pPr>
      <w:r w:rsidRPr="00004551">
        <w:t>Dowling, M. (2004). Hermeneutics: an exploration. </w:t>
      </w:r>
      <w:r w:rsidRPr="00004551">
        <w:rPr>
          <w:i/>
          <w:iCs/>
        </w:rPr>
        <w:t>Nurse researcher</w:t>
      </w:r>
      <w:r w:rsidRPr="00004551">
        <w:t>, </w:t>
      </w:r>
      <w:r w:rsidRPr="00004551">
        <w:rPr>
          <w:i/>
          <w:iCs/>
        </w:rPr>
        <w:t>11</w:t>
      </w:r>
      <w:r w:rsidRPr="00004551">
        <w:t>(4).</w:t>
      </w:r>
    </w:p>
    <w:p w14:paraId="5836AEDE" w14:textId="4BAB55B1" w:rsidR="00D62BC4" w:rsidRPr="00004551" w:rsidRDefault="00D62BC4" w:rsidP="00CD0FD8">
      <w:pPr>
        <w:pStyle w:val="Title"/>
        <w:tabs>
          <w:tab w:val="right" w:pos="8640"/>
          <w:tab w:val="right" w:pos="8640"/>
        </w:tabs>
        <w:jc w:val="left"/>
        <w:rPr>
          <w:color w:val="222222"/>
          <w:shd w:val="clear" w:color="auto" w:fill="FFFFFF"/>
        </w:rPr>
      </w:pPr>
      <w:r w:rsidRPr="00004551">
        <w:rPr>
          <w:color w:val="222222"/>
          <w:shd w:val="clear" w:color="auto" w:fill="FFFFFF"/>
        </w:rPr>
        <w:t>George, T. (2020). Hermeneutics.</w:t>
      </w:r>
    </w:p>
    <w:p w14:paraId="1DB2DB3B" w14:textId="77777777" w:rsidR="00D62BC4" w:rsidRPr="00004551" w:rsidRDefault="00D62BC4" w:rsidP="00D62BC4">
      <w:pPr>
        <w:pStyle w:val="Title"/>
        <w:tabs>
          <w:tab w:val="right" w:pos="8640"/>
          <w:tab w:val="right" w:pos="8640"/>
        </w:tabs>
        <w:jc w:val="left"/>
      </w:pPr>
      <w:r w:rsidRPr="00004551">
        <w:rPr>
          <w:color w:val="222222"/>
          <w:shd w:val="clear" w:color="auto" w:fill="FFFFFF"/>
        </w:rPr>
        <w:t>Hoy, D. C. (1980). Hermeneutics. </w:t>
      </w:r>
      <w:r w:rsidRPr="00004551">
        <w:rPr>
          <w:i/>
          <w:iCs/>
          <w:color w:val="222222"/>
          <w:shd w:val="clear" w:color="auto" w:fill="FFFFFF"/>
        </w:rPr>
        <w:t>Social Research</w:t>
      </w:r>
      <w:r w:rsidRPr="00004551">
        <w:rPr>
          <w:color w:val="222222"/>
          <w:shd w:val="clear" w:color="auto" w:fill="FFFFFF"/>
        </w:rPr>
        <w:t>, 649-671.</w:t>
      </w:r>
    </w:p>
    <w:p w14:paraId="371888E8" w14:textId="67705953" w:rsidR="00B1155E" w:rsidRPr="00004551" w:rsidRDefault="00B1155E" w:rsidP="00AE6E60">
      <w:pPr>
        <w:pStyle w:val="Title"/>
        <w:tabs>
          <w:tab w:val="right" w:pos="8640"/>
          <w:tab w:val="right" w:pos="8640"/>
        </w:tabs>
        <w:jc w:val="left"/>
      </w:pPr>
      <w:r w:rsidRPr="00004551">
        <w:t>Schmidt, L. K. (2016). </w:t>
      </w:r>
      <w:r w:rsidRPr="00004551">
        <w:rPr>
          <w:i/>
          <w:iCs/>
        </w:rPr>
        <w:t>Understanding hermeneutics</w:t>
      </w:r>
      <w:r w:rsidRPr="00004551">
        <w:t>. Routledge.</w:t>
      </w:r>
    </w:p>
    <w:p w14:paraId="54F43AB5" w14:textId="02F4B538" w:rsidR="00385996" w:rsidRPr="00004551" w:rsidRDefault="00C62E9D" w:rsidP="00AE6E60">
      <w:pPr>
        <w:pStyle w:val="Title"/>
        <w:tabs>
          <w:tab w:val="right" w:pos="8640"/>
          <w:tab w:val="right" w:pos="8640"/>
        </w:tabs>
        <w:jc w:val="left"/>
        <w:rPr>
          <w:color w:val="222222"/>
          <w:shd w:val="clear" w:color="auto" w:fill="FFFFFF"/>
        </w:rPr>
      </w:pPr>
      <w:r w:rsidRPr="00004551">
        <w:rPr>
          <w:color w:val="222222"/>
          <w:shd w:val="clear" w:color="auto" w:fill="FFFFFF"/>
        </w:rPr>
        <w:t>Shapiro, G., &amp; Sica, A. (1984). [Introduction to] Hermeneutics: Questions and Prospects.</w:t>
      </w:r>
    </w:p>
    <w:p w14:paraId="667B9C14" w14:textId="77777777" w:rsidR="00B1155E" w:rsidRPr="00004551" w:rsidRDefault="00B1155E" w:rsidP="00B1155E">
      <w:pPr>
        <w:pStyle w:val="Title"/>
        <w:tabs>
          <w:tab w:val="right" w:pos="8640"/>
          <w:tab w:val="right" w:pos="8640"/>
        </w:tabs>
        <w:jc w:val="left"/>
        <w:rPr>
          <w:color w:val="222222"/>
          <w:shd w:val="clear" w:color="auto" w:fill="FFFFFF"/>
        </w:rPr>
      </w:pPr>
      <w:r w:rsidRPr="00004551">
        <w:rPr>
          <w:color w:val="222222"/>
          <w:shd w:val="clear" w:color="auto" w:fill="FFFFFF"/>
        </w:rPr>
        <w:t>Skinner, Q. (1975). Hermeneutics and the Role of History. </w:t>
      </w:r>
      <w:r w:rsidRPr="00004551">
        <w:rPr>
          <w:i/>
          <w:iCs/>
          <w:color w:val="222222"/>
          <w:shd w:val="clear" w:color="auto" w:fill="FFFFFF"/>
        </w:rPr>
        <w:t>New Literary History</w:t>
      </w:r>
      <w:r w:rsidRPr="00004551">
        <w:rPr>
          <w:color w:val="222222"/>
          <w:shd w:val="clear" w:color="auto" w:fill="FFFFFF"/>
        </w:rPr>
        <w:t>, </w:t>
      </w:r>
      <w:r w:rsidRPr="00004551">
        <w:rPr>
          <w:i/>
          <w:iCs/>
          <w:color w:val="222222"/>
          <w:shd w:val="clear" w:color="auto" w:fill="FFFFFF"/>
        </w:rPr>
        <w:t>7</w:t>
      </w:r>
      <w:r w:rsidRPr="00004551">
        <w:rPr>
          <w:color w:val="222222"/>
          <w:shd w:val="clear" w:color="auto" w:fill="FFFFFF"/>
        </w:rPr>
        <w:t>(1), 209-232.</w:t>
      </w:r>
    </w:p>
    <w:p w14:paraId="6E08CE58" w14:textId="77777777" w:rsidR="00B1155E" w:rsidRPr="00004551" w:rsidRDefault="00B1155E" w:rsidP="00B1155E">
      <w:pPr>
        <w:pStyle w:val="Title"/>
        <w:tabs>
          <w:tab w:val="right" w:pos="8640"/>
          <w:tab w:val="right" w:pos="8640"/>
        </w:tabs>
        <w:jc w:val="left"/>
        <w:rPr>
          <w:color w:val="222222"/>
          <w:shd w:val="clear" w:color="auto" w:fill="FFFFFF"/>
        </w:rPr>
      </w:pPr>
      <w:r w:rsidRPr="00004551">
        <w:rPr>
          <w:color w:val="222222"/>
          <w:shd w:val="clear" w:color="auto" w:fill="FFFFFF"/>
        </w:rPr>
        <w:t>Warnke, G. (2016). Hermeneutics. In </w:t>
      </w:r>
      <w:r w:rsidRPr="00004551">
        <w:rPr>
          <w:i/>
          <w:iCs/>
          <w:color w:val="222222"/>
          <w:shd w:val="clear" w:color="auto" w:fill="FFFFFF"/>
        </w:rPr>
        <w:t>Oxford research encyclopedia of literature</w:t>
      </w:r>
      <w:r w:rsidRPr="00004551">
        <w:rPr>
          <w:color w:val="222222"/>
          <w:shd w:val="clear" w:color="auto" w:fill="FFFFFF"/>
        </w:rPr>
        <w:t>.</w:t>
      </w:r>
    </w:p>
    <w:p w14:paraId="2A8C93A4" w14:textId="77777777" w:rsidR="00B1155E" w:rsidRDefault="00B1155E" w:rsidP="00B1155E">
      <w:pPr>
        <w:pStyle w:val="Title"/>
        <w:tabs>
          <w:tab w:val="right" w:pos="8640"/>
          <w:tab w:val="right" w:pos="8640"/>
        </w:tabs>
        <w:jc w:val="left"/>
        <w:rPr>
          <w:rFonts w:ascii="Arial" w:hAnsi="Arial" w:cs="Arial"/>
          <w:color w:val="222222"/>
          <w:sz w:val="20"/>
          <w:szCs w:val="20"/>
          <w:shd w:val="clear" w:color="auto" w:fill="FFFFFF"/>
        </w:rPr>
      </w:pPr>
    </w:p>
    <w:p w14:paraId="0AAB3E24" w14:textId="77777777" w:rsidR="00B1155E" w:rsidRDefault="00B1155E" w:rsidP="00AE6E60">
      <w:pPr>
        <w:pStyle w:val="Title"/>
        <w:tabs>
          <w:tab w:val="right" w:pos="8640"/>
          <w:tab w:val="right" w:pos="8640"/>
        </w:tabs>
        <w:jc w:val="left"/>
        <w:rPr>
          <w:rFonts w:ascii="Arial" w:hAnsi="Arial" w:cs="Arial"/>
          <w:color w:val="222222"/>
          <w:sz w:val="20"/>
          <w:szCs w:val="20"/>
          <w:shd w:val="clear" w:color="auto" w:fill="FFFFFF"/>
        </w:rPr>
      </w:pPr>
    </w:p>
    <w:p w14:paraId="665E17FF" w14:textId="77777777" w:rsidR="00AE6E60" w:rsidRDefault="00AE6E60">
      <w:pPr>
        <w:pStyle w:val="Title"/>
        <w:tabs>
          <w:tab w:val="right" w:pos="8640"/>
          <w:tab w:val="right" w:pos="8640"/>
        </w:tabs>
        <w:spacing w:line="276" w:lineRule="auto"/>
        <w:jc w:val="left"/>
      </w:pPr>
    </w:p>
    <w:p w14:paraId="0000003D" w14:textId="77777777" w:rsidR="00033372" w:rsidRDefault="00033372">
      <w:pPr>
        <w:tabs>
          <w:tab w:val="right" w:pos="8640"/>
          <w:tab w:val="right" w:pos="8640"/>
        </w:tabs>
        <w:spacing w:line="240" w:lineRule="auto"/>
        <w:ind w:firstLine="0"/>
      </w:pPr>
    </w:p>
    <w:sectPr w:rsidR="00033372">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m Strecker" w:date="2025-02-02T17:50:00Z" w:initials="JS">
    <w:p w14:paraId="0127FE28" w14:textId="77777777" w:rsidR="001E2F0A" w:rsidRDefault="001E2F0A" w:rsidP="000F3252">
      <w:r>
        <w:rPr>
          <w:rStyle w:val="CommentReference"/>
        </w:rPr>
        <w:annotationRef/>
      </w:r>
      <w:r>
        <w:rPr>
          <w:color w:val="000000"/>
          <w:sz w:val="20"/>
          <w:szCs w:val="20"/>
        </w:rPr>
        <w:t>I count 9 in the Works Cited</w:t>
      </w:r>
    </w:p>
  </w:comment>
  <w:comment w:id="1" w:author="Jim Strecker" w:date="2025-02-02T16:45:00Z" w:initials="JS">
    <w:p w14:paraId="6DE33074" w14:textId="26F65771" w:rsidR="001E2F0A" w:rsidRDefault="001E2F0A" w:rsidP="00D76B9D">
      <w:r>
        <w:rPr>
          <w:rStyle w:val="CommentReference"/>
        </w:rPr>
        <w:annotationRef/>
      </w:r>
      <w:r>
        <w:rPr>
          <w:color w:val="000000"/>
          <w:sz w:val="20"/>
          <w:szCs w:val="20"/>
        </w:rPr>
        <w:t>I noticed this a couple times in your essay. When you have an inline citation the citation is inserted inside the period but outside the quotation marks. “Quotation” (citation).</w:t>
      </w:r>
    </w:p>
  </w:comment>
  <w:comment w:id="2" w:author="Jim Strecker" w:date="2025-02-02T17:11:00Z" w:initials="JS">
    <w:p w14:paraId="2D51DC91" w14:textId="77777777" w:rsidR="001E2F0A" w:rsidRDefault="001E2F0A" w:rsidP="00676C53">
      <w:r>
        <w:rPr>
          <w:rStyle w:val="CommentReference"/>
        </w:rPr>
        <w:annotationRef/>
      </w:r>
      <w:r>
        <w:rPr>
          <w:color w:val="000000"/>
          <w:sz w:val="20"/>
          <w:szCs w:val="20"/>
        </w:rPr>
        <w:t>Should be part of the previous paragraph.</w:t>
      </w:r>
    </w:p>
  </w:comment>
  <w:comment w:id="3" w:author="Jim Strecker" w:date="2025-02-02T17:18:00Z" w:initials="JS">
    <w:p w14:paraId="477FFC1E" w14:textId="77777777" w:rsidR="001E2F0A" w:rsidRDefault="001E2F0A" w:rsidP="0087719D">
      <w:r>
        <w:rPr>
          <w:rStyle w:val="CommentReference"/>
        </w:rPr>
        <w:annotationRef/>
      </w:r>
      <w:r>
        <w:rPr>
          <w:color w:val="000000"/>
          <w:sz w:val="20"/>
          <w:szCs w:val="20"/>
        </w:rPr>
        <w:t xml:space="preserve">In the beginning of your essay you claimed that the words are interchangeable. It seems you are contradicting yourself. </w:t>
      </w:r>
    </w:p>
  </w:comment>
  <w:comment w:id="4" w:author="Jim Strecker" w:date="2025-02-02T17:13:00Z" w:initials="JS">
    <w:p w14:paraId="3EBE72D6" w14:textId="3876412A" w:rsidR="001E2F0A" w:rsidRDefault="001E2F0A" w:rsidP="00CB0B63">
      <w:r>
        <w:rPr>
          <w:rStyle w:val="CommentReference"/>
        </w:rPr>
        <w:annotationRef/>
      </w:r>
      <w:r>
        <w:rPr>
          <w:color w:val="000000"/>
          <w:sz w:val="20"/>
          <w:szCs w:val="20"/>
        </w:rPr>
        <w:t>All direct quotes need page numbers.</w:t>
      </w:r>
    </w:p>
  </w:comment>
  <w:comment w:id="5" w:author="Jim Strecker" w:date="2025-02-02T17:15:00Z" w:initials="JS">
    <w:p w14:paraId="60CD0E74" w14:textId="77777777" w:rsidR="001E2F0A" w:rsidRDefault="001E2F0A" w:rsidP="00646EBD">
      <w:r>
        <w:rPr>
          <w:rStyle w:val="CommentReference"/>
        </w:rPr>
        <w:annotationRef/>
      </w:r>
      <w:r>
        <w:rPr>
          <w:color w:val="000000"/>
          <w:sz w:val="20"/>
          <w:szCs w:val="20"/>
        </w:rPr>
        <w:t xml:space="preserve">I encourage you to note how others are writing when you read journal articles and books. Your paragraphs should be at least three sentences long, have a stated subject, then supporting sentences. </w:t>
      </w:r>
    </w:p>
  </w:comment>
  <w:comment w:id="6" w:author="Jim Strecker" w:date="2025-02-02T17:28:00Z" w:initials="JS">
    <w:p w14:paraId="2BAEC0F9" w14:textId="77777777" w:rsidR="001E2F0A" w:rsidRDefault="001E2F0A" w:rsidP="004B2CB2">
      <w:r>
        <w:rPr>
          <w:rStyle w:val="CommentReference"/>
        </w:rPr>
        <w:annotationRef/>
      </w:r>
      <w:r>
        <w:rPr>
          <w:color w:val="000000"/>
          <w:sz w:val="20"/>
          <w:szCs w:val="20"/>
        </w:rPr>
        <w:t>Is there a problem within the healthcare industry in which different healthcare workers do not use the same industry language?</w:t>
      </w:r>
    </w:p>
  </w:comment>
  <w:comment w:id="8" w:author="Jim Strecker" w:date="2025-02-02T17:30:00Z" w:initials="JS">
    <w:p w14:paraId="76792B26" w14:textId="77777777" w:rsidR="001E2F0A" w:rsidRDefault="001E2F0A" w:rsidP="00720BB2">
      <w:r>
        <w:rPr>
          <w:rStyle w:val="CommentReference"/>
        </w:rPr>
        <w:annotationRef/>
      </w:r>
      <w:r>
        <w:rPr>
          <w:color w:val="000000"/>
          <w:sz w:val="20"/>
          <w:szCs w:val="20"/>
        </w:rPr>
        <w:t xml:space="preserve">If there is an evident universe; human language, then would not hermeneutics be unnecessary? </w:t>
      </w:r>
    </w:p>
  </w:comment>
  <w:comment w:id="10" w:author="Jim Strecker" w:date="2025-02-02T17:34:00Z" w:initials="JS">
    <w:p w14:paraId="2D7BB313" w14:textId="77777777" w:rsidR="001E2F0A" w:rsidRDefault="001E2F0A" w:rsidP="00E70EFB">
      <w:r>
        <w:rPr>
          <w:rStyle w:val="CommentReference"/>
        </w:rPr>
        <w:annotationRef/>
      </w:r>
      <w:r>
        <w:rPr>
          <w:color w:val="000000"/>
          <w:sz w:val="20"/>
          <w:szCs w:val="20"/>
        </w:rPr>
        <w:t xml:space="preserve">You have a very long and confusing sentence. I would encourage you to review the essay writing workshop and possibly to connect with Dr. Ward about how to plan and compose paragraphs. As it stand you are writing loosely connect statements that are unclear and at time circular in reasoning. </w:t>
      </w:r>
    </w:p>
  </w:comment>
  <w:comment w:id="11" w:author="Jim Strecker" w:date="2025-02-02T17:40:00Z" w:initials="JS">
    <w:p w14:paraId="36A8163E" w14:textId="77777777" w:rsidR="001E2F0A" w:rsidRDefault="001E2F0A" w:rsidP="006A68B5">
      <w:r>
        <w:rPr>
          <w:rStyle w:val="CommentReference"/>
        </w:rPr>
        <w:annotationRef/>
      </w:r>
      <w:r>
        <w:rPr>
          <w:color w:val="000000"/>
          <w:sz w:val="20"/>
          <w:szCs w:val="20"/>
        </w:rPr>
        <w:t>Continental Philosophy refers to a collection of philosophical movements that originated on the European continent. Schmidt is contrasting different  movements or schools of thought (hermeneutics and analytic philosophy).</w:t>
      </w:r>
    </w:p>
  </w:comment>
  <w:comment w:id="12" w:author="Jim Strecker" w:date="2025-02-02T17:40:00Z" w:initials="JS">
    <w:p w14:paraId="3C2BE894" w14:textId="77777777" w:rsidR="001E2F0A" w:rsidRDefault="001E2F0A" w:rsidP="00E11ABC">
      <w:r>
        <w:rPr>
          <w:rStyle w:val="CommentReference"/>
        </w:rPr>
        <w:annotationRef/>
      </w:r>
      <w:r>
        <w:rPr>
          <w:color w:val="000000"/>
          <w:sz w:val="20"/>
          <w:szCs w:val="20"/>
        </w:rPr>
        <w:t>Circular- one thing in common…not one anything.</w:t>
      </w:r>
    </w:p>
  </w:comment>
  <w:comment w:id="14" w:author="Jim Strecker" w:date="2025-02-02T17:45:00Z" w:initials="JS">
    <w:p w14:paraId="0F81686D" w14:textId="77777777" w:rsidR="001E2F0A" w:rsidRDefault="001E2F0A" w:rsidP="0045792C">
      <w:r>
        <w:rPr>
          <w:rStyle w:val="CommentReference"/>
        </w:rPr>
        <w:annotationRef/>
      </w:r>
      <w:r>
        <w:rPr>
          <w:color w:val="000000"/>
          <w:sz w:val="20"/>
          <w:szCs w:val="20"/>
        </w:rPr>
        <w:t xml:space="preserve">In Your Developmental Reading you analyze and discuss quotes and paragraphs. In your essay, you communicate how what you are learning through out your different (and additional) readings come together to address a thesis. In your essay, you should make a supported statement, use a paraphrase or quote to strengthen or expand your statement. Connect your statement to your thesis. And then reaffirm your statement while moving your argument forward. </w:t>
      </w:r>
    </w:p>
  </w:comment>
  <w:comment w:id="15" w:author="Jim Strecker" w:date="2025-02-02T17:47:00Z" w:initials="JS">
    <w:p w14:paraId="27580687" w14:textId="77777777" w:rsidR="001E2F0A" w:rsidRDefault="001E2F0A" w:rsidP="00357BC2">
      <w:r>
        <w:rPr>
          <w:rStyle w:val="CommentReference"/>
        </w:rPr>
        <w:annotationRef/>
      </w:r>
      <w:r>
        <w:rPr>
          <w:color w:val="000000"/>
          <w:sz w:val="20"/>
          <w:szCs w:val="20"/>
        </w:rPr>
        <w:t>I believe Schmidt was talking about gravity as a force of nature however you immediately jump from a natural law to a metaphor referring to significance. A hermeneutical error?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27FE28" w15:done="0"/>
  <w15:commentEx w15:paraId="6DE33074" w15:done="0"/>
  <w15:commentEx w15:paraId="2D51DC91" w15:done="0"/>
  <w15:commentEx w15:paraId="477FFC1E" w15:done="0"/>
  <w15:commentEx w15:paraId="3EBE72D6" w15:done="0"/>
  <w15:commentEx w15:paraId="60CD0E74" w15:done="0"/>
  <w15:commentEx w15:paraId="2BAEC0F9" w15:done="0"/>
  <w15:commentEx w15:paraId="76792B26" w15:done="0"/>
  <w15:commentEx w15:paraId="2D7BB313" w15:done="0"/>
  <w15:commentEx w15:paraId="36A8163E" w15:done="0"/>
  <w15:commentEx w15:paraId="3C2BE894" w15:done="0"/>
  <w15:commentEx w15:paraId="0F81686D" w15:done="0"/>
  <w15:commentEx w15:paraId="275806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A2F01" w16cex:dateUtc="2025-02-02T23:50:00Z"/>
  <w16cex:commentExtensible w16cex:durableId="2B4A1FB9" w16cex:dateUtc="2025-02-02T22:45:00Z"/>
  <w16cex:commentExtensible w16cex:durableId="2B4A25AB" w16cex:dateUtc="2025-02-02T23:11:00Z"/>
  <w16cex:commentExtensible w16cex:durableId="2B4A2755" w16cex:dateUtc="2025-02-02T23:18:00Z"/>
  <w16cex:commentExtensible w16cex:durableId="2B4A2644" w16cex:dateUtc="2025-02-02T23:13:00Z"/>
  <w16cex:commentExtensible w16cex:durableId="2B4A26AB" w16cex:dateUtc="2025-02-02T23:15:00Z"/>
  <w16cex:commentExtensible w16cex:durableId="2B4A29A3" w16cex:dateUtc="2025-02-02T23:28:00Z"/>
  <w16cex:commentExtensible w16cex:durableId="2B4A2A2F" w16cex:dateUtc="2025-02-02T23:30:00Z"/>
  <w16cex:commentExtensible w16cex:durableId="2B4A2B35" w16cex:dateUtc="2025-02-02T23:34:00Z"/>
  <w16cex:commentExtensible w16cex:durableId="2B4A2C72" w16cex:dateUtc="2025-02-02T23:40:00Z"/>
  <w16cex:commentExtensible w16cex:durableId="2B4A2C98" w16cex:dateUtc="2025-02-02T23:40:00Z"/>
  <w16cex:commentExtensible w16cex:durableId="2B4A2DAF" w16cex:dateUtc="2025-02-02T23:45:00Z"/>
  <w16cex:commentExtensible w16cex:durableId="2B4A2E43" w16cex:dateUtc="2025-02-02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27FE28" w16cid:durableId="2B4A2F01"/>
  <w16cid:commentId w16cid:paraId="6DE33074" w16cid:durableId="2B4A1FB9"/>
  <w16cid:commentId w16cid:paraId="2D51DC91" w16cid:durableId="2B4A25AB"/>
  <w16cid:commentId w16cid:paraId="477FFC1E" w16cid:durableId="2B4A2755"/>
  <w16cid:commentId w16cid:paraId="3EBE72D6" w16cid:durableId="2B4A2644"/>
  <w16cid:commentId w16cid:paraId="60CD0E74" w16cid:durableId="2B4A26AB"/>
  <w16cid:commentId w16cid:paraId="2BAEC0F9" w16cid:durableId="2B4A29A3"/>
  <w16cid:commentId w16cid:paraId="76792B26" w16cid:durableId="2B4A2A2F"/>
  <w16cid:commentId w16cid:paraId="2D7BB313" w16cid:durableId="2B4A2B35"/>
  <w16cid:commentId w16cid:paraId="36A8163E" w16cid:durableId="2B4A2C72"/>
  <w16cid:commentId w16cid:paraId="3C2BE894" w16cid:durableId="2B4A2C98"/>
  <w16cid:commentId w16cid:paraId="0F81686D" w16cid:durableId="2B4A2DAF"/>
  <w16cid:commentId w16cid:paraId="27580687" w16cid:durableId="2B4A2E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D3077" w14:textId="77777777" w:rsidR="006F7F2B" w:rsidRDefault="006F7F2B">
      <w:pPr>
        <w:spacing w:line="240" w:lineRule="auto"/>
      </w:pPr>
      <w:r>
        <w:separator/>
      </w:r>
    </w:p>
  </w:endnote>
  <w:endnote w:type="continuationSeparator" w:id="0">
    <w:p w14:paraId="20C2CE66" w14:textId="77777777" w:rsidR="006F7F2B" w:rsidRDefault="006F7F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885DE" w14:textId="77777777" w:rsidR="006F7F2B" w:rsidRDefault="006F7F2B">
      <w:pPr>
        <w:spacing w:line="240" w:lineRule="auto"/>
      </w:pPr>
      <w:r>
        <w:separator/>
      </w:r>
    </w:p>
  </w:footnote>
  <w:footnote w:type="continuationSeparator" w:id="0">
    <w:p w14:paraId="338CBE04" w14:textId="77777777" w:rsidR="006F7F2B" w:rsidRDefault="006F7F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8C5DE69" w:rsidR="00033372" w:rsidRDefault="002D7F67">
    <w:pPr>
      <w:pBdr>
        <w:top w:val="nil"/>
        <w:left w:val="nil"/>
        <w:bottom w:val="nil"/>
        <w:right w:val="nil"/>
        <w:between w:val="nil"/>
      </w:pBdr>
      <w:tabs>
        <w:tab w:val="right" w:pos="8640"/>
        <w:tab w:val="right" w:pos="9360"/>
      </w:tabs>
      <w:ind w:firstLine="0"/>
      <w:rPr>
        <w:color w:val="000000"/>
      </w:rPr>
    </w:pPr>
    <w:r>
      <w:rPr>
        <w:sz w:val="20"/>
        <w:szCs w:val="20"/>
      </w:rPr>
      <w:t xml:space="preserve">Brent </w:t>
    </w:r>
    <w:proofErr w:type="gramStart"/>
    <w:r>
      <w:rPr>
        <w:sz w:val="20"/>
        <w:szCs w:val="20"/>
      </w:rPr>
      <w:t>Dixon</w:t>
    </w:r>
    <w:r w:rsidR="00843BD9">
      <w:rPr>
        <w:sz w:val="20"/>
        <w:szCs w:val="20"/>
      </w:rPr>
      <w:t xml:space="preserve">,   </w:t>
    </w:r>
    <w:proofErr w:type="gramEnd"/>
    <w:r w:rsidR="00843BD9">
      <w:rPr>
        <w:sz w:val="20"/>
        <w:szCs w:val="20"/>
      </w:rPr>
      <w:t xml:space="preserve"> </w:t>
    </w:r>
    <w:r w:rsidR="00D26186">
      <w:rPr>
        <w:sz w:val="20"/>
        <w:szCs w:val="20"/>
      </w:rPr>
      <w:t>COM</w:t>
    </w:r>
    <w:r w:rsidR="00961F71">
      <w:rPr>
        <w:sz w:val="20"/>
        <w:szCs w:val="20"/>
      </w:rPr>
      <w:t xml:space="preserve"> 80</w:t>
    </w:r>
    <w:r w:rsidR="00D26186">
      <w:rPr>
        <w:sz w:val="20"/>
        <w:szCs w:val="20"/>
      </w:rPr>
      <w:t>3</w:t>
    </w:r>
    <w:r w:rsidR="00961F71">
      <w:rPr>
        <w:sz w:val="20"/>
        <w:szCs w:val="20"/>
      </w:rPr>
      <w:t>-12</w:t>
    </w:r>
    <w:r w:rsidR="00843BD9">
      <w:rPr>
        <w:sz w:val="20"/>
        <w:szCs w:val="20"/>
      </w:rPr>
      <w:t xml:space="preserve">,     </w:t>
    </w:r>
    <w:r w:rsidR="009A6E2B">
      <w:rPr>
        <w:sz w:val="20"/>
        <w:szCs w:val="20"/>
      </w:rPr>
      <w:t>Hermeneutics and Communication</w:t>
    </w:r>
    <w:r w:rsidR="00843BD9">
      <w:rPr>
        <w:sz w:val="20"/>
        <w:szCs w:val="20"/>
      </w:rPr>
      <w:t xml:space="preserve">,     </w:t>
    </w:r>
    <w:r w:rsidR="00843BD9">
      <w:rPr>
        <w:color w:val="000000"/>
        <w:sz w:val="20"/>
        <w:szCs w:val="20"/>
      </w:rPr>
      <w:t>Assignment</w:t>
    </w:r>
    <w:r w:rsidR="00843BD9">
      <w:rPr>
        <w:sz w:val="20"/>
        <w:szCs w:val="20"/>
      </w:rPr>
      <w:t xml:space="preserve"> </w:t>
    </w:r>
    <w:r w:rsidR="00BA5715">
      <w:rPr>
        <w:sz w:val="20"/>
        <w:szCs w:val="20"/>
      </w:rPr>
      <w:t>3</w:t>
    </w:r>
    <w:r w:rsidR="00DF4D84">
      <w:rPr>
        <w:sz w:val="20"/>
        <w:szCs w:val="20"/>
      </w:rPr>
      <w:t xml:space="preserve"> – </w:t>
    </w:r>
    <w:r w:rsidR="00BA5715">
      <w:rPr>
        <w:sz w:val="20"/>
        <w:szCs w:val="20"/>
      </w:rPr>
      <w:t>Instructor Assigned Essay or Project</w:t>
    </w:r>
    <w:r w:rsidR="00843BD9">
      <w:rPr>
        <w:sz w:val="20"/>
        <w:szCs w:val="20"/>
      </w:rPr>
      <w:t xml:space="preserve">,     </w:t>
    </w:r>
    <w:r w:rsidR="00187E5E">
      <w:rPr>
        <w:sz w:val="20"/>
        <w:szCs w:val="20"/>
      </w:rPr>
      <w:t>01</w:t>
    </w:r>
    <w:r w:rsidR="00843BD9">
      <w:rPr>
        <w:sz w:val="20"/>
        <w:szCs w:val="20"/>
      </w:rPr>
      <w:t>/</w:t>
    </w:r>
    <w:r w:rsidR="00076AEB">
      <w:rPr>
        <w:sz w:val="20"/>
        <w:szCs w:val="20"/>
      </w:rPr>
      <w:t>2</w:t>
    </w:r>
    <w:r w:rsidR="00843BD9">
      <w:rPr>
        <w:sz w:val="20"/>
        <w:szCs w:val="20"/>
      </w:rPr>
      <w:t>/</w:t>
    </w:r>
    <w:r w:rsidR="00076AEB">
      <w:rPr>
        <w:sz w:val="20"/>
        <w:szCs w:val="20"/>
      </w:rPr>
      <w:t>2025</w:t>
    </w:r>
    <w:r w:rsidR="00843BD9">
      <w:rPr>
        <w:color w:val="000000"/>
      </w:rPr>
      <w:t xml:space="preserve"> </w:t>
    </w:r>
    <w:r w:rsidR="00843BD9">
      <w:tab/>
      <w:t xml:space="preserve"> </w:t>
    </w:r>
    <w:r w:rsidR="00843BD9">
      <w:rPr>
        <w:color w:val="000000"/>
      </w:rPr>
      <w:t xml:space="preserve">                                       </w:t>
    </w:r>
    <w:r w:rsidR="00843BD9">
      <w:rPr>
        <w:color w:val="000000"/>
      </w:rPr>
      <w:fldChar w:fldCharType="begin"/>
    </w:r>
    <w:r w:rsidR="00843BD9">
      <w:rPr>
        <w:color w:val="000000"/>
      </w:rPr>
      <w:instrText>PAGE</w:instrText>
    </w:r>
    <w:r w:rsidR="00843BD9">
      <w:rPr>
        <w:color w:val="000000"/>
      </w:rPr>
      <w:fldChar w:fldCharType="separate"/>
    </w:r>
    <w:r w:rsidR="00973F82">
      <w:rPr>
        <w:noProof/>
        <w:color w:val="000000"/>
      </w:rPr>
      <w:t>1</w:t>
    </w:r>
    <w:r w:rsidR="00843BD9">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D0D73"/>
    <w:multiLevelType w:val="multilevel"/>
    <w:tmpl w:val="36887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41205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372"/>
    <w:rsid w:val="0000031A"/>
    <w:rsid w:val="00003159"/>
    <w:rsid w:val="00004551"/>
    <w:rsid w:val="00021426"/>
    <w:rsid w:val="00024F1D"/>
    <w:rsid w:val="00031AAB"/>
    <w:rsid w:val="00033372"/>
    <w:rsid w:val="00041609"/>
    <w:rsid w:val="00042062"/>
    <w:rsid w:val="00046913"/>
    <w:rsid w:val="00060144"/>
    <w:rsid w:val="00074F83"/>
    <w:rsid w:val="000757E5"/>
    <w:rsid w:val="00076AEB"/>
    <w:rsid w:val="00080928"/>
    <w:rsid w:val="000B4895"/>
    <w:rsid w:val="000D2942"/>
    <w:rsid w:val="000D5E9B"/>
    <w:rsid w:val="000E1CB2"/>
    <w:rsid w:val="00100481"/>
    <w:rsid w:val="00105BF0"/>
    <w:rsid w:val="00106988"/>
    <w:rsid w:val="00115C36"/>
    <w:rsid w:val="001521D7"/>
    <w:rsid w:val="001522F7"/>
    <w:rsid w:val="00152973"/>
    <w:rsid w:val="0016494E"/>
    <w:rsid w:val="0017186C"/>
    <w:rsid w:val="00171E14"/>
    <w:rsid w:val="00172072"/>
    <w:rsid w:val="00183171"/>
    <w:rsid w:val="00187E5E"/>
    <w:rsid w:val="0019092F"/>
    <w:rsid w:val="0019226F"/>
    <w:rsid w:val="00195F0A"/>
    <w:rsid w:val="0019684C"/>
    <w:rsid w:val="001A199E"/>
    <w:rsid w:val="001B34B1"/>
    <w:rsid w:val="001B6717"/>
    <w:rsid w:val="001B74DE"/>
    <w:rsid w:val="001C2114"/>
    <w:rsid w:val="001C26AE"/>
    <w:rsid w:val="001E03EE"/>
    <w:rsid w:val="001E2F0A"/>
    <w:rsid w:val="001E3589"/>
    <w:rsid w:val="001E546C"/>
    <w:rsid w:val="001E699F"/>
    <w:rsid w:val="001F2D8B"/>
    <w:rsid w:val="001F4B6A"/>
    <w:rsid w:val="001F4BA2"/>
    <w:rsid w:val="001F5A95"/>
    <w:rsid w:val="001F7C0C"/>
    <w:rsid w:val="002077A8"/>
    <w:rsid w:val="00210BFF"/>
    <w:rsid w:val="00212CE0"/>
    <w:rsid w:val="0021576A"/>
    <w:rsid w:val="00221D9A"/>
    <w:rsid w:val="00222B72"/>
    <w:rsid w:val="00223714"/>
    <w:rsid w:val="00235B28"/>
    <w:rsid w:val="002508B8"/>
    <w:rsid w:val="00252A9B"/>
    <w:rsid w:val="00253B97"/>
    <w:rsid w:val="00255909"/>
    <w:rsid w:val="00272624"/>
    <w:rsid w:val="002874F3"/>
    <w:rsid w:val="00292239"/>
    <w:rsid w:val="0029614E"/>
    <w:rsid w:val="002B1504"/>
    <w:rsid w:val="002B2920"/>
    <w:rsid w:val="002B2DF5"/>
    <w:rsid w:val="002B4DB1"/>
    <w:rsid w:val="002C1017"/>
    <w:rsid w:val="002C1270"/>
    <w:rsid w:val="002C1B33"/>
    <w:rsid w:val="002C4D32"/>
    <w:rsid w:val="002C60D7"/>
    <w:rsid w:val="002C77DF"/>
    <w:rsid w:val="002D413D"/>
    <w:rsid w:val="002D7F67"/>
    <w:rsid w:val="002F5E8A"/>
    <w:rsid w:val="0030245D"/>
    <w:rsid w:val="00303F20"/>
    <w:rsid w:val="00311821"/>
    <w:rsid w:val="00314B8B"/>
    <w:rsid w:val="003159EB"/>
    <w:rsid w:val="00342A97"/>
    <w:rsid w:val="00345AEE"/>
    <w:rsid w:val="0036270F"/>
    <w:rsid w:val="003650C0"/>
    <w:rsid w:val="0037304E"/>
    <w:rsid w:val="00383D06"/>
    <w:rsid w:val="00383FDA"/>
    <w:rsid w:val="00385996"/>
    <w:rsid w:val="00395768"/>
    <w:rsid w:val="00395FA2"/>
    <w:rsid w:val="003A1495"/>
    <w:rsid w:val="003A16F8"/>
    <w:rsid w:val="003A2B19"/>
    <w:rsid w:val="003A379C"/>
    <w:rsid w:val="003A649E"/>
    <w:rsid w:val="003C3427"/>
    <w:rsid w:val="003C69D0"/>
    <w:rsid w:val="003D7830"/>
    <w:rsid w:val="003D7F02"/>
    <w:rsid w:val="003E4CF6"/>
    <w:rsid w:val="003F07C4"/>
    <w:rsid w:val="003F4F69"/>
    <w:rsid w:val="00406400"/>
    <w:rsid w:val="0040710E"/>
    <w:rsid w:val="0041072B"/>
    <w:rsid w:val="00411BF4"/>
    <w:rsid w:val="00414634"/>
    <w:rsid w:val="00415DA1"/>
    <w:rsid w:val="004168C5"/>
    <w:rsid w:val="00417B47"/>
    <w:rsid w:val="004357B9"/>
    <w:rsid w:val="00436E38"/>
    <w:rsid w:val="0044339D"/>
    <w:rsid w:val="0046536F"/>
    <w:rsid w:val="00473AC9"/>
    <w:rsid w:val="00476E49"/>
    <w:rsid w:val="00481846"/>
    <w:rsid w:val="0048373E"/>
    <w:rsid w:val="00487453"/>
    <w:rsid w:val="004919C6"/>
    <w:rsid w:val="004A2FE1"/>
    <w:rsid w:val="004A5158"/>
    <w:rsid w:val="004B4B64"/>
    <w:rsid w:val="004B4D7D"/>
    <w:rsid w:val="004C114B"/>
    <w:rsid w:val="004D7CF4"/>
    <w:rsid w:val="004F44CE"/>
    <w:rsid w:val="004F4840"/>
    <w:rsid w:val="00503969"/>
    <w:rsid w:val="00504BD9"/>
    <w:rsid w:val="005165CE"/>
    <w:rsid w:val="00526120"/>
    <w:rsid w:val="0054732A"/>
    <w:rsid w:val="00551273"/>
    <w:rsid w:val="00551BFE"/>
    <w:rsid w:val="0056520D"/>
    <w:rsid w:val="00581D39"/>
    <w:rsid w:val="00583D9A"/>
    <w:rsid w:val="00585A05"/>
    <w:rsid w:val="00587202"/>
    <w:rsid w:val="00594C3A"/>
    <w:rsid w:val="005B5D1D"/>
    <w:rsid w:val="005C2ADC"/>
    <w:rsid w:val="005D0225"/>
    <w:rsid w:val="005D0242"/>
    <w:rsid w:val="005D57A5"/>
    <w:rsid w:val="005E036F"/>
    <w:rsid w:val="005F03E5"/>
    <w:rsid w:val="005F2778"/>
    <w:rsid w:val="0061725C"/>
    <w:rsid w:val="00622DAE"/>
    <w:rsid w:val="00622E22"/>
    <w:rsid w:val="0062625E"/>
    <w:rsid w:val="00646B5D"/>
    <w:rsid w:val="00664BEC"/>
    <w:rsid w:val="006669DA"/>
    <w:rsid w:val="00675D13"/>
    <w:rsid w:val="00676676"/>
    <w:rsid w:val="00680469"/>
    <w:rsid w:val="0068283B"/>
    <w:rsid w:val="00684285"/>
    <w:rsid w:val="006860AE"/>
    <w:rsid w:val="00690F51"/>
    <w:rsid w:val="00691858"/>
    <w:rsid w:val="00693589"/>
    <w:rsid w:val="00696D6F"/>
    <w:rsid w:val="006978F3"/>
    <w:rsid w:val="006A7C1B"/>
    <w:rsid w:val="006B670C"/>
    <w:rsid w:val="006B7F86"/>
    <w:rsid w:val="006C0029"/>
    <w:rsid w:val="006D27FD"/>
    <w:rsid w:val="006D311C"/>
    <w:rsid w:val="006D6B83"/>
    <w:rsid w:val="006F4924"/>
    <w:rsid w:val="006F7F2B"/>
    <w:rsid w:val="007004DD"/>
    <w:rsid w:val="00705C47"/>
    <w:rsid w:val="00707982"/>
    <w:rsid w:val="00725B40"/>
    <w:rsid w:val="007371B9"/>
    <w:rsid w:val="00746D98"/>
    <w:rsid w:val="00763419"/>
    <w:rsid w:val="00763B4A"/>
    <w:rsid w:val="00765A48"/>
    <w:rsid w:val="007704C6"/>
    <w:rsid w:val="007765A6"/>
    <w:rsid w:val="007765D5"/>
    <w:rsid w:val="00797D86"/>
    <w:rsid w:val="007A1C4D"/>
    <w:rsid w:val="007A61BA"/>
    <w:rsid w:val="007B1CCB"/>
    <w:rsid w:val="007B6865"/>
    <w:rsid w:val="007B6B46"/>
    <w:rsid w:val="007B6C06"/>
    <w:rsid w:val="007B708B"/>
    <w:rsid w:val="007C1BD1"/>
    <w:rsid w:val="007C342E"/>
    <w:rsid w:val="007E2D4E"/>
    <w:rsid w:val="007E3710"/>
    <w:rsid w:val="007F18C4"/>
    <w:rsid w:val="00805532"/>
    <w:rsid w:val="00806ADA"/>
    <w:rsid w:val="00812E75"/>
    <w:rsid w:val="008134F5"/>
    <w:rsid w:val="0081511A"/>
    <w:rsid w:val="008173C7"/>
    <w:rsid w:val="0083582D"/>
    <w:rsid w:val="00840C8A"/>
    <w:rsid w:val="00843BD9"/>
    <w:rsid w:val="0084718E"/>
    <w:rsid w:val="00851CB8"/>
    <w:rsid w:val="00854D84"/>
    <w:rsid w:val="00856389"/>
    <w:rsid w:val="00856CF3"/>
    <w:rsid w:val="00865FCE"/>
    <w:rsid w:val="0087277E"/>
    <w:rsid w:val="00883AC5"/>
    <w:rsid w:val="0088702E"/>
    <w:rsid w:val="0089086D"/>
    <w:rsid w:val="00893BD4"/>
    <w:rsid w:val="008A359A"/>
    <w:rsid w:val="008A4B3D"/>
    <w:rsid w:val="008A793E"/>
    <w:rsid w:val="008B11F2"/>
    <w:rsid w:val="008B6001"/>
    <w:rsid w:val="008C21C5"/>
    <w:rsid w:val="008D76F6"/>
    <w:rsid w:val="008F4576"/>
    <w:rsid w:val="0090147E"/>
    <w:rsid w:val="00911036"/>
    <w:rsid w:val="0091392F"/>
    <w:rsid w:val="00916195"/>
    <w:rsid w:val="009264F5"/>
    <w:rsid w:val="00932358"/>
    <w:rsid w:val="00936619"/>
    <w:rsid w:val="00936F7D"/>
    <w:rsid w:val="00947956"/>
    <w:rsid w:val="00955CD6"/>
    <w:rsid w:val="00961F71"/>
    <w:rsid w:val="00971108"/>
    <w:rsid w:val="009734B0"/>
    <w:rsid w:val="00973F82"/>
    <w:rsid w:val="00985FB2"/>
    <w:rsid w:val="0099032F"/>
    <w:rsid w:val="00996CAA"/>
    <w:rsid w:val="009A2622"/>
    <w:rsid w:val="009A5566"/>
    <w:rsid w:val="009A6E2B"/>
    <w:rsid w:val="009B5A55"/>
    <w:rsid w:val="009C76B0"/>
    <w:rsid w:val="009D01A1"/>
    <w:rsid w:val="009F1E4D"/>
    <w:rsid w:val="00A10DA8"/>
    <w:rsid w:val="00A13D9A"/>
    <w:rsid w:val="00A179E4"/>
    <w:rsid w:val="00A206E2"/>
    <w:rsid w:val="00A24F6A"/>
    <w:rsid w:val="00A274CE"/>
    <w:rsid w:val="00A3494C"/>
    <w:rsid w:val="00A34CF5"/>
    <w:rsid w:val="00A428FE"/>
    <w:rsid w:val="00A46484"/>
    <w:rsid w:val="00A63AFB"/>
    <w:rsid w:val="00A674EF"/>
    <w:rsid w:val="00A864F7"/>
    <w:rsid w:val="00AA0FCF"/>
    <w:rsid w:val="00AB04BE"/>
    <w:rsid w:val="00AB274E"/>
    <w:rsid w:val="00AB3EB1"/>
    <w:rsid w:val="00AB47F5"/>
    <w:rsid w:val="00AB4CD3"/>
    <w:rsid w:val="00AC2277"/>
    <w:rsid w:val="00AC35C2"/>
    <w:rsid w:val="00AD4C41"/>
    <w:rsid w:val="00AD64AD"/>
    <w:rsid w:val="00AE5878"/>
    <w:rsid w:val="00AE6E60"/>
    <w:rsid w:val="00AF1EC8"/>
    <w:rsid w:val="00B0452D"/>
    <w:rsid w:val="00B1155E"/>
    <w:rsid w:val="00B15AD7"/>
    <w:rsid w:val="00B233C4"/>
    <w:rsid w:val="00B26958"/>
    <w:rsid w:val="00B32FC6"/>
    <w:rsid w:val="00B449FB"/>
    <w:rsid w:val="00B46525"/>
    <w:rsid w:val="00B51358"/>
    <w:rsid w:val="00B53926"/>
    <w:rsid w:val="00B655EF"/>
    <w:rsid w:val="00B8469B"/>
    <w:rsid w:val="00B866C2"/>
    <w:rsid w:val="00B86F9B"/>
    <w:rsid w:val="00B95304"/>
    <w:rsid w:val="00BA5509"/>
    <w:rsid w:val="00BA5715"/>
    <w:rsid w:val="00BA7DAD"/>
    <w:rsid w:val="00BB0E26"/>
    <w:rsid w:val="00BC1B80"/>
    <w:rsid w:val="00BC6985"/>
    <w:rsid w:val="00BD23A9"/>
    <w:rsid w:val="00BD29EB"/>
    <w:rsid w:val="00BD4A0B"/>
    <w:rsid w:val="00BD4ECA"/>
    <w:rsid w:val="00BF672E"/>
    <w:rsid w:val="00C1094D"/>
    <w:rsid w:val="00C13AA4"/>
    <w:rsid w:val="00C14887"/>
    <w:rsid w:val="00C208C5"/>
    <w:rsid w:val="00C2161E"/>
    <w:rsid w:val="00C31E0D"/>
    <w:rsid w:val="00C40FF8"/>
    <w:rsid w:val="00C50AA9"/>
    <w:rsid w:val="00C526B8"/>
    <w:rsid w:val="00C62E9D"/>
    <w:rsid w:val="00C65A2F"/>
    <w:rsid w:val="00C762B6"/>
    <w:rsid w:val="00C921B3"/>
    <w:rsid w:val="00C95724"/>
    <w:rsid w:val="00CA386A"/>
    <w:rsid w:val="00CB5019"/>
    <w:rsid w:val="00CC6CB4"/>
    <w:rsid w:val="00CD0FD8"/>
    <w:rsid w:val="00CE0A29"/>
    <w:rsid w:val="00CE3FD8"/>
    <w:rsid w:val="00CE7570"/>
    <w:rsid w:val="00CF4DCD"/>
    <w:rsid w:val="00D25E99"/>
    <w:rsid w:val="00D26186"/>
    <w:rsid w:val="00D32BC8"/>
    <w:rsid w:val="00D36918"/>
    <w:rsid w:val="00D42E1B"/>
    <w:rsid w:val="00D451E1"/>
    <w:rsid w:val="00D477F0"/>
    <w:rsid w:val="00D537E3"/>
    <w:rsid w:val="00D54C1E"/>
    <w:rsid w:val="00D54F45"/>
    <w:rsid w:val="00D55D38"/>
    <w:rsid w:val="00D5779C"/>
    <w:rsid w:val="00D57FAB"/>
    <w:rsid w:val="00D62A73"/>
    <w:rsid w:val="00D62BC4"/>
    <w:rsid w:val="00D80692"/>
    <w:rsid w:val="00D9294C"/>
    <w:rsid w:val="00D97BF5"/>
    <w:rsid w:val="00DA36D3"/>
    <w:rsid w:val="00DA53DA"/>
    <w:rsid w:val="00DB40CB"/>
    <w:rsid w:val="00DB67FE"/>
    <w:rsid w:val="00DD1258"/>
    <w:rsid w:val="00DD7530"/>
    <w:rsid w:val="00DE51B1"/>
    <w:rsid w:val="00DF4D84"/>
    <w:rsid w:val="00E00926"/>
    <w:rsid w:val="00E14ADA"/>
    <w:rsid w:val="00E2015A"/>
    <w:rsid w:val="00E33972"/>
    <w:rsid w:val="00E41B5E"/>
    <w:rsid w:val="00E47847"/>
    <w:rsid w:val="00E60B56"/>
    <w:rsid w:val="00E72439"/>
    <w:rsid w:val="00E749A2"/>
    <w:rsid w:val="00E76348"/>
    <w:rsid w:val="00E84A7D"/>
    <w:rsid w:val="00E86900"/>
    <w:rsid w:val="00EA1886"/>
    <w:rsid w:val="00EA7D33"/>
    <w:rsid w:val="00EB1E88"/>
    <w:rsid w:val="00EB70E7"/>
    <w:rsid w:val="00EC20A8"/>
    <w:rsid w:val="00EC4457"/>
    <w:rsid w:val="00EC5CDF"/>
    <w:rsid w:val="00EC6FF0"/>
    <w:rsid w:val="00ED23A2"/>
    <w:rsid w:val="00ED288A"/>
    <w:rsid w:val="00EE079A"/>
    <w:rsid w:val="00EF602E"/>
    <w:rsid w:val="00F24E5B"/>
    <w:rsid w:val="00F25690"/>
    <w:rsid w:val="00F268C1"/>
    <w:rsid w:val="00F40F2A"/>
    <w:rsid w:val="00F51F92"/>
    <w:rsid w:val="00F575B0"/>
    <w:rsid w:val="00F6173C"/>
    <w:rsid w:val="00F74113"/>
    <w:rsid w:val="00F76B32"/>
    <w:rsid w:val="00F80891"/>
    <w:rsid w:val="00F824CA"/>
    <w:rsid w:val="00F851CB"/>
    <w:rsid w:val="00F8780D"/>
    <w:rsid w:val="00F9533A"/>
    <w:rsid w:val="00F97EF9"/>
    <w:rsid w:val="00FA2785"/>
    <w:rsid w:val="00FA3E40"/>
    <w:rsid w:val="00FC3439"/>
    <w:rsid w:val="00FD1A72"/>
    <w:rsid w:val="00FD767D"/>
    <w:rsid w:val="00FF0296"/>
    <w:rsid w:val="00FF1727"/>
    <w:rsid w:val="00FF5E39"/>
    <w:rsid w:val="00FF5F30"/>
    <w:rsid w:val="00FF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0BE5"/>
  <w15:docId w15:val="{0856FA31-69CE-4C18-9318-F696CFF4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66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74746">
      <w:bodyDiv w:val="1"/>
      <w:marLeft w:val="0"/>
      <w:marRight w:val="0"/>
      <w:marTop w:val="0"/>
      <w:marBottom w:val="0"/>
      <w:divBdr>
        <w:top w:val="none" w:sz="0" w:space="0" w:color="auto"/>
        <w:left w:val="none" w:sz="0" w:space="0" w:color="auto"/>
        <w:bottom w:val="none" w:sz="0" w:space="0" w:color="auto"/>
        <w:right w:val="none" w:sz="0" w:space="0" w:color="auto"/>
      </w:divBdr>
    </w:div>
    <w:div w:id="619264003">
      <w:bodyDiv w:val="1"/>
      <w:marLeft w:val="0"/>
      <w:marRight w:val="0"/>
      <w:marTop w:val="0"/>
      <w:marBottom w:val="0"/>
      <w:divBdr>
        <w:top w:val="none" w:sz="0" w:space="0" w:color="auto"/>
        <w:left w:val="none" w:sz="0" w:space="0" w:color="auto"/>
        <w:bottom w:val="none" w:sz="0" w:space="0" w:color="auto"/>
        <w:right w:val="none" w:sz="0" w:space="0" w:color="auto"/>
      </w:divBdr>
      <w:divsChild>
        <w:div w:id="1008754593">
          <w:marLeft w:val="0"/>
          <w:marRight w:val="0"/>
          <w:marTop w:val="0"/>
          <w:marBottom w:val="0"/>
          <w:divBdr>
            <w:top w:val="none" w:sz="0" w:space="0" w:color="auto"/>
            <w:left w:val="none" w:sz="0" w:space="0" w:color="auto"/>
            <w:bottom w:val="none" w:sz="0" w:space="0" w:color="auto"/>
            <w:right w:val="none" w:sz="0" w:space="0" w:color="auto"/>
          </w:divBdr>
        </w:div>
      </w:divsChild>
    </w:div>
    <w:div w:id="1904676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2025-02-02T23:51:00Z</dcterms:created>
  <dcterms:modified xsi:type="dcterms:W3CDTF">2025-02-02T23:51:00Z</dcterms:modified>
</cp:coreProperties>
</file>