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33372" w:rsidRDefault="00033372">
      <w:pPr>
        <w:keepLines/>
        <w:pBdr>
          <w:top w:val="nil"/>
          <w:left w:val="nil"/>
          <w:bottom w:val="nil"/>
          <w:right w:val="nil"/>
          <w:between w:val="nil"/>
        </w:pBdr>
        <w:tabs>
          <w:tab w:val="right" w:pos="8640"/>
        </w:tabs>
        <w:ind w:left="720" w:hanging="720"/>
      </w:pPr>
    </w:p>
    <w:p w14:paraId="00000002" w14:textId="77777777" w:rsidR="00033372" w:rsidRDefault="00033372">
      <w:pPr>
        <w:pBdr>
          <w:top w:val="nil"/>
          <w:left w:val="nil"/>
          <w:bottom w:val="nil"/>
          <w:right w:val="nil"/>
          <w:between w:val="nil"/>
        </w:pBdr>
        <w:tabs>
          <w:tab w:val="right" w:pos="8640"/>
          <w:tab w:val="right" w:pos="8640"/>
        </w:tabs>
        <w:jc w:val="center"/>
        <w:rPr>
          <w:color w:val="000000"/>
        </w:rPr>
      </w:pPr>
    </w:p>
    <w:p w14:paraId="00000003" w14:textId="77777777" w:rsidR="00033372" w:rsidRDefault="00033372">
      <w:pPr>
        <w:pBdr>
          <w:top w:val="nil"/>
          <w:left w:val="nil"/>
          <w:bottom w:val="nil"/>
          <w:right w:val="nil"/>
          <w:between w:val="nil"/>
        </w:pBdr>
        <w:tabs>
          <w:tab w:val="right" w:pos="8640"/>
          <w:tab w:val="right" w:pos="8640"/>
        </w:tabs>
        <w:jc w:val="center"/>
        <w:rPr>
          <w:color w:val="000000"/>
        </w:rPr>
      </w:pPr>
    </w:p>
    <w:p w14:paraId="00000004" w14:textId="77777777" w:rsidR="00033372" w:rsidRDefault="00033372">
      <w:pPr>
        <w:pBdr>
          <w:top w:val="nil"/>
          <w:left w:val="nil"/>
          <w:bottom w:val="nil"/>
          <w:right w:val="nil"/>
          <w:between w:val="nil"/>
        </w:pBdr>
        <w:tabs>
          <w:tab w:val="right" w:pos="8640"/>
          <w:tab w:val="right" w:pos="8640"/>
        </w:tabs>
        <w:ind w:firstLine="0"/>
        <w:jc w:val="center"/>
        <w:rPr>
          <w:color w:val="000000"/>
        </w:rPr>
      </w:pPr>
    </w:p>
    <w:p w14:paraId="00000005" w14:textId="77777777" w:rsidR="00033372" w:rsidRDefault="00033372">
      <w:pPr>
        <w:pBdr>
          <w:top w:val="nil"/>
          <w:left w:val="nil"/>
          <w:bottom w:val="nil"/>
          <w:right w:val="nil"/>
          <w:between w:val="nil"/>
        </w:pBdr>
        <w:tabs>
          <w:tab w:val="right" w:pos="8640"/>
          <w:tab w:val="right" w:pos="8640"/>
        </w:tabs>
        <w:ind w:firstLine="0"/>
        <w:jc w:val="center"/>
        <w:rPr>
          <w:color w:val="000000"/>
        </w:rPr>
      </w:pPr>
    </w:p>
    <w:p w14:paraId="00000006" w14:textId="77777777" w:rsidR="00033372" w:rsidRDefault="00033372">
      <w:pPr>
        <w:pBdr>
          <w:top w:val="nil"/>
          <w:left w:val="nil"/>
          <w:bottom w:val="nil"/>
          <w:right w:val="nil"/>
          <w:between w:val="nil"/>
        </w:pBdr>
        <w:tabs>
          <w:tab w:val="right" w:pos="8640"/>
          <w:tab w:val="right" w:pos="8640"/>
        </w:tabs>
        <w:ind w:firstLine="0"/>
        <w:jc w:val="center"/>
        <w:rPr>
          <w:color w:val="000000"/>
        </w:rPr>
      </w:pPr>
    </w:p>
    <w:p w14:paraId="00000007" w14:textId="3D175CF6" w:rsidR="00033372" w:rsidRDefault="001F2D8B">
      <w:pPr>
        <w:spacing w:line="240" w:lineRule="auto"/>
        <w:ind w:firstLine="0"/>
        <w:jc w:val="center"/>
      </w:pPr>
      <w:r>
        <w:t>COM</w:t>
      </w:r>
      <w:r w:rsidR="009A5566" w:rsidRPr="009416BF">
        <w:t xml:space="preserve"> 80</w:t>
      </w:r>
      <w:r>
        <w:t>3</w:t>
      </w:r>
      <w:r w:rsidR="009A5566" w:rsidRPr="009416BF">
        <w:t>-12: </w:t>
      </w:r>
      <w:r>
        <w:t>Hermeneutics and Communication</w:t>
      </w:r>
    </w:p>
    <w:p w14:paraId="00000008" w14:textId="77777777" w:rsidR="00033372" w:rsidRDefault="00033372">
      <w:pPr>
        <w:spacing w:line="240" w:lineRule="auto"/>
        <w:ind w:firstLine="0"/>
        <w:jc w:val="center"/>
      </w:pPr>
    </w:p>
    <w:p w14:paraId="00000009" w14:textId="32BEA188" w:rsidR="00033372" w:rsidRDefault="009A5566">
      <w:pPr>
        <w:spacing w:line="240" w:lineRule="auto"/>
        <w:ind w:firstLine="0"/>
        <w:jc w:val="center"/>
      </w:pPr>
      <w:r>
        <w:t>Brent Dixon</w:t>
      </w:r>
    </w:p>
    <w:p w14:paraId="0000000A" w14:textId="77777777" w:rsidR="00033372" w:rsidRDefault="00033372">
      <w:pPr>
        <w:spacing w:line="240" w:lineRule="auto"/>
        <w:ind w:firstLine="0"/>
        <w:jc w:val="center"/>
      </w:pPr>
    </w:p>
    <w:p w14:paraId="0000000B" w14:textId="77777777" w:rsidR="00033372" w:rsidRDefault="00235B28">
      <w:pPr>
        <w:spacing w:line="240" w:lineRule="auto"/>
        <w:ind w:firstLine="0"/>
        <w:jc w:val="center"/>
      </w:pPr>
      <w:r>
        <w:t>Omega Graduate School</w:t>
      </w:r>
    </w:p>
    <w:p w14:paraId="0000000C" w14:textId="77777777" w:rsidR="00033372" w:rsidRDefault="00033372">
      <w:pPr>
        <w:spacing w:line="240" w:lineRule="auto"/>
        <w:ind w:firstLine="0"/>
        <w:jc w:val="center"/>
      </w:pPr>
    </w:p>
    <w:p w14:paraId="0000000D" w14:textId="1395351C" w:rsidR="00033372" w:rsidRDefault="00235B28">
      <w:pPr>
        <w:spacing w:line="240" w:lineRule="auto"/>
        <w:ind w:firstLine="0"/>
        <w:jc w:val="center"/>
      </w:pPr>
      <w:r>
        <w:t>J</w:t>
      </w:r>
      <w:r w:rsidR="00B95304">
        <w:t>anuary</w:t>
      </w:r>
      <w:r>
        <w:t xml:space="preserve"> 2, 202</w:t>
      </w:r>
      <w:r w:rsidR="00B95304">
        <w:t>5</w:t>
      </w:r>
    </w:p>
    <w:p w14:paraId="0000000E" w14:textId="77777777" w:rsidR="00033372" w:rsidRDefault="00033372">
      <w:pPr>
        <w:spacing w:line="240" w:lineRule="auto"/>
        <w:ind w:firstLine="0"/>
        <w:jc w:val="center"/>
      </w:pPr>
    </w:p>
    <w:p w14:paraId="0000000F" w14:textId="77777777" w:rsidR="00033372" w:rsidRDefault="00033372">
      <w:pPr>
        <w:spacing w:line="240" w:lineRule="auto"/>
        <w:ind w:firstLine="0"/>
        <w:jc w:val="center"/>
      </w:pPr>
    </w:p>
    <w:p w14:paraId="00000010" w14:textId="77777777" w:rsidR="00033372" w:rsidRDefault="00033372">
      <w:pPr>
        <w:spacing w:line="240" w:lineRule="auto"/>
        <w:ind w:firstLine="0"/>
        <w:jc w:val="center"/>
      </w:pPr>
    </w:p>
    <w:p w14:paraId="00000011" w14:textId="77777777" w:rsidR="00033372" w:rsidRDefault="00033372">
      <w:pPr>
        <w:spacing w:line="240" w:lineRule="auto"/>
        <w:ind w:firstLine="0"/>
        <w:jc w:val="center"/>
      </w:pPr>
    </w:p>
    <w:p w14:paraId="00000012" w14:textId="77777777" w:rsidR="00033372" w:rsidRDefault="00033372">
      <w:pPr>
        <w:spacing w:line="240" w:lineRule="auto"/>
        <w:ind w:firstLine="0"/>
        <w:jc w:val="center"/>
      </w:pPr>
    </w:p>
    <w:p w14:paraId="00000013" w14:textId="77777777" w:rsidR="00033372" w:rsidRDefault="00235B28">
      <w:pPr>
        <w:spacing w:line="240" w:lineRule="auto"/>
        <w:ind w:firstLine="0"/>
        <w:jc w:val="center"/>
      </w:pPr>
      <w:r>
        <w:t>Professor</w:t>
      </w:r>
    </w:p>
    <w:p w14:paraId="00000014" w14:textId="77777777" w:rsidR="00033372" w:rsidRDefault="00033372">
      <w:pPr>
        <w:spacing w:line="240" w:lineRule="auto"/>
        <w:ind w:firstLine="0"/>
        <w:jc w:val="center"/>
      </w:pPr>
    </w:p>
    <w:p w14:paraId="00000015" w14:textId="77777777" w:rsidR="00033372" w:rsidRDefault="00033372">
      <w:pPr>
        <w:spacing w:line="240" w:lineRule="auto"/>
        <w:ind w:firstLine="0"/>
        <w:jc w:val="center"/>
      </w:pPr>
    </w:p>
    <w:p w14:paraId="78CAA5EB" w14:textId="2A1C06B3" w:rsidR="00916195" w:rsidRPr="00916195" w:rsidRDefault="00916195" w:rsidP="00916195">
      <w:pPr>
        <w:tabs>
          <w:tab w:val="clear" w:pos="8640"/>
        </w:tabs>
        <w:suppressAutoHyphens w:val="0"/>
        <w:autoSpaceDE/>
        <w:autoSpaceDN/>
        <w:spacing w:before="100" w:beforeAutospacing="1" w:after="100" w:afterAutospacing="1" w:line="240" w:lineRule="auto"/>
        <w:ind w:firstLine="0"/>
        <w:jc w:val="center"/>
      </w:pPr>
      <w:r w:rsidRPr="00916195">
        <w:t xml:space="preserve">Dr. </w:t>
      </w:r>
      <w:r w:rsidR="001B74DE">
        <w:t>James Strecker</w:t>
      </w:r>
    </w:p>
    <w:p w14:paraId="65CEF1A9" w14:textId="7FE5EF77" w:rsidR="005F03E5" w:rsidRDefault="005F03E5" w:rsidP="005F03E5">
      <w:pPr>
        <w:pStyle w:val="NormalWeb"/>
        <w:jc w:val="center"/>
      </w:pPr>
    </w:p>
    <w:p w14:paraId="00000016" w14:textId="31DF7D19" w:rsidR="00033372" w:rsidRDefault="00033372">
      <w:pPr>
        <w:spacing w:line="240" w:lineRule="auto"/>
        <w:ind w:firstLine="0"/>
        <w:jc w:val="center"/>
      </w:pPr>
    </w:p>
    <w:p w14:paraId="00000017" w14:textId="77777777" w:rsidR="00033372" w:rsidRDefault="00033372">
      <w:pPr>
        <w:pBdr>
          <w:top w:val="nil"/>
          <w:left w:val="nil"/>
          <w:bottom w:val="nil"/>
          <w:right w:val="nil"/>
          <w:between w:val="nil"/>
        </w:pBdr>
        <w:tabs>
          <w:tab w:val="right" w:pos="8640"/>
          <w:tab w:val="right" w:pos="8640"/>
        </w:tabs>
        <w:ind w:firstLine="0"/>
        <w:jc w:val="center"/>
      </w:pPr>
    </w:p>
    <w:p w14:paraId="00000018" w14:textId="77777777" w:rsidR="00033372" w:rsidRDefault="00235B28">
      <w:pPr>
        <w:tabs>
          <w:tab w:val="right" w:pos="8640"/>
          <w:tab w:val="right" w:pos="8640"/>
        </w:tabs>
        <w:spacing w:line="240" w:lineRule="auto"/>
        <w:ind w:firstLine="0"/>
      </w:pPr>
      <w:r>
        <w:br w:type="page"/>
      </w:r>
    </w:p>
    <w:p w14:paraId="6D262EAB" w14:textId="77777777" w:rsidR="008F4576" w:rsidRPr="004168C5" w:rsidRDefault="008F4576" w:rsidP="008F4576">
      <w:pPr>
        <w:pStyle w:val="NormalWeb"/>
        <w:jc w:val="center"/>
        <w:rPr>
          <w:rFonts w:ascii="Times New Roman" w:hAnsi="Times New Roman"/>
        </w:rPr>
      </w:pPr>
      <w:r w:rsidRPr="004168C5">
        <w:rPr>
          <w:rFonts w:ascii="Times New Roman" w:hAnsi="Times New Roman"/>
          <w:b/>
          <w:bCs/>
        </w:rPr>
        <w:lastRenderedPageBreak/>
        <w:t>Developmental Reading</w:t>
      </w:r>
    </w:p>
    <w:p w14:paraId="6CD94DA1" w14:textId="77777777" w:rsidR="008F4576" w:rsidRPr="004168C5" w:rsidRDefault="008F4576" w:rsidP="008F4576">
      <w:pPr>
        <w:pStyle w:val="NormalWeb"/>
        <w:rPr>
          <w:rFonts w:ascii="Times New Roman" w:hAnsi="Times New Roman"/>
        </w:rPr>
      </w:pPr>
      <w:r w:rsidRPr="004168C5">
        <w:rPr>
          <w:rFonts w:ascii="Times New Roman" w:hAnsi="Times New Roman"/>
        </w:rPr>
        <w:t xml:space="preserve">1. Create Developmental Readings from seminal sources and scholarly peer-reviewed </w:t>
      </w:r>
    </w:p>
    <w:p w14:paraId="67840EE6" w14:textId="77777777" w:rsidR="008F4576" w:rsidRPr="004168C5" w:rsidRDefault="008F4576" w:rsidP="008F4576">
      <w:pPr>
        <w:pStyle w:val="NormalWeb"/>
        <w:rPr>
          <w:rFonts w:ascii="Times New Roman" w:hAnsi="Times New Roman"/>
        </w:rPr>
      </w:pPr>
      <w:r w:rsidRPr="004168C5">
        <w:rPr>
          <w:rFonts w:ascii="Times New Roman" w:hAnsi="Times New Roman"/>
        </w:rPr>
        <w:t xml:space="preserve">journal articles. For this course, use five of the seminal book readings in the </w:t>
      </w:r>
    </w:p>
    <w:p w14:paraId="503C7FAB" w14:textId="77777777" w:rsidR="008F4576" w:rsidRPr="004168C5" w:rsidRDefault="008F4576" w:rsidP="008F4576">
      <w:pPr>
        <w:pStyle w:val="NormalWeb"/>
        <w:rPr>
          <w:rFonts w:ascii="Times New Roman" w:hAnsi="Times New Roman"/>
        </w:rPr>
      </w:pPr>
      <w:r w:rsidRPr="004168C5">
        <w:rPr>
          <w:rFonts w:ascii="Times New Roman" w:hAnsi="Times New Roman"/>
        </w:rPr>
        <w:t xml:space="preserve">Course Resources folder and find at least two articles on a topic of research </w:t>
      </w:r>
    </w:p>
    <w:p w14:paraId="3BFAB576" w14:textId="77777777" w:rsidR="008F4576" w:rsidRPr="004168C5" w:rsidRDefault="008F4576" w:rsidP="008F4576">
      <w:pPr>
        <w:pStyle w:val="NormalWeb"/>
        <w:rPr>
          <w:rFonts w:ascii="Times New Roman" w:hAnsi="Times New Roman"/>
        </w:rPr>
      </w:pPr>
      <w:r w:rsidRPr="004168C5">
        <w:rPr>
          <w:rFonts w:ascii="Times New Roman" w:hAnsi="Times New Roman"/>
        </w:rPr>
        <w:t xml:space="preserve">interest. Review the instructions for Assignment #3, the course essential elements, </w:t>
      </w:r>
    </w:p>
    <w:p w14:paraId="1C1050C1" w14:textId="77777777" w:rsidR="008F4576" w:rsidRPr="004168C5" w:rsidRDefault="008F4576" w:rsidP="008F4576">
      <w:pPr>
        <w:pStyle w:val="NormalWeb"/>
        <w:rPr>
          <w:rFonts w:ascii="Times New Roman" w:hAnsi="Times New Roman"/>
        </w:rPr>
      </w:pPr>
      <w:r w:rsidRPr="004168C5">
        <w:rPr>
          <w:rFonts w:ascii="Times New Roman" w:hAnsi="Times New Roman"/>
        </w:rPr>
        <w:t xml:space="preserve">and course readings to identify selections of provided books and located journals to </w:t>
      </w:r>
    </w:p>
    <w:p w14:paraId="38F6AA45" w14:textId="77777777" w:rsidR="008F4576" w:rsidRPr="004168C5" w:rsidRDefault="008F4576" w:rsidP="008F4576">
      <w:pPr>
        <w:pStyle w:val="NormalWeb"/>
        <w:rPr>
          <w:rFonts w:ascii="Times New Roman" w:hAnsi="Times New Roman"/>
        </w:rPr>
      </w:pPr>
      <w:r w:rsidRPr="004168C5">
        <w:rPr>
          <w:rFonts w:ascii="Times New Roman" w:hAnsi="Times New Roman"/>
        </w:rPr>
        <w:t xml:space="preserve">create entries. </w:t>
      </w:r>
    </w:p>
    <w:p w14:paraId="69EEEEB5" w14:textId="77777777" w:rsidR="008F4576" w:rsidRPr="004168C5" w:rsidRDefault="008F4576" w:rsidP="008F4576">
      <w:pPr>
        <w:pStyle w:val="NormalWeb"/>
        <w:rPr>
          <w:rFonts w:ascii="Times New Roman" w:hAnsi="Times New Roman"/>
        </w:rPr>
      </w:pPr>
      <w:r w:rsidRPr="004168C5">
        <w:rPr>
          <w:rFonts w:ascii="Times New Roman" w:hAnsi="Times New Roman"/>
        </w:rPr>
        <w:t xml:space="preserve">a. Refer to the "Student Guide to Developmental Readings" in the General </w:t>
      </w:r>
    </w:p>
    <w:p w14:paraId="0E488733" w14:textId="77777777" w:rsidR="008F4576" w:rsidRPr="004168C5" w:rsidRDefault="008F4576" w:rsidP="008F4576">
      <w:pPr>
        <w:pStyle w:val="NormalWeb"/>
        <w:rPr>
          <w:rFonts w:ascii="Times New Roman" w:hAnsi="Times New Roman"/>
        </w:rPr>
      </w:pPr>
      <w:r w:rsidRPr="004168C5">
        <w:rPr>
          <w:rFonts w:ascii="Times New Roman" w:hAnsi="Times New Roman"/>
        </w:rPr>
        <w:t xml:space="preserve">Helps folder for updated information on sample comments, the grading rubric, </w:t>
      </w:r>
    </w:p>
    <w:p w14:paraId="0F776328" w14:textId="77777777" w:rsidR="008F4576" w:rsidRPr="004168C5" w:rsidRDefault="008F4576" w:rsidP="008F4576">
      <w:pPr>
        <w:pStyle w:val="NormalWeb"/>
        <w:rPr>
          <w:rFonts w:ascii="Times New Roman" w:hAnsi="Times New Roman"/>
        </w:rPr>
      </w:pPr>
      <w:r w:rsidRPr="004168C5">
        <w:rPr>
          <w:rFonts w:ascii="Times New Roman" w:hAnsi="Times New Roman"/>
        </w:rPr>
        <w:t>and key definitions related to developmental readings.</w:t>
      </w:r>
    </w:p>
    <w:p w14:paraId="00000019" w14:textId="755F8960" w:rsidR="00033372" w:rsidRPr="00195F0A" w:rsidRDefault="00033372">
      <w:pPr>
        <w:tabs>
          <w:tab w:val="right" w:pos="8640"/>
          <w:tab w:val="right" w:pos="8640"/>
        </w:tabs>
      </w:pPr>
    </w:p>
    <w:p w14:paraId="27284AA3" w14:textId="47DC8B72" w:rsidR="00EA7D33" w:rsidRDefault="00F851CB" w:rsidP="00CA386A">
      <w:pPr>
        <w:tabs>
          <w:tab w:val="clear" w:pos="8640"/>
        </w:tabs>
        <w:suppressAutoHyphens w:val="0"/>
        <w:autoSpaceDE/>
        <w:autoSpaceDN/>
        <w:spacing w:before="100" w:beforeAutospacing="1" w:after="100" w:afterAutospacing="1"/>
        <w:ind w:firstLine="0"/>
      </w:pPr>
      <w:r>
        <w:tab/>
      </w:r>
    </w:p>
    <w:p w14:paraId="571F0FC1" w14:textId="77777777" w:rsidR="001A199E" w:rsidRDefault="001A199E" w:rsidP="00CA386A">
      <w:pPr>
        <w:tabs>
          <w:tab w:val="clear" w:pos="8640"/>
        </w:tabs>
        <w:suppressAutoHyphens w:val="0"/>
        <w:autoSpaceDE/>
        <w:autoSpaceDN/>
        <w:spacing w:before="100" w:beforeAutospacing="1" w:after="100" w:afterAutospacing="1"/>
        <w:ind w:firstLine="0"/>
      </w:pPr>
    </w:p>
    <w:p w14:paraId="31E3E7E5" w14:textId="77777777" w:rsidR="001A199E" w:rsidRDefault="001A199E" w:rsidP="00CA386A">
      <w:pPr>
        <w:tabs>
          <w:tab w:val="clear" w:pos="8640"/>
        </w:tabs>
        <w:suppressAutoHyphens w:val="0"/>
        <w:autoSpaceDE/>
        <w:autoSpaceDN/>
        <w:spacing w:before="100" w:beforeAutospacing="1" w:after="100" w:afterAutospacing="1"/>
        <w:ind w:firstLine="0"/>
      </w:pPr>
    </w:p>
    <w:p w14:paraId="3DD81313" w14:textId="77777777" w:rsidR="001A199E" w:rsidRDefault="001A199E" w:rsidP="00CA386A">
      <w:pPr>
        <w:tabs>
          <w:tab w:val="clear" w:pos="8640"/>
        </w:tabs>
        <w:suppressAutoHyphens w:val="0"/>
        <w:autoSpaceDE/>
        <w:autoSpaceDN/>
        <w:spacing w:before="100" w:beforeAutospacing="1" w:after="100" w:afterAutospacing="1"/>
        <w:ind w:firstLine="0"/>
      </w:pPr>
    </w:p>
    <w:p w14:paraId="07866DB9" w14:textId="77777777" w:rsidR="001A199E" w:rsidRDefault="001A199E" w:rsidP="00CA386A">
      <w:pPr>
        <w:tabs>
          <w:tab w:val="clear" w:pos="8640"/>
        </w:tabs>
        <w:suppressAutoHyphens w:val="0"/>
        <w:autoSpaceDE/>
        <w:autoSpaceDN/>
        <w:spacing w:before="100" w:beforeAutospacing="1" w:after="100" w:afterAutospacing="1"/>
        <w:ind w:firstLine="0"/>
      </w:pPr>
    </w:p>
    <w:p w14:paraId="7336387E" w14:textId="77777777" w:rsidR="001A199E" w:rsidRDefault="001A199E" w:rsidP="00CA386A">
      <w:pPr>
        <w:tabs>
          <w:tab w:val="clear" w:pos="8640"/>
        </w:tabs>
        <w:suppressAutoHyphens w:val="0"/>
        <w:autoSpaceDE/>
        <w:autoSpaceDN/>
        <w:spacing w:before="100" w:beforeAutospacing="1" w:after="100" w:afterAutospacing="1"/>
        <w:ind w:firstLine="0"/>
      </w:pPr>
    </w:p>
    <w:p w14:paraId="755C260C" w14:textId="77777777" w:rsidR="001A199E" w:rsidRDefault="001A199E" w:rsidP="00CA386A">
      <w:pPr>
        <w:tabs>
          <w:tab w:val="clear" w:pos="8640"/>
        </w:tabs>
        <w:suppressAutoHyphens w:val="0"/>
        <w:autoSpaceDE/>
        <w:autoSpaceDN/>
        <w:spacing w:before="100" w:beforeAutospacing="1" w:after="100" w:afterAutospacing="1"/>
        <w:ind w:firstLine="0"/>
      </w:pPr>
    </w:p>
    <w:p w14:paraId="255E3B2A" w14:textId="77777777" w:rsidR="001A199E" w:rsidRDefault="001A199E" w:rsidP="00CA386A">
      <w:pPr>
        <w:tabs>
          <w:tab w:val="clear" w:pos="8640"/>
        </w:tabs>
        <w:suppressAutoHyphens w:val="0"/>
        <w:autoSpaceDE/>
        <w:autoSpaceDN/>
        <w:spacing w:before="100" w:beforeAutospacing="1" w:after="100" w:afterAutospacing="1"/>
        <w:ind w:firstLine="0"/>
      </w:pPr>
    </w:p>
    <w:p w14:paraId="33903177" w14:textId="1773770D" w:rsidR="001A199E" w:rsidRDefault="005B5D1D" w:rsidP="005B5D1D">
      <w:pPr>
        <w:tabs>
          <w:tab w:val="clear" w:pos="8640"/>
        </w:tabs>
        <w:suppressAutoHyphens w:val="0"/>
        <w:autoSpaceDE/>
        <w:autoSpaceDN/>
        <w:spacing w:before="100" w:beforeAutospacing="1" w:after="100" w:afterAutospacing="1"/>
        <w:ind w:firstLine="0"/>
        <w:jc w:val="center"/>
      </w:pPr>
      <w:r>
        <w:lastRenderedPageBreak/>
        <w:t>The N</w:t>
      </w:r>
      <w:r w:rsidRPr="005B5D1D">
        <w:t xml:space="preserve">eed for </w:t>
      </w:r>
      <w:r>
        <w:t>H</w:t>
      </w:r>
      <w:r w:rsidRPr="005B5D1D">
        <w:t>ermeneutics</w:t>
      </w:r>
    </w:p>
    <w:p w14:paraId="31AA641F" w14:textId="2B4565CC" w:rsidR="001E546C" w:rsidRPr="001E546C" w:rsidRDefault="001E546C" w:rsidP="001E546C">
      <w:pPr>
        <w:tabs>
          <w:tab w:val="clear" w:pos="8640"/>
        </w:tabs>
        <w:suppressAutoHyphens w:val="0"/>
        <w:autoSpaceDE/>
        <w:autoSpaceDN/>
        <w:ind w:left="720" w:hanging="720"/>
        <w:jc w:val="both"/>
        <w:rPr>
          <w:b/>
        </w:rPr>
      </w:pPr>
      <w:r w:rsidRPr="001E546C">
        <w:rPr>
          <w:b/>
        </w:rPr>
        <w:t xml:space="preserve">Source One: </w:t>
      </w:r>
      <w:bookmarkStart w:id="0" w:name="_Hlk187193584"/>
      <w:r w:rsidR="00963FE9">
        <w:rPr>
          <w:b/>
        </w:rPr>
        <w:t>(</w:t>
      </w:r>
      <w:r w:rsidR="004A2FE1" w:rsidRPr="00CD0FD8">
        <w:t>Dowling,</w:t>
      </w:r>
      <w:r w:rsidR="00963FE9">
        <w:t xml:space="preserve"> </w:t>
      </w:r>
      <w:r w:rsidR="004A2FE1" w:rsidRPr="00CD0FD8">
        <w:t>2004)</w:t>
      </w:r>
      <w:r w:rsidRPr="001E546C">
        <w:rPr>
          <w:b/>
          <w:bCs/>
        </w:rPr>
        <w:t> </w:t>
      </w:r>
      <w:bookmarkEnd w:id="0"/>
    </w:p>
    <w:p w14:paraId="70CFCDEE" w14:textId="06AACEAF" w:rsidR="001E546C" w:rsidRPr="001E546C" w:rsidRDefault="001E546C" w:rsidP="001E546C">
      <w:pPr>
        <w:tabs>
          <w:tab w:val="clear" w:pos="8640"/>
        </w:tabs>
        <w:suppressAutoHyphens w:val="0"/>
        <w:autoSpaceDE/>
        <w:autoSpaceDN/>
        <w:ind w:left="720" w:firstLine="0"/>
        <w:rPr>
          <w:i/>
        </w:rPr>
      </w:pPr>
      <w:r w:rsidRPr="001E546C">
        <w:rPr>
          <w:b/>
        </w:rPr>
        <w:t xml:space="preserve">Comment 1: </w:t>
      </w:r>
      <w:r w:rsidR="00B84996">
        <w:rPr>
          <w:b/>
        </w:rPr>
        <w:t>“</w:t>
      </w:r>
      <w:r w:rsidR="00481846">
        <w:rPr>
          <w:bCs/>
        </w:rPr>
        <w:t xml:space="preserve">The terms </w:t>
      </w:r>
      <w:r w:rsidR="00FF1727">
        <w:rPr>
          <w:bCs/>
        </w:rPr>
        <w:t>‘</w:t>
      </w:r>
      <w:proofErr w:type="gramStart"/>
      <w:r w:rsidR="00F0717F">
        <w:rPr>
          <w:bCs/>
        </w:rPr>
        <w:t>hermeneutics’</w:t>
      </w:r>
      <w:proofErr w:type="gramEnd"/>
      <w:r w:rsidR="00FF1727">
        <w:rPr>
          <w:bCs/>
        </w:rPr>
        <w:t xml:space="preserve"> and ‘phenomenology’ are often used interchangeably in </w:t>
      </w:r>
      <w:r w:rsidR="0090147E">
        <w:rPr>
          <w:bCs/>
        </w:rPr>
        <w:t>literature</w:t>
      </w:r>
      <w:r w:rsidR="00E33972">
        <w:rPr>
          <w:bCs/>
        </w:rPr>
        <w:t xml:space="preserve">, which </w:t>
      </w:r>
      <w:r w:rsidR="004B4B64">
        <w:rPr>
          <w:bCs/>
        </w:rPr>
        <w:t>results</w:t>
      </w:r>
      <w:r w:rsidR="00E33972">
        <w:rPr>
          <w:bCs/>
        </w:rPr>
        <w:t xml:space="preserve"> in confusion for the reader.</w:t>
      </w:r>
      <w:r w:rsidR="00B84996">
        <w:rPr>
          <w:bCs/>
        </w:rPr>
        <w:t>”</w:t>
      </w:r>
      <w:r w:rsidRPr="001E546C">
        <w:rPr>
          <w:b/>
        </w:rPr>
        <w:t xml:space="preserve"> </w:t>
      </w:r>
      <w:r w:rsidR="00963FE9">
        <w:rPr>
          <w:b/>
        </w:rPr>
        <w:t>(</w:t>
      </w:r>
      <w:r w:rsidR="007D3805" w:rsidRPr="00CD0FD8">
        <w:t>Dowling, 2004</w:t>
      </w:r>
      <w:r w:rsidR="00847D71" w:rsidRPr="00CD0FD8">
        <w:t>)</w:t>
      </w:r>
      <w:r w:rsidR="00AC46CA">
        <w:t>.</w:t>
      </w:r>
      <w:r w:rsidR="00847D71">
        <w:t xml:space="preserve"> </w:t>
      </w:r>
    </w:p>
    <w:p w14:paraId="05ED9D62" w14:textId="77777777" w:rsidR="00F424CB" w:rsidRDefault="00F424CB" w:rsidP="001E546C">
      <w:pPr>
        <w:tabs>
          <w:tab w:val="clear" w:pos="8640"/>
        </w:tabs>
        <w:suppressAutoHyphens w:val="0"/>
        <w:autoSpaceDE/>
        <w:autoSpaceDN/>
        <w:ind w:left="1440" w:firstLine="0"/>
        <w:rPr>
          <w:b/>
        </w:rPr>
      </w:pPr>
    </w:p>
    <w:p w14:paraId="6F1C070A" w14:textId="188853D2" w:rsidR="001E546C" w:rsidRPr="00E05A83" w:rsidRDefault="001E546C" w:rsidP="00E05A83">
      <w:pPr>
        <w:tabs>
          <w:tab w:val="clear" w:pos="8640"/>
        </w:tabs>
        <w:suppressAutoHyphens w:val="0"/>
        <w:autoSpaceDE/>
        <w:autoSpaceDN/>
        <w:ind w:left="1440" w:firstLine="0"/>
        <w:rPr>
          <w:b/>
        </w:rPr>
      </w:pPr>
      <w:r w:rsidRPr="001E546C">
        <w:rPr>
          <w:b/>
        </w:rPr>
        <w:t xml:space="preserve">Quote/Paraphrase: </w:t>
      </w:r>
      <w:r w:rsidR="00825096">
        <w:rPr>
          <w:b/>
        </w:rPr>
        <w:t>“</w:t>
      </w:r>
      <w:r w:rsidR="00002B93">
        <w:t xml:space="preserve">In my opinion, the confusion is due to the difference in each terms definition whereas hermeneutics is the element of knowledge that addresses interpretation more so within literary texts or the Bible while phenomenology focuses on how situations appear within a first-person viewpoint.  There is </w:t>
      </w:r>
      <w:r w:rsidR="00AC46CA">
        <w:t>a significant</w:t>
      </w:r>
      <w:r w:rsidR="00002B93">
        <w:t xml:space="preserve"> need for hermeneutics because it is essential in interpretation of information within </w:t>
      </w:r>
      <w:r w:rsidR="00634839">
        <w:t xml:space="preserve">all forms of </w:t>
      </w:r>
      <w:r w:rsidR="00A05E52">
        <w:t>communication.” (</w:t>
      </w:r>
      <w:r w:rsidR="00825096">
        <w:t>Dixon, 2025)</w:t>
      </w:r>
      <w:r w:rsidR="00E05A83">
        <w:t xml:space="preserve">.  </w:t>
      </w:r>
      <w:r w:rsidR="00825096">
        <w:t xml:space="preserve"> </w:t>
      </w:r>
    </w:p>
    <w:p w14:paraId="2146F3E9" w14:textId="77777777" w:rsidR="001E546C" w:rsidRPr="001E546C" w:rsidRDefault="001E546C" w:rsidP="001E546C">
      <w:pPr>
        <w:tabs>
          <w:tab w:val="clear" w:pos="8640"/>
        </w:tabs>
        <w:suppressAutoHyphens w:val="0"/>
        <w:autoSpaceDE/>
        <w:autoSpaceDN/>
        <w:ind w:left="1440" w:firstLine="0"/>
      </w:pPr>
    </w:p>
    <w:p w14:paraId="3A07ED10" w14:textId="199FACC7" w:rsidR="001E546C" w:rsidRPr="001E546C" w:rsidRDefault="001E546C" w:rsidP="001E546C">
      <w:pPr>
        <w:tabs>
          <w:tab w:val="clear" w:pos="8640"/>
        </w:tabs>
        <w:suppressAutoHyphens w:val="0"/>
        <w:autoSpaceDE/>
        <w:autoSpaceDN/>
        <w:ind w:left="1440" w:firstLine="0"/>
        <w:rPr>
          <w:b/>
        </w:rPr>
      </w:pPr>
      <w:r w:rsidRPr="001E546C">
        <w:rPr>
          <w:b/>
        </w:rPr>
        <w:t xml:space="preserve">Essential Element: </w:t>
      </w:r>
      <w:r w:rsidR="00825096">
        <w:t>The reading techniques for scholarly subject research course essential elements are demonstrated within this paraphrase</w:t>
      </w:r>
      <w:r w:rsidR="00CD17E1">
        <w:t>.</w:t>
      </w:r>
      <w:r w:rsidR="00825096">
        <w:rPr>
          <w:bCs/>
        </w:rPr>
        <w:t xml:space="preserve"> </w:t>
      </w:r>
    </w:p>
    <w:p w14:paraId="5D1E5A39" w14:textId="77777777" w:rsidR="001E546C" w:rsidRPr="001E546C" w:rsidRDefault="001E546C" w:rsidP="001E546C">
      <w:pPr>
        <w:tabs>
          <w:tab w:val="clear" w:pos="8640"/>
        </w:tabs>
        <w:suppressAutoHyphens w:val="0"/>
        <w:autoSpaceDE/>
        <w:autoSpaceDN/>
        <w:ind w:left="1440" w:firstLine="0"/>
        <w:rPr>
          <w:b/>
        </w:rPr>
      </w:pPr>
    </w:p>
    <w:p w14:paraId="323E3E70" w14:textId="256EDFA6" w:rsidR="002939E4" w:rsidRPr="00E05A83" w:rsidRDefault="001E546C" w:rsidP="002939E4">
      <w:pPr>
        <w:tabs>
          <w:tab w:val="clear" w:pos="8640"/>
        </w:tabs>
        <w:suppressAutoHyphens w:val="0"/>
        <w:autoSpaceDE/>
        <w:autoSpaceDN/>
        <w:ind w:left="1440" w:firstLine="0"/>
        <w:rPr>
          <w:b/>
        </w:rPr>
      </w:pPr>
      <w:r w:rsidRPr="001E546C">
        <w:rPr>
          <w:b/>
        </w:rPr>
        <w:t xml:space="preserve">Additive/Variant Analysis: </w:t>
      </w:r>
      <w:r w:rsidR="00181CEF" w:rsidRPr="00D51F64">
        <w:rPr>
          <w:bCs/>
        </w:rPr>
        <w:t>I believe</w:t>
      </w:r>
      <w:r w:rsidR="0082241F" w:rsidRPr="00D51F64">
        <w:rPr>
          <w:bCs/>
        </w:rPr>
        <w:t xml:space="preserve"> the information within this source comment is </w:t>
      </w:r>
      <w:r w:rsidR="00F75319" w:rsidRPr="00D51F64">
        <w:rPr>
          <w:bCs/>
        </w:rPr>
        <w:t xml:space="preserve">variant </w:t>
      </w:r>
      <w:r w:rsidR="00D423F3" w:rsidRPr="00D51F64">
        <w:rPr>
          <w:bCs/>
        </w:rPr>
        <w:t>regarding</w:t>
      </w:r>
      <w:r w:rsidR="00D02078" w:rsidRPr="00D51F64">
        <w:rPr>
          <w:bCs/>
        </w:rPr>
        <w:t xml:space="preserve"> hermeneutics because </w:t>
      </w:r>
      <w:r w:rsidR="00252872" w:rsidRPr="00D51F64">
        <w:rPr>
          <w:bCs/>
        </w:rPr>
        <w:t xml:space="preserve">there can be various hermeneutic </w:t>
      </w:r>
      <w:r w:rsidR="00D51F64" w:rsidRPr="00D51F64">
        <w:rPr>
          <w:bCs/>
        </w:rPr>
        <w:t>interpretations</w:t>
      </w:r>
      <w:r w:rsidR="00252872" w:rsidRPr="00D51F64">
        <w:rPr>
          <w:bCs/>
        </w:rPr>
        <w:t xml:space="preserve"> of information within each topic.</w:t>
      </w:r>
      <w:r w:rsidR="003B3363">
        <w:rPr>
          <w:b/>
        </w:rPr>
        <w:t xml:space="preserve"> </w:t>
      </w:r>
    </w:p>
    <w:p w14:paraId="4D7B22B3" w14:textId="77777777" w:rsidR="001E546C" w:rsidRPr="001E546C" w:rsidRDefault="001E546C" w:rsidP="00F0717F">
      <w:pPr>
        <w:tabs>
          <w:tab w:val="clear" w:pos="8640"/>
        </w:tabs>
        <w:suppressAutoHyphens w:val="0"/>
        <w:autoSpaceDE/>
        <w:autoSpaceDN/>
        <w:ind w:firstLine="0"/>
      </w:pPr>
    </w:p>
    <w:p w14:paraId="07EF0346" w14:textId="49E9C5AF" w:rsidR="001E546C" w:rsidRDefault="001E546C" w:rsidP="001E546C">
      <w:pPr>
        <w:tabs>
          <w:tab w:val="clear" w:pos="8640"/>
        </w:tabs>
        <w:suppressAutoHyphens w:val="0"/>
        <w:autoSpaceDE/>
        <w:autoSpaceDN/>
        <w:ind w:left="1440" w:firstLine="0"/>
      </w:pPr>
      <w:r w:rsidRPr="001E546C">
        <w:rPr>
          <w:b/>
        </w:rPr>
        <w:t xml:space="preserve">Contextualization: </w:t>
      </w:r>
      <w:r w:rsidR="00FC1237" w:rsidRPr="002164A1">
        <w:rPr>
          <w:bCs/>
        </w:rPr>
        <w:t>My mother is</w:t>
      </w:r>
      <w:r w:rsidR="009D106A" w:rsidRPr="002164A1">
        <w:rPr>
          <w:bCs/>
        </w:rPr>
        <w:t xml:space="preserve"> seventy-four years old and</w:t>
      </w:r>
      <w:r w:rsidR="00FC1237" w:rsidRPr="002164A1">
        <w:rPr>
          <w:bCs/>
        </w:rPr>
        <w:t xml:space="preserve"> a retired VAMC Registered Nurse </w:t>
      </w:r>
      <w:r w:rsidR="009D106A" w:rsidRPr="002164A1">
        <w:rPr>
          <w:bCs/>
        </w:rPr>
        <w:t>with over fifty years of experience, and my grandmother is</w:t>
      </w:r>
      <w:r w:rsidR="00FF5902" w:rsidRPr="002164A1">
        <w:rPr>
          <w:bCs/>
        </w:rPr>
        <w:t xml:space="preserve"> ninety-six years old and a retired License Practical Nurse.  </w:t>
      </w:r>
      <w:r w:rsidR="00002851" w:rsidRPr="002164A1">
        <w:rPr>
          <w:bCs/>
        </w:rPr>
        <w:t xml:space="preserve">This assignment </w:t>
      </w:r>
      <w:r w:rsidR="00002851" w:rsidRPr="002164A1">
        <w:rPr>
          <w:bCs/>
        </w:rPr>
        <w:lastRenderedPageBreak/>
        <w:t xml:space="preserve">helped me understand why there were so many lengthy </w:t>
      </w:r>
      <w:r w:rsidR="00983E80" w:rsidRPr="002164A1">
        <w:rPr>
          <w:bCs/>
        </w:rPr>
        <w:t xml:space="preserve">double and sometimes triple shifts my mother and grandmother endured throughout my childhood.  When fellow colleagues did not interpret the </w:t>
      </w:r>
      <w:r w:rsidR="00D17895" w:rsidRPr="002164A1">
        <w:rPr>
          <w:bCs/>
        </w:rPr>
        <w:t xml:space="preserve">employee handbook </w:t>
      </w:r>
      <w:r w:rsidR="008E6506" w:rsidRPr="002164A1">
        <w:rPr>
          <w:bCs/>
        </w:rPr>
        <w:t>regarding</w:t>
      </w:r>
      <w:r w:rsidR="00D17895" w:rsidRPr="002164A1">
        <w:rPr>
          <w:bCs/>
        </w:rPr>
        <w:t xml:space="preserve"> promptly arriving, working, and making it easier on the upcoming shift, the likelihood of </w:t>
      </w:r>
      <w:r w:rsidR="002164A1" w:rsidRPr="002164A1">
        <w:rPr>
          <w:bCs/>
        </w:rPr>
        <w:t xml:space="preserve">the nurse on shift was directly affected by such scenario.  </w:t>
      </w:r>
      <w:r w:rsidR="00B42284">
        <w:rPr>
          <w:bCs/>
        </w:rPr>
        <w:t>“</w:t>
      </w:r>
      <w:r w:rsidR="00031AAB">
        <w:t>The</w:t>
      </w:r>
      <w:r w:rsidR="001E3589">
        <w:t>re is a significant need for nurse researchers to explore clearly the philosophical underpinnings of hermeneutics</w:t>
      </w:r>
      <w:r w:rsidR="004A5158">
        <w:t>.</w:t>
      </w:r>
      <w:r w:rsidR="00B42284">
        <w:t>”</w:t>
      </w:r>
      <w:r w:rsidR="004A5158">
        <w:t xml:space="preserve"> </w:t>
      </w:r>
      <w:r w:rsidR="00963FE9">
        <w:t>(</w:t>
      </w:r>
      <w:r w:rsidR="004A5158" w:rsidRPr="00CD0FD8">
        <w:t xml:space="preserve">Dowling, </w:t>
      </w:r>
      <w:r w:rsidR="0029614E" w:rsidRPr="00CD0FD8">
        <w:t>2004)</w:t>
      </w:r>
      <w:r w:rsidR="002E3DF0">
        <w:t>.</w:t>
      </w:r>
    </w:p>
    <w:p w14:paraId="0E5FCABC" w14:textId="77777777" w:rsidR="00807C92" w:rsidRDefault="00807C92" w:rsidP="001E546C">
      <w:pPr>
        <w:tabs>
          <w:tab w:val="clear" w:pos="8640"/>
        </w:tabs>
        <w:suppressAutoHyphens w:val="0"/>
        <w:autoSpaceDE/>
        <w:autoSpaceDN/>
        <w:ind w:left="1440" w:firstLine="0"/>
      </w:pPr>
    </w:p>
    <w:p w14:paraId="71468AB2" w14:textId="3D550996" w:rsidR="008532D2" w:rsidRPr="00E6004D" w:rsidRDefault="008532D2" w:rsidP="00807C92">
      <w:pPr>
        <w:ind w:left="720" w:firstLine="0"/>
        <w:rPr>
          <w:i/>
        </w:rPr>
      </w:pPr>
      <w:r w:rsidRPr="00E6004D">
        <w:rPr>
          <w:b/>
        </w:rPr>
        <w:t xml:space="preserve">Comment </w:t>
      </w:r>
      <w:r>
        <w:rPr>
          <w:b/>
        </w:rPr>
        <w:t>2</w:t>
      </w:r>
      <w:r w:rsidRPr="00E6004D">
        <w:rPr>
          <w:b/>
        </w:rPr>
        <w:t xml:space="preserve">: </w:t>
      </w:r>
      <w:r w:rsidR="006D2128">
        <w:rPr>
          <w:b/>
        </w:rPr>
        <w:t>“</w:t>
      </w:r>
      <w:r>
        <w:rPr>
          <w:bCs/>
        </w:rPr>
        <w:t>Hermeneutics is likened to meaning interpretation.</w:t>
      </w:r>
      <w:r w:rsidR="006D2128">
        <w:rPr>
          <w:bCs/>
        </w:rPr>
        <w:t>”</w:t>
      </w:r>
      <w:r>
        <w:rPr>
          <w:bCs/>
        </w:rPr>
        <w:t xml:space="preserve">  </w:t>
      </w:r>
      <w:r w:rsidR="001D22A5">
        <w:rPr>
          <w:bCs/>
        </w:rPr>
        <w:t>(</w:t>
      </w:r>
      <w:r>
        <w:rPr>
          <w:bCs/>
        </w:rPr>
        <w:t>Schmidt, 2016).</w:t>
      </w:r>
      <w:r w:rsidR="00F04A9D">
        <w:rPr>
          <w:bCs/>
        </w:rPr>
        <w:t xml:space="preserve">  </w:t>
      </w:r>
    </w:p>
    <w:p w14:paraId="3A43D1F0" w14:textId="77777777" w:rsidR="008532D2" w:rsidRPr="00E6004D" w:rsidRDefault="008532D2" w:rsidP="008532D2">
      <w:pPr>
        <w:ind w:left="1440"/>
        <w:rPr>
          <w:b/>
        </w:rPr>
      </w:pPr>
    </w:p>
    <w:p w14:paraId="56D9C704" w14:textId="6D1F1D8E" w:rsidR="008532D2" w:rsidRPr="00E6004D" w:rsidRDefault="008532D2" w:rsidP="008532D2">
      <w:pPr>
        <w:ind w:left="1440"/>
        <w:rPr>
          <w:b/>
        </w:rPr>
      </w:pPr>
      <w:r w:rsidRPr="00E6004D">
        <w:rPr>
          <w:b/>
        </w:rPr>
        <w:t xml:space="preserve">Quote/Paraphrase: </w:t>
      </w:r>
      <w:r w:rsidR="00A414A5">
        <w:rPr>
          <w:b/>
        </w:rPr>
        <w:t>“</w:t>
      </w:r>
      <w:r>
        <w:t>There are a variety of ways to interpret texts whereas it is ideal to apply hermeneutics in accurate interpretations therein.  For example, one could seem to be and possibly interpreted as exclaiming comments or questions when capital letters are utilized.</w:t>
      </w:r>
      <w:r w:rsidR="00A414A5">
        <w:t>” (Dixon, 2025).</w:t>
      </w:r>
      <w:r w:rsidR="00A12DCD">
        <w:t xml:space="preserve">  </w:t>
      </w:r>
    </w:p>
    <w:p w14:paraId="7BB4D4B1" w14:textId="77777777" w:rsidR="008532D2" w:rsidRPr="00E6004D" w:rsidRDefault="008532D2" w:rsidP="008532D2">
      <w:pPr>
        <w:ind w:left="1440"/>
      </w:pPr>
    </w:p>
    <w:p w14:paraId="63508E3F" w14:textId="544E75D6" w:rsidR="008532D2" w:rsidRPr="00E6004D" w:rsidRDefault="008532D2" w:rsidP="008532D2">
      <w:pPr>
        <w:ind w:left="1440"/>
        <w:rPr>
          <w:b/>
        </w:rPr>
      </w:pPr>
      <w:r w:rsidRPr="00E6004D">
        <w:rPr>
          <w:b/>
        </w:rPr>
        <w:t xml:space="preserve">Essential Element: </w:t>
      </w:r>
      <w:r w:rsidR="00825096">
        <w:t>Interpretive methods in social research course essential element is entailed within this paraphrase.</w:t>
      </w:r>
      <w:r w:rsidR="00825096">
        <w:rPr>
          <w:b/>
        </w:rPr>
        <w:t xml:space="preserve"> </w:t>
      </w:r>
    </w:p>
    <w:p w14:paraId="246E0225" w14:textId="77777777" w:rsidR="008532D2" w:rsidRPr="00E6004D" w:rsidRDefault="008532D2" w:rsidP="008532D2">
      <w:pPr>
        <w:ind w:left="1440"/>
        <w:rPr>
          <w:b/>
        </w:rPr>
      </w:pPr>
    </w:p>
    <w:p w14:paraId="610B64A3" w14:textId="48912170" w:rsidR="00825096" w:rsidRPr="00E6004D" w:rsidRDefault="008532D2" w:rsidP="00825096">
      <w:pPr>
        <w:ind w:left="1440"/>
        <w:rPr>
          <w:b/>
        </w:rPr>
      </w:pPr>
      <w:r w:rsidRPr="00E6004D">
        <w:rPr>
          <w:b/>
        </w:rPr>
        <w:t xml:space="preserve">Additive/Variant Analysis: </w:t>
      </w:r>
      <w:r w:rsidRPr="00E6004D">
        <w:rPr>
          <w:bCs/>
        </w:rPr>
        <w:t xml:space="preserve">I believe the information within this source comment is variant regarding hermeneutics because </w:t>
      </w:r>
      <w:r>
        <w:rPr>
          <w:bCs/>
        </w:rPr>
        <w:t>the layered interpretation entails additive and non-additive effects interpreters interpret in numerous professional specializations.</w:t>
      </w:r>
      <w:r>
        <w:rPr>
          <w:b/>
        </w:rPr>
        <w:t xml:space="preserve">  </w:t>
      </w:r>
    </w:p>
    <w:p w14:paraId="7A75CC25" w14:textId="77777777" w:rsidR="008532D2" w:rsidRPr="00E6004D" w:rsidRDefault="008532D2" w:rsidP="008532D2">
      <w:pPr>
        <w:ind w:left="1440"/>
      </w:pPr>
    </w:p>
    <w:p w14:paraId="1425A9AB" w14:textId="66ADA888" w:rsidR="008532D2" w:rsidRDefault="008532D2" w:rsidP="008532D2">
      <w:pPr>
        <w:ind w:left="1440"/>
        <w:rPr>
          <w:bCs/>
        </w:rPr>
      </w:pPr>
      <w:r w:rsidRPr="00E6004D">
        <w:rPr>
          <w:b/>
        </w:rPr>
        <w:lastRenderedPageBreak/>
        <w:t xml:space="preserve">Contextualization: </w:t>
      </w:r>
      <w:r w:rsidRPr="00A65ED7">
        <w:rPr>
          <w:bCs/>
        </w:rPr>
        <w:t>My interpretation of Omega Graduate School curriculum entails an excellent work-life balance whereas I can learn while I earn, and the level of faith-based professionalism, compassion, assistance, and overall feeling of belonging is unparallelled.</w:t>
      </w:r>
      <w:r>
        <w:rPr>
          <w:b/>
        </w:rPr>
        <w:t xml:space="preserve">  </w:t>
      </w:r>
      <w:r w:rsidR="00BD3442">
        <w:rPr>
          <w:b/>
        </w:rPr>
        <w:t>“</w:t>
      </w:r>
      <w:r>
        <w:rPr>
          <w:bCs/>
        </w:rPr>
        <w:t>One interprets the law.  The Supreme Court is supposed to interpret the Constitution of the United States.  An actress interprets the role she must portray.  A conductor interprets a piece of music. We are also aware of different interpretation theories.</w:t>
      </w:r>
      <w:r w:rsidR="00BD3442">
        <w:rPr>
          <w:bCs/>
        </w:rPr>
        <w:t>”</w:t>
      </w:r>
      <w:r>
        <w:rPr>
          <w:bCs/>
        </w:rPr>
        <w:t xml:space="preserve">  </w:t>
      </w:r>
      <w:r w:rsidR="001D22A5">
        <w:rPr>
          <w:bCs/>
        </w:rPr>
        <w:t>(</w:t>
      </w:r>
      <w:r>
        <w:rPr>
          <w:bCs/>
        </w:rPr>
        <w:t>Schmidt, 2016).</w:t>
      </w:r>
    </w:p>
    <w:p w14:paraId="03EAD346" w14:textId="77777777" w:rsidR="008532D2" w:rsidRDefault="008532D2" w:rsidP="00BD3442">
      <w:pPr>
        <w:ind w:firstLine="0"/>
      </w:pPr>
    </w:p>
    <w:p w14:paraId="50024952" w14:textId="42B8B40E" w:rsidR="001E546C" w:rsidRDefault="001E546C" w:rsidP="00807C92">
      <w:pPr>
        <w:tabs>
          <w:tab w:val="clear" w:pos="8640"/>
        </w:tabs>
        <w:suppressAutoHyphens w:val="0"/>
        <w:autoSpaceDE/>
        <w:autoSpaceDN/>
        <w:ind w:firstLine="0"/>
        <w:rPr>
          <w:bCs/>
        </w:rPr>
      </w:pPr>
      <w:r w:rsidRPr="001E546C">
        <w:rPr>
          <w:b/>
        </w:rPr>
        <w:t xml:space="preserve">Source Two: </w:t>
      </w:r>
      <w:r w:rsidR="00B562B3">
        <w:rPr>
          <w:b/>
        </w:rPr>
        <w:t>“</w:t>
      </w:r>
      <w:r w:rsidR="00383FDA">
        <w:t>Aristotle’s Poetics tells us how to interpret Greek tragedy; he even states some rules.</w:t>
      </w:r>
      <w:r w:rsidR="00B562B3">
        <w:t>”</w:t>
      </w:r>
      <w:r w:rsidR="00383FDA" w:rsidRPr="00292239">
        <w:rPr>
          <w:bCs/>
        </w:rPr>
        <w:t xml:space="preserve"> </w:t>
      </w:r>
      <w:r w:rsidR="00963FE9">
        <w:rPr>
          <w:bCs/>
        </w:rPr>
        <w:t>(</w:t>
      </w:r>
      <w:r w:rsidR="00383FDA" w:rsidRPr="00292239">
        <w:rPr>
          <w:bCs/>
        </w:rPr>
        <w:t>Schmidt</w:t>
      </w:r>
      <w:r w:rsidR="0087277E" w:rsidRPr="00292239">
        <w:rPr>
          <w:bCs/>
        </w:rPr>
        <w:t>, 2016). </w:t>
      </w:r>
      <w:r w:rsidRPr="001E546C">
        <w:rPr>
          <w:bCs/>
        </w:rPr>
        <w:t> </w:t>
      </w:r>
    </w:p>
    <w:p w14:paraId="5F885CBD" w14:textId="77777777" w:rsidR="00A66D05" w:rsidRPr="001E546C" w:rsidRDefault="00A66D05" w:rsidP="00807C92">
      <w:pPr>
        <w:tabs>
          <w:tab w:val="clear" w:pos="8640"/>
        </w:tabs>
        <w:suppressAutoHyphens w:val="0"/>
        <w:autoSpaceDE/>
        <w:autoSpaceDN/>
        <w:ind w:firstLine="0"/>
        <w:rPr>
          <w:b/>
        </w:rPr>
      </w:pPr>
    </w:p>
    <w:p w14:paraId="02C3B299" w14:textId="117D6829" w:rsidR="001E546C" w:rsidRDefault="001E546C" w:rsidP="001E546C">
      <w:pPr>
        <w:tabs>
          <w:tab w:val="clear" w:pos="8640"/>
        </w:tabs>
        <w:suppressAutoHyphens w:val="0"/>
        <w:autoSpaceDE/>
        <w:autoSpaceDN/>
        <w:ind w:left="720" w:firstLine="0"/>
        <w:rPr>
          <w:bCs/>
        </w:rPr>
      </w:pPr>
      <w:bookmarkStart w:id="1" w:name="_heading=h.30j0zll" w:colFirst="0" w:colLast="0"/>
      <w:bookmarkEnd w:id="1"/>
      <w:r w:rsidRPr="001E546C">
        <w:rPr>
          <w:b/>
        </w:rPr>
        <w:t xml:space="preserve">Comment 3: </w:t>
      </w:r>
      <w:r w:rsidR="00B562B3">
        <w:rPr>
          <w:b/>
        </w:rPr>
        <w:t>“</w:t>
      </w:r>
      <w:r w:rsidR="00BC1B80">
        <w:t>Literary criticism has developed many theories for interpreting literary texts. It would seem we know more about hermeneutics than we thought.</w:t>
      </w:r>
      <w:r w:rsidR="00C04328">
        <w:t>”</w:t>
      </w:r>
      <w:r w:rsidR="00BC1B80">
        <w:t xml:space="preserve"> </w:t>
      </w:r>
      <w:r w:rsidR="001D22A5">
        <w:t>(</w:t>
      </w:r>
      <w:r w:rsidR="0087277E" w:rsidRPr="00292239">
        <w:rPr>
          <w:bCs/>
        </w:rPr>
        <w:t>Schmidt, 2016). </w:t>
      </w:r>
    </w:p>
    <w:p w14:paraId="376A98BF" w14:textId="77777777" w:rsidR="00206166" w:rsidRPr="001E546C" w:rsidRDefault="00206166" w:rsidP="001E546C">
      <w:pPr>
        <w:tabs>
          <w:tab w:val="clear" w:pos="8640"/>
        </w:tabs>
        <w:suppressAutoHyphens w:val="0"/>
        <w:autoSpaceDE/>
        <w:autoSpaceDN/>
        <w:ind w:left="720" w:firstLine="0"/>
        <w:rPr>
          <w:bCs/>
        </w:rPr>
      </w:pPr>
    </w:p>
    <w:p w14:paraId="28A748F6" w14:textId="07F2443D" w:rsidR="001E546C" w:rsidRPr="001E546C" w:rsidRDefault="001E546C" w:rsidP="00825096">
      <w:pPr>
        <w:tabs>
          <w:tab w:val="clear" w:pos="8640"/>
        </w:tabs>
        <w:suppressAutoHyphens w:val="0"/>
        <w:autoSpaceDE/>
        <w:autoSpaceDN/>
        <w:ind w:left="1440" w:firstLine="0"/>
        <w:rPr>
          <w:b/>
        </w:rPr>
      </w:pPr>
      <w:r w:rsidRPr="001E546C">
        <w:rPr>
          <w:b/>
        </w:rPr>
        <w:t xml:space="preserve">Quote/Paraphrase: </w:t>
      </w:r>
      <w:r w:rsidR="00A66D05">
        <w:rPr>
          <w:b/>
        </w:rPr>
        <w:t>“</w:t>
      </w:r>
      <w:r w:rsidR="00D423F3">
        <w:rPr>
          <w:bCs/>
        </w:rPr>
        <w:t>In this comment, I notice h</w:t>
      </w:r>
      <w:r w:rsidR="004F1E6D" w:rsidRPr="00D423F3">
        <w:rPr>
          <w:bCs/>
        </w:rPr>
        <w:t xml:space="preserve">ermeneutics entails constructive criticism </w:t>
      </w:r>
      <w:r w:rsidR="00D55B0B" w:rsidRPr="00D423F3">
        <w:rPr>
          <w:bCs/>
        </w:rPr>
        <w:t xml:space="preserve">regarding interpretation of information in communication whereas </w:t>
      </w:r>
      <w:r w:rsidR="00D423F3" w:rsidRPr="00D423F3">
        <w:rPr>
          <w:bCs/>
        </w:rPr>
        <w:t>primary and subsidiary theories are formulated, analyzed, and sometimes implemented into the overall focal point of the actual topic therein.</w:t>
      </w:r>
      <w:r w:rsidR="00A66D05">
        <w:rPr>
          <w:bCs/>
        </w:rPr>
        <w:t>” (Dixon, 2025)</w:t>
      </w:r>
      <w:r w:rsidR="00D423F3">
        <w:rPr>
          <w:b/>
        </w:rPr>
        <w:t xml:space="preserve"> </w:t>
      </w:r>
      <w:r w:rsidR="00094DC4">
        <w:rPr>
          <w:b/>
        </w:rPr>
        <w:t xml:space="preserve"> </w:t>
      </w:r>
    </w:p>
    <w:p w14:paraId="34A6D3BF" w14:textId="77777777" w:rsidR="001E546C" w:rsidRPr="001E546C" w:rsidRDefault="001E546C" w:rsidP="001E546C">
      <w:pPr>
        <w:tabs>
          <w:tab w:val="clear" w:pos="8640"/>
        </w:tabs>
        <w:suppressAutoHyphens w:val="0"/>
        <w:autoSpaceDE/>
        <w:autoSpaceDN/>
        <w:ind w:left="1440" w:firstLine="0"/>
      </w:pPr>
    </w:p>
    <w:p w14:paraId="7F1610B6" w14:textId="56E9AFB0" w:rsidR="001E546C" w:rsidRPr="001E546C" w:rsidRDefault="001E546C" w:rsidP="001E546C">
      <w:pPr>
        <w:tabs>
          <w:tab w:val="clear" w:pos="8640"/>
        </w:tabs>
        <w:suppressAutoHyphens w:val="0"/>
        <w:autoSpaceDE/>
        <w:autoSpaceDN/>
        <w:ind w:left="1440" w:firstLine="0"/>
        <w:rPr>
          <w:b/>
        </w:rPr>
      </w:pPr>
      <w:r w:rsidRPr="001E546C">
        <w:rPr>
          <w:b/>
        </w:rPr>
        <w:t xml:space="preserve">Essential Element: </w:t>
      </w:r>
      <w:r w:rsidR="00825096" w:rsidRPr="00094DC4">
        <w:rPr>
          <w:bCs/>
        </w:rPr>
        <w:t>The course essential of interpretive methods in social research is entailed herein.</w:t>
      </w:r>
    </w:p>
    <w:p w14:paraId="0C8C1D84" w14:textId="77777777" w:rsidR="001E546C" w:rsidRPr="001E546C" w:rsidRDefault="001E546C" w:rsidP="001E546C">
      <w:pPr>
        <w:tabs>
          <w:tab w:val="clear" w:pos="8640"/>
        </w:tabs>
        <w:suppressAutoHyphens w:val="0"/>
        <w:autoSpaceDE/>
        <w:autoSpaceDN/>
        <w:ind w:left="1440" w:firstLine="0"/>
        <w:rPr>
          <w:b/>
        </w:rPr>
      </w:pPr>
    </w:p>
    <w:p w14:paraId="76550D1E" w14:textId="72CD434B" w:rsidR="001E546C" w:rsidRPr="001E546C" w:rsidRDefault="001E546C" w:rsidP="001E546C">
      <w:pPr>
        <w:tabs>
          <w:tab w:val="clear" w:pos="8640"/>
        </w:tabs>
        <w:suppressAutoHyphens w:val="0"/>
        <w:autoSpaceDE/>
        <w:autoSpaceDN/>
        <w:ind w:left="1440" w:firstLine="0"/>
        <w:rPr>
          <w:bCs/>
        </w:rPr>
      </w:pPr>
      <w:r w:rsidRPr="001E546C">
        <w:rPr>
          <w:b/>
        </w:rPr>
        <w:t>Additive/Variant Analysis</w:t>
      </w:r>
      <w:r w:rsidR="005144C2" w:rsidRPr="001E546C">
        <w:rPr>
          <w:b/>
        </w:rPr>
        <w:t xml:space="preserve">: </w:t>
      </w:r>
      <w:r w:rsidR="005144C2" w:rsidRPr="005144C2">
        <w:rPr>
          <w:bCs/>
        </w:rPr>
        <w:t>I</w:t>
      </w:r>
      <w:r w:rsidR="00237AB6" w:rsidRPr="005144C2">
        <w:rPr>
          <w:bCs/>
        </w:rPr>
        <w:t xml:space="preserve"> believe this </w:t>
      </w:r>
      <w:r w:rsidR="008F6461" w:rsidRPr="005144C2">
        <w:rPr>
          <w:bCs/>
        </w:rPr>
        <w:t xml:space="preserve">comment is additive because it involves </w:t>
      </w:r>
      <w:r w:rsidR="00FF551D" w:rsidRPr="005144C2">
        <w:rPr>
          <w:bCs/>
        </w:rPr>
        <w:t xml:space="preserve">learning tasks information that can be added to the teaching and learning curriculum in various </w:t>
      </w:r>
      <w:r w:rsidR="005144C2" w:rsidRPr="005144C2">
        <w:rPr>
          <w:bCs/>
        </w:rPr>
        <w:t>teaching models.</w:t>
      </w:r>
      <w:r w:rsidR="005144C2">
        <w:rPr>
          <w:b/>
        </w:rPr>
        <w:t xml:space="preserve">  </w:t>
      </w:r>
    </w:p>
    <w:p w14:paraId="37E532A2" w14:textId="77777777" w:rsidR="001E546C" w:rsidRPr="001E546C" w:rsidRDefault="001E546C" w:rsidP="001E546C">
      <w:pPr>
        <w:tabs>
          <w:tab w:val="clear" w:pos="8640"/>
        </w:tabs>
        <w:suppressAutoHyphens w:val="0"/>
        <w:autoSpaceDE/>
        <w:autoSpaceDN/>
        <w:ind w:left="1440" w:firstLine="0"/>
      </w:pPr>
    </w:p>
    <w:p w14:paraId="6ED438B5" w14:textId="5FF18632" w:rsidR="001E546C" w:rsidRDefault="001E546C" w:rsidP="001E546C">
      <w:pPr>
        <w:tabs>
          <w:tab w:val="clear" w:pos="8640"/>
        </w:tabs>
        <w:suppressAutoHyphens w:val="0"/>
        <w:autoSpaceDE/>
        <w:autoSpaceDN/>
        <w:ind w:left="1440" w:firstLine="0"/>
        <w:rPr>
          <w:bCs/>
        </w:rPr>
      </w:pPr>
      <w:r w:rsidRPr="001E546C">
        <w:rPr>
          <w:b/>
        </w:rPr>
        <w:t xml:space="preserve">Contextualization: </w:t>
      </w:r>
      <w:r w:rsidR="00D00840" w:rsidRPr="00205469">
        <w:rPr>
          <w:bCs/>
        </w:rPr>
        <w:t xml:space="preserve">The hermeneutics interpretation herein conveys various </w:t>
      </w:r>
      <w:r w:rsidR="00996606" w:rsidRPr="00205469">
        <w:rPr>
          <w:bCs/>
        </w:rPr>
        <w:t>elements that assist teaching and learning whereas confusion is likely to decrease while the actual teaching and learning become more effec</w:t>
      </w:r>
      <w:r w:rsidR="00205469" w:rsidRPr="00205469">
        <w:rPr>
          <w:bCs/>
        </w:rPr>
        <w:t>tive</w:t>
      </w:r>
      <w:r w:rsidR="00205469">
        <w:rPr>
          <w:b/>
        </w:rPr>
        <w:t xml:space="preserve">.  </w:t>
      </w:r>
    </w:p>
    <w:p w14:paraId="33DD381A" w14:textId="77777777" w:rsidR="00AA0FCF" w:rsidRPr="001E546C" w:rsidRDefault="00AA0FCF" w:rsidP="001E546C">
      <w:pPr>
        <w:tabs>
          <w:tab w:val="clear" w:pos="8640"/>
        </w:tabs>
        <w:suppressAutoHyphens w:val="0"/>
        <w:autoSpaceDE/>
        <w:autoSpaceDN/>
        <w:ind w:left="1440" w:firstLine="0"/>
      </w:pPr>
    </w:p>
    <w:p w14:paraId="5E905902" w14:textId="51971945" w:rsidR="001E546C" w:rsidRDefault="001E546C" w:rsidP="001E546C">
      <w:pPr>
        <w:tabs>
          <w:tab w:val="clear" w:pos="8640"/>
          <w:tab w:val="left" w:pos="2640"/>
        </w:tabs>
        <w:suppressAutoHyphens w:val="0"/>
        <w:autoSpaceDE/>
        <w:autoSpaceDN/>
        <w:ind w:left="720" w:firstLine="0"/>
        <w:rPr>
          <w:bCs/>
        </w:rPr>
      </w:pPr>
      <w:r w:rsidRPr="001E546C">
        <w:rPr>
          <w:b/>
        </w:rPr>
        <w:t>Comment 4:</w:t>
      </w:r>
      <w:bookmarkStart w:id="2" w:name="_Hlk188130614"/>
      <w:r w:rsidR="00AA0FCF" w:rsidRPr="00AA0FCF">
        <w:rPr>
          <w:bCs/>
        </w:rPr>
        <w:t xml:space="preserve"> </w:t>
      </w:r>
      <w:r w:rsidR="006A5868">
        <w:rPr>
          <w:bCs/>
        </w:rPr>
        <w:t>“</w:t>
      </w:r>
      <w:r w:rsidR="006A7C1B">
        <w:t xml:space="preserve">First, we can ask about the range of hermeneutics. </w:t>
      </w:r>
      <w:r w:rsidR="00205469">
        <w:t>Stop</w:t>
      </w:r>
      <w:r w:rsidR="006A7C1B">
        <w:t xml:space="preserve"> signs do not require interpretation. Either you know what it means when you see one, or you do not.</w:t>
      </w:r>
      <w:r w:rsidR="006A5868">
        <w:t>”</w:t>
      </w:r>
      <w:r w:rsidR="006A7C1B">
        <w:t xml:space="preserve"> </w:t>
      </w:r>
      <w:r w:rsidR="00326159">
        <w:t>(</w:t>
      </w:r>
      <w:r w:rsidR="00AA0FCF" w:rsidRPr="00292239">
        <w:rPr>
          <w:bCs/>
        </w:rPr>
        <w:t>Schmidt,</w:t>
      </w:r>
      <w:r w:rsidR="00326159">
        <w:rPr>
          <w:bCs/>
        </w:rPr>
        <w:t xml:space="preserve"> </w:t>
      </w:r>
      <w:r w:rsidR="00AA0FCF" w:rsidRPr="00292239">
        <w:rPr>
          <w:bCs/>
        </w:rPr>
        <w:t>2016). </w:t>
      </w:r>
      <w:r w:rsidRPr="001E546C">
        <w:rPr>
          <w:bCs/>
        </w:rPr>
        <w:t> </w:t>
      </w:r>
      <w:bookmarkEnd w:id="2"/>
    </w:p>
    <w:p w14:paraId="229789D3" w14:textId="77777777" w:rsidR="00F52FDD" w:rsidRPr="001E546C" w:rsidRDefault="00F52FDD" w:rsidP="001E546C">
      <w:pPr>
        <w:tabs>
          <w:tab w:val="clear" w:pos="8640"/>
          <w:tab w:val="left" w:pos="2640"/>
        </w:tabs>
        <w:suppressAutoHyphens w:val="0"/>
        <w:autoSpaceDE/>
        <w:autoSpaceDN/>
        <w:ind w:left="720" w:firstLine="0"/>
      </w:pPr>
    </w:p>
    <w:p w14:paraId="62B3993C" w14:textId="4AF6B30B" w:rsidR="001E546C" w:rsidRPr="001E546C" w:rsidRDefault="001E546C" w:rsidP="001E546C">
      <w:pPr>
        <w:tabs>
          <w:tab w:val="clear" w:pos="8640"/>
        </w:tabs>
        <w:suppressAutoHyphens w:val="0"/>
        <w:autoSpaceDE/>
        <w:autoSpaceDN/>
        <w:ind w:left="1440" w:firstLine="0"/>
        <w:rPr>
          <w:bCs/>
        </w:rPr>
      </w:pPr>
      <w:r w:rsidRPr="001E546C">
        <w:rPr>
          <w:b/>
        </w:rPr>
        <w:t xml:space="preserve">Quote/Paraphrase: </w:t>
      </w:r>
      <w:r w:rsidR="00592DBD" w:rsidRPr="00E15040">
        <w:rPr>
          <w:bCs/>
        </w:rPr>
        <w:t>“</w:t>
      </w:r>
      <w:r w:rsidR="00514F99" w:rsidRPr="00E15040">
        <w:rPr>
          <w:bCs/>
        </w:rPr>
        <w:t xml:space="preserve">The interpretation of hermeneutics is not solely </w:t>
      </w:r>
      <w:r w:rsidR="00E15040" w:rsidRPr="00E15040">
        <w:rPr>
          <w:bCs/>
        </w:rPr>
        <w:t>black</w:t>
      </w:r>
      <w:r w:rsidR="00514F99" w:rsidRPr="00E15040">
        <w:rPr>
          <w:bCs/>
        </w:rPr>
        <w:t xml:space="preserve"> or white because there is a</w:t>
      </w:r>
      <w:r w:rsidR="00F45E6A" w:rsidRPr="00E15040">
        <w:rPr>
          <w:bCs/>
        </w:rPr>
        <w:t>n ambiguous grey area that interpreters must interpret as well.”</w:t>
      </w:r>
      <w:r w:rsidR="00F45E6A">
        <w:t xml:space="preserve">  </w:t>
      </w:r>
      <w:r w:rsidR="00326159">
        <w:t>(</w:t>
      </w:r>
      <w:r w:rsidR="00F45E6A">
        <w:t>Dixon</w:t>
      </w:r>
      <w:r w:rsidR="00E15040">
        <w:t xml:space="preserve">, 2025).  </w:t>
      </w:r>
    </w:p>
    <w:p w14:paraId="1F0A8823" w14:textId="77777777" w:rsidR="001E546C" w:rsidRPr="001E546C" w:rsidRDefault="001E546C" w:rsidP="001E546C">
      <w:pPr>
        <w:tabs>
          <w:tab w:val="clear" w:pos="8640"/>
        </w:tabs>
        <w:suppressAutoHyphens w:val="0"/>
        <w:autoSpaceDE/>
        <w:autoSpaceDN/>
        <w:ind w:left="1440" w:firstLine="0"/>
      </w:pPr>
    </w:p>
    <w:p w14:paraId="72156B6C" w14:textId="30DA0C00" w:rsidR="001E546C" w:rsidRPr="001E546C" w:rsidRDefault="001E546C" w:rsidP="001E546C">
      <w:pPr>
        <w:tabs>
          <w:tab w:val="clear" w:pos="8640"/>
        </w:tabs>
        <w:suppressAutoHyphens w:val="0"/>
        <w:autoSpaceDE/>
        <w:autoSpaceDN/>
        <w:ind w:left="1440" w:firstLine="0"/>
        <w:rPr>
          <w:b/>
        </w:rPr>
      </w:pPr>
      <w:r w:rsidRPr="001E546C">
        <w:rPr>
          <w:b/>
        </w:rPr>
        <w:t xml:space="preserve">Essential Element: </w:t>
      </w:r>
      <w:r w:rsidR="00825096">
        <w:t>The essential element demonstrated here is interpretive methods in social research.</w:t>
      </w:r>
    </w:p>
    <w:p w14:paraId="3AC6FDBA" w14:textId="77777777" w:rsidR="001E546C" w:rsidRPr="001E546C" w:rsidRDefault="001E546C" w:rsidP="001E546C">
      <w:pPr>
        <w:tabs>
          <w:tab w:val="clear" w:pos="8640"/>
        </w:tabs>
        <w:suppressAutoHyphens w:val="0"/>
        <w:autoSpaceDE/>
        <w:autoSpaceDN/>
        <w:ind w:left="1440" w:firstLine="0"/>
        <w:rPr>
          <w:b/>
        </w:rPr>
      </w:pPr>
    </w:p>
    <w:p w14:paraId="7F00AD32" w14:textId="0836A1C9" w:rsidR="001E546C" w:rsidRPr="002F03C0" w:rsidRDefault="001E546C" w:rsidP="002F03C0">
      <w:pPr>
        <w:tabs>
          <w:tab w:val="clear" w:pos="8640"/>
        </w:tabs>
        <w:suppressAutoHyphens w:val="0"/>
        <w:autoSpaceDE/>
        <w:autoSpaceDN/>
        <w:ind w:left="1440" w:firstLine="0"/>
        <w:rPr>
          <w:bCs/>
        </w:rPr>
      </w:pPr>
      <w:r w:rsidRPr="001E546C">
        <w:rPr>
          <w:b/>
        </w:rPr>
        <w:t xml:space="preserve">Additive/Variant Analysis: </w:t>
      </w:r>
      <w:r w:rsidR="00E55A50" w:rsidRPr="00D53498">
        <w:rPr>
          <w:bCs/>
        </w:rPr>
        <w:t xml:space="preserve">I </w:t>
      </w:r>
      <w:r w:rsidR="00D53498" w:rsidRPr="00D53498">
        <w:rPr>
          <w:bCs/>
        </w:rPr>
        <w:t>believe this comment is additive because it entails both written and spoken communication whereas one compliments or contradicts the other.</w:t>
      </w:r>
      <w:r w:rsidR="00D53498">
        <w:rPr>
          <w:b/>
        </w:rPr>
        <w:t xml:space="preserve">  </w:t>
      </w:r>
    </w:p>
    <w:p w14:paraId="58015531" w14:textId="77777777" w:rsidR="001E546C" w:rsidRPr="001E546C" w:rsidRDefault="001E546C" w:rsidP="001E546C">
      <w:pPr>
        <w:tabs>
          <w:tab w:val="clear" w:pos="8640"/>
        </w:tabs>
        <w:suppressAutoHyphens w:val="0"/>
        <w:autoSpaceDE/>
        <w:autoSpaceDN/>
        <w:ind w:left="1440" w:firstLine="0"/>
      </w:pPr>
    </w:p>
    <w:p w14:paraId="462E26B8" w14:textId="7EA535D3" w:rsidR="001E546C" w:rsidRPr="001E546C" w:rsidRDefault="001E546C" w:rsidP="001E546C">
      <w:pPr>
        <w:tabs>
          <w:tab w:val="clear" w:pos="8640"/>
        </w:tabs>
        <w:suppressAutoHyphens w:val="0"/>
        <w:autoSpaceDE/>
        <w:autoSpaceDN/>
        <w:ind w:left="1440" w:firstLine="0"/>
        <w:rPr>
          <w:b/>
        </w:rPr>
      </w:pPr>
      <w:r w:rsidRPr="001E546C">
        <w:rPr>
          <w:b/>
        </w:rPr>
        <w:t xml:space="preserve">Contextualization: </w:t>
      </w:r>
      <w:r w:rsidR="00D53498" w:rsidRPr="00470E55">
        <w:rPr>
          <w:bCs/>
        </w:rPr>
        <w:t xml:space="preserve">I learned how the sole definition of a word like gravity can have multiple definitions while primarily being regarded </w:t>
      </w:r>
      <w:r w:rsidR="00470E55" w:rsidRPr="00470E55">
        <w:rPr>
          <w:bCs/>
        </w:rPr>
        <w:t>based on the majority interpretation of the actual topic.</w:t>
      </w:r>
      <w:r w:rsidR="00470E55">
        <w:rPr>
          <w:b/>
        </w:rPr>
        <w:t xml:space="preserve">  </w:t>
      </w:r>
    </w:p>
    <w:p w14:paraId="57E80209" w14:textId="77777777" w:rsidR="00CF4DCD" w:rsidRPr="001E546C" w:rsidRDefault="00CF4DCD" w:rsidP="00470E55">
      <w:pPr>
        <w:tabs>
          <w:tab w:val="clear" w:pos="8640"/>
        </w:tabs>
        <w:suppressAutoHyphens w:val="0"/>
        <w:autoSpaceDE/>
        <w:autoSpaceDN/>
        <w:ind w:firstLine="0"/>
        <w:rPr>
          <w:b/>
        </w:rPr>
      </w:pPr>
    </w:p>
    <w:p w14:paraId="01D71E57" w14:textId="4EE7E74F" w:rsidR="001E546C" w:rsidRDefault="001E546C" w:rsidP="001E546C">
      <w:pPr>
        <w:tabs>
          <w:tab w:val="clear" w:pos="8640"/>
        </w:tabs>
        <w:suppressAutoHyphens w:val="0"/>
        <w:autoSpaceDE/>
        <w:autoSpaceDN/>
        <w:ind w:left="720" w:firstLine="0"/>
        <w:rPr>
          <w:bCs/>
        </w:rPr>
      </w:pPr>
      <w:r w:rsidRPr="001E546C">
        <w:rPr>
          <w:b/>
        </w:rPr>
        <w:t>Comment 5:</w:t>
      </w:r>
      <w:r w:rsidRPr="001E546C">
        <w:rPr>
          <w:bCs/>
        </w:rPr>
        <w:t xml:space="preserve"> </w:t>
      </w:r>
      <w:r w:rsidR="00285FFF">
        <w:rPr>
          <w:bCs/>
        </w:rPr>
        <w:t>“</w:t>
      </w:r>
      <w:r w:rsidR="00CF4DCD">
        <w:t>Traditionally hermeneutics, as a set of rules for interpretation, has been used when a passage does not make sense.</w:t>
      </w:r>
      <w:r w:rsidR="00285FFF">
        <w:t>”</w:t>
      </w:r>
      <w:r w:rsidR="00CF4DCD">
        <w:t xml:space="preserve"> </w:t>
      </w:r>
      <w:r w:rsidR="00326159">
        <w:t>(</w:t>
      </w:r>
      <w:r w:rsidR="00AA0FCF" w:rsidRPr="00292239">
        <w:rPr>
          <w:bCs/>
        </w:rPr>
        <w:t>Schmidt, 2016). </w:t>
      </w:r>
    </w:p>
    <w:p w14:paraId="127AA60F" w14:textId="77777777" w:rsidR="00470E55" w:rsidRPr="001E546C" w:rsidRDefault="00470E55" w:rsidP="001E546C">
      <w:pPr>
        <w:tabs>
          <w:tab w:val="clear" w:pos="8640"/>
        </w:tabs>
        <w:suppressAutoHyphens w:val="0"/>
        <w:autoSpaceDE/>
        <w:autoSpaceDN/>
        <w:ind w:left="720" w:firstLine="0"/>
      </w:pPr>
    </w:p>
    <w:p w14:paraId="34B3AF38" w14:textId="3A0DB790" w:rsidR="001E546C" w:rsidRPr="001E546C" w:rsidRDefault="001E546C" w:rsidP="001E546C">
      <w:pPr>
        <w:tabs>
          <w:tab w:val="clear" w:pos="8640"/>
        </w:tabs>
        <w:suppressAutoHyphens w:val="0"/>
        <w:autoSpaceDE/>
        <w:autoSpaceDN/>
        <w:ind w:left="1440" w:firstLine="0"/>
        <w:rPr>
          <w:bCs/>
        </w:rPr>
      </w:pPr>
      <w:r w:rsidRPr="001E546C">
        <w:rPr>
          <w:b/>
        </w:rPr>
        <w:t xml:space="preserve">Quote/Paraphrase: </w:t>
      </w:r>
      <w:r w:rsidR="00470E55" w:rsidRPr="0019645D">
        <w:rPr>
          <w:bCs/>
        </w:rPr>
        <w:t xml:space="preserve">“This particular comment entails </w:t>
      </w:r>
      <w:r w:rsidR="00203FC3" w:rsidRPr="0019645D">
        <w:rPr>
          <w:bCs/>
        </w:rPr>
        <w:t xml:space="preserve">interpretation rules whereas potential confusion can </w:t>
      </w:r>
      <w:r w:rsidR="0019645D" w:rsidRPr="0019645D">
        <w:rPr>
          <w:bCs/>
        </w:rPr>
        <w:t>quickly be resolved with accurate interpretation of such topics therein.”</w:t>
      </w:r>
      <w:r w:rsidR="0019645D">
        <w:rPr>
          <w:bCs/>
        </w:rPr>
        <w:t xml:space="preserve"> </w:t>
      </w:r>
      <w:r w:rsidR="00326159">
        <w:rPr>
          <w:bCs/>
        </w:rPr>
        <w:t>(</w:t>
      </w:r>
      <w:r w:rsidR="0019645D">
        <w:rPr>
          <w:bCs/>
        </w:rPr>
        <w:t>Dixon, 2025).</w:t>
      </w:r>
      <w:r w:rsidR="007B6423">
        <w:rPr>
          <w:bCs/>
        </w:rPr>
        <w:t xml:space="preserve">  </w:t>
      </w:r>
    </w:p>
    <w:p w14:paraId="6C55D95A" w14:textId="77777777" w:rsidR="001E546C" w:rsidRPr="001E546C" w:rsidRDefault="001E546C" w:rsidP="001E546C">
      <w:pPr>
        <w:tabs>
          <w:tab w:val="clear" w:pos="8640"/>
        </w:tabs>
        <w:suppressAutoHyphens w:val="0"/>
        <w:autoSpaceDE/>
        <w:autoSpaceDN/>
        <w:ind w:left="1440" w:firstLine="0"/>
      </w:pPr>
    </w:p>
    <w:p w14:paraId="348032A7" w14:textId="56A4A82D" w:rsidR="001E546C" w:rsidRPr="001E546C" w:rsidRDefault="001E546C" w:rsidP="001E546C">
      <w:pPr>
        <w:tabs>
          <w:tab w:val="clear" w:pos="8640"/>
        </w:tabs>
        <w:suppressAutoHyphens w:val="0"/>
        <w:autoSpaceDE/>
        <w:autoSpaceDN/>
        <w:ind w:left="1440" w:firstLine="0"/>
        <w:rPr>
          <w:bCs/>
        </w:rPr>
      </w:pPr>
      <w:r w:rsidRPr="001E546C">
        <w:rPr>
          <w:b/>
        </w:rPr>
        <w:t xml:space="preserve">Essential Element: </w:t>
      </w:r>
      <w:r w:rsidR="00DF16CE">
        <w:rPr>
          <w:bCs/>
        </w:rPr>
        <w:t>Reading techniques for scholarly subject research is the essential element within this section.</w:t>
      </w:r>
    </w:p>
    <w:p w14:paraId="35240C4E" w14:textId="77777777" w:rsidR="001E546C" w:rsidRPr="001E546C" w:rsidRDefault="001E546C" w:rsidP="001E546C">
      <w:pPr>
        <w:tabs>
          <w:tab w:val="clear" w:pos="8640"/>
        </w:tabs>
        <w:suppressAutoHyphens w:val="0"/>
        <w:autoSpaceDE/>
        <w:autoSpaceDN/>
        <w:ind w:left="1440" w:firstLine="0"/>
        <w:rPr>
          <w:b/>
        </w:rPr>
      </w:pPr>
    </w:p>
    <w:p w14:paraId="42F8EBCB" w14:textId="31A19C4A" w:rsidR="001E546C" w:rsidRPr="00D44D5B" w:rsidRDefault="001E546C" w:rsidP="00D44D5B">
      <w:pPr>
        <w:tabs>
          <w:tab w:val="clear" w:pos="8640"/>
        </w:tabs>
        <w:suppressAutoHyphens w:val="0"/>
        <w:autoSpaceDE/>
        <w:autoSpaceDN/>
        <w:ind w:left="1440" w:firstLine="0"/>
        <w:rPr>
          <w:bCs/>
        </w:rPr>
      </w:pPr>
      <w:r w:rsidRPr="001E546C">
        <w:rPr>
          <w:b/>
        </w:rPr>
        <w:t xml:space="preserve">Additive/Variant Analysis: </w:t>
      </w:r>
      <w:r w:rsidR="008845FA" w:rsidRPr="008845FA">
        <w:rPr>
          <w:bCs/>
        </w:rPr>
        <w:t>“</w:t>
      </w:r>
      <w:r w:rsidR="0019645D" w:rsidRPr="008845FA">
        <w:rPr>
          <w:bCs/>
        </w:rPr>
        <w:t xml:space="preserve">I believe this is additive because it </w:t>
      </w:r>
      <w:r w:rsidR="00106FB3" w:rsidRPr="008845FA">
        <w:rPr>
          <w:bCs/>
        </w:rPr>
        <w:t>includes more than one subject within the actual interpretation which is additional to the initial interpretation.</w:t>
      </w:r>
      <w:r w:rsidR="008845FA" w:rsidRPr="008845FA">
        <w:rPr>
          <w:bCs/>
        </w:rPr>
        <w:t xml:space="preserve">” </w:t>
      </w:r>
      <w:r w:rsidR="00606865">
        <w:rPr>
          <w:bCs/>
        </w:rPr>
        <w:t>(</w:t>
      </w:r>
      <w:r w:rsidR="008845FA" w:rsidRPr="008845FA">
        <w:rPr>
          <w:bCs/>
        </w:rPr>
        <w:t>Dixon, 2025).</w:t>
      </w:r>
      <w:r w:rsidR="008845FA">
        <w:rPr>
          <w:b/>
        </w:rPr>
        <w:t xml:space="preserve">  </w:t>
      </w:r>
    </w:p>
    <w:p w14:paraId="627AB451" w14:textId="77777777" w:rsidR="001E546C" w:rsidRPr="001E546C" w:rsidRDefault="001E546C" w:rsidP="001E546C">
      <w:pPr>
        <w:tabs>
          <w:tab w:val="clear" w:pos="8640"/>
        </w:tabs>
        <w:suppressAutoHyphens w:val="0"/>
        <w:autoSpaceDE/>
        <w:autoSpaceDN/>
        <w:ind w:left="1440" w:firstLine="0"/>
      </w:pPr>
    </w:p>
    <w:p w14:paraId="18648502" w14:textId="17746848" w:rsidR="001E546C" w:rsidRDefault="001E546C" w:rsidP="001E546C">
      <w:pPr>
        <w:tabs>
          <w:tab w:val="clear" w:pos="8640"/>
        </w:tabs>
        <w:suppressAutoHyphens w:val="0"/>
        <w:autoSpaceDE/>
        <w:autoSpaceDN/>
        <w:ind w:left="1440" w:firstLine="0"/>
        <w:rPr>
          <w:bCs/>
        </w:rPr>
      </w:pPr>
      <w:r w:rsidRPr="001E546C">
        <w:rPr>
          <w:b/>
        </w:rPr>
        <w:t>Contextualization:</w:t>
      </w:r>
      <w:r w:rsidRPr="001E546C">
        <w:rPr>
          <w:bCs/>
        </w:rPr>
        <w:t xml:space="preserve"> </w:t>
      </w:r>
      <w:r w:rsidR="00242A87">
        <w:rPr>
          <w:bCs/>
        </w:rPr>
        <w:t xml:space="preserve">I </w:t>
      </w:r>
      <w:commentRangeStart w:id="3"/>
      <w:r w:rsidR="00242A87">
        <w:rPr>
          <w:bCs/>
        </w:rPr>
        <w:t>learned how there can be numerous interpretations</w:t>
      </w:r>
      <w:commentRangeEnd w:id="3"/>
      <w:r w:rsidR="00786D90">
        <w:rPr>
          <w:rStyle w:val="CommentReference"/>
        </w:rPr>
        <w:commentReference w:id="3"/>
      </w:r>
      <w:r w:rsidR="00242A87">
        <w:rPr>
          <w:bCs/>
        </w:rPr>
        <w:t xml:space="preserve">, especially when there are more subjects involved in the hermeneutics interpretation of any topic.  </w:t>
      </w:r>
    </w:p>
    <w:p w14:paraId="029AB565" w14:textId="77777777" w:rsidR="00003159" w:rsidRDefault="00003159" w:rsidP="001E546C">
      <w:pPr>
        <w:tabs>
          <w:tab w:val="clear" w:pos="8640"/>
        </w:tabs>
        <w:suppressAutoHyphens w:val="0"/>
        <w:autoSpaceDE/>
        <w:autoSpaceDN/>
        <w:ind w:left="1440" w:firstLine="0"/>
        <w:rPr>
          <w:b/>
        </w:rPr>
      </w:pPr>
    </w:p>
    <w:p w14:paraId="631BA928" w14:textId="77777777" w:rsidR="00003159" w:rsidRPr="001E546C" w:rsidRDefault="00003159" w:rsidP="001E546C">
      <w:pPr>
        <w:tabs>
          <w:tab w:val="clear" w:pos="8640"/>
        </w:tabs>
        <w:suppressAutoHyphens w:val="0"/>
        <w:autoSpaceDE/>
        <w:autoSpaceDN/>
        <w:ind w:left="1440" w:firstLine="0"/>
        <w:rPr>
          <w:b/>
        </w:rPr>
      </w:pPr>
    </w:p>
    <w:p w14:paraId="634F61AF" w14:textId="27F03A3E" w:rsidR="001E546C" w:rsidRDefault="001E546C" w:rsidP="001E546C">
      <w:pPr>
        <w:tabs>
          <w:tab w:val="clear" w:pos="8640"/>
        </w:tabs>
        <w:suppressAutoHyphens w:val="0"/>
        <w:autoSpaceDE/>
        <w:autoSpaceDN/>
        <w:ind w:left="720" w:hanging="720"/>
        <w:jc w:val="both"/>
        <w:rPr>
          <w:rFonts w:ascii="Arial" w:hAnsi="Arial" w:cs="Arial"/>
          <w:color w:val="222222"/>
          <w:sz w:val="20"/>
          <w:szCs w:val="20"/>
          <w:shd w:val="clear" w:color="auto" w:fill="FFFFFF"/>
        </w:rPr>
      </w:pPr>
      <w:r w:rsidRPr="001E546C">
        <w:rPr>
          <w:b/>
        </w:rPr>
        <w:t>Source Three:</w:t>
      </w:r>
      <w:r w:rsidR="00587202" w:rsidRPr="00587202">
        <w:t xml:space="preserve"> </w:t>
      </w:r>
      <w:r w:rsidR="001A66F2">
        <w:t>“</w:t>
      </w:r>
      <w:commentRangeStart w:id="4"/>
      <w:r w:rsidR="00587202">
        <w:t xml:space="preserve">Hermeneutics is derived from the Greek word </w:t>
      </w:r>
      <w:proofErr w:type="spellStart"/>
      <w:r w:rsidR="00587202">
        <w:t>ερµηνευειν</w:t>
      </w:r>
      <w:proofErr w:type="spellEnd"/>
      <w:r w:rsidR="00587202">
        <w:t xml:space="preserve"> (</w:t>
      </w:r>
      <w:proofErr w:type="spellStart"/>
      <w:r w:rsidR="00587202">
        <w:t>hermeneuein</w:t>
      </w:r>
      <w:proofErr w:type="spellEnd"/>
      <w:r w:rsidR="00587202">
        <w:t xml:space="preserve">), meaning to interpret, and its derivative </w:t>
      </w:r>
      <w:proofErr w:type="spellStart"/>
      <w:r w:rsidR="00587202">
        <w:t>ερµηνει</w:t>
      </w:r>
      <w:proofErr w:type="spellEnd"/>
      <w:r w:rsidR="00587202">
        <w:t>α (</w:t>
      </w:r>
      <w:proofErr w:type="spellStart"/>
      <w:r w:rsidR="00587202">
        <w:t>hermeneia</w:t>
      </w:r>
      <w:proofErr w:type="spellEnd"/>
      <w:r w:rsidR="00587202">
        <w:t>) meaning interpretation.</w:t>
      </w:r>
      <w:r w:rsidR="001A66F2">
        <w:t>”</w:t>
      </w:r>
      <w:r w:rsidRPr="001E546C">
        <w:rPr>
          <w:b/>
        </w:rPr>
        <w:t xml:space="preserve"> </w:t>
      </w:r>
      <w:r w:rsidR="00A81C28">
        <w:rPr>
          <w:b/>
        </w:rPr>
        <w:t>(</w:t>
      </w:r>
      <w:proofErr w:type="spellStart"/>
      <w:r w:rsidR="00003159">
        <w:rPr>
          <w:rFonts w:ascii="Arial" w:hAnsi="Arial" w:cs="Arial"/>
          <w:color w:val="222222"/>
          <w:sz w:val="20"/>
          <w:szCs w:val="20"/>
          <w:shd w:val="clear" w:color="auto" w:fill="FFFFFF"/>
        </w:rPr>
        <w:t>Demeterio</w:t>
      </w:r>
      <w:proofErr w:type="spellEnd"/>
      <w:r w:rsidR="00003159">
        <w:rPr>
          <w:rFonts w:ascii="Arial" w:hAnsi="Arial" w:cs="Arial"/>
          <w:color w:val="222222"/>
          <w:sz w:val="20"/>
          <w:szCs w:val="20"/>
          <w:shd w:val="clear" w:color="auto" w:fill="FFFFFF"/>
        </w:rPr>
        <w:t>, 2001).</w:t>
      </w:r>
      <w:commentRangeEnd w:id="4"/>
      <w:r w:rsidR="00786D90">
        <w:rPr>
          <w:rStyle w:val="CommentReference"/>
        </w:rPr>
        <w:commentReference w:id="4"/>
      </w:r>
    </w:p>
    <w:p w14:paraId="72B92315" w14:textId="77777777" w:rsidR="00242A87" w:rsidRPr="001E546C" w:rsidRDefault="00242A87" w:rsidP="001E546C">
      <w:pPr>
        <w:tabs>
          <w:tab w:val="clear" w:pos="8640"/>
        </w:tabs>
        <w:suppressAutoHyphens w:val="0"/>
        <w:autoSpaceDE/>
        <w:autoSpaceDN/>
        <w:ind w:left="720" w:hanging="720"/>
        <w:jc w:val="both"/>
        <w:rPr>
          <w:b/>
        </w:rPr>
      </w:pPr>
    </w:p>
    <w:p w14:paraId="77636D1C" w14:textId="061BA9CE" w:rsidR="001E546C" w:rsidRDefault="001E546C" w:rsidP="001E546C">
      <w:pPr>
        <w:tabs>
          <w:tab w:val="clear" w:pos="8640"/>
        </w:tabs>
        <w:suppressAutoHyphens w:val="0"/>
        <w:autoSpaceDE/>
        <w:autoSpaceDN/>
        <w:ind w:left="720" w:firstLine="0"/>
        <w:rPr>
          <w:rFonts w:ascii="Arial" w:hAnsi="Arial" w:cs="Arial"/>
          <w:color w:val="222222"/>
          <w:sz w:val="20"/>
          <w:szCs w:val="20"/>
          <w:shd w:val="clear" w:color="auto" w:fill="FFFFFF"/>
        </w:rPr>
      </w:pPr>
      <w:r w:rsidRPr="001E546C">
        <w:rPr>
          <w:b/>
        </w:rPr>
        <w:t>Comment 6</w:t>
      </w:r>
      <w:r w:rsidR="001F4BA2" w:rsidRPr="001E546C">
        <w:rPr>
          <w:b/>
        </w:rPr>
        <w:t xml:space="preserve">: </w:t>
      </w:r>
      <w:r w:rsidR="003367D0">
        <w:rPr>
          <w:b/>
        </w:rPr>
        <w:t>“</w:t>
      </w:r>
      <w:r w:rsidR="001F4BA2" w:rsidRPr="001F4BA2">
        <w:rPr>
          <w:bCs/>
        </w:rPr>
        <w:t>It has a linguistic relationship with Hermes, the swift footed messenger of the Olympian gods, who necessarily had to master the language of the gods, understand and interpret what these immortal beings have in mind, and translate and articulate their intention to the mortal beings.</w:t>
      </w:r>
      <w:r w:rsidR="003367D0">
        <w:rPr>
          <w:bCs/>
        </w:rPr>
        <w:t>”</w:t>
      </w:r>
      <w:r w:rsidR="001F4BA2">
        <w:rPr>
          <w:b/>
        </w:rPr>
        <w:t xml:space="preserve"> </w:t>
      </w:r>
      <w:r w:rsidR="00A81C28">
        <w:rPr>
          <w:b/>
        </w:rPr>
        <w:t>(</w:t>
      </w:r>
      <w:proofErr w:type="spellStart"/>
      <w:r w:rsidR="001F4BA2" w:rsidRPr="001F4BA2">
        <w:rPr>
          <w:bCs/>
        </w:rPr>
        <w:t>Demeterio</w:t>
      </w:r>
      <w:proofErr w:type="spellEnd"/>
      <w:r w:rsidR="000B4895">
        <w:rPr>
          <w:rFonts w:ascii="Arial" w:hAnsi="Arial" w:cs="Arial"/>
          <w:color w:val="222222"/>
          <w:sz w:val="20"/>
          <w:szCs w:val="20"/>
          <w:shd w:val="clear" w:color="auto" w:fill="FFFFFF"/>
        </w:rPr>
        <w:t>, 2001).</w:t>
      </w:r>
    </w:p>
    <w:p w14:paraId="34C7289C" w14:textId="77777777" w:rsidR="00242A87" w:rsidRPr="001E546C" w:rsidRDefault="00242A87" w:rsidP="001E546C">
      <w:pPr>
        <w:tabs>
          <w:tab w:val="clear" w:pos="8640"/>
        </w:tabs>
        <w:suppressAutoHyphens w:val="0"/>
        <w:autoSpaceDE/>
        <w:autoSpaceDN/>
        <w:ind w:left="720" w:firstLine="0"/>
        <w:rPr>
          <w:bCs/>
          <w:i/>
        </w:rPr>
      </w:pPr>
    </w:p>
    <w:p w14:paraId="719B5E4C" w14:textId="7FDB72BD" w:rsidR="001E546C" w:rsidRDefault="001E546C" w:rsidP="008A359A">
      <w:pPr>
        <w:tabs>
          <w:tab w:val="clear" w:pos="8640"/>
        </w:tabs>
        <w:suppressAutoHyphens w:val="0"/>
        <w:adjustRightInd w:val="0"/>
        <w:ind w:left="720"/>
        <w:rPr>
          <w:rFonts w:ascii="Arial" w:hAnsi="Arial" w:cs="Arial"/>
          <w:color w:val="222222"/>
          <w:sz w:val="20"/>
          <w:szCs w:val="20"/>
          <w:shd w:val="clear" w:color="auto" w:fill="FFFFFF"/>
        </w:rPr>
      </w:pPr>
      <w:r w:rsidRPr="001E546C">
        <w:rPr>
          <w:b/>
          <w:color w:val="000000"/>
        </w:rPr>
        <w:t>Quote/Paraphrase</w:t>
      </w:r>
      <w:r w:rsidRPr="001E546C">
        <w:rPr>
          <w:rFonts w:ascii="Californian FB" w:hAnsi="Californian FB" w:cs="Californian FB"/>
          <w:b/>
          <w:color w:val="000000"/>
        </w:rPr>
        <w:t>:</w:t>
      </w:r>
      <w:r w:rsidR="008A359A" w:rsidRPr="008A359A">
        <w:t xml:space="preserve"> </w:t>
      </w:r>
      <w:r w:rsidR="002871CF">
        <w:t>“</w:t>
      </w:r>
      <w:r w:rsidR="007911B6">
        <w:t>In my opinion, e</w:t>
      </w:r>
      <w:r w:rsidR="002871CF">
        <w:t>very word has multiple meanings</w:t>
      </w:r>
      <w:r w:rsidR="007911B6">
        <w:t xml:space="preserve">, and the initial definition is the </w:t>
      </w:r>
      <w:r w:rsidR="002E29FD">
        <w:t xml:space="preserve">first layer or various layers of additional definitions </w:t>
      </w:r>
      <w:r w:rsidR="00814D4A">
        <w:t xml:space="preserve">that may or may not agree with one another.”  </w:t>
      </w:r>
      <w:r w:rsidR="00A81C28">
        <w:t>(</w:t>
      </w:r>
      <w:r w:rsidR="00814D4A">
        <w:t>Dixon, 2025)</w:t>
      </w:r>
      <w:r w:rsidR="007911B6">
        <w:t>.</w:t>
      </w:r>
      <w:r w:rsidR="005A1BC1">
        <w:t xml:space="preserve">  </w:t>
      </w:r>
    </w:p>
    <w:p w14:paraId="5F6F7B3B" w14:textId="77777777" w:rsidR="00210BFF" w:rsidRPr="001E546C" w:rsidRDefault="00210BFF" w:rsidP="008A359A">
      <w:pPr>
        <w:tabs>
          <w:tab w:val="clear" w:pos="8640"/>
        </w:tabs>
        <w:suppressAutoHyphens w:val="0"/>
        <w:adjustRightInd w:val="0"/>
        <w:ind w:left="720"/>
        <w:rPr>
          <w:color w:val="000000"/>
        </w:rPr>
      </w:pPr>
    </w:p>
    <w:p w14:paraId="707D7B33" w14:textId="755FF563" w:rsidR="001E546C" w:rsidRPr="001E546C" w:rsidRDefault="001E546C" w:rsidP="001E546C">
      <w:pPr>
        <w:tabs>
          <w:tab w:val="clear" w:pos="8640"/>
        </w:tabs>
        <w:suppressAutoHyphens w:val="0"/>
        <w:autoSpaceDE/>
        <w:autoSpaceDN/>
        <w:ind w:left="1440" w:firstLine="0"/>
      </w:pPr>
      <w:r w:rsidRPr="001E546C">
        <w:rPr>
          <w:b/>
        </w:rPr>
        <w:t>Essential Element:</w:t>
      </w:r>
      <w:r w:rsidR="00210BFF" w:rsidRPr="00210BFF">
        <w:t xml:space="preserve"> </w:t>
      </w:r>
      <w:bookmarkStart w:id="5" w:name="_Hlk188579617"/>
      <w:r w:rsidR="00DF16CE">
        <w:t xml:space="preserve">Interpretive methods in social research </w:t>
      </w:r>
      <w:r w:rsidR="00E05A83">
        <w:t>are</w:t>
      </w:r>
      <w:r w:rsidR="00DF16CE">
        <w:t xml:space="preserve"> the essential element entailed herein.</w:t>
      </w:r>
      <w:bookmarkEnd w:id="5"/>
    </w:p>
    <w:p w14:paraId="18EC3B75" w14:textId="77777777" w:rsidR="001E546C" w:rsidRPr="001E546C" w:rsidRDefault="001E546C" w:rsidP="001E546C">
      <w:pPr>
        <w:tabs>
          <w:tab w:val="clear" w:pos="8640"/>
        </w:tabs>
        <w:suppressAutoHyphens w:val="0"/>
        <w:autoSpaceDE/>
        <w:autoSpaceDN/>
        <w:ind w:left="1440" w:firstLine="0"/>
        <w:rPr>
          <w:b/>
        </w:rPr>
      </w:pPr>
    </w:p>
    <w:p w14:paraId="39B1A895" w14:textId="3C5484F8" w:rsidR="001E546C" w:rsidRPr="001E546C" w:rsidRDefault="001E546C" w:rsidP="003367D0">
      <w:pPr>
        <w:tabs>
          <w:tab w:val="clear" w:pos="8640"/>
        </w:tabs>
        <w:suppressAutoHyphens w:val="0"/>
        <w:adjustRightInd w:val="0"/>
        <w:ind w:left="720"/>
        <w:rPr>
          <w:b/>
        </w:rPr>
      </w:pPr>
      <w:r w:rsidRPr="001E546C">
        <w:rPr>
          <w:b/>
        </w:rPr>
        <w:t xml:space="preserve">Additive/Variant Analysis: </w:t>
      </w:r>
      <w:r w:rsidR="008260B4" w:rsidRPr="008260B4">
        <w:rPr>
          <w:bCs/>
        </w:rPr>
        <w:t>This is an additive analysis because there is more than one determinant in the interpretation process.</w:t>
      </w:r>
      <w:r w:rsidR="008260B4">
        <w:rPr>
          <w:b/>
        </w:rPr>
        <w:t xml:space="preserve">  </w:t>
      </w:r>
    </w:p>
    <w:p w14:paraId="6F9D34FE" w14:textId="77777777" w:rsidR="001E546C" w:rsidRPr="001E546C" w:rsidRDefault="001E546C" w:rsidP="001E546C">
      <w:pPr>
        <w:tabs>
          <w:tab w:val="clear" w:pos="8640"/>
        </w:tabs>
        <w:suppressAutoHyphens w:val="0"/>
        <w:autoSpaceDE/>
        <w:autoSpaceDN/>
        <w:ind w:left="1440" w:firstLine="0"/>
      </w:pPr>
    </w:p>
    <w:p w14:paraId="7D06DE72" w14:textId="098BD81F" w:rsidR="001E546C" w:rsidRPr="001E546C" w:rsidRDefault="001E546C" w:rsidP="001E546C">
      <w:pPr>
        <w:tabs>
          <w:tab w:val="clear" w:pos="8640"/>
        </w:tabs>
        <w:suppressAutoHyphens w:val="0"/>
        <w:autoSpaceDE/>
        <w:autoSpaceDN/>
        <w:ind w:left="1440" w:firstLine="0"/>
      </w:pPr>
      <w:r w:rsidRPr="001E546C">
        <w:rPr>
          <w:b/>
        </w:rPr>
        <w:t xml:space="preserve">Contextualization: </w:t>
      </w:r>
      <w:r w:rsidR="001813B9" w:rsidRPr="008679F5">
        <w:rPr>
          <w:bCs/>
        </w:rPr>
        <w:t xml:space="preserve">I learned there are different layers within the interpretation process whereas </w:t>
      </w:r>
      <w:r w:rsidR="008679F5" w:rsidRPr="008679F5">
        <w:rPr>
          <w:bCs/>
        </w:rPr>
        <w:t>each layer serves as an element for the actual interpretation therein.</w:t>
      </w:r>
      <w:r w:rsidR="008679F5">
        <w:rPr>
          <w:b/>
        </w:rPr>
        <w:t xml:space="preserve">  </w:t>
      </w:r>
    </w:p>
    <w:p w14:paraId="0B90A418" w14:textId="77777777" w:rsidR="001E546C" w:rsidRPr="001E546C" w:rsidRDefault="001E546C" w:rsidP="001E546C">
      <w:pPr>
        <w:tabs>
          <w:tab w:val="clear" w:pos="8640"/>
        </w:tabs>
        <w:suppressAutoHyphens w:val="0"/>
        <w:autoSpaceDE/>
        <w:autoSpaceDN/>
        <w:ind w:firstLine="0"/>
      </w:pPr>
    </w:p>
    <w:p w14:paraId="46F3D6C1" w14:textId="3F6B8CE0" w:rsidR="001E546C" w:rsidRDefault="001E546C" w:rsidP="001E546C">
      <w:pPr>
        <w:tabs>
          <w:tab w:val="clear" w:pos="8640"/>
        </w:tabs>
        <w:suppressAutoHyphens w:val="0"/>
        <w:autoSpaceDE/>
        <w:autoSpaceDN/>
        <w:ind w:left="720"/>
        <w:rPr>
          <w:rFonts w:ascii="Arial" w:hAnsi="Arial" w:cs="Arial"/>
          <w:color w:val="222222"/>
          <w:sz w:val="20"/>
          <w:szCs w:val="20"/>
          <w:shd w:val="clear" w:color="auto" w:fill="FFFFFF"/>
        </w:rPr>
      </w:pPr>
      <w:r w:rsidRPr="001E546C">
        <w:rPr>
          <w:b/>
        </w:rPr>
        <w:t>Comment 7</w:t>
      </w:r>
      <w:r w:rsidR="000B4895" w:rsidRPr="001E546C">
        <w:rPr>
          <w:b/>
        </w:rPr>
        <w:t>:</w:t>
      </w:r>
      <w:r w:rsidR="006D27FD" w:rsidRPr="006D27FD">
        <w:t xml:space="preserve"> </w:t>
      </w:r>
      <w:r w:rsidR="00A03997">
        <w:t>“</w:t>
      </w:r>
      <w:r w:rsidR="006D27FD">
        <w:t>Hermeneutics, as a praxis of interpretation, emerged very early in the history of civilizations.</w:t>
      </w:r>
      <w:r w:rsidR="00A03997">
        <w:t>”</w:t>
      </w:r>
      <w:r w:rsidR="006D27FD">
        <w:t xml:space="preserve"> </w:t>
      </w:r>
      <w:r w:rsidR="000B4895" w:rsidRPr="001E546C">
        <w:rPr>
          <w:b/>
        </w:rPr>
        <w:t xml:space="preserve"> </w:t>
      </w:r>
      <w:r w:rsidR="00325B94">
        <w:rPr>
          <w:b/>
        </w:rPr>
        <w:t>(</w:t>
      </w:r>
      <w:r w:rsidR="000B4895" w:rsidRPr="001E546C">
        <w:t>Demetrio</w:t>
      </w:r>
      <w:r w:rsidR="000B4895">
        <w:rPr>
          <w:rFonts w:ascii="Arial" w:hAnsi="Arial" w:cs="Arial"/>
          <w:color w:val="222222"/>
          <w:sz w:val="20"/>
          <w:szCs w:val="20"/>
          <w:shd w:val="clear" w:color="auto" w:fill="FFFFFF"/>
        </w:rPr>
        <w:t>, 2001).</w:t>
      </w:r>
    </w:p>
    <w:p w14:paraId="20687717" w14:textId="77777777" w:rsidR="000B4895" w:rsidRPr="001E546C" w:rsidRDefault="000B4895" w:rsidP="001E546C">
      <w:pPr>
        <w:tabs>
          <w:tab w:val="clear" w:pos="8640"/>
        </w:tabs>
        <w:suppressAutoHyphens w:val="0"/>
        <w:autoSpaceDE/>
        <w:autoSpaceDN/>
        <w:ind w:left="720"/>
        <w:rPr>
          <w:b/>
        </w:rPr>
      </w:pPr>
    </w:p>
    <w:p w14:paraId="13828022" w14:textId="2C01E43B" w:rsidR="001E546C" w:rsidRPr="001E546C" w:rsidRDefault="001E546C" w:rsidP="00A82F2C">
      <w:pPr>
        <w:tabs>
          <w:tab w:val="clear" w:pos="8640"/>
        </w:tabs>
        <w:suppressAutoHyphens w:val="0"/>
        <w:autoSpaceDE/>
        <w:autoSpaceDN/>
        <w:ind w:left="1440" w:firstLine="0"/>
        <w:rPr>
          <w:b/>
        </w:rPr>
      </w:pPr>
      <w:r w:rsidRPr="001E546C">
        <w:rPr>
          <w:b/>
        </w:rPr>
        <w:t>Quote/Paraphrase:</w:t>
      </w:r>
      <w:r w:rsidR="006D27FD" w:rsidRPr="006D27FD">
        <w:t xml:space="preserve"> </w:t>
      </w:r>
      <w:r w:rsidR="001177A4">
        <w:t xml:space="preserve">“There is a very strong historical element to the art of hermeneutics interpretation that dates </w:t>
      </w:r>
      <w:r w:rsidR="00C45F90">
        <w:t>back to ancient times when communication first began being interpreted</w:t>
      </w:r>
      <w:r w:rsidR="005623E8">
        <w:t>.”  (Dixon, 2025</w:t>
      </w:r>
      <w:r w:rsidR="001B1555">
        <w:t xml:space="preserve">) </w:t>
      </w:r>
    </w:p>
    <w:p w14:paraId="107A5FE9" w14:textId="77777777" w:rsidR="001E546C" w:rsidRPr="001E546C" w:rsidRDefault="001E546C" w:rsidP="001E546C">
      <w:pPr>
        <w:tabs>
          <w:tab w:val="clear" w:pos="8640"/>
        </w:tabs>
        <w:suppressAutoHyphens w:val="0"/>
        <w:autoSpaceDE/>
        <w:autoSpaceDN/>
        <w:ind w:left="1440" w:firstLine="0"/>
      </w:pPr>
    </w:p>
    <w:p w14:paraId="2FACE26F" w14:textId="509694B8" w:rsidR="003F07C4" w:rsidRDefault="001E546C" w:rsidP="00085A8C">
      <w:pPr>
        <w:tabs>
          <w:tab w:val="clear" w:pos="8640"/>
        </w:tabs>
        <w:suppressAutoHyphens w:val="0"/>
        <w:autoSpaceDE/>
        <w:autoSpaceDN/>
        <w:ind w:left="1440" w:firstLine="0"/>
        <w:rPr>
          <w:b/>
        </w:rPr>
      </w:pPr>
      <w:r w:rsidRPr="001E546C">
        <w:rPr>
          <w:b/>
        </w:rPr>
        <w:t>Essential Element:</w:t>
      </w:r>
      <w:r w:rsidR="003A379C" w:rsidRPr="003A379C">
        <w:t xml:space="preserve"> </w:t>
      </w:r>
      <w:r w:rsidR="00085A8C" w:rsidRPr="00085A8C">
        <w:t xml:space="preserve"> </w:t>
      </w:r>
      <w:r w:rsidR="004610DE">
        <w:t>Faith-integrated hermeneutics: Reading for Worldviews</w:t>
      </w:r>
      <w:r w:rsidR="00085A8C">
        <w:t xml:space="preserve"> are the essential element applicable herein. </w:t>
      </w:r>
    </w:p>
    <w:p w14:paraId="051BF72F" w14:textId="77777777" w:rsidR="003F07C4" w:rsidRPr="001E546C" w:rsidRDefault="003F07C4" w:rsidP="001E546C">
      <w:pPr>
        <w:tabs>
          <w:tab w:val="clear" w:pos="8640"/>
        </w:tabs>
        <w:suppressAutoHyphens w:val="0"/>
        <w:autoSpaceDE/>
        <w:autoSpaceDN/>
        <w:ind w:left="1440" w:firstLine="0"/>
        <w:rPr>
          <w:b/>
        </w:rPr>
      </w:pPr>
    </w:p>
    <w:p w14:paraId="176E4D16" w14:textId="7C696D76" w:rsidR="001E546C" w:rsidRPr="001E546C" w:rsidRDefault="001E546C" w:rsidP="00035AAA">
      <w:pPr>
        <w:tabs>
          <w:tab w:val="clear" w:pos="8640"/>
        </w:tabs>
        <w:suppressAutoHyphens w:val="0"/>
        <w:autoSpaceDE/>
        <w:autoSpaceDN/>
        <w:ind w:left="1440" w:firstLine="0"/>
        <w:rPr>
          <w:b/>
        </w:rPr>
      </w:pPr>
      <w:r w:rsidRPr="00085A8C">
        <w:rPr>
          <w:b/>
        </w:rPr>
        <w:t>Additive/Variant Analysis</w:t>
      </w:r>
      <w:r w:rsidRPr="001E546C">
        <w:rPr>
          <w:bCs/>
        </w:rPr>
        <w:t xml:space="preserve">: </w:t>
      </w:r>
      <w:r w:rsidR="00232E77">
        <w:rPr>
          <w:bCs/>
        </w:rPr>
        <w:t xml:space="preserve">This is an additive analysis because it encompasses </w:t>
      </w:r>
      <w:r w:rsidR="00B23FB9">
        <w:rPr>
          <w:bCs/>
        </w:rPr>
        <w:t xml:space="preserve">the various layers within interpretation of all therein.  </w:t>
      </w:r>
    </w:p>
    <w:p w14:paraId="7D8FF9AA" w14:textId="77777777" w:rsidR="001E546C" w:rsidRPr="001E546C" w:rsidRDefault="001E546C" w:rsidP="001E546C">
      <w:pPr>
        <w:tabs>
          <w:tab w:val="clear" w:pos="8640"/>
        </w:tabs>
        <w:suppressAutoHyphens w:val="0"/>
        <w:autoSpaceDE/>
        <w:autoSpaceDN/>
        <w:ind w:left="1440" w:firstLine="0"/>
      </w:pPr>
    </w:p>
    <w:p w14:paraId="0C952A8F" w14:textId="77777777" w:rsidR="00734DE6" w:rsidRDefault="001E546C" w:rsidP="001E546C">
      <w:pPr>
        <w:tabs>
          <w:tab w:val="clear" w:pos="8640"/>
        </w:tabs>
        <w:suppressAutoHyphens w:val="0"/>
        <w:autoSpaceDE/>
        <w:autoSpaceDN/>
        <w:ind w:left="1440" w:firstLine="0"/>
        <w:rPr>
          <w:rFonts w:ascii="Arial" w:hAnsi="Arial" w:cs="Arial"/>
          <w:color w:val="222222"/>
          <w:sz w:val="20"/>
          <w:szCs w:val="20"/>
          <w:shd w:val="clear" w:color="auto" w:fill="FFFFFF"/>
        </w:rPr>
      </w:pPr>
      <w:r w:rsidRPr="001E546C">
        <w:rPr>
          <w:b/>
        </w:rPr>
        <w:t>Contextualization:</w:t>
      </w:r>
      <w:r w:rsidR="000B4895" w:rsidRPr="000B4895">
        <w:rPr>
          <w:rFonts w:ascii="Arial" w:hAnsi="Arial" w:cs="Arial"/>
          <w:color w:val="222222"/>
          <w:sz w:val="20"/>
          <w:szCs w:val="20"/>
          <w:shd w:val="clear" w:color="auto" w:fill="FFFFFF"/>
        </w:rPr>
        <w:t xml:space="preserve"> </w:t>
      </w:r>
      <w:r w:rsidR="00A8388A" w:rsidRPr="008237F0">
        <w:rPr>
          <w:color w:val="222222"/>
          <w:shd w:val="clear" w:color="auto" w:fill="FFFFFF"/>
        </w:rPr>
        <w:t xml:space="preserve">I learned there are far more elements within hermeneutics interpretation than meets the eye whereas one must fully </w:t>
      </w:r>
      <w:r w:rsidR="008237F0" w:rsidRPr="008237F0">
        <w:rPr>
          <w:color w:val="222222"/>
          <w:shd w:val="clear" w:color="auto" w:fill="FFFFFF"/>
        </w:rPr>
        <w:t>engage within the interpretation to find the true accuracy of the actual interpretation therein.</w:t>
      </w:r>
      <w:r w:rsidR="008237F0">
        <w:rPr>
          <w:rFonts w:ascii="Arial" w:hAnsi="Arial" w:cs="Arial"/>
          <w:color w:val="222222"/>
          <w:sz w:val="20"/>
          <w:szCs w:val="20"/>
          <w:shd w:val="clear" w:color="auto" w:fill="FFFFFF"/>
        </w:rPr>
        <w:t xml:space="preserve">  </w:t>
      </w:r>
    </w:p>
    <w:p w14:paraId="3C8D6250" w14:textId="77777777" w:rsidR="007D360D" w:rsidRDefault="007D360D" w:rsidP="001E546C">
      <w:pPr>
        <w:tabs>
          <w:tab w:val="clear" w:pos="8640"/>
        </w:tabs>
        <w:suppressAutoHyphens w:val="0"/>
        <w:autoSpaceDE/>
        <w:autoSpaceDN/>
        <w:ind w:left="1440" w:firstLine="0"/>
        <w:rPr>
          <w:rFonts w:ascii="Arial" w:hAnsi="Arial" w:cs="Arial"/>
          <w:color w:val="222222"/>
          <w:sz w:val="20"/>
          <w:szCs w:val="20"/>
          <w:shd w:val="clear" w:color="auto" w:fill="FFFFFF"/>
        </w:rPr>
      </w:pPr>
    </w:p>
    <w:p w14:paraId="1769E333" w14:textId="59235C00" w:rsidR="001E546C" w:rsidRDefault="00035AAA" w:rsidP="001E546C">
      <w:pPr>
        <w:tabs>
          <w:tab w:val="clear" w:pos="8640"/>
        </w:tabs>
        <w:suppressAutoHyphens w:val="0"/>
        <w:autoSpaceDE/>
        <w:autoSpaceDN/>
        <w:ind w:left="1440" w:firstLine="0"/>
        <w:rPr>
          <w:color w:val="222222"/>
          <w:shd w:val="clear" w:color="auto" w:fill="FFFFFF"/>
        </w:rPr>
      </w:pPr>
      <w:r>
        <w:rPr>
          <w:rFonts w:ascii="Arial" w:hAnsi="Arial" w:cs="Arial"/>
          <w:color w:val="222222"/>
          <w:sz w:val="20"/>
          <w:szCs w:val="20"/>
          <w:shd w:val="clear" w:color="auto" w:fill="FFFFFF"/>
        </w:rPr>
        <w:t>“</w:t>
      </w:r>
      <w:r w:rsidR="00042062" w:rsidRPr="00B23FB9">
        <w:rPr>
          <w:color w:val="222222"/>
          <w:shd w:val="clear" w:color="auto" w:fill="FFFFFF"/>
        </w:rPr>
        <w:t>The full development of hermeneutics, as methodology of interpretation, however, happened some more centuries later during the Renaissance period.</w:t>
      </w:r>
      <w:r>
        <w:rPr>
          <w:color w:val="222222"/>
          <w:shd w:val="clear" w:color="auto" w:fill="FFFFFF"/>
        </w:rPr>
        <w:t>”</w:t>
      </w:r>
      <w:r w:rsidR="00042062" w:rsidRPr="00B23FB9">
        <w:rPr>
          <w:color w:val="222222"/>
          <w:shd w:val="clear" w:color="auto" w:fill="FFFFFF"/>
        </w:rPr>
        <w:t xml:space="preserve"> </w:t>
      </w:r>
      <w:r>
        <w:rPr>
          <w:color w:val="222222"/>
          <w:shd w:val="clear" w:color="auto" w:fill="FFFFFF"/>
        </w:rPr>
        <w:t>(</w:t>
      </w:r>
      <w:proofErr w:type="spellStart"/>
      <w:r w:rsidR="000B4895" w:rsidRPr="00B23FB9">
        <w:rPr>
          <w:color w:val="222222"/>
          <w:shd w:val="clear" w:color="auto" w:fill="FFFFFF"/>
        </w:rPr>
        <w:t>Demeterio</w:t>
      </w:r>
      <w:proofErr w:type="spellEnd"/>
      <w:r w:rsidR="000B4895" w:rsidRPr="00B23FB9">
        <w:rPr>
          <w:color w:val="222222"/>
          <w:shd w:val="clear" w:color="auto" w:fill="FFFFFF"/>
        </w:rPr>
        <w:t>, 2001).</w:t>
      </w:r>
    </w:p>
    <w:p w14:paraId="06F9F548" w14:textId="77777777" w:rsidR="00096D3F" w:rsidRDefault="00096D3F" w:rsidP="001E546C">
      <w:pPr>
        <w:tabs>
          <w:tab w:val="clear" w:pos="8640"/>
        </w:tabs>
        <w:suppressAutoHyphens w:val="0"/>
        <w:autoSpaceDE/>
        <w:autoSpaceDN/>
        <w:ind w:left="1440" w:firstLine="0"/>
        <w:rPr>
          <w:b/>
        </w:rPr>
      </w:pPr>
    </w:p>
    <w:p w14:paraId="3BF99A12" w14:textId="77777777" w:rsidR="00096D3F" w:rsidRDefault="00096D3F" w:rsidP="001E546C">
      <w:pPr>
        <w:tabs>
          <w:tab w:val="clear" w:pos="8640"/>
        </w:tabs>
        <w:suppressAutoHyphens w:val="0"/>
        <w:autoSpaceDE/>
        <w:autoSpaceDN/>
        <w:ind w:left="1440" w:firstLine="0"/>
        <w:rPr>
          <w:b/>
        </w:rPr>
      </w:pPr>
    </w:p>
    <w:p w14:paraId="01748994" w14:textId="77777777" w:rsidR="00096D3F" w:rsidRPr="00B23FB9" w:rsidRDefault="00096D3F" w:rsidP="001E546C">
      <w:pPr>
        <w:tabs>
          <w:tab w:val="clear" w:pos="8640"/>
        </w:tabs>
        <w:suppressAutoHyphens w:val="0"/>
        <w:autoSpaceDE/>
        <w:autoSpaceDN/>
        <w:ind w:left="1440" w:firstLine="0"/>
        <w:rPr>
          <w:b/>
        </w:rPr>
      </w:pPr>
    </w:p>
    <w:p w14:paraId="543DD97E" w14:textId="77777777" w:rsidR="001E546C" w:rsidRPr="001E546C" w:rsidRDefault="001E546C" w:rsidP="001E546C">
      <w:pPr>
        <w:tabs>
          <w:tab w:val="clear" w:pos="8640"/>
        </w:tabs>
        <w:suppressAutoHyphens w:val="0"/>
        <w:autoSpaceDE/>
        <w:autoSpaceDN/>
        <w:ind w:firstLine="0"/>
      </w:pPr>
    </w:p>
    <w:p w14:paraId="63CD98ED" w14:textId="5BD53FE5" w:rsidR="001E546C" w:rsidRDefault="001E546C" w:rsidP="001E546C">
      <w:pPr>
        <w:tabs>
          <w:tab w:val="clear" w:pos="8640"/>
        </w:tabs>
        <w:suppressAutoHyphens w:val="0"/>
        <w:autoSpaceDE/>
        <w:autoSpaceDN/>
        <w:ind w:left="720" w:hanging="720"/>
        <w:rPr>
          <w:bCs/>
        </w:rPr>
      </w:pPr>
      <w:r w:rsidRPr="001E546C">
        <w:rPr>
          <w:b/>
        </w:rPr>
        <w:t>Source Four:</w:t>
      </w:r>
      <w:r w:rsidRPr="001E546C">
        <w:rPr>
          <w:bCs/>
        </w:rPr>
        <w:t xml:space="preserve"> </w:t>
      </w:r>
      <w:r w:rsidR="00096D3F">
        <w:rPr>
          <w:bCs/>
        </w:rPr>
        <w:t>“</w:t>
      </w:r>
      <w:r w:rsidR="00A63AFB">
        <w:rPr>
          <w:color w:val="1A1A1A"/>
          <w:sz w:val="25"/>
          <w:szCs w:val="25"/>
          <w:shd w:val="clear" w:color="auto" w:fill="FFFFFF"/>
        </w:rPr>
        <w:t>Hermeneutics is the study of interpretation.</w:t>
      </w:r>
      <w:r w:rsidR="00096D3F">
        <w:rPr>
          <w:color w:val="1A1A1A"/>
          <w:sz w:val="25"/>
          <w:szCs w:val="25"/>
          <w:shd w:val="clear" w:color="auto" w:fill="FFFFFF"/>
        </w:rPr>
        <w:t>”</w:t>
      </w:r>
      <w:r w:rsidR="007B1CCB">
        <w:rPr>
          <w:color w:val="1A1A1A"/>
          <w:sz w:val="25"/>
          <w:szCs w:val="25"/>
          <w:shd w:val="clear" w:color="auto" w:fill="FFFFFF"/>
        </w:rPr>
        <w:t xml:space="preserve"> </w:t>
      </w:r>
      <w:r w:rsidR="00096D3F">
        <w:rPr>
          <w:color w:val="1A1A1A"/>
          <w:sz w:val="25"/>
          <w:szCs w:val="25"/>
          <w:shd w:val="clear" w:color="auto" w:fill="FFFFFF"/>
        </w:rPr>
        <w:t>(</w:t>
      </w:r>
      <w:r w:rsidR="00411BF4" w:rsidRPr="00411BF4">
        <w:rPr>
          <w:bCs/>
        </w:rPr>
        <w:t>George, 2020).</w:t>
      </w:r>
    </w:p>
    <w:p w14:paraId="14746453" w14:textId="77777777" w:rsidR="00F000AF" w:rsidRPr="001E546C" w:rsidRDefault="00F000AF" w:rsidP="001E546C">
      <w:pPr>
        <w:tabs>
          <w:tab w:val="clear" w:pos="8640"/>
        </w:tabs>
        <w:suppressAutoHyphens w:val="0"/>
        <w:autoSpaceDE/>
        <w:autoSpaceDN/>
        <w:ind w:left="720" w:hanging="720"/>
        <w:rPr>
          <w:b/>
        </w:rPr>
      </w:pPr>
    </w:p>
    <w:p w14:paraId="6170BA5A" w14:textId="39C63B5B" w:rsidR="001E546C" w:rsidRDefault="001E546C" w:rsidP="001E546C">
      <w:pPr>
        <w:tabs>
          <w:tab w:val="clear" w:pos="8640"/>
        </w:tabs>
        <w:suppressAutoHyphens w:val="0"/>
        <w:autoSpaceDE/>
        <w:autoSpaceDN/>
        <w:ind w:left="720"/>
        <w:rPr>
          <w:bCs/>
        </w:rPr>
      </w:pPr>
      <w:r w:rsidRPr="001E546C">
        <w:rPr>
          <w:b/>
        </w:rPr>
        <w:t>Comment 8</w:t>
      </w:r>
      <w:proofErr w:type="gramStart"/>
      <w:r w:rsidRPr="001E546C">
        <w:rPr>
          <w:b/>
        </w:rPr>
        <w:t>:</w:t>
      </w:r>
      <w:r w:rsidRPr="001E546C">
        <w:rPr>
          <w:b/>
          <w:color w:val="FF0000"/>
        </w:rPr>
        <w:t xml:space="preserve"> </w:t>
      </w:r>
      <w:r w:rsidR="00096D3F">
        <w:rPr>
          <w:color w:val="1A1A1A"/>
          <w:sz w:val="25"/>
          <w:szCs w:val="25"/>
          <w:shd w:val="clear" w:color="auto" w:fill="FFFFFF"/>
        </w:rPr>
        <w:t>”</w:t>
      </w:r>
      <w:r w:rsidR="00852060">
        <w:rPr>
          <w:color w:val="1A1A1A"/>
          <w:sz w:val="25"/>
          <w:szCs w:val="25"/>
          <w:shd w:val="clear" w:color="auto" w:fill="FFFFFF"/>
        </w:rPr>
        <w:t>H</w:t>
      </w:r>
      <w:r w:rsidR="007B1CCB">
        <w:rPr>
          <w:color w:val="1A1A1A"/>
          <w:sz w:val="25"/>
          <w:szCs w:val="25"/>
          <w:shd w:val="clear" w:color="auto" w:fill="FFFFFF"/>
        </w:rPr>
        <w:t>ermeneutics</w:t>
      </w:r>
      <w:proofErr w:type="gramEnd"/>
      <w:r w:rsidR="007B1CCB">
        <w:rPr>
          <w:color w:val="1A1A1A"/>
          <w:sz w:val="25"/>
          <w:szCs w:val="25"/>
          <w:shd w:val="clear" w:color="auto" w:fill="FFFFFF"/>
        </w:rPr>
        <w:t xml:space="preserve"> plays a role in several disciplines whose subject matter demands interpretative approaches, characteristically, because the disciplinary subject matter concerns the meaning of human intentions, beliefs, and actions, or the meaning of human experience as it is preserved in the arts and literature, historical testimony, and other artifacts.</w:t>
      </w:r>
      <w:r w:rsidR="00852060">
        <w:rPr>
          <w:color w:val="1A1A1A"/>
          <w:sz w:val="25"/>
          <w:szCs w:val="25"/>
          <w:shd w:val="clear" w:color="auto" w:fill="FFFFFF"/>
        </w:rPr>
        <w:t>”</w:t>
      </w:r>
      <w:r w:rsidRPr="001E546C">
        <w:rPr>
          <w:bCs/>
        </w:rPr>
        <w:t xml:space="preserve"> </w:t>
      </w:r>
      <w:r w:rsidR="00096D3F">
        <w:rPr>
          <w:bCs/>
        </w:rPr>
        <w:t>(</w:t>
      </w:r>
      <w:r w:rsidR="00A206E2" w:rsidRPr="00411BF4">
        <w:rPr>
          <w:bCs/>
        </w:rPr>
        <w:t>George, 2020).</w:t>
      </w:r>
    </w:p>
    <w:p w14:paraId="48BA8122" w14:textId="77777777" w:rsidR="00F000AF" w:rsidRPr="001E546C" w:rsidRDefault="00F000AF" w:rsidP="001E546C">
      <w:pPr>
        <w:tabs>
          <w:tab w:val="clear" w:pos="8640"/>
        </w:tabs>
        <w:suppressAutoHyphens w:val="0"/>
        <w:autoSpaceDE/>
        <w:autoSpaceDN/>
        <w:ind w:left="720"/>
      </w:pPr>
    </w:p>
    <w:p w14:paraId="4C2F8612" w14:textId="252E7C9B" w:rsidR="00DA53DA" w:rsidRDefault="001E546C" w:rsidP="00324901">
      <w:pPr>
        <w:tabs>
          <w:tab w:val="clear" w:pos="8640"/>
        </w:tabs>
        <w:suppressAutoHyphens w:val="0"/>
        <w:autoSpaceDE/>
        <w:autoSpaceDN/>
        <w:ind w:left="1440" w:firstLine="0"/>
        <w:rPr>
          <w:color w:val="1A1A1A"/>
          <w:sz w:val="25"/>
          <w:szCs w:val="25"/>
          <w:shd w:val="clear" w:color="auto" w:fill="FFFFFF"/>
        </w:rPr>
      </w:pPr>
      <w:r w:rsidRPr="001E546C">
        <w:rPr>
          <w:b/>
        </w:rPr>
        <w:t>Quote/Paraphrase:</w:t>
      </w:r>
      <w:r w:rsidR="00A206E2">
        <w:rPr>
          <w:bCs/>
        </w:rPr>
        <w:t xml:space="preserve"> </w:t>
      </w:r>
      <w:r w:rsidR="00AD1880">
        <w:rPr>
          <w:bCs/>
        </w:rPr>
        <w:t xml:space="preserve">“There are </w:t>
      </w:r>
      <w:r w:rsidR="00AC1BE4">
        <w:rPr>
          <w:bCs/>
        </w:rPr>
        <w:t xml:space="preserve">various elements within hermeneutics that contribute to the initial, process, </w:t>
      </w:r>
      <w:r w:rsidR="00BB0BD2">
        <w:rPr>
          <w:bCs/>
        </w:rPr>
        <w:t xml:space="preserve">tentative final opinion, and potential debate of each conclusion of each interpretation therein.”  (Dixon, 2025).  </w:t>
      </w:r>
    </w:p>
    <w:p w14:paraId="35B99E81" w14:textId="77777777" w:rsidR="00F000AF" w:rsidRPr="00324901" w:rsidRDefault="00F000AF" w:rsidP="00852060">
      <w:pPr>
        <w:tabs>
          <w:tab w:val="clear" w:pos="8640"/>
        </w:tabs>
        <w:suppressAutoHyphens w:val="0"/>
        <w:autoSpaceDE/>
        <w:autoSpaceDN/>
        <w:ind w:firstLine="0"/>
        <w:rPr>
          <w:b/>
        </w:rPr>
      </w:pPr>
    </w:p>
    <w:p w14:paraId="4A33EBD5" w14:textId="11406FEE" w:rsidR="001E546C" w:rsidRPr="001E546C" w:rsidRDefault="001E546C" w:rsidP="001E546C">
      <w:pPr>
        <w:tabs>
          <w:tab w:val="clear" w:pos="8640"/>
        </w:tabs>
        <w:suppressAutoHyphens w:val="0"/>
        <w:autoSpaceDE/>
        <w:autoSpaceDN/>
        <w:ind w:left="1440" w:firstLine="0"/>
        <w:rPr>
          <w:b/>
        </w:rPr>
      </w:pPr>
      <w:r w:rsidRPr="001E546C">
        <w:rPr>
          <w:b/>
        </w:rPr>
        <w:t xml:space="preserve">Essential Element: </w:t>
      </w:r>
      <w:r w:rsidR="009C436C">
        <w:rPr>
          <w:color w:val="1A1A1A"/>
          <w:sz w:val="25"/>
          <w:szCs w:val="25"/>
          <w:shd w:val="clear" w:color="auto" w:fill="FFFFFF"/>
        </w:rPr>
        <w:t xml:space="preserve">Interpretive methods in social research </w:t>
      </w:r>
      <w:r w:rsidR="00F000AF">
        <w:rPr>
          <w:color w:val="1A1A1A"/>
          <w:sz w:val="25"/>
          <w:szCs w:val="25"/>
          <w:shd w:val="clear" w:color="auto" w:fill="FFFFFF"/>
        </w:rPr>
        <w:t>are</w:t>
      </w:r>
      <w:r w:rsidR="009C436C">
        <w:rPr>
          <w:color w:val="1A1A1A"/>
          <w:sz w:val="25"/>
          <w:szCs w:val="25"/>
          <w:shd w:val="clear" w:color="auto" w:fill="FFFFFF"/>
        </w:rPr>
        <w:t xml:space="preserve"> applicable herein.</w:t>
      </w:r>
    </w:p>
    <w:p w14:paraId="44EB24F8" w14:textId="77777777" w:rsidR="001E546C" w:rsidRPr="001E546C" w:rsidRDefault="001E546C" w:rsidP="001E546C">
      <w:pPr>
        <w:tabs>
          <w:tab w:val="clear" w:pos="8640"/>
        </w:tabs>
        <w:suppressAutoHyphens w:val="0"/>
        <w:autoSpaceDE/>
        <w:autoSpaceDN/>
        <w:ind w:left="1440" w:firstLine="0"/>
        <w:rPr>
          <w:b/>
        </w:rPr>
      </w:pPr>
    </w:p>
    <w:p w14:paraId="0BF608BA" w14:textId="686A1AE9" w:rsidR="001E546C" w:rsidRPr="001E546C" w:rsidRDefault="001E546C" w:rsidP="000513C3">
      <w:pPr>
        <w:tabs>
          <w:tab w:val="clear" w:pos="8640"/>
        </w:tabs>
        <w:suppressAutoHyphens w:val="0"/>
        <w:autoSpaceDE/>
        <w:autoSpaceDN/>
        <w:ind w:left="1440" w:firstLine="0"/>
        <w:rPr>
          <w:b/>
        </w:rPr>
      </w:pPr>
      <w:r w:rsidRPr="001E546C">
        <w:rPr>
          <w:b/>
        </w:rPr>
        <w:t>Additive/Variant Analysis:</w:t>
      </w:r>
      <w:r w:rsidRPr="001E546C">
        <w:rPr>
          <w:bCs/>
        </w:rPr>
        <w:t xml:space="preserve"> </w:t>
      </w:r>
      <w:r w:rsidR="009C436C">
        <w:rPr>
          <w:bCs/>
        </w:rPr>
        <w:t>I believe this is a</w:t>
      </w:r>
      <w:r w:rsidR="000B2003">
        <w:rPr>
          <w:bCs/>
        </w:rPr>
        <w:t xml:space="preserve">n additive analysis because it includes multiple disciplines of interpretation.  </w:t>
      </w:r>
    </w:p>
    <w:p w14:paraId="78B977BF" w14:textId="77777777" w:rsidR="001E546C" w:rsidRDefault="001E546C" w:rsidP="001E546C">
      <w:pPr>
        <w:tabs>
          <w:tab w:val="clear" w:pos="8640"/>
        </w:tabs>
        <w:suppressAutoHyphens w:val="0"/>
        <w:autoSpaceDE/>
        <w:autoSpaceDN/>
        <w:ind w:left="1440" w:firstLine="0"/>
      </w:pPr>
    </w:p>
    <w:p w14:paraId="2C3E4C23" w14:textId="77777777" w:rsidR="007D360D" w:rsidRDefault="007D360D" w:rsidP="001E546C">
      <w:pPr>
        <w:tabs>
          <w:tab w:val="clear" w:pos="8640"/>
        </w:tabs>
        <w:suppressAutoHyphens w:val="0"/>
        <w:autoSpaceDE/>
        <w:autoSpaceDN/>
        <w:ind w:left="1440" w:firstLine="0"/>
      </w:pPr>
    </w:p>
    <w:p w14:paraId="0BE38472" w14:textId="77777777" w:rsidR="007D360D" w:rsidRPr="001E546C" w:rsidRDefault="007D360D" w:rsidP="001E546C">
      <w:pPr>
        <w:tabs>
          <w:tab w:val="clear" w:pos="8640"/>
        </w:tabs>
        <w:suppressAutoHyphens w:val="0"/>
        <w:autoSpaceDE/>
        <w:autoSpaceDN/>
        <w:ind w:left="1440" w:firstLine="0"/>
      </w:pPr>
    </w:p>
    <w:p w14:paraId="20B073BE" w14:textId="77777777" w:rsidR="000E75C3" w:rsidRDefault="001E546C" w:rsidP="001E546C">
      <w:pPr>
        <w:tabs>
          <w:tab w:val="clear" w:pos="8640"/>
        </w:tabs>
        <w:suppressAutoHyphens w:val="0"/>
        <w:autoSpaceDE/>
        <w:autoSpaceDN/>
        <w:ind w:left="1440" w:firstLine="0"/>
        <w:rPr>
          <w:b/>
        </w:rPr>
      </w:pPr>
      <w:r w:rsidRPr="001E546C">
        <w:rPr>
          <w:b/>
        </w:rPr>
        <w:lastRenderedPageBreak/>
        <w:t>Contextualization</w:t>
      </w:r>
      <w:r w:rsidR="0081511A" w:rsidRPr="001E546C">
        <w:rPr>
          <w:b/>
        </w:rPr>
        <w:t xml:space="preserve">: </w:t>
      </w:r>
      <w:r w:rsidR="000B2003" w:rsidRPr="001B283C">
        <w:rPr>
          <w:bCs/>
        </w:rPr>
        <w:t xml:space="preserve">I learned </w:t>
      </w:r>
      <w:r w:rsidR="00B55220" w:rsidRPr="001B283C">
        <w:rPr>
          <w:bCs/>
        </w:rPr>
        <w:t xml:space="preserve">there is a distinct difference between </w:t>
      </w:r>
      <w:r w:rsidR="001B283C">
        <w:rPr>
          <w:bCs/>
        </w:rPr>
        <w:t xml:space="preserve">initial </w:t>
      </w:r>
      <w:r w:rsidR="00B55220" w:rsidRPr="001B283C">
        <w:rPr>
          <w:bCs/>
        </w:rPr>
        <w:t>perception and other interpretations of any topic</w:t>
      </w:r>
      <w:r w:rsidR="001B283C" w:rsidRPr="001B283C">
        <w:rPr>
          <w:bCs/>
        </w:rPr>
        <w:t xml:space="preserve"> in hermeneutics.</w:t>
      </w:r>
      <w:r w:rsidR="001B283C">
        <w:rPr>
          <w:b/>
        </w:rPr>
        <w:t xml:space="preserve">  </w:t>
      </w:r>
    </w:p>
    <w:p w14:paraId="53A954AD" w14:textId="77777777" w:rsidR="000E75C3" w:rsidRDefault="000E75C3" w:rsidP="001E546C">
      <w:pPr>
        <w:tabs>
          <w:tab w:val="clear" w:pos="8640"/>
        </w:tabs>
        <w:suppressAutoHyphens w:val="0"/>
        <w:autoSpaceDE/>
        <w:autoSpaceDN/>
        <w:ind w:left="1440" w:firstLine="0"/>
        <w:rPr>
          <w:b/>
        </w:rPr>
      </w:pPr>
    </w:p>
    <w:p w14:paraId="7E33D2B8" w14:textId="2C54FE37" w:rsidR="001E546C" w:rsidRDefault="00DF6FE2" w:rsidP="001E546C">
      <w:pPr>
        <w:tabs>
          <w:tab w:val="clear" w:pos="8640"/>
        </w:tabs>
        <w:suppressAutoHyphens w:val="0"/>
        <w:autoSpaceDE/>
        <w:autoSpaceDN/>
        <w:ind w:left="1440" w:firstLine="0"/>
        <w:rPr>
          <w:bCs/>
        </w:rPr>
      </w:pPr>
      <w:r>
        <w:rPr>
          <w:b/>
        </w:rPr>
        <w:t>“</w:t>
      </w:r>
      <w:r w:rsidR="0081511A">
        <w:rPr>
          <w:color w:val="1A1A1A"/>
          <w:sz w:val="25"/>
          <w:szCs w:val="25"/>
          <w:shd w:val="clear" w:color="auto" w:fill="FFFFFF"/>
        </w:rPr>
        <w:t>As a disciplinary area, and on analogy with the designations of other disciplinary areas (such as ‘the philosophy of mind’ or ‘the philosophy of art’), hermeneutics might have been named ‘the philosophy of interpretation.’</w:t>
      </w:r>
      <w:r>
        <w:rPr>
          <w:color w:val="1A1A1A"/>
          <w:sz w:val="25"/>
          <w:szCs w:val="25"/>
          <w:shd w:val="clear" w:color="auto" w:fill="FFFFFF"/>
        </w:rPr>
        <w:t>”</w:t>
      </w:r>
      <w:r w:rsidR="0081511A">
        <w:rPr>
          <w:color w:val="1A1A1A"/>
          <w:sz w:val="25"/>
          <w:szCs w:val="25"/>
          <w:shd w:val="clear" w:color="auto" w:fill="FFFFFF"/>
        </w:rPr>
        <w:t xml:space="preserve"> </w:t>
      </w:r>
      <w:r>
        <w:rPr>
          <w:color w:val="1A1A1A"/>
          <w:sz w:val="25"/>
          <w:szCs w:val="25"/>
          <w:shd w:val="clear" w:color="auto" w:fill="FFFFFF"/>
        </w:rPr>
        <w:t>(</w:t>
      </w:r>
      <w:r w:rsidR="00A206E2" w:rsidRPr="00411BF4">
        <w:rPr>
          <w:bCs/>
        </w:rPr>
        <w:t>George, 2020).</w:t>
      </w:r>
    </w:p>
    <w:p w14:paraId="57937E9F" w14:textId="77777777" w:rsidR="001C2114" w:rsidRPr="001E546C" w:rsidRDefault="001C2114" w:rsidP="001E546C">
      <w:pPr>
        <w:tabs>
          <w:tab w:val="clear" w:pos="8640"/>
        </w:tabs>
        <w:suppressAutoHyphens w:val="0"/>
        <w:autoSpaceDE/>
        <w:autoSpaceDN/>
        <w:ind w:left="1440" w:firstLine="0"/>
      </w:pPr>
    </w:p>
    <w:p w14:paraId="06A4B0CA" w14:textId="4EB2CB2F" w:rsidR="000513C3" w:rsidRDefault="001E546C" w:rsidP="000513C3">
      <w:pPr>
        <w:tabs>
          <w:tab w:val="clear" w:pos="8640"/>
        </w:tabs>
        <w:suppressAutoHyphens w:val="0"/>
        <w:autoSpaceDE/>
        <w:autoSpaceDN/>
        <w:ind w:left="720"/>
        <w:rPr>
          <w:bCs/>
        </w:rPr>
      </w:pPr>
      <w:r w:rsidRPr="001E546C">
        <w:rPr>
          <w:b/>
        </w:rPr>
        <w:t xml:space="preserve">Comment 9: </w:t>
      </w:r>
      <w:r w:rsidR="008736DD">
        <w:rPr>
          <w:b/>
        </w:rPr>
        <w:t>“</w:t>
      </w:r>
      <w:r w:rsidR="0081511A">
        <w:rPr>
          <w:color w:val="1A1A1A"/>
          <w:sz w:val="25"/>
          <w:szCs w:val="25"/>
          <w:shd w:val="clear" w:color="auto" w:fill="FFFFFF"/>
        </w:rPr>
        <w:t>Hermeneutics thus treats interpretation itself as its subject matter and not as an auxiliary to the study of something else.</w:t>
      </w:r>
      <w:r w:rsidR="008736DD">
        <w:rPr>
          <w:color w:val="1A1A1A"/>
          <w:sz w:val="25"/>
          <w:szCs w:val="25"/>
          <w:shd w:val="clear" w:color="auto" w:fill="FFFFFF"/>
        </w:rPr>
        <w:t>”</w:t>
      </w:r>
      <w:r w:rsidR="0081511A">
        <w:rPr>
          <w:color w:val="1A1A1A"/>
          <w:sz w:val="25"/>
          <w:szCs w:val="25"/>
          <w:shd w:val="clear" w:color="auto" w:fill="FFFFFF"/>
        </w:rPr>
        <w:t> </w:t>
      </w:r>
      <w:r w:rsidR="008736DD">
        <w:rPr>
          <w:color w:val="1A1A1A"/>
          <w:sz w:val="25"/>
          <w:szCs w:val="25"/>
          <w:shd w:val="clear" w:color="auto" w:fill="FFFFFF"/>
        </w:rPr>
        <w:t>(</w:t>
      </w:r>
      <w:r w:rsidR="00A206E2" w:rsidRPr="00411BF4">
        <w:rPr>
          <w:bCs/>
        </w:rPr>
        <w:t>George, 2020).</w:t>
      </w:r>
    </w:p>
    <w:p w14:paraId="5E6C4270" w14:textId="77777777" w:rsidR="00744416" w:rsidRDefault="00744416" w:rsidP="000513C3">
      <w:pPr>
        <w:tabs>
          <w:tab w:val="clear" w:pos="8640"/>
        </w:tabs>
        <w:suppressAutoHyphens w:val="0"/>
        <w:autoSpaceDE/>
        <w:autoSpaceDN/>
        <w:ind w:left="720"/>
        <w:rPr>
          <w:b/>
        </w:rPr>
      </w:pPr>
    </w:p>
    <w:p w14:paraId="03B9F9BC" w14:textId="5552D198" w:rsidR="001E546C" w:rsidRPr="000513C3" w:rsidRDefault="001E546C" w:rsidP="000513C3">
      <w:pPr>
        <w:tabs>
          <w:tab w:val="clear" w:pos="8640"/>
        </w:tabs>
        <w:suppressAutoHyphens w:val="0"/>
        <w:autoSpaceDE/>
        <w:autoSpaceDN/>
        <w:ind w:left="720"/>
        <w:rPr>
          <w:bCs/>
        </w:rPr>
      </w:pPr>
      <w:r w:rsidRPr="001E546C">
        <w:rPr>
          <w:b/>
        </w:rPr>
        <w:t xml:space="preserve">Quote/Paraphrase: </w:t>
      </w:r>
      <w:r w:rsidR="00A96640" w:rsidRPr="00AB6B1A">
        <w:rPr>
          <w:bCs/>
        </w:rPr>
        <w:t xml:space="preserve">“Hermeneutics is the focal point of the actual interpretation of the </w:t>
      </w:r>
      <w:r w:rsidR="00AB6B1A" w:rsidRPr="00AB6B1A">
        <w:rPr>
          <w:bCs/>
        </w:rPr>
        <w:t>specific topic.”  (Dixon, 2025)</w:t>
      </w:r>
      <w:r w:rsidR="00AB6B1A">
        <w:rPr>
          <w:b/>
        </w:rPr>
        <w:t xml:space="preserve">  </w:t>
      </w:r>
    </w:p>
    <w:p w14:paraId="237329D4" w14:textId="77777777" w:rsidR="001C2114" w:rsidRPr="001E546C" w:rsidRDefault="001C2114" w:rsidP="001E546C">
      <w:pPr>
        <w:tabs>
          <w:tab w:val="clear" w:pos="8640"/>
        </w:tabs>
        <w:suppressAutoHyphens w:val="0"/>
        <w:autoSpaceDE/>
        <w:autoSpaceDN/>
        <w:ind w:left="1440" w:firstLine="0"/>
        <w:rPr>
          <w:b/>
        </w:rPr>
      </w:pPr>
    </w:p>
    <w:p w14:paraId="10AE46EA" w14:textId="7D24202D" w:rsidR="001E546C" w:rsidRPr="001E546C" w:rsidRDefault="001E546C" w:rsidP="001E546C">
      <w:pPr>
        <w:tabs>
          <w:tab w:val="clear" w:pos="8640"/>
        </w:tabs>
        <w:suppressAutoHyphens w:val="0"/>
        <w:autoSpaceDE/>
        <w:autoSpaceDN/>
        <w:ind w:left="1440" w:firstLine="0"/>
        <w:rPr>
          <w:b/>
        </w:rPr>
      </w:pPr>
      <w:r w:rsidRPr="001E546C">
        <w:rPr>
          <w:b/>
        </w:rPr>
        <w:t>Essential Element:</w:t>
      </w:r>
      <w:r w:rsidRPr="001E546C">
        <w:rPr>
          <w:bCs/>
        </w:rPr>
        <w:t xml:space="preserve"> </w:t>
      </w:r>
      <w:r w:rsidR="00BF3408">
        <w:rPr>
          <w:bCs/>
        </w:rPr>
        <w:t>Reading Techniques for scholarly subject research is applicable to this comment.</w:t>
      </w:r>
    </w:p>
    <w:p w14:paraId="08E33988" w14:textId="77777777" w:rsidR="001E546C" w:rsidRPr="001E546C" w:rsidRDefault="001E546C" w:rsidP="001E546C">
      <w:pPr>
        <w:tabs>
          <w:tab w:val="clear" w:pos="8640"/>
        </w:tabs>
        <w:suppressAutoHyphens w:val="0"/>
        <w:autoSpaceDE/>
        <w:autoSpaceDN/>
        <w:ind w:left="1440" w:firstLine="0"/>
        <w:rPr>
          <w:b/>
        </w:rPr>
      </w:pPr>
    </w:p>
    <w:p w14:paraId="1022C491" w14:textId="2A795E32" w:rsidR="001E546C" w:rsidRDefault="001E546C" w:rsidP="001E546C">
      <w:pPr>
        <w:tabs>
          <w:tab w:val="clear" w:pos="8640"/>
        </w:tabs>
        <w:suppressAutoHyphens w:val="0"/>
        <w:autoSpaceDE/>
        <w:autoSpaceDN/>
        <w:ind w:left="1440" w:firstLine="0"/>
        <w:rPr>
          <w:b/>
        </w:rPr>
      </w:pPr>
      <w:r w:rsidRPr="001E546C">
        <w:rPr>
          <w:b/>
        </w:rPr>
        <w:t xml:space="preserve">Additive/Variant Analysis: </w:t>
      </w:r>
      <w:r w:rsidR="00E60BBC" w:rsidRPr="00E60BBC">
        <w:rPr>
          <w:bCs/>
        </w:rPr>
        <w:t>“</w:t>
      </w:r>
      <w:r w:rsidR="00BF3408" w:rsidRPr="00E60BBC">
        <w:rPr>
          <w:bCs/>
        </w:rPr>
        <w:t>D</w:t>
      </w:r>
      <w:r w:rsidR="00E60BBC" w:rsidRPr="00E60BBC">
        <w:rPr>
          <w:bCs/>
        </w:rPr>
        <w:t>ue to how each element of interpretation interaction, I believe this is an additive analysis.” (Dixon, 2025).</w:t>
      </w:r>
      <w:r w:rsidR="00E60BBC">
        <w:rPr>
          <w:b/>
        </w:rPr>
        <w:t xml:space="preserve">  </w:t>
      </w:r>
    </w:p>
    <w:p w14:paraId="1C32CA19" w14:textId="77777777" w:rsidR="000E75C3" w:rsidRDefault="000E75C3" w:rsidP="001E546C">
      <w:pPr>
        <w:tabs>
          <w:tab w:val="clear" w:pos="8640"/>
        </w:tabs>
        <w:suppressAutoHyphens w:val="0"/>
        <w:autoSpaceDE/>
        <w:autoSpaceDN/>
        <w:ind w:left="1440" w:firstLine="0"/>
        <w:rPr>
          <w:b/>
        </w:rPr>
      </w:pPr>
    </w:p>
    <w:p w14:paraId="3CF2C220" w14:textId="77777777" w:rsidR="000E75C3" w:rsidRPr="001E546C" w:rsidRDefault="000E75C3" w:rsidP="001E546C">
      <w:pPr>
        <w:tabs>
          <w:tab w:val="clear" w:pos="8640"/>
        </w:tabs>
        <w:suppressAutoHyphens w:val="0"/>
        <w:autoSpaceDE/>
        <w:autoSpaceDN/>
        <w:ind w:left="1440" w:firstLine="0"/>
        <w:rPr>
          <w:b/>
        </w:rPr>
      </w:pPr>
    </w:p>
    <w:p w14:paraId="20DB9DF5" w14:textId="77777777" w:rsidR="001E546C" w:rsidRPr="001E546C" w:rsidRDefault="001E546C" w:rsidP="001E546C">
      <w:pPr>
        <w:tabs>
          <w:tab w:val="clear" w:pos="8640"/>
        </w:tabs>
        <w:suppressAutoHyphens w:val="0"/>
        <w:autoSpaceDE/>
        <w:autoSpaceDN/>
        <w:ind w:left="1440" w:firstLine="0"/>
      </w:pPr>
    </w:p>
    <w:p w14:paraId="67AF7E9E" w14:textId="5CD77966" w:rsidR="001E546C" w:rsidRDefault="001E546C" w:rsidP="00A26B36">
      <w:pPr>
        <w:tabs>
          <w:tab w:val="clear" w:pos="8640"/>
        </w:tabs>
        <w:suppressAutoHyphens w:val="0"/>
        <w:autoSpaceDE/>
        <w:autoSpaceDN/>
        <w:ind w:left="1440" w:firstLine="0"/>
        <w:rPr>
          <w:bCs/>
        </w:rPr>
      </w:pPr>
      <w:r w:rsidRPr="001E546C">
        <w:rPr>
          <w:b/>
        </w:rPr>
        <w:lastRenderedPageBreak/>
        <w:t xml:space="preserve">Contextualization: </w:t>
      </w:r>
      <w:r w:rsidR="00EC5018">
        <w:rPr>
          <w:b/>
        </w:rPr>
        <w:t>“</w:t>
      </w:r>
      <w:commentRangeStart w:id="6"/>
      <w:r w:rsidR="006671C1" w:rsidRPr="00EC5018">
        <w:rPr>
          <w:bCs/>
        </w:rPr>
        <w:t xml:space="preserve">I learned the history of hermeneutics is still applicable in </w:t>
      </w:r>
      <w:r w:rsidR="00B44A23" w:rsidRPr="00EC5018">
        <w:rPr>
          <w:bCs/>
        </w:rPr>
        <w:t xml:space="preserve">everyday life because it entails </w:t>
      </w:r>
      <w:r w:rsidR="007A58B7" w:rsidRPr="00EC5018">
        <w:rPr>
          <w:bCs/>
        </w:rPr>
        <w:t>all</w:t>
      </w:r>
      <w:r w:rsidR="00B44A23" w:rsidRPr="00EC5018">
        <w:rPr>
          <w:bCs/>
        </w:rPr>
        <w:t xml:space="preserve"> the pieces of the interpretation puzzle.  </w:t>
      </w:r>
      <w:commentRangeEnd w:id="6"/>
      <w:r w:rsidR="00786D90">
        <w:rPr>
          <w:rStyle w:val="CommentReference"/>
        </w:rPr>
        <w:commentReference w:id="6"/>
      </w:r>
      <w:r w:rsidR="00C241A2" w:rsidRPr="00EC5018">
        <w:rPr>
          <w:bCs/>
        </w:rPr>
        <w:t xml:space="preserve">For example, once I interpret all sections of the syllabus in a course, I </w:t>
      </w:r>
      <w:r w:rsidR="00EC5018" w:rsidRPr="00EC5018">
        <w:rPr>
          <w:bCs/>
        </w:rPr>
        <w:t>can</w:t>
      </w:r>
      <w:r w:rsidR="00C241A2" w:rsidRPr="00EC5018">
        <w:rPr>
          <w:bCs/>
        </w:rPr>
        <w:t xml:space="preserve"> interpret the information, directives, and </w:t>
      </w:r>
      <w:r w:rsidR="00EC5018" w:rsidRPr="00EC5018">
        <w:rPr>
          <w:bCs/>
        </w:rPr>
        <w:t>templates more accurately to complete reflective assignments.</w:t>
      </w:r>
      <w:r w:rsidR="00EC5018">
        <w:rPr>
          <w:bCs/>
        </w:rPr>
        <w:t>”  (Dixon, 2025)</w:t>
      </w:r>
      <w:r w:rsidR="00EC5018">
        <w:rPr>
          <w:b/>
        </w:rPr>
        <w:t xml:space="preserve"> </w:t>
      </w:r>
    </w:p>
    <w:p w14:paraId="3487C965" w14:textId="77777777" w:rsidR="00A26B36" w:rsidRPr="001E546C" w:rsidRDefault="00A26B36" w:rsidP="00A26B36">
      <w:pPr>
        <w:tabs>
          <w:tab w:val="clear" w:pos="8640"/>
        </w:tabs>
        <w:suppressAutoHyphens w:val="0"/>
        <w:autoSpaceDE/>
        <w:autoSpaceDN/>
        <w:ind w:left="1440" w:firstLine="0"/>
        <w:rPr>
          <w:b/>
        </w:rPr>
      </w:pPr>
    </w:p>
    <w:p w14:paraId="52995302" w14:textId="69E3B57A" w:rsidR="001E546C" w:rsidRDefault="001E546C" w:rsidP="001E546C">
      <w:pPr>
        <w:tabs>
          <w:tab w:val="clear" w:pos="8640"/>
        </w:tabs>
        <w:suppressAutoHyphens w:val="0"/>
        <w:autoSpaceDE/>
        <w:autoSpaceDN/>
        <w:ind w:left="720" w:firstLine="0"/>
        <w:rPr>
          <w:bCs/>
        </w:rPr>
      </w:pPr>
      <w:r w:rsidRPr="001E546C">
        <w:rPr>
          <w:b/>
        </w:rPr>
        <w:t xml:space="preserve">Comment 10: </w:t>
      </w:r>
      <w:r w:rsidR="00A26B36">
        <w:rPr>
          <w:b/>
        </w:rPr>
        <w:t>“</w:t>
      </w:r>
      <w:r w:rsidR="00021426">
        <w:rPr>
          <w:color w:val="1A1A1A"/>
          <w:sz w:val="25"/>
          <w:szCs w:val="25"/>
          <w:shd w:val="clear" w:color="auto" w:fill="FFFFFF"/>
        </w:rPr>
        <w:t>Schleiermacher characterizes hermeneutics as the art of interpretation, maintaining that this art is called for not simply to avoid misunderstandings regarding otherwise readily intelligible discourses.</w:t>
      </w:r>
      <w:r w:rsidR="00A26B36">
        <w:rPr>
          <w:color w:val="1A1A1A"/>
          <w:sz w:val="25"/>
          <w:szCs w:val="25"/>
          <w:shd w:val="clear" w:color="auto" w:fill="FFFFFF"/>
        </w:rPr>
        <w:t>”</w:t>
      </w:r>
      <w:r w:rsidR="00021426">
        <w:rPr>
          <w:color w:val="1A1A1A"/>
          <w:sz w:val="25"/>
          <w:szCs w:val="25"/>
          <w:shd w:val="clear" w:color="auto" w:fill="FFFFFF"/>
        </w:rPr>
        <w:t xml:space="preserve"> </w:t>
      </w:r>
      <w:r w:rsidR="00A26B36">
        <w:rPr>
          <w:color w:val="1A1A1A"/>
          <w:sz w:val="25"/>
          <w:szCs w:val="25"/>
          <w:shd w:val="clear" w:color="auto" w:fill="FFFFFF"/>
        </w:rPr>
        <w:t>(</w:t>
      </w:r>
      <w:r w:rsidR="001C2114" w:rsidRPr="00411BF4">
        <w:rPr>
          <w:bCs/>
        </w:rPr>
        <w:t>George, 2020).</w:t>
      </w:r>
    </w:p>
    <w:p w14:paraId="307289CA" w14:textId="77777777" w:rsidR="008900FC" w:rsidRPr="001E546C" w:rsidRDefault="008900FC" w:rsidP="001E546C">
      <w:pPr>
        <w:tabs>
          <w:tab w:val="clear" w:pos="8640"/>
        </w:tabs>
        <w:suppressAutoHyphens w:val="0"/>
        <w:autoSpaceDE/>
        <w:autoSpaceDN/>
        <w:ind w:left="720" w:firstLine="0"/>
      </w:pPr>
    </w:p>
    <w:p w14:paraId="5F1244DF" w14:textId="00058BF1" w:rsidR="001E546C" w:rsidRPr="001E546C" w:rsidRDefault="001E546C" w:rsidP="001E546C">
      <w:pPr>
        <w:tabs>
          <w:tab w:val="clear" w:pos="8640"/>
        </w:tabs>
        <w:suppressAutoHyphens w:val="0"/>
        <w:autoSpaceDE/>
        <w:autoSpaceDN/>
        <w:ind w:left="1440" w:firstLine="0"/>
        <w:rPr>
          <w:b/>
        </w:rPr>
      </w:pPr>
      <w:r w:rsidRPr="001E546C">
        <w:rPr>
          <w:b/>
        </w:rPr>
        <w:t xml:space="preserve">Quote/Paraphrase: </w:t>
      </w:r>
      <w:r w:rsidR="008900FC" w:rsidRPr="00271D2C">
        <w:rPr>
          <w:bCs/>
        </w:rPr>
        <w:t>“Hermeneu</w:t>
      </w:r>
      <w:r w:rsidR="00C227B3" w:rsidRPr="00271D2C">
        <w:rPr>
          <w:bCs/>
        </w:rPr>
        <w:t>tics is characterized as a form of art which makes a lot of sense in the process of interpretation of any sub</w:t>
      </w:r>
      <w:r w:rsidR="00271D2C" w:rsidRPr="00271D2C">
        <w:rPr>
          <w:bCs/>
        </w:rPr>
        <w:t>ject because it involves a variety of interpretive methods therein.”</w:t>
      </w:r>
      <w:r w:rsidR="00271D2C">
        <w:rPr>
          <w:bCs/>
        </w:rPr>
        <w:t xml:space="preserve">  (Dixon, 2025). </w:t>
      </w:r>
    </w:p>
    <w:p w14:paraId="5AE91459" w14:textId="77777777" w:rsidR="001E546C" w:rsidRPr="001E546C" w:rsidRDefault="001E546C" w:rsidP="001E546C">
      <w:pPr>
        <w:tabs>
          <w:tab w:val="clear" w:pos="8640"/>
        </w:tabs>
        <w:suppressAutoHyphens w:val="0"/>
        <w:autoSpaceDE/>
        <w:autoSpaceDN/>
        <w:ind w:left="1440" w:firstLine="0"/>
      </w:pPr>
    </w:p>
    <w:p w14:paraId="3A10AFE9" w14:textId="37151A82" w:rsidR="001E546C" w:rsidRDefault="001E546C" w:rsidP="00304703">
      <w:pPr>
        <w:tabs>
          <w:tab w:val="clear" w:pos="8640"/>
        </w:tabs>
        <w:suppressAutoHyphens w:val="0"/>
        <w:autoSpaceDE/>
        <w:autoSpaceDN/>
        <w:ind w:left="1440" w:firstLine="0"/>
        <w:rPr>
          <w:b/>
        </w:rPr>
      </w:pPr>
      <w:r w:rsidRPr="001E546C">
        <w:rPr>
          <w:b/>
        </w:rPr>
        <w:t xml:space="preserve">Essential Element: </w:t>
      </w:r>
      <w:r w:rsidR="00CC07F9">
        <w:rPr>
          <w:color w:val="1A1A1A"/>
          <w:sz w:val="25"/>
          <w:szCs w:val="25"/>
          <w:shd w:val="clear" w:color="auto" w:fill="FFFFFF"/>
        </w:rPr>
        <w:t xml:space="preserve">Interpretive methods in social research </w:t>
      </w:r>
      <w:r w:rsidR="00623ACA">
        <w:rPr>
          <w:color w:val="1A1A1A"/>
          <w:sz w:val="25"/>
          <w:szCs w:val="25"/>
          <w:shd w:val="clear" w:color="auto" w:fill="FFFFFF"/>
        </w:rPr>
        <w:t>are</w:t>
      </w:r>
      <w:r w:rsidR="00CC07F9">
        <w:rPr>
          <w:color w:val="1A1A1A"/>
          <w:sz w:val="25"/>
          <w:szCs w:val="25"/>
          <w:shd w:val="clear" w:color="auto" w:fill="FFFFFF"/>
        </w:rPr>
        <w:t xml:space="preserve"> applicable herein.</w:t>
      </w:r>
    </w:p>
    <w:p w14:paraId="35DC18EC" w14:textId="77777777" w:rsidR="00E2015A" w:rsidRPr="001E546C" w:rsidRDefault="00E2015A" w:rsidP="001E546C">
      <w:pPr>
        <w:tabs>
          <w:tab w:val="clear" w:pos="8640"/>
        </w:tabs>
        <w:suppressAutoHyphens w:val="0"/>
        <w:autoSpaceDE/>
        <w:autoSpaceDN/>
        <w:ind w:left="1440" w:firstLine="0"/>
        <w:rPr>
          <w:b/>
        </w:rPr>
      </w:pPr>
    </w:p>
    <w:p w14:paraId="2D396246" w14:textId="7E20672B" w:rsidR="001E546C" w:rsidRDefault="001E546C" w:rsidP="00512B28">
      <w:pPr>
        <w:tabs>
          <w:tab w:val="clear" w:pos="8640"/>
        </w:tabs>
        <w:suppressAutoHyphens w:val="0"/>
        <w:autoSpaceDE/>
        <w:autoSpaceDN/>
        <w:ind w:left="1440" w:firstLine="0"/>
        <w:rPr>
          <w:b/>
        </w:rPr>
      </w:pPr>
      <w:r w:rsidRPr="001E546C">
        <w:rPr>
          <w:b/>
        </w:rPr>
        <w:t xml:space="preserve">Additive/Variant Analysis: </w:t>
      </w:r>
      <w:r w:rsidR="00512B28" w:rsidRPr="00512B28">
        <w:rPr>
          <w:bCs/>
        </w:rPr>
        <w:t>“</w:t>
      </w:r>
      <w:r w:rsidR="00623ACA" w:rsidRPr="00512B28">
        <w:rPr>
          <w:bCs/>
        </w:rPr>
        <w:t xml:space="preserve">I believe this analysis is variant because it </w:t>
      </w:r>
      <w:r w:rsidR="00512B28" w:rsidRPr="00512B28">
        <w:rPr>
          <w:bCs/>
        </w:rPr>
        <w:t>examines the impact of additive and non-additive effects.” (Dixon, 2025)</w:t>
      </w:r>
      <w:r w:rsidR="00512B28">
        <w:rPr>
          <w:b/>
        </w:rPr>
        <w:t xml:space="preserve"> </w:t>
      </w:r>
    </w:p>
    <w:p w14:paraId="61CE3EE8" w14:textId="77777777" w:rsidR="000E75C3" w:rsidRDefault="000E75C3" w:rsidP="00512B28">
      <w:pPr>
        <w:tabs>
          <w:tab w:val="clear" w:pos="8640"/>
        </w:tabs>
        <w:suppressAutoHyphens w:val="0"/>
        <w:autoSpaceDE/>
        <w:autoSpaceDN/>
        <w:ind w:left="1440" w:firstLine="0"/>
        <w:rPr>
          <w:b/>
        </w:rPr>
      </w:pPr>
    </w:p>
    <w:p w14:paraId="62747228" w14:textId="77777777" w:rsidR="000E75C3" w:rsidRPr="001E546C" w:rsidRDefault="000E75C3" w:rsidP="00512B28">
      <w:pPr>
        <w:tabs>
          <w:tab w:val="clear" w:pos="8640"/>
        </w:tabs>
        <w:suppressAutoHyphens w:val="0"/>
        <w:autoSpaceDE/>
        <w:autoSpaceDN/>
        <w:ind w:left="1440" w:firstLine="0"/>
        <w:rPr>
          <w:b/>
        </w:rPr>
      </w:pPr>
    </w:p>
    <w:p w14:paraId="0D7BEF19" w14:textId="77777777" w:rsidR="001E546C" w:rsidRPr="001E546C" w:rsidRDefault="001E546C" w:rsidP="001E546C">
      <w:pPr>
        <w:tabs>
          <w:tab w:val="clear" w:pos="8640"/>
        </w:tabs>
        <w:suppressAutoHyphens w:val="0"/>
        <w:autoSpaceDE/>
        <w:autoSpaceDN/>
        <w:ind w:left="1440" w:firstLine="0"/>
      </w:pPr>
    </w:p>
    <w:p w14:paraId="6690597D" w14:textId="3C22D914" w:rsidR="001E546C" w:rsidRPr="001E546C" w:rsidRDefault="001E546C" w:rsidP="001E546C">
      <w:pPr>
        <w:tabs>
          <w:tab w:val="clear" w:pos="8640"/>
        </w:tabs>
        <w:suppressAutoHyphens w:val="0"/>
        <w:autoSpaceDE/>
        <w:autoSpaceDN/>
        <w:ind w:left="1440" w:firstLine="0"/>
        <w:rPr>
          <w:b/>
        </w:rPr>
      </w:pPr>
      <w:r w:rsidRPr="001E546C">
        <w:rPr>
          <w:b/>
        </w:rPr>
        <w:lastRenderedPageBreak/>
        <w:t xml:space="preserve">Contextualization: </w:t>
      </w:r>
      <w:r w:rsidR="000F1AC4" w:rsidRPr="000F1AC4">
        <w:rPr>
          <w:bCs/>
        </w:rPr>
        <w:t>“</w:t>
      </w:r>
      <w:commentRangeStart w:id="7"/>
      <w:r w:rsidR="00A70913" w:rsidRPr="000F1AC4">
        <w:rPr>
          <w:bCs/>
        </w:rPr>
        <w:t xml:space="preserve">I believe my current </w:t>
      </w:r>
      <w:r w:rsidR="00F70CB4" w:rsidRPr="000F1AC4">
        <w:rPr>
          <w:bCs/>
        </w:rPr>
        <w:t xml:space="preserve">enrollment in the O.G.S. doctoral program is reflective of this </w:t>
      </w:r>
      <w:r w:rsidR="0067040A" w:rsidRPr="000F1AC4">
        <w:rPr>
          <w:bCs/>
        </w:rPr>
        <w:t xml:space="preserve">contextualization because my intellectual aptitude is evolving to </w:t>
      </w:r>
      <w:r w:rsidR="008D35B3" w:rsidRPr="000F1AC4">
        <w:rPr>
          <w:bCs/>
        </w:rPr>
        <w:t>another level relative to everything I learn and interpret</w:t>
      </w:r>
      <w:r w:rsidR="000F1AC4" w:rsidRPr="000F1AC4">
        <w:rPr>
          <w:bCs/>
        </w:rPr>
        <w:t xml:space="preserve"> therein.” </w:t>
      </w:r>
      <w:commentRangeEnd w:id="7"/>
      <w:r w:rsidR="00786D90">
        <w:rPr>
          <w:rStyle w:val="CommentReference"/>
        </w:rPr>
        <w:commentReference w:id="7"/>
      </w:r>
      <w:r w:rsidR="000F1AC4" w:rsidRPr="000F1AC4">
        <w:rPr>
          <w:bCs/>
        </w:rPr>
        <w:t>(Dixon, 2025)</w:t>
      </w:r>
      <w:r w:rsidR="000F1AC4">
        <w:rPr>
          <w:b/>
        </w:rPr>
        <w:t xml:space="preserve"> </w:t>
      </w:r>
    </w:p>
    <w:p w14:paraId="2C996999" w14:textId="77777777" w:rsidR="001E546C" w:rsidRPr="001E546C" w:rsidRDefault="001E546C" w:rsidP="001E546C">
      <w:pPr>
        <w:tabs>
          <w:tab w:val="clear" w:pos="8640"/>
        </w:tabs>
        <w:suppressAutoHyphens w:val="0"/>
        <w:autoSpaceDE/>
        <w:autoSpaceDN/>
        <w:ind w:firstLine="0"/>
        <w:rPr>
          <w:b/>
        </w:rPr>
      </w:pPr>
    </w:p>
    <w:p w14:paraId="1474E382" w14:textId="1C556B6D" w:rsidR="001E546C" w:rsidRDefault="001E546C" w:rsidP="001E546C">
      <w:pPr>
        <w:tabs>
          <w:tab w:val="clear" w:pos="8640"/>
        </w:tabs>
        <w:suppressAutoHyphens w:val="0"/>
        <w:autoSpaceDE/>
        <w:autoSpaceDN/>
        <w:ind w:firstLine="0"/>
        <w:rPr>
          <w:bCs/>
        </w:rPr>
      </w:pPr>
      <w:r w:rsidRPr="001E546C">
        <w:rPr>
          <w:b/>
        </w:rPr>
        <w:t xml:space="preserve">Source Five: </w:t>
      </w:r>
      <w:r w:rsidR="00E6758A">
        <w:rPr>
          <w:b/>
        </w:rPr>
        <w:t>“</w:t>
      </w:r>
      <w:r w:rsidR="00EC5CDF">
        <w:rPr>
          <w:bCs/>
        </w:rPr>
        <w:t>Modern hermeneutics begins with F.D.E. Schleier</w:t>
      </w:r>
      <w:r w:rsidR="0036270F">
        <w:rPr>
          <w:bCs/>
        </w:rPr>
        <w:t>macher who systematized hermeneutics, developing it from a group of disparate disciplines meant to app</w:t>
      </w:r>
      <w:r w:rsidR="00F40F2A">
        <w:rPr>
          <w:bCs/>
        </w:rPr>
        <w:t>ly to different fields of discourse to a set of procedures applicable to all.</w:t>
      </w:r>
      <w:r w:rsidR="00E6758A">
        <w:rPr>
          <w:bCs/>
        </w:rPr>
        <w:t>”</w:t>
      </w:r>
      <w:r w:rsidR="00F40F2A">
        <w:rPr>
          <w:bCs/>
        </w:rPr>
        <w:t xml:space="preserve"> </w:t>
      </w:r>
      <w:r w:rsidR="00E6758A">
        <w:rPr>
          <w:bCs/>
        </w:rPr>
        <w:t>(</w:t>
      </w:r>
      <w:r w:rsidR="00F40F2A" w:rsidRPr="00806ADA">
        <w:rPr>
          <w:bCs/>
        </w:rPr>
        <w:t>Warnke, 2016).</w:t>
      </w:r>
    </w:p>
    <w:p w14:paraId="773AEFEE" w14:textId="77777777" w:rsidR="000F1AC4" w:rsidRPr="001E546C" w:rsidRDefault="000F1AC4" w:rsidP="001E546C">
      <w:pPr>
        <w:tabs>
          <w:tab w:val="clear" w:pos="8640"/>
        </w:tabs>
        <w:suppressAutoHyphens w:val="0"/>
        <w:autoSpaceDE/>
        <w:autoSpaceDN/>
        <w:ind w:firstLine="0"/>
        <w:rPr>
          <w:shd w:val="clear" w:color="auto" w:fill="F2F5F9"/>
        </w:rPr>
      </w:pPr>
    </w:p>
    <w:p w14:paraId="6348AC4B" w14:textId="23621C37" w:rsidR="001E546C" w:rsidRDefault="001E546C" w:rsidP="001E546C">
      <w:pPr>
        <w:tabs>
          <w:tab w:val="clear" w:pos="8640"/>
        </w:tabs>
        <w:suppressAutoHyphens w:val="0"/>
        <w:autoSpaceDE/>
        <w:autoSpaceDN/>
        <w:ind w:left="720" w:firstLine="0"/>
        <w:rPr>
          <w:bCs/>
        </w:rPr>
      </w:pPr>
      <w:r w:rsidRPr="001E546C">
        <w:rPr>
          <w:b/>
        </w:rPr>
        <w:t xml:space="preserve">Comment 11: </w:t>
      </w:r>
      <w:r w:rsidR="00DE3EC6">
        <w:rPr>
          <w:b/>
        </w:rPr>
        <w:t>“</w:t>
      </w:r>
      <w:r w:rsidR="00B0452D">
        <w:rPr>
          <w:bCs/>
        </w:rPr>
        <w:t>Schleiermacher</w:t>
      </w:r>
      <w:r w:rsidR="00B0452D" w:rsidRPr="0019092F">
        <w:rPr>
          <w:bCs/>
        </w:rPr>
        <w:t xml:space="preserve"> </w:t>
      </w:r>
      <w:r w:rsidR="00B0452D">
        <w:rPr>
          <w:bCs/>
        </w:rPr>
        <w:t xml:space="preserve">insists on a methodical practice of interpretation including grammatical interpretation, which attends to an author’s </w:t>
      </w:r>
      <w:r w:rsidR="00C95724">
        <w:rPr>
          <w:bCs/>
        </w:rPr>
        <w:t>language, and psychological or technical interpretation, which attends to an author’s intentions.</w:t>
      </w:r>
      <w:r w:rsidR="00DE3EC6">
        <w:rPr>
          <w:bCs/>
        </w:rPr>
        <w:t>”</w:t>
      </w:r>
      <w:r w:rsidR="00C95724">
        <w:rPr>
          <w:bCs/>
        </w:rPr>
        <w:t xml:space="preserve"> </w:t>
      </w:r>
      <w:r w:rsidR="00DE3EC6">
        <w:rPr>
          <w:bCs/>
        </w:rPr>
        <w:t>(</w:t>
      </w:r>
      <w:r w:rsidR="0019092F" w:rsidRPr="0019092F">
        <w:rPr>
          <w:bCs/>
        </w:rPr>
        <w:t>Warnke, 2016).</w:t>
      </w:r>
    </w:p>
    <w:p w14:paraId="259D965F" w14:textId="77777777" w:rsidR="000F1AC4" w:rsidRPr="001E546C" w:rsidRDefault="000F1AC4" w:rsidP="001E546C">
      <w:pPr>
        <w:tabs>
          <w:tab w:val="clear" w:pos="8640"/>
        </w:tabs>
        <w:suppressAutoHyphens w:val="0"/>
        <w:autoSpaceDE/>
        <w:autoSpaceDN/>
        <w:ind w:left="720" w:firstLine="0"/>
        <w:rPr>
          <w:i/>
        </w:rPr>
      </w:pPr>
    </w:p>
    <w:p w14:paraId="7606B0AE" w14:textId="6E396164" w:rsidR="001E546C" w:rsidRPr="001E546C" w:rsidRDefault="001E546C" w:rsidP="001E546C">
      <w:pPr>
        <w:tabs>
          <w:tab w:val="clear" w:pos="8640"/>
        </w:tabs>
        <w:suppressAutoHyphens w:val="0"/>
        <w:autoSpaceDE/>
        <w:autoSpaceDN/>
        <w:ind w:left="1440" w:firstLine="0"/>
        <w:rPr>
          <w:b/>
        </w:rPr>
      </w:pPr>
      <w:r w:rsidRPr="001E546C">
        <w:rPr>
          <w:b/>
        </w:rPr>
        <w:t>Quote/Paraphrase:</w:t>
      </w:r>
      <w:r w:rsidR="00FF5E39">
        <w:rPr>
          <w:bCs/>
        </w:rPr>
        <w:t xml:space="preserve"> </w:t>
      </w:r>
      <w:r w:rsidR="00AC67D3">
        <w:rPr>
          <w:bCs/>
        </w:rPr>
        <w:t xml:space="preserve">“The learning </w:t>
      </w:r>
      <w:r w:rsidR="00CB2490">
        <w:rPr>
          <w:bCs/>
        </w:rPr>
        <w:t>environment where interpretation occurs is prevalent in hermeneutics as an optimistic, pessimistic, or neutral</w:t>
      </w:r>
      <w:r w:rsidR="00050A3D">
        <w:rPr>
          <w:bCs/>
        </w:rPr>
        <w:t xml:space="preserve"> situation.” (Dixon, 2025) </w:t>
      </w:r>
    </w:p>
    <w:p w14:paraId="79B4F194" w14:textId="77777777" w:rsidR="001E546C" w:rsidRPr="001E546C" w:rsidRDefault="001E546C" w:rsidP="001E546C">
      <w:pPr>
        <w:tabs>
          <w:tab w:val="clear" w:pos="8640"/>
        </w:tabs>
        <w:suppressAutoHyphens w:val="0"/>
        <w:autoSpaceDE/>
        <w:autoSpaceDN/>
        <w:ind w:left="1440" w:firstLine="0"/>
      </w:pPr>
    </w:p>
    <w:p w14:paraId="2DA4AA09" w14:textId="793862BC" w:rsidR="001E546C" w:rsidRPr="001E546C" w:rsidRDefault="001E546C" w:rsidP="001E546C">
      <w:pPr>
        <w:tabs>
          <w:tab w:val="clear" w:pos="8640"/>
        </w:tabs>
        <w:suppressAutoHyphens w:val="0"/>
        <w:autoSpaceDE/>
        <w:autoSpaceDN/>
        <w:ind w:left="1440" w:firstLine="0"/>
        <w:rPr>
          <w:b/>
        </w:rPr>
      </w:pPr>
      <w:r w:rsidRPr="001E546C">
        <w:rPr>
          <w:b/>
        </w:rPr>
        <w:t xml:space="preserve">Essential Element: </w:t>
      </w:r>
      <w:r w:rsidR="001F5207">
        <w:rPr>
          <w:bCs/>
        </w:rPr>
        <w:t>Reading techniques for scholarly subject research is applicable because it is a technique to ascertain the correct environmental situation is in place to interpret information.</w:t>
      </w:r>
    </w:p>
    <w:p w14:paraId="211BEB12" w14:textId="77777777" w:rsidR="001E546C" w:rsidRPr="001E546C" w:rsidRDefault="001E546C" w:rsidP="001E546C">
      <w:pPr>
        <w:tabs>
          <w:tab w:val="clear" w:pos="8640"/>
        </w:tabs>
        <w:suppressAutoHyphens w:val="0"/>
        <w:autoSpaceDE/>
        <w:autoSpaceDN/>
        <w:ind w:left="1440" w:firstLine="0"/>
        <w:rPr>
          <w:b/>
        </w:rPr>
      </w:pPr>
    </w:p>
    <w:p w14:paraId="4715D62C" w14:textId="05E13CC8" w:rsidR="001E546C" w:rsidRPr="001E546C" w:rsidRDefault="001E546C" w:rsidP="001E546C">
      <w:pPr>
        <w:tabs>
          <w:tab w:val="clear" w:pos="8640"/>
        </w:tabs>
        <w:suppressAutoHyphens w:val="0"/>
        <w:autoSpaceDE/>
        <w:autoSpaceDN/>
        <w:ind w:left="1440" w:firstLine="0"/>
        <w:rPr>
          <w:b/>
        </w:rPr>
      </w:pPr>
      <w:r w:rsidRPr="001E546C">
        <w:rPr>
          <w:b/>
        </w:rPr>
        <w:lastRenderedPageBreak/>
        <w:t xml:space="preserve">Additive/Variant Analysis: </w:t>
      </w:r>
      <w:r w:rsidR="00F932B5" w:rsidRPr="00F932B5">
        <w:rPr>
          <w:bCs/>
        </w:rPr>
        <w:t>“</w:t>
      </w:r>
      <w:r w:rsidR="006E546E" w:rsidRPr="00F932B5">
        <w:rPr>
          <w:bCs/>
        </w:rPr>
        <w:t xml:space="preserve">This is additive because </w:t>
      </w:r>
      <w:r w:rsidR="00F932B5" w:rsidRPr="00F932B5">
        <w:rPr>
          <w:bCs/>
        </w:rPr>
        <w:t>it</w:t>
      </w:r>
      <w:r w:rsidR="006E546E" w:rsidRPr="00F932B5">
        <w:rPr>
          <w:bCs/>
        </w:rPr>
        <w:t xml:space="preserve"> </w:t>
      </w:r>
      <w:r w:rsidR="00F932B5" w:rsidRPr="00F932B5">
        <w:rPr>
          <w:bCs/>
        </w:rPr>
        <w:t>entails the environment where interpretation occurs.”  (Dixon, 2025)</w:t>
      </w:r>
      <w:r w:rsidR="00F932B5">
        <w:rPr>
          <w:b/>
        </w:rPr>
        <w:t xml:space="preserve"> </w:t>
      </w:r>
    </w:p>
    <w:p w14:paraId="2BC63E83" w14:textId="77777777" w:rsidR="001E546C" w:rsidRPr="001E546C" w:rsidRDefault="001E546C" w:rsidP="001E546C">
      <w:pPr>
        <w:tabs>
          <w:tab w:val="clear" w:pos="8640"/>
        </w:tabs>
        <w:suppressAutoHyphens w:val="0"/>
        <w:autoSpaceDE/>
        <w:autoSpaceDN/>
        <w:ind w:left="1440" w:firstLine="0"/>
      </w:pPr>
    </w:p>
    <w:p w14:paraId="1EC990BA" w14:textId="3EFE2093" w:rsidR="007B2856" w:rsidRPr="00CC3560" w:rsidRDefault="001E546C" w:rsidP="00CC3560">
      <w:pPr>
        <w:tabs>
          <w:tab w:val="clear" w:pos="8640"/>
        </w:tabs>
        <w:suppressAutoHyphens w:val="0"/>
        <w:autoSpaceDE/>
        <w:autoSpaceDN/>
        <w:ind w:left="1440" w:firstLine="0"/>
      </w:pPr>
      <w:r w:rsidRPr="001E546C">
        <w:rPr>
          <w:b/>
        </w:rPr>
        <w:t xml:space="preserve">Contextualization: </w:t>
      </w:r>
      <w:r w:rsidR="002D0045">
        <w:rPr>
          <w:bCs/>
        </w:rPr>
        <w:t>“I learned the importance of the actual environment where interpretation occurs</w:t>
      </w:r>
      <w:r w:rsidR="00D87466">
        <w:rPr>
          <w:bCs/>
        </w:rPr>
        <w:t xml:space="preserve">, and I can apply that to my own learning environment whereas a quiet </w:t>
      </w:r>
      <w:r w:rsidR="00AE592D">
        <w:rPr>
          <w:bCs/>
        </w:rPr>
        <w:t>office is a better situation for me to focus, learn, and accurately interpret data instead of noisy or distractive environments.”</w:t>
      </w:r>
      <w:r w:rsidR="00480705">
        <w:rPr>
          <w:bCs/>
        </w:rPr>
        <w:t xml:space="preserve"> (Dixon, 2025)</w:t>
      </w:r>
    </w:p>
    <w:p w14:paraId="6EAB016D" w14:textId="77777777" w:rsidR="007B2856" w:rsidRPr="001E546C" w:rsidRDefault="007B2856" w:rsidP="001E546C">
      <w:pPr>
        <w:tabs>
          <w:tab w:val="clear" w:pos="8640"/>
        </w:tabs>
        <w:suppressAutoHyphens w:val="0"/>
        <w:autoSpaceDE/>
        <w:autoSpaceDN/>
        <w:ind w:firstLine="0"/>
        <w:rPr>
          <w:b/>
        </w:rPr>
      </w:pPr>
    </w:p>
    <w:p w14:paraId="23ED92FE" w14:textId="35D4FF70" w:rsidR="00FC075F" w:rsidRPr="008A30C7" w:rsidRDefault="001E546C" w:rsidP="008A30C7">
      <w:pPr>
        <w:tabs>
          <w:tab w:val="clear" w:pos="8640"/>
        </w:tabs>
        <w:suppressAutoHyphens w:val="0"/>
        <w:autoSpaceDE/>
        <w:autoSpaceDN/>
        <w:ind w:left="1440" w:firstLine="0"/>
        <w:rPr>
          <w:b/>
        </w:rPr>
      </w:pPr>
      <w:r w:rsidRPr="001E546C">
        <w:rPr>
          <w:b/>
        </w:rPr>
        <w:t xml:space="preserve">Comment 12: </w:t>
      </w:r>
      <w:r w:rsidR="007B2856">
        <w:rPr>
          <w:b/>
        </w:rPr>
        <w:t>“</w:t>
      </w:r>
      <w:r w:rsidR="00EC6FF0" w:rsidRPr="00EC6FF0">
        <w:rPr>
          <w:bCs/>
        </w:rPr>
        <w:t>Reliance on interpretive method.</w:t>
      </w:r>
      <w:r w:rsidR="007B2856">
        <w:rPr>
          <w:bCs/>
        </w:rPr>
        <w:t>”</w:t>
      </w:r>
      <w:r w:rsidR="00EC6FF0">
        <w:rPr>
          <w:b/>
        </w:rPr>
        <w:t xml:space="preserve">  </w:t>
      </w:r>
      <w:r w:rsidR="007B2856">
        <w:rPr>
          <w:b/>
        </w:rPr>
        <w:t>(</w:t>
      </w:r>
      <w:r w:rsidR="00675D13" w:rsidRPr="0019092F">
        <w:rPr>
          <w:bCs/>
        </w:rPr>
        <w:t>Warnke, 2016).</w:t>
      </w:r>
      <w:r w:rsidR="00EF7515">
        <w:rPr>
          <w:bCs/>
        </w:rPr>
        <w:t xml:space="preserve">  </w:t>
      </w:r>
    </w:p>
    <w:p w14:paraId="1198657D" w14:textId="77777777" w:rsidR="00FC075F" w:rsidRDefault="00FC075F" w:rsidP="00FC075F">
      <w:pPr>
        <w:tabs>
          <w:tab w:val="clear" w:pos="8640"/>
        </w:tabs>
        <w:suppressAutoHyphens w:val="0"/>
        <w:autoSpaceDE/>
        <w:autoSpaceDN/>
        <w:ind w:left="720" w:firstLine="0"/>
        <w:rPr>
          <w:b/>
        </w:rPr>
      </w:pPr>
    </w:p>
    <w:p w14:paraId="59670327" w14:textId="50090369" w:rsidR="001E546C" w:rsidRPr="00FC075F" w:rsidRDefault="001E546C" w:rsidP="00FC075F">
      <w:pPr>
        <w:tabs>
          <w:tab w:val="clear" w:pos="8640"/>
        </w:tabs>
        <w:suppressAutoHyphens w:val="0"/>
        <w:autoSpaceDE/>
        <w:autoSpaceDN/>
        <w:ind w:left="720"/>
        <w:rPr>
          <w:bCs/>
        </w:rPr>
      </w:pPr>
      <w:r w:rsidRPr="001E546C">
        <w:rPr>
          <w:b/>
        </w:rPr>
        <w:t xml:space="preserve">Quote/Paraphrase: </w:t>
      </w:r>
      <w:r w:rsidR="00480705">
        <w:rPr>
          <w:bCs/>
        </w:rPr>
        <w:t>“No one should ever rely on one interpret</w:t>
      </w:r>
      <w:r w:rsidR="00301AFF">
        <w:rPr>
          <w:bCs/>
        </w:rPr>
        <w:t>ive method.”</w:t>
      </w:r>
      <w:r w:rsidR="00FC075F">
        <w:rPr>
          <w:bCs/>
        </w:rPr>
        <w:t xml:space="preserve"> </w:t>
      </w:r>
      <w:r w:rsidR="00301AFF">
        <w:rPr>
          <w:bCs/>
        </w:rPr>
        <w:t>(Dixon, 2025)</w:t>
      </w:r>
    </w:p>
    <w:p w14:paraId="5FF0D2E5" w14:textId="77777777" w:rsidR="001E546C" w:rsidRPr="001E546C" w:rsidRDefault="001E546C" w:rsidP="001E546C">
      <w:pPr>
        <w:tabs>
          <w:tab w:val="clear" w:pos="8640"/>
        </w:tabs>
        <w:suppressAutoHyphens w:val="0"/>
        <w:autoSpaceDE/>
        <w:autoSpaceDN/>
        <w:ind w:left="1440" w:firstLine="0"/>
      </w:pPr>
    </w:p>
    <w:p w14:paraId="34D79254" w14:textId="005418FD" w:rsidR="001E546C" w:rsidRPr="001E546C" w:rsidRDefault="001E546C" w:rsidP="001E546C">
      <w:pPr>
        <w:tabs>
          <w:tab w:val="clear" w:pos="8640"/>
        </w:tabs>
        <w:suppressAutoHyphens w:val="0"/>
        <w:autoSpaceDE/>
        <w:autoSpaceDN/>
        <w:ind w:left="1440" w:firstLine="0"/>
        <w:rPr>
          <w:b/>
        </w:rPr>
      </w:pPr>
      <w:r w:rsidRPr="001E546C">
        <w:rPr>
          <w:b/>
        </w:rPr>
        <w:t xml:space="preserve">Essential Element: </w:t>
      </w:r>
      <w:r w:rsidR="008A30C7" w:rsidRPr="008A30C7">
        <w:rPr>
          <w:bCs/>
        </w:rPr>
        <w:t>Interpretive methods in social research are applicable here.</w:t>
      </w:r>
    </w:p>
    <w:p w14:paraId="4D157303" w14:textId="77777777" w:rsidR="001E546C" w:rsidRPr="001E546C" w:rsidRDefault="001E546C" w:rsidP="001E546C">
      <w:pPr>
        <w:tabs>
          <w:tab w:val="clear" w:pos="8640"/>
        </w:tabs>
        <w:suppressAutoHyphens w:val="0"/>
        <w:autoSpaceDE/>
        <w:autoSpaceDN/>
        <w:ind w:left="1440" w:firstLine="0"/>
        <w:rPr>
          <w:b/>
        </w:rPr>
      </w:pPr>
    </w:p>
    <w:p w14:paraId="4AEA1367" w14:textId="577E62EC" w:rsidR="001E546C" w:rsidRDefault="001E546C" w:rsidP="001E546C">
      <w:pPr>
        <w:tabs>
          <w:tab w:val="clear" w:pos="8640"/>
        </w:tabs>
        <w:suppressAutoHyphens w:val="0"/>
        <w:autoSpaceDE/>
        <w:autoSpaceDN/>
        <w:ind w:left="1440" w:firstLine="0"/>
        <w:rPr>
          <w:bCs/>
        </w:rPr>
      </w:pPr>
      <w:r w:rsidRPr="001E546C">
        <w:rPr>
          <w:b/>
        </w:rPr>
        <w:t xml:space="preserve">Additive/Variant Analysis: </w:t>
      </w:r>
      <w:r w:rsidR="00270E94" w:rsidRPr="00270E94">
        <w:rPr>
          <w:bCs/>
        </w:rPr>
        <w:t xml:space="preserve">This is variant because it entails additive and non-additive elements. </w:t>
      </w:r>
      <w:r w:rsidR="00270E94">
        <w:rPr>
          <w:b/>
        </w:rPr>
        <w:t xml:space="preserve"> </w:t>
      </w:r>
      <w:r w:rsidR="00365E3D">
        <w:rPr>
          <w:b/>
        </w:rPr>
        <w:t>“</w:t>
      </w:r>
      <w:r w:rsidR="00417B47" w:rsidRPr="007C342E">
        <w:rPr>
          <w:bCs/>
        </w:rPr>
        <w:t xml:space="preserve">We concentrate only or primarily on the intentions or thoughts behind an author’s or speaker’s </w:t>
      </w:r>
      <w:r w:rsidR="005165CE" w:rsidRPr="007C342E">
        <w:rPr>
          <w:bCs/>
        </w:rPr>
        <w:t xml:space="preserve">expression, we fail to take their expressions up as possible insights or </w:t>
      </w:r>
      <w:r w:rsidR="007C342E" w:rsidRPr="007C342E">
        <w:rPr>
          <w:bCs/>
        </w:rPr>
        <w:t>valid claims.</w:t>
      </w:r>
      <w:r w:rsidR="00365E3D">
        <w:rPr>
          <w:bCs/>
        </w:rPr>
        <w:t>”</w:t>
      </w:r>
      <w:r w:rsidR="007C342E" w:rsidRPr="007C342E">
        <w:rPr>
          <w:bCs/>
        </w:rPr>
        <w:t xml:space="preserve"> </w:t>
      </w:r>
      <w:r w:rsidR="007C342E">
        <w:rPr>
          <w:b/>
        </w:rPr>
        <w:t xml:space="preserve"> </w:t>
      </w:r>
      <w:r w:rsidR="00365E3D">
        <w:rPr>
          <w:b/>
        </w:rPr>
        <w:t>(</w:t>
      </w:r>
      <w:r w:rsidR="00675D13" w:rsidRPr="0019092F">
        <w:rPr>
          <w:bCs/>
        </w:rPr>
        <w:t>Warnke, 2016).</w:t>
      </w:r>
    </w:p>
    <w:p w14:paraId="16326600" w14:textId="77777777" w:rsidR="00CC3560" w:rsidRDefault="00CC3560" w:rsidP="001E546C">
      <w:pPr>
        <w:tabs>
          <w:tab w:val="clear" w:pos="8640"/>
        </w:tabs>
        <w:suppressAutoHyphens w:val="0"/>
        <w:autoSpaceDE/>
        <w:autoSpaceDN/>
        <w:ind w:left="1440" w:firstLine="0"/>
        <w:rPr>
          <w:b/>
        </w:rPr>
      </w:pPr>
    </w:p>
    <w:p w14:paraId="11C32DBE" w14:textId="77777777" w:rsidR="00CC3560" w:rsidRPr="001E546C" w:rsidRDefault="00CC3560" w:rsidP="001E546C">
      <w:pPr>
        <w:tabs>
          <w:tab w:val="clear" w:pos="8640"/>
        </w:tabs>
        <w:suppressAutoHyphens w:val="0"/>
        <w:autoSpaceDE/>
        <w:autoSpaceDN/>
        <w:ind w:left="1440" w:firstLine="0"/>
        <w:rPr>
          <w:b/>
        </w:rPr>
      </w:pPr>
    </w:p>
    <w:p w14:paraId="3EA5ECF1" w14:textId="77777777" w:rsidR="00AD7EC9" w:rsidRDefault="00AD7EC9" w:rsidP="00365E3D">
      <w:pPr>
        <w:tabs>
          <w:tab w:val="clear" w:pos="8640"/>
        </w:tabs>
        <w:suppressAutoHyphens w:val="0"/>
        <w:autoSpaceDE/>
        <w:autoSpaceDN/>
        <w:ind w:firstLine="0"/>
        <w:rPr>
          <w:b/>
        </w:rPr>
      </w:pPr>
    </w:p>
    <w:p w14:paraId="4B97DB45" w14:textId="77777777" w:rsidR="00E604F3" w:rsidRDefault="001E546C" w:rsidP="001E546C">
      <w:pPr>
        <w:tabs>
          <w:tab w:val="clear" w:pos="8640"/>
        </w:tabs>
        <w:suppressAutoHyphens w:val="0"/>
        <w:autoSpaceDE/>
        <w:autoSpaceDN/>
        <w:ind w:left="1440" w:firstLine="0"/>
        <w:rPr>
          <w:b/>
        </w:rPr>
      </w:pPr>
      <w:r w:rsidRPr="001E546C">
        <w:rPr>
          <w:b/>
        </w:rPr>
        <w:lastRenderedPageBreak/>
        <w:t xml:space="preserve">Contextualization: </w:t>
      </w:r>
      <w:r w:rsidR="004D447E" w:rsidRPr="00AD7EC9">
        <w:rPr>
          <w:bCs/>
        </w:rPr>
        <w:t>“I learned to pay attention to detail in the military, and all therein is very applica</w:t>
      </w:r>
      <w:r w:rsidR="001706C6" w:rsidRPr="00AD7EC9">
        <w:rPr>
          <w:bCs/>
        </w:rPr>
        <w:t>ble in this section because the hermeneutics interpretation herein focuses on a</w:t>
      </w:r>
      <w:r w:rsidR="00AD7EC9" w:rsidRPr="00AD7EC9">
        <w:rPr>
          <w:bCs/>
        </w:rPr>
        <w:t>ssuring attention to detail is a primary focal point.”  (Dixon, 2025)</w:t>
      </w:r>
      <w:r w:rsidR="00AD7EC9">
        <w:rPr>
          <w:b/>
        </w:rPr>
        <w:t xml:space="preserve"> </w:t>
      </w:r>
    </w:p>
    <w:p w14:paraId="78FA0381" w14:textId="057744D2" w:rsidR="001E546C" w:rsidRPr="001E546C" w:rsidRDefault="00F933D7" w:rsidP="001E546C">
      <w:pPr>
        <w:tabs>
          <w:tab w:val="clear" w:pos="8640"/>
        </w:tabs>
        <w:suppressAutoHyphens w:val="0"/>
        <w:autoSpaceDE/>
        <w:autoSpaceDN/>
        <w:ind w:left="1440" w:firstLine="0"/>
        <w:rPr>
          <w:b/>
        </w:rPr>
      </w:pPr>
      <w:r>
        <w:rPr>
          <w:b/>
        </w:rPr>
        <w:t>“</w:t>
      </w:r>
      <w:r w:rsidR="007C342E" w:rsidRPr="00585A05">
        <w:rPr>
          <w:bCs/>
        </w:rPr>
        <w:t>We miss much of what we can learn about a subject matter if we look to intentions over content</w:t>
      </w:r>
      <w:r w:rsidR="00585A05" w:rsidRPr="00585A05">
        <w:rPr>
          <w:bCs/>
        </w:rPr>
        <w:t>, and we miss much of what we can learn about ourselves if we look to method and forgo dialogue.</w:t>
      </w:r>
      <w:r>
        <w:rPr>
          <w:bCs/>
        </w:rPr>
        <w:t>”</w:t>
      </w:r>
      <w:r w:rsidR="00585A05">
        <w:rPr>
          <w:b/>
        </w:rPr>
        <w:t xml:space="preserve"> </w:t>
      </w:r>
      <w:r>
        <w:rPr>
          <w:b/>
        </w:rPr>
        <w:t>(</w:t>
      </w:r>
      <w:r w:rsidR="00675D13" w:rsidRPr="0019092F">
        <w:rPr>
          <w:bCs/>
        </w:rPr>
        <w:t>Warnke, 2016).</w:t>
      </w:r>
    </w:p>
    <w:p w14:paraId="00000034" w14:textId="77777777" w:rsidR="00033372" w:rsidRDefault="00033372" w:rsidP="00D80692">
      <w:pPr>
        <w:tabs>
          <w:tab w:val="right" w:pos="8640"/>
          <w:tab w:val="right" w:pos="8640"/>
        </w:tabs>
        <w:ind w:firstLine="0"/>
      </w:pPr>
    </w:p>
    <w:p w14:paraId="00000035" w14:textId="77777777" w:rsidR="00033372" w:rsidRDefault="00033372">
      <w:pPr>
        <w:tabs>
          <w:tab w:val="right" w:pos="8640"/>
          <w:tab w:val="right" w:pos="8640"/>
        </w:tabs>
      </w:pPr>
    </w:p>
    <w:p w14:paraId="16697701" w14:textId="77777777" w:rsidR="00585A05" w:rsidRDefault="00585A05">
      <w:pPr>
        <w:tabs>
          <w:tab w:val="right" w:pos="8640"/>
          <w:tab w:val="right" w:pos="8640"/>
        </w:tabs>
      </w:pPr>
    </w:p>
    <w:p w14:paraId="033D0FED" w14:textId="77777777" w:rsidR="003F317A" w:rsidRDefault="003F317A">
      <w:pPr>
        <w:tabs>
          <w:tab w:val="right" w:pos="8640"/>
          <w:tab w:val="right" w:pos="8640"/>
        </w:tabs>
      </w:pPr>
    </w:p>
    <w:p w14:paraId="7510CCD9" w14:textId="77777777" w:rsidR="003F317A" w:rsidRDefault="003F317A">
      <w:pPr>
        <w:tabs>
          <w:tab w:val="right" w:pos="8640"/>
          <w:tab w:val="right" w:pos="8640"/>
        </w:tabs>
      </w:pPr>
    </w:p>
    <w:p w14:paraId="3FD15739" w14:textId="77777777" w:rsidR="003F317A" w:rsidRDefault="003F317A">
      <w:pPr>
        <w:tabs>
          <w:tab w:val="right" w:pos="8640"/>
          <w:tab w:val="right" w:pos="8640"/>
        </w:tabs>
      </w:pPr>
    </w:p>
    <w:p w14:paraId="2FE194D6" w14:textId="77777777" w:rsidR="003F317A" w:rsidRDefault="003F317A">
      <w:pPr>
        <w:tabs>
          <w:tab w:val="right" w:pos="8640"/>
          <w:tab w:val="right" w:pos="8640"/>
        </w:tabs>
      </w:pPr>
    </w:p>
    <w:p w14:paraId="3039C106" w14:textId="77777777" w:rsidR="003F317A" w:rsidRDefault="003F317A">
      <w:pPr>
        <w:tabs>
          <w:tab w:val="right" w:pos="8640"/>
          <w:tab w:val="right" w:pos="8640"/>
        </w:tabs>
      </w:pPr>
    </w:p>
    <w:p w14:paraId="75EC8251" w14:textId="77777777" w:rsidR="003F317A" w:rsidRDefault="003F317A">
      <w:pPr>
        <w:tabs>
          <w:tab w:val="right" w:pos="8640"/>
          <w:tab w:val="right" w:pos="8640"/>
        </w:tabs>
      </w:pPr>
    </w:p>
    <w:p w14:paraId="5F91F652" w14:textId="77777777" w:rsidR="003F317A" w:rsidRDefault="003F317A">
      <w:pPr>
        <w:tabs>
          <w:tab w:val="right" w:pos="8640"/>
          <w:tab w:val="right" w:pos="8640"/>
        </w:tabs>
      </w:pPr>
    </w:p>
    <w:p w14:paraId="05322958" w14:textId="77777777" w:rsidR="003F317A" w:rsidRDefault="003F317A">
      <w:pPr>
        <w:tabs>
          <w:tab w:val="right" w:pos="8640"/>
          <w:tab w:val="right" w:pos="8640"/>
        </w:tabs>
      </w:pPr>
    </w:p>
    <w:p w14:paraId="7FC484BC" w14:textId="77777777" w:rsidR="003F317A" w:rsidRDefault="003F317A">
      <w:pPr>
        <w:tabs>
          <w:tab w:val="right" w:pos="8640"/>
          <w:tab w:val="right" w:pos="8640"/>
        </w:tabs>
      </w:pPr>
    </w:p>
    <w:p w14:paraId="7AA705DC" w14:textId="77777777" w:rsidR="003F317A" w:rsidRDefault="003F317A">
      <w:pPr>
        <w:tabs>
          <w:tab w:val="right" w:pos="8640"/>
          <w:tab w:val="right" w:pos="8640"/>
        </w:tabs>
      </w:pPr>
    </w:p>
    <w:p w14:paraId="25E13182" w14:textId="77777777" w:rsidR="003F317A" w:rsidRDefault="003F317A">
      <w:pPr>
        <w:tabs>
          <w:tab w:val="right" w:pos="8640"/>
          <w:tab w:val="right" w:pos="8640"/>
        </w:tabs>
      </w:pPr>
    </w:p>
    <w:p w14:paraId="4C46E770" w14:textId="77777777" w:rsidR="003F317A" w:rsidRDefault="003F317A">
      <w:pPr>
        <w:tabs>
          <w:tab w:val="right" w:pos="8640"/>
          <w:tab w:val="right" w:pos="8640"/>
        </w:tabs>
      </w:pPr>
    </w:p>
    <w:p w14:paraId="5B3ADD96" w14:textId="77777777" w:rsidR="00585A05" w:rsidRDefault="00585A05">
      <w:pPr>
        <w:tabs>
          <w:tab w:val="right" w:pos="8640"/>
          <w:tab w:val="right" w:pos="8640"/>
        </w:tabs>
      </w:pPr>
    </w:p>
    <w:p w14:paraId="0000003A" w14:textId="50FE6B87" w:rsidR="00033372" w:rsidRDefault="00235B28" w:rsidP="00B866C2">
      <w:pPr>
        <w:tabs>
          <w:tab w:val="right" w:pos="8640"/>
          <w:tab w:val="right" w:pos="8640"/>
        </w:tabs>
        <w:ind w:firstLine="0"/>
        <w:jc w:val="center"/>
      </w:pPr>
      <w:r>
        <w:lastRenderedPageBreak/>
        <w:t>WORKS CITED</w:t>
      </w:r>
    </w:p>
    <w:p w14:paraId="6BB9C7D4" w14:textId="287D791E" w:rsidR="00CD0FD8" w:rsidRDefault="00CD0FD8" w:rsidP="00CD0FD8">
      <w:pPr>
        <w:pStyle w:val="Title"/>
        <w:tabs>
          <w:tab w:val="right" w:pos="8640"/>
          <w:tab w:val="right" w:pos="8640"/>
        </w:tabs>
        <w:jc w:val="left"/>
      </w:pPr>
      <w:r w:rsidRPr="00CD0FD8">
        <w:t>Dowling, M. (2004). Hermeneutics: an exploration. </w:t>
      </w:r>
      <w:r w:rsidRPr="00CD0FD8">
        <w:rPr>
          <w:i/>
          <w:iCs/>
        </w:rPr>
        <w:t>Nurse researcher</w:t>
      </w:r>
      <w:r w:rsidRPr="00CD0FD8">
        <w:t>, </w:t>
      </w:r>
      <w:commentRangeStart w:id="8"/>
      <w:r w:rsidRPr="00CD0FD8">
        <w:rPr>
          <w:i/>
          <w:iCs/>
        </w:rPr>
        <w:t>11</w:t>
      </w:r>
      <w:r w:rsidRPr="00CD0FD8">
        <w:t>(4).</w:t>
      </w:r>
      <w:commentRangeEnd w:id="8"/>
      <w:r w:rsidR="00786D90">
        <w:rPr>
          <w:rStyle w:val="CommentReference"/>
        </w:rPr>
        <w:commentReference w:id="8"/>
      </w:r>
    </w:p>
    <w:p w14:paraId="0000003C" w14:textId="5437CE83" w:rsidR="00033372" w:rsidRDefault="00AE6E60" w:rsidP="00AE6E60">
      <w:pPr>
        <w:pStyle w:val="Title"/>
        <w:tabs>
          <w:tab w:val="right" w:pos="8640"/>
          <w:tab w:val="right" w:pos="8640"/>
        </w:tabs>
        <w:jc w:val="left"/>
      </w:pPr>
      <w:r w:rsidRPr="00AE6E60">
        <w:t>Schmidt, L. K. (2016). </w:t>
      </w:r>
      <w:r w:rsidRPr="00AE6E60">
        <w:rPr>
          <w:i/>
          <w:iCs/>
        </w:rPr>
        <w:t>Understanding hermeneutics</w:t>
      </w:r>
      <w:r w:rsidRPr="00AE6E60">
        <w:t>. Routledge.</w:t>
      </w:r>
    </w:p>
    <w:p w14:paraId="7730DA62" w14:textId="00DD3B06" w:rsidR="00AE6E60" w:rsidRDefault="00AC35C2" w:rsidP="00AE6E60">
      <w:pPr>
        <w:pStyle w:val="Title"/>
        <w:tabs>
          <w:tab w:val="right" w:pos="8640"/>
          <w:tab w:val="right" w:pos="8640"/>
        </w:tabs>
        <w:jc w:val="left"/>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Demeterio</w:t>
      </w:r>
      <w:proofErr w:type="spellEnd"/>
      <w:r>
        <w:rPr>
          <w:rFonts w:ascii="Arial" w:hAnsi="Arial" w:cs="Arial"/>
          <w:color w:val="222222"/>
          <w:sz w:val="20"/>
          <w:szCs w:val="20"/>
          <w:shd w:val="clear" w:color="auto" w:fill="FFFFFF"/>
        </w:rPr>
        <w:t>, F. P. A. (2001). Introduction to hermeneutics. </w:t>
      </w:r>
      <w:proofErr w:type="spellStart"/>
      <w:r>
        <w:rPr>
          <w:rFonts w:ascii="Arial" w:hAnsi="Arial" w:cs="Arial"/>
          <w:i/>
          <w:iCs/>
          <w:color w:val="222222"/>
          <w:sz w:val="20"/>
          <w:szCs w:val="20"/>
          <w:shd w:val="clear" w:color="auto" w:fill="FFFFFF"/>
        </w:rPr>
        <w:t>Diwatao</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 1-9.</w:t>
      </w:r>
    </w:p>
    <w:p w14:paraId="64F58645" w14:textId="0A2F0133" w:rsidR="00AC35C2" w:rsidRDefault="0016494E" w:rsidP="00AE6E60">
      <w:pPr>
        <w:pStyle w:val="Title"/>
        <w:tabs>
          <w:tab w:val="right" w:pos="8640"/>
          <w:tab w:val="right" w:pos="8640"/>
        </w:tabs>
        <w:jc w:val="left"/>
        <w:rPr>
          <w:rFonts w:ascii="Arial" w:hAnsi="Arial" w:cs="Arial"/>
          <w:color w:val="222222"/>
          <w:sz w:val="20"/>
          <w:szCs w:val="20"/>
          <w:shd w:val="clear" w:color="auto" w:fill="FFFFFF"/>
        </w:rPr>
      </w:pPr>
      <w:commentRangeStart w:id="9"/>
      <w:r>
        <w:rPr>
          <w:rFonts w:ascii="Arial" w:hAnsi="Arial" w:cs="Arial"/>
          <w:color w:val="222222"/>
          <w:sz w:val="20"/>
          <w:szCs w:val="20"/>
          <w:shd w:val="clear" w:color="auto" w:fill="FFFFFF"/>
        </w:rPr>
        <w:t>George, T. (2020). Hermeneutics.</w:t>
      </w:r>
      <w:commentRangeEnd w:id="9"/>
      <w:r w:rsidR="00B10F9A">
        <w:rPr>
          <w:rStyle w:val="CommentReference"/>
        </w:rPr>
        <w:commentReference w:id="9"/>
      </w:r>
    </w:p>
    <w:p w14:paraId="6D42B5E4" w14:textId="0F438635" w:rsidR="0016494E" w:rsidRDefault="0016494E" w:rsidP="00AE6E60">
      <w:pPr>
        <w:pStyle w:val="Title"/>
        <w:tabs>
          <w:tab w:val="right" w:pos="8640"/>
          <w:tab w:val="right" w:pos="8640"/>
        </w:tabs>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Warnke, G. (2016). Hermeneutics. In </w:t>
      </w:r>
      <w:r>
        <w:rPr>
          <w:rFonts w:ascii="Arial" w:hAnsi="Arial" w:cs="Arial"/>
          <w:i/>
          <w:iCs/>
          <w:color w:val="222222"/>
          <w:sz w:val="20"/>
          <w:szCs w:val="20"/>
          <w:shd w:val="clear" w:color="auto" w:fill="FFFFFF"/>
        </w:rPr>
        <w:t>Oxford research encyclopedia of literature</w:t>
      </w:r>
      <w:r>
        <w:rPr>
          <w:rFonts w:ascii="Arial" w:hAnsi="Arial" w:cs="Arial"/>
          <w:color w:val="222222"/>
          <w:sz w:val="20"/>
          <w:szCs w:val="20"/>
          <w:shd w:val="clear" w:color="auto" w:fill="FFFFFF"/>
        </w:rPr>
        <w:t>.</w:t>
      </w:r>
    </w:p>
    <w:p w14:paraId="281E0395" w14:textId="6252089A" w:rsidR="0016494E" w:rsidRDefault="00B655EF" w:rsidP="00AE6E60">
      <w:pPr>
        <w:pStyle w:val="Title"/>
        <w:tabs>
          <w:tab w:val="right" w:pos="8640"/>
          <w:tab w:val="right" w:pos="8640"/>
        </w:tabs>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Dilthey, W., &amp; Jameson, F. (1972). The rise of hermeneutics. </w:t>
      </w:r>
      <w:r>
        <w:rPr>
          <w:rFonts w:ascii="Arial" w:hAnsi="Arial" w:cs="Arial"/>
          <w:i/>
          <w:iCs/>
          <w:color w:val="222222"/>
          <w:sz w:val="20"/>
          <w:szCs w:val="20"/>
          <w:shd w:val="clear" w:color="auto" w:fill="FFFFFF"/>
        </w:rPr>
        <w:t>New literary history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(2), 229-244.</w:t>
      </w:r>
    </w:p>
    <w:p w14:paraId="04F9CB95" w14:textId="27ADC5FC" w:rsidR="00B655EF" w:rsidRDefault="00385996" w:rsidP="00AE6E60">
      <w:pPr>
        <w:pStyle w:val="Title"/>
        <w:tabs>
          <w:tab w:val="right" w:pos="8640"/>
          <w:tab w:val="right" w:pos="8640"/>
        </w:tabs>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Skinner, Q. (1975). Hermeneutics and the Role of History. </w:t>
      </w:r>
      <w:r>
        <w:rPr>
          <w:rFonts w:ascii="Arial" w:hAnsi="Arial" w:cs="Arial"/>
          <w:i/>
          <w:iCs/>
          <w:color w:val="222222"/>
          <w:sz w:val="20"/>
          <w:szCs w:val="20"/>
          <w:shd w:val="clear" w:color="auto" w:fill="FFFFFF"/>
        </w:rPr>
        <w:t>New Literary History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(1), 209-232.</w:t>
      </w:r>
    </w:p>
    <w:p w14:paraId="54F43AB5" w14:textId="02F4B538" w:rsidR="00385996" w:rsidRDefault="00C62E9D" w:rsidP="00AE6E60">
      <w:pPr>
        <w:pStyle w:val="Title"/>
        <w:tabs>
          <w:tab w:val="right" w:pos="8640"/>
          <w:tab w:val="right" w:pos="8640"/>
        </w:tabs>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Shapiro, G., &amp; Sica, A. (1984). [Introduction to] Hermeneutics: Questions and Prospects.</w:t>
      </w:r>
    </w:p>
    <w:p w14:paraId="6D88131E" w14:textId="12BF1F1D" w:rsidR="00C62E9D" w:rsidRDefault="00C62E9D" w:rsidP="00AE6E60">
      <w:pPr>
        <w:pStyle w:val="Title"/>
        <w:tabs>
          <w:tab w:val="right" w:pos="8640"/>
          <w:tab w:val="right" w:pos="8640"/>
        </w:tabs>
        <w:jc w:val="left"/>
      </w:pPr>
      <w:r>
        <w:rPr>
          <w:rFonts w:ascii="Arial" w:hAnsi="Arial" w:cs="Arial"/>
          <w:color w:val="222222"/>
          <w:sz w:val="20"/>
          <w:szCs w:val="20"/>
          <w:shd w:val="clear" w:color="auto" w:fill="FFFFFF"/>
        </w:rPr>
        <w:t>Hoy, D. C. (1980). Hermeneutics. </w:t>
      </w:r>
      <w:r>
        <w:rPr>
          <w:rFonts w:ascii="Arial" w:hAnsi="Arial" w:cs="Arial"/>
          <w:i/>
          <w:iCs/>
          <w:color w:val="222222"/>
          <w:sz w:val="20"/>
          <w:szCs w:val="20"/>
          <w:shd w:val="clear" w:color="auto" w:fill="FFFFFF"/>
        </w:rPr>
        <w:t>Social Research</w:t>
      </w:r>
      <w:r>
        <w:rPr>
          <w:rFonts w:ascii="Arial" w:hAnsi="Arial" w:cs="Arial"/>
          <w:color w:val="222222"/>
          <w:sz w:val="20"/>
          <w:szCs w:val="20"/>
          <w:shd w:val="clear" w:color="auto" w:fill="FFFFFF"/>
        </w:rPr>
        <w:t>, 649-671.</w:t>
      </w:r>
    </w:p>
    <w:p w14:paraId="665E17FF" w14:textId="77777777" w:rsidR="00AE6E60" w:rsidRDefault="00AE6E60">
      <w:pPr>
        <w:pStyle w:val="Title"/>
        <w:tabs>
          <w:tab w:val="right" w:pos="8640"/>
          <w:tab w:val="right" w:pos="8640"/>
        </w:tabs>
        <w:spacing w:line="276" w:lineRule="auto"/>
        <w:jc w:val="left"/>
      </w:pPr>
    </w:p>
    <w:p w14:paraId="0000003D" w14:textId="77777777" w:rsidR="00033372" w:rsidRDefault="00033372">
      <w:pPr>
        <w:tabs>
          <w:tab w:val="right" w:pos="8640"/>
          <w:tab w:val="right" w:pos="8640"/>
        </w:tabs>
        <w:spacing w:line="240" w:lineRule="auto"/>
        <w:ind w:firstLine="0"/>
      </w:pPr>
    </w:p>
    <w:sectPr w:rsidR="00033372">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im Strecker" w:date="2025-01-27T12:20:00Z" w:initials="JS">
    <w:p w14:paraId="5062A1C3" w14:textId="77777777" w:rsidR="00786D90" w:rsidRDefault="00786D90" w:rsidP="00786D90">
      <w:r>
        <w:rPr>
          <w:rStyle w:val="CommentReference"/>
        </w:rPr>
        <w:annotationRef/>
      </w:r>
      <w:r>
        <w:rPr>
          <w:sz w:val="20"/>
          <w:szCs w:val="20"/>
        </w:rPr>
        <w:t xml:space="preserve">So important. The reality that there are multiply ways to interpret something keeps us humble in our conclusions. </w:t>
      </w:r>
    </w:p>
  </w:comment>
  <w:comment w:id="4" w:author="Jim Strecker" w:date="2025-01-27T12:21:00Z" w:initials="JS">
    <w:p w14:paraId="3D4A99A4" w14:textId="77777777" w:rsidR="00786D90" w:rsidRDefault="00786D90" w:rsidP="00786D90">
      <w:r>
        <w:rPr>
          <w:rStyle w:val="CommentReference"/>
        </w:rPr>
        <w:annotationRef/>
      </w:r>
      <w:r>
        <w:rPr>
          <w:sz w:val="20"/>
          <w:szCs w:val="20"/>
        </w:rPr>
        <w:t>not a source</w:t>
      </w:r>
    </w:p>
  </w:comment>
  <w:comment w:id="6" w:author="Jim Strecker" w:date="2025-01-27T12:23:00Z" w:initials="JS">
    <w:p w14:paraId="38D917B2" w14:textId="77777777" w:rsidR="00786D90" w:rsidRDefault="00786D90" w:rsidP="00786D90">
      <w:r>
        <w:rPr>
          <w:rStyle w:val="CommentReference"/>
        </w:rPr>
        <w:annotationRef/>
      </w:r>
      <w:r>
        <w:rPr>
          <w:sz w:val="20"/>
          <w:szCs w:val="20"/>
        </w:rPr>
        <w:t>YES. Humans are meaning makers. And when ever meaning is made and communicated, interpretation is involved. Hermeneutics is everywhere!</w:t>
      </w:r>
    </w:p>
  </w:comment>
  <w:comment w:id="7" w:author="Jim Strecker" w:date="2025-01-27T12:24:00Z" w:initials="JS">
    <w:p w14:paraId="4B242435" w14:textId="77777777" w:rsidR="00786D90" w:rsidRDefault="00786D90" w:rsidP="00786D90">
      <w:r>
        <w:rPr>
          <w:rStyle w:val="CommentReference"/>
        </w:rPr>
        <w:annotationRef/>
      </w:r>
      <w:r>
        <w:rPr>
          <w:sz w:val="20"/>
          <w:szCs w:val="20"/>
        </w:rPr>
        <w:t>YES! (also you do not need to quote and cite yourself)</w:t>
      </w:r>
    </w:p>
  </w:comment>
  <w:comment w:id="8" w:author="Jim Strecker" w:date="2025-01-27T12:28:00Z" w:initials="JS">
    <w:p w14:paraId="44C313B0" w14:textId="77777777" w:rsidR="00786D90" w:rsidRDefault="00786D90" w:rsidP="00786D90">
      <w:r>
        <w:rPr>
          <w:rStyle w:val="CommentReference"/>
        </w:rPr>
        <w:annotationRef/>
      </w:r>
      <w:r>
        <w:rPr>
          <w:sz w:val="20"/>
          <w:szCs w:val="20"/>
        </w:rPr>
        <w:t>When citing an article please include the DOI address or weblink to the article: https://doi.org/10.7748/nr2004.07.11.4.30.c6213</w:t>
      </w:r>
    </w:p>
  </w:comment>
  <w:comment w:id="9" w:author="Jim Strecker" w:date="2025-01-27T12:31:00Z" w:initials="JS">
    <w:p w14:paraId="764C0593" w14:textId="77777777" w:rsidR="00B10F9A" w:rsidRDefault="00B10F9A" w:rsidP="00B10F9A">
      <w:r>
        <w:rPr>
          <w:rStyle w:val="CommentReference"/>
        </w:rPr>
        <w:annotationRef/>
      </w:r>
      <w:r>
        <w:rPr>
          <w:sz w:val="20"/>
          <w:szCs w:val="20"/>
        </w:rPr>
        <w:t>This is considered a book section and should be cited as follows:</w:t>
      </w:r>
    </w:p>
    <w:p w14:paraId="5D7EDB4D" w14:textId="77777777" w:rsidR="00B10F9A" w:rsidRDefault="00B10F9A" w:rsidP="00B10F9A"/>
    <w:p w14:paraId="66AFFF66" w14:textId="77777777" w:rsidR="00B10F9A" w:rsidRDefault="00B10F9A" w:rsidP="00B10F9A">
      <w:r>
        <w:rPr>
          <w:sz w:val="20"/>
          <w:szCs w:val="20"/>
        </w:rPr>
        <w:t>George, T. (2021). Hermeneutics. In E. N. Zalta (Ed.), The Stanford Encyclopedia of Philosophy (Winter 2021). Metaphysics Research Lab, Stanford University. https://plato.stanford.edu/archives/win2021/entries/hermeneutics/</w:t>
      </w:r>
    </w:p>
    <w:p w14:paraId="3F8934AB" w14:textId="77777777" w:rsidR="00B10F9A" w:rsidRDefault="00B10F9A" w:rsidP="00B10F9A"/>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62A1C3" w15:done="0"/>
  <w15:commentEx w15:paraId="3D4A99A4" w15:done="0"/>
  <w15:commentEx w15:paraId="38D917B2" w15:done="0"/>
  <w15:commentEx w15:paraId="4B242435" w15:done="0"/>
  <w15:commentEx w15:paraId="44C313B0" w15:done="0"/>
  <w15:commentEx w15:paraId="3F893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24102F" w16cex:dateUtc="2025-01-27T18:20:00Z"/>
  <w16cex:commentExtensible w16cex:durableId="0BF28132" w16cex:dateUtc="2025-01-27T18:21:00Z"/>
  <w16cex:commentExtensible w16cex:durableId="7F75D996" w16cex:dateUtc="2025-01-27T18:23:00Z"/>
  <w16cex:commentExtensible w16cex:durableId="5E3479F2" w16cex:dateUtc="2025-01-27T18:24:00Z"/>
  <w16cex:commentExtensible w16cex:durableId="7EFD7DAA" w16cex:dateUtc="2025-01-27T18:28:00Z"/>
  <w16cex:commentExtensible w16cex:durableId="55E8157C" w16cex:dateUtc="2025-01-27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62A1C3" w16cid:durableId="6724102F"/>
  <w16cid:commentId w16cid:paraId="3D4A99A4" w16cid:durableId="0BF28132"/>
  <w16cid:commentId w16cid:paraId="38D917B2" w16cid:durableId="7F75D996"/>
  <w16cid:commentId w16cid:paraId="4B242435" w16cid:durableId="5E3479F2"/>
  <w16cid:commentId w16cid:paraId="44C313B0" w16cid:durableId="7EFD7DAA"/>
  <w16cid:commentId w16cid:paraId="3F8934AB" w16cid:durableId="55E815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DFD1" w14:textId="77777777" w:rsidR="009C5087" w:rsidRDefault="009C5087">
      <w:pPr>
        <w:spacing w:line="240" w:lineRule="auto"/>
      </w:pPr>
      <w:r>
        <w:separator/>
      </w:r>
    </w:p>
  </w:endnote>
  <w:endnote w:type="continuationSeparator" w:id="0">
    <w:p w14:paraId="6A2852C6" w14:textId="77777777" w:rsidR="009C5087" w:rsidRDefault="009C5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78A9" w14:textId="77777777" w:rsidR="009C5087" w:rsidRDefault="009C5087">
      <w:pPr>
        <w:spacing w:line="240" w:lineRule="auto"/>
      </w:pPr>
      <w:r>
        <w:separator/>
      </w:r>
    </w:p>
  </w:footnote>
  <w:footnote w:type="continuationSeparator" w:id="0">
    <w:p w14:paraId="168EAD17" w14:textId="77777777" w:rsidR="009C5087" w:rsidRDefault="009C50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62D62402" w:rsidR="00033372" w:rsidRDefault="002D7F67">
    <w:pPr>
      <w:pBdr>
        <w:top w:val="nil"/>
        <w:left w:val="nil"/>
        <w:bottom w:val="nil"/>
        <w:right w:val="nil"/>
        <w:between w:val="nil"/>
      </w:pBdr>
      <w:tabs>
        <w:tab w:val="right" w:pos="8640"/>
        <w:tab w:val="right" w:pos="9360"/>
      </w:tabs>
      <w:ind w:firstLine="0"/>
      <w:rPr>
        <w:color w:val="000000"/>
      </w:rPr>
    </w:pPr>
    <w:r>
      <w:rPr>
        <w:sz w:val="20"/>
        <w:szCs w:val="20"/>
      </w:rPr>
      <w:t xml:space="preserve">Brent </w:t>
    </w:r>
    <w:proofErr w:type="gramStart"/>
    <w:r>
      <w:rPr>
        <w:sz w:val="20"/>
        <w:szCs w:val="20"/>
      </w:rPr>
      <w:t>Dixon</w:t>
    </w:r>
    <w:r w:rsidR="00235B28">
      <w:rPr>
        <w:sz w:val="20"/>
        <w:szCs w:val="20"/>
      </w:rPr>
      <w:t xml:space="preserve">,   </w:t>
    </w:r>
    <w:proofErr w:type="gramEnd"/>
    <w:r w:rsidR="00235B28">
      <w:rPr>
        <w:sz w:val="20"/>
        <w:szCs w:val="20"/>
      </w:rPr>
      <w:t xml:space="preserve"> </w:t>
    </w:r>
    <w:r w:rsidR="00D26186">
      <w:rPr>
        <w:sz w:val="20"/>
        <w:szCs w:val="20"/>
      </w:rPr>
      <w:t>COM</w:t>
    </w:r>
    <w:r w:rsidR="00961F71">
      <w:rPr>
        <w:sz w:val="20"/>
        <w:szCs w:val="20"/>
      </w:rPr>
      <w:t xml:space="preserve"> 80</w:t>
    </w:r>
    <w:r w:rsidR="00D26186">
      <w:rPr>
        <w:sz w:val="20"/>
        <w:szCs w:val="20"/>
      </w:rPr>
      <w:t>3</w:t>
    </w:r>
    <w:r w:rsidR="00961F71">
      <w:rPr>
        <w:sz w:val="20"/>
        <w:szCs w:val="20"/>
      </w:rPr>
      <w:t>-12</w:t>
    </w:r>
    <w:r w:rsidR="00235B28">
      <w:rPr>
        <w:sz w:val="20"/>
        <w:szCs w:val="20"/>
      </w:rPr>
      <w:t xml:space="preserve">,     </w:t>
    </w:r>
    <w:r w:rsidR="009A6E2B">
      <w:rPr>
        <w:sz w:val="20"/>
        <w:szCs w:val="20"/>
      </w:rPr>
      <w:t>Hermeneutics and Communication</w:t>
    </w:r>
    <w:r w:rsidR="00235B28">
      <w:rPr>
        <w:sz w:val="20"/>
        <w:szCs w:val="20"/>
      </w:rPr>
      <w:t xml:space="preserve">,     </w:t>
    </w:r>
    <w:r w:rsidR="00235B28">
      <w:rPr>
        <w:color w:val="000000"/>
        <w:sz w:val="20"/>
        <w:szCs w:val="20"/>
      </w:rPr>
      <w:t>Assignment</w:t>
    </w:r>
    <w:r w:rsidR="00235B28">
      <w:rPr>
        <w:sz w:val="20"/>
        <w:szCs w:val="20"/>
      </w:rPr>
      <w:t xml:space="preserve"> </w:t>
    </w:r>
    <w:r w:rsidR="00BD23A9">
      <w:rPr>
        <w:sz w:val="20"/>
        <w:szCs w:val="20"/>
      </w:rPr>
      <w:t>2</w:t>
    </w:r>
    <w:r w:rsidR="00DF4D84">
      <w:rPr>
        <w:sz w:val="20"/>
        <w:szCs w:val="20"/>
      </w:rPr>
      <w:t xml:space="preserve"> – </w:t>
    </w:r>
    <w:r w:rsidR="00BD23A9">
      <w:rPr>
        <w:sz w:val="20"/>
        <w:szCs w:val="20"/>
      </w:rPr>
      <w:t>Development Reading</w:t>
    </w:r>
    <w:r w:rsidR="00235B28">
      <w:rPr>
        <w:sz w:val="20"/>
        <w:szCs w:val="20"/>
      </w:rPr>
      <w:t xml:space="preserve">,     </w:t>
    </w:r>
    <w:r w:rsidR="00187E5E">
      <w:rPr>
        <w:sz w:val="20"/>
        <w:szCs w:val="20"/>
      </w:rPr>
      <w:t>01</w:t>
    </w:r>
    <w:r w:rsidR="00235B28">
      <w:rPr>
        <w:sz w:val="20"/>
        <w:szCs w:val="20"/>
      </w:rPr>
      <w:t>/</w:t>
    </w:r>
    <w:r w:rsidR="00076AEB">
      <w:rPr>
        <w:sz w:val="20"/>
        <w:szCs w:val="20"/>
      </w:rPr>
      <w:t>2</w:t>
    </w:r>
    <w:r w:rsidR="00235B28">
      <w:rPr>
        <w:sz w:val="20"/>
        <w:szCs w:val="20"/>
      </w:rPr>
      <w:t>/</w:t>
    </w:r>
    <w:r w:rsidR="00076AEB">
      <w:rPr>
        <w:sz w:val="20"/>
        <w:szCs w:val="20"/>
      </w:rPr>
      <w:t>2025</w:t>
    </w:r>
    <w:r w:rsidR="00235B28">
      <w:rPr>
        <w:color w:val="000000"/>
      </w:rPr>
      <w:t xml:space="preserve"> </w:t>
    </w:r>
    <w:r w:rsidR="00235B28">
      <w:tab/>
      <w:t xml:space="preserve"> </w:t>
    </w:r>
    <w:r w:rsidR="00235B28">
      <w:rPr>
        <w:color w:val="000000"/>
      </w:rPr>
      <w:t xml:space="preserve">                                       </w:t>
    </w:r>
    <w:r w:rsidR="00235B28">
      <w:rPr>
        <w:color w:val="000000"/>
      </w:rPr>
      <w:fldChar w:fldCharType="begin"/>
    </w:r>
    <w:r w:rsidR="00235B28">
      <w:rPr>
        <w:color w:val="000000"/>
      </w:rPr>
      <w:instrText>PAGE</w:instrText>
    </w:r>
    <w:r w:rsidR="00235B28">
      <w:rPr>
        <w:color w:val="000000"/>
      </w:rPr>
      <w:fldChar w:fldCharType="separate"/>
    </w:r>
    <w:r w:rsidR="00973F82">
      <w:rPr>
        <w:noProof/>
        <w:color w:val="000000"/>
      </w:rPr>
      <w:t>1</w:t>
    </w:r>
    <w:r w:rsidR="00235B28">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D0D73"/>
    <w:multiLevelType w:val="multilevel"/>
    <w:tmpl w:val="36887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1205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72"/>
    <w:rsid w:val="00002851"/>
    <w:rsid w:val="00002B93"/>
    <w:rsid w:val="00003159"/>
    <w:rsid w:val="00021426"/>
    <w:rsid w:val="00031AAB"/>
    <w:rsid w:val="00033372"/>
    <w:rsid w:val="00035AAA"/>
    <w:rsid w:val="00041609"/>
    <w:rsid w:val="00042062"/>
    <w:rsid w:val="00046913"/>
    <w:rsid w:val="00050A3D"/>
    <w:rsid w:val="000513C3"/>
    <w:rsid w:val="00060144"/>
    <w:rsid w:val="00074F83"/>
    <w:rsid w:val="00076AEB"/>
    <w:rsid w:val="00080928"/>
    <w:rsid w:val="00085A8C"/>
    <w:rsid w:val="00094DC4"/>
    <w:rsid w:val="00096D3F"/>
    <w:rsid w:val="000A5195"/>
    <w:rsid w:val="000B2003"/>
    <w:rsid w:val="000B4895"/>
    <w:rsid w:val="000E1CB2"/>
    <w:rsid w:val="000E75C3"/>
    <w:rsid w:val="000F1AC4"/>
    <w:rsid w:val="00100481"/>
    <w:rsid w:val="00105BF0"/>
    <w:rsid w:val="00106988"/>
    <w:rsid w:val="00106FB3"/>
    <w:rsid w:val="001177A4"/>
    <w:rsid w:val="00127726"/>
    <w:rsid w:val="0016494E"/>
    <w:rsid w:val="001706C6"/>
    <w:rsid w:val="0017186C"/>
    <w:rsid w:val="00171E14"/>
    <w:rsid w:val="001813B9"/>
    <w:rsid w:val="00181CEF"/>
    <w:rsid w:val="00187E5E"/>
    <w:rsid w:val="0019092F"/>
    <w:rsid w:val="0019226F"/>
    <w:rsid w:val="00195F0A"/>
    <w:rsid w:val="0019645D"/>
    <w:rsid w:val="0019684C"/>
    <w:rsid w:val="001A199E"/>
    <w:rsid w:val="001A66F2"/>
    <w:rsid w:val="001B1555"/>
    <w:rsid w:val="001B283C"/>
    <w:rsid w:val="001B34B1"/>
    <w:rsid w:val="001B74DE"/>
    <w:rsid w:val="001C2114"/>
    <w:rsid w:val="001C3B70"/>
    <w:rsid w:val="001D22A5"/>
    <w:rsid w:val="001E3589"/>
    <w:rsid w:val="001E546C"/>
    <w:rsid w:val="001F2D8B"/>
    <w:rsid w:val="001F4BA2"/>
    <w:rsid w:val="001F5207"/>
    <w:rsid w:val="001F5A95"/>
    <w:rsid w:val="001F7C0C"/>
    <w:rsid w:val="00203FC3"/>
    <w:rsid w:val="00205469"/>
    <w:rsid w:val="00206166"/>
    <w:rsid w:val="00210BFF"/>
    <w:rsid w:val="0021576A"/>
    <w:rsid w:val="002164A1"/>
    <w:rsid w:val="00221D9A"/>
    <w:rsid w:val="00232E77"/>
    <w:rsid w:val="00235B28"/>
    <w:rsid w:val="00237AB6"/>
    <w:rsid w:val="00242A87"/>
    <w:rsid w:val="002508B8"/>
    <w:rsid w:val="00252872"/>
    <w:rsid w:val="00255909"/>
    <w:rsid w:val="002563AB"/>
    <w:rsid w:val="00270E94"/>
    <w:rsid w:val="00271D2C"/>
    <w:rsid w:val="00272C39"/>
    <w:rsid w:val="00285FFF"/>
    <w:rsid w:val="002871CF"/>
    <w:rsid w:val="002874F3"/>
    <w:rsid w:val="00292239"/>
    <w:rsid w:val="002939E4"/>
    <w:rsid w:val="0029614E"/>
    <w:rsid w:val="002A0CE6"/>
    <w:rsid w:val="002B2920"/>
    <w:rsid w:val="002C1017"/>
    <w:rsid w:val="002C1270"/>
    <w:rsid w:val="002C4D32"/>
    <w:rsid w:val="002C60D7"/>
    <w:rsid w:val="002D0045"/>
    <w:rsid w:val="002D7F67"/>
    <w:rsid w:val="002E29FD"/>
    <w:rsid w:val="002E2E0B"/>
    <w:rsid w:val="002E3DF0"/>
    <w:rsid w:val="002F03C0"/>
    <w:rsid w:val="002F5E8A"/>
    <w:rsid w:val="00301AFF"/>
    <w:rsid w:val="00304703"/>
    <w:rsid w:val="00311821"/>
    <w:rsid w:val="00314B8B"/>
    <w:rsid w:val="003159EB"/>
    <w:rsid w:val="00324901"/>
    <w:rsid w:val="00325B94"/>
    <w:rsid w:val="00326159"/>
    <w:rsid w:val="003367D0"/>
    <w:rsid w:val="0036270F"/>
    <w:rsid w:val="00365E3D"/>
    <w:rsid w:val="00370BFE"/>
    <w:rsid w:val="00383D06"/>
    <w:rsid w:val="00383FDA"/>
    <w:rsid w:val="00385996"/>
    <w:rsid w:val="00395768"/>
    <w:rsid w:val="003A379C"/>
    <w:rsid w:val="003B3363"/>
    <w:rsid w:val="003D7F02"/>
    <w:rsid w:val="003F07C4"/>
    <w:rsid w:val="003F317A"/>
    <w:rsid w:val="00406400"/>
    <w:rsid w:val="0041072B"/>
    <w:rsid w:val="00411BF4"/>
    <w:rsid w:val="004168C5"/>
    <w:rsid w:val="00417B47"/>
    <w:rsid w:val="0044339D"/>
    <w:rsid w:val="004610DE"/>
    <w:rsid w:val="00470E55"/>
    <w:rsid w:val="00473AC9"/>
    <w:rsid w:val="00480705"/>
    <w:rsid w:val="00481846"/>
    <w:rsid w:val="00487453"/>
    <w:rsid w:val="004919C6"/>
    <w:rsid w:val="004A2FE1"/>
    <w:rsid w:val="004A5158"/>
    <w:rsid w:val="004B4B64"/>
    <w:rsid w:val="004C114B"/>
    <w:rsid w:val="004D447E"/>
    <w:rsid w:val="004F1E6D"/>
    <w:rsid w:val="00512B28"/>
    <w:rsid w:val="005144C2"/>
    <w:rsid w:val="00514F99"/>
    <w:rsid w:val="005165CE"/>
    <w:rsid w:val="00526120"/>
    <w:rsid w:val="0053443D"/>
    <w:rsid w:val="0054732A"/>
    <w:rsid w:val="00556241"/>
    <w:rsid w:val="005623E8"/>
    <w:rsid w:val="00585A05"/>
    <w:rsid w:val="00587202"/>
    <w:rsid w:val="00592DBD"/>
    <w:rsid w:val="005A1BC1"/>
    <w:rsid w:val="005B5D1D"/>
    <w:rsid w:val="005C2ADC"/>
    <w:rsid w:val="005D57A5"/>
    <w:rsid w:val="005E036F"/>
    <w:rsid w:val="005F03E5"/>
    <w:rsid w:val="005F2778"/>
    <w:rsid w:val="00606865"/>
    <w:rsid w:val="0061725C"/>
    <w:rsid w:val="00622E22"/>
    <w:rsid w:val="00623ACA"/>
    <w:rsid w:val="0062625E"/>
    <w:rsid w:val="00634839"/>
    <w:rsid w:val="00646B5D"/>
    <w:rsid w:val="006669DA"/>
    <w:rsid w:val="006671C1"/>
    <w:rsid w:val="0067040A"/>
    <w:rsid w:val="00675D13"/>
    <w:rsid w:val="006860AE"/>
    <w:rsid w:val="00690F51"/>
    <w:rsid w:val="00691858"/>
    <w:rsid w:val="00693589"/>
    <w:rsid w:val="0069374C"/>
    <w:rsid w:val="00696D6F"/>
    <w:rsid w:val="006A5868"/>
    <w:rsid w:val="006A7C1B"/>
    <w:rsid w:val="006B670C"/>
    <w:rsid w:val="006B7F86"/>
    <w:rsid w:val="006C0029"/>
    <w:rsid w:val="006D2128"/>
    <w:rsid w:val="006D27FD"/>
    <w:rsid w:val="006D311C"/>
    <w:rsid w:val="006D6B83"/>
    <w:rsid w:val="006E546E"/>
    <w:rsid w:val="00705C47"/>
    <w:rsid w:val="00725B40"/>
    <w:rsid w:val="00734DE6"/>
    <w:rsid w:val="00744416"/>
    <w:rsid w:val="00763419"/>
    <w:rsid w:val="00765A48"/>
    <w:rsid w:val="00775DE3"/>
    <w:rsid w:val="007765A6"/>
    <w:rsid w:val="007765D5"/>
    <w:rsid w:val="00786D90"/>
    <w:rsid w:val="007911B6"/>
    <w:rsid w:val="007A1C4D"/>
    <w:rsid w:val="007A58B7"/>
    <w:rsid w:val="007A61BA"/>
    <w:rsid w:val="007B1CCB"/>
    <w:rsid w:val="007B2856"/>
    <w:rsid w:val="007B6423"/>
    <w:rsid w:val="007B6C06"/>
    <w:rsid w:val="007B708B"/>
    <w:rsid w:val="007C1BD1"/>
    <w:rsid w:val="007C342E"/>
    <w:rsid w:val="007D360D"/>
    <w:rsid w:val="007D3805"/>
    <w:rsid w:val="007E2D4E"/>
    <w:rsid w:val="007E3710"/>
    <w:rsid w:val="007E79C5"/>
    <w:rsid w:val="007F4623"/>
    <w:rsid w:val="00806ADA"/>
    <w:rsid w:val="00807C92"/>
    <w:rsid w:val="008134F5"/>
    <w:rsid w:val="00814D4A"/>
    <w:rsid w:val="0081511A"/>
    <w:rsid w:val="0082241F"/>
    <w:rsid w:val="008237F0"/>
    <w:rsid w:val="00825096"/>
    <w:rsid w:val="008260B4"/>
    <w:rsid w:val="0083582D"/>
    <w:rsid w:val="00841747"/>
    <w:rsid w:val="0084718E"/>
    <w:rsid w:val="00847D71"/>
    <w:rsid w:val="00852060"/>
    <w:rsid w:val="008532D2"/>
    <w:rsid w:val="00854D84"/>
    <w:rsid w:val="00856389"/>
    <w:rsid w:val="00856CF3"/>
    <w:rsid w:val="00861EFD"/>
    <w:rsid w:val="008630CA"/>
    <w:rsid w:val="00865FCE"/>
    <w:rsid w:val="008679F5"/>
    <w:rsid w:val="0087277E"/>
    <w:rsid w:val="00873109"/>
    <w:rsid w:val="008736DD"/>
    <w:rsid w:val="00883AC5"/>
    <w:rsid w:val="008845FA"/>
    <w:rsid w:val="0088702E"/>
    <w:rsid w:val="008900FC"/>
    <w:rsid w:val="00893BD4"/>
    <w:rsid w:val="008A30C7"/>
    <w:rsid w:val="008A359A"/>
    <w:rsid w:val="008A4B3D"/>
    <w:rsid w:val="008C21C5"/>
    <w:rsid w:val="008D35B3"/>
    <w:rsid w:val="008D76F6"/>
    <w:rsid w:val="008E6506"/>
    <w:rsid w:val="008F4576"/>
    <w:rsid w:val="008F6461"/>
    <w:rsid w:val="0090147E"/>
    <w:rsid w:val="00911036"/>
    <w:rsid w:val="0091392F"/>
    <w:rsid w:val="00916195"/>
    <w:rsid w:val="009264F5"/>
    <w:rsid w:val="00930284"/>
    <w:rsid w:val="00936F7D"/>
    <w:rsid w:val="00947956"/>
    <w:rsid w:val="00961F71"/>
    <w:rsid w:val="00963FE9"/>
    <w:rsid w:val="00971108"/>
    <w:rsid w:val="00973F82"/>
    <w:rsid w:val="00983E80"/>
    <w:rsid w:val="00990F74"/>
    <w:rsid w:val="00996606"/>
    <w:rsid w:val="00996CAA"/>
    <w:rsid w:val="009A2622"/>
    <w:rsid w:val="009A5566"/>
    <w:rsid w:val="009A6E2B"/>
    <w:rsid w:val="009B5A55"/>
    <w:rsid w:val="009C436C"/>
    <w:rsid w:val="009C5087"/>
    <w:rsid w:val="009C76B0"/>
    <w:rsid w:val="009D01A1"/>
    <w:rsid w:val="009D106A"/>
    <w:rsid w:val="00A03997"/>
    <w:rsid w:val="00A05E52"/>
    <w:rsid w:val="00A10DA8"/>
    <w:rsid w:val="00A12DCD"/>
    <w:rsid w:val="00A179E4"/>
    <w:rsid w:val="00A206E2"/>
    <w:rsid w:val="00A26B36"/>
    <w:rsid w:val="00A27ACF"/>
    <w:rsid w:val="00A3494C"/>
    <w:rsid w:val="00A34CF5"/>
    <w:rsid w:val="00A41418"/>
    <w:rsid w:val="00A414A5"/>
    <w:rsid w:val="00A428FE"/>
    <w:rsid w:val="00A46484"/>
    <w:rsid w:val="00A52718"/>
    <w:rsid w:val="00A63AFB"/>
    <w:rsid w:val="00A66D05"/>
    <w:rsid w:val="00A674EF"/>
    <w:rsid w:val="00A70913"/>
    <w:rsid w:val="00A81C28"/>
    <w:rsid w:val="00A82F2C"/>
    <w:rsid w:val="00A8388A"/>
    <w:rsid w:val="00A83DFF"/>
    <w:rsid w:val="00A864F7"/>
    <w:rsid w:val="00A91DFC"/>
    <w:rsid w:val="00A96640"/>
    <w:rsid w:val="00AA0FCF"/>
    <w:rsid w:val="00AB3089"/>
    <w:rsid w:val="00AB3EB1"/>
    <w:rsid w:val="00AB47F5"/>
    <w:rsid w:val="00AB4CD3"/>
    <w:rsid w:val="00AB6B1A"/>
    <w:rsid w:val="00AC1BE4"/>
    <w:rsid w:val="00AC35C2"/>
    <w:rsid w:val="00AC46CA"/>
    <w:rsid w:val="00AC67D3"/>
    <w:rsid w:val="00AD1880"/>
    <w:rsid w:val="00AD64AD"/>
    <w:rsid w:val="00AD7EC9"/>
    <w:rsid w:val="00AE592D"/>
    <w:rsid w:val="00AE6E60"/>
    <w:rsid w:val="00AF340B"/>
    <w:rsid w:val="00B0452D"/>
    <w:rsid w:val="00B10F9A"/>
    <w:rsid w:val="00B2159A"/>
    <w:rsid w:val="00B233C4"/>
    <w:rsid w:val="00B23FB9"/>
    <w:rsid w:val="00B32FC6"/>
    <w:rsid w:val="00B4063D"/>
    <w:rsid w:val="00B42284"/>
    <w:rsid w:val="00B44A23"/>
    <w:rsid w:val="00B46525"/>
    <w:rsid w:val="00B527CA"/>
    <w:rsid w:val="00B53926"/>
    <w:rsid w:val="00B55220"/>
    <w:rsid w:val="00B562B3"/>
    <w:rsid w:val="00B655EF"/>
    <w:rsid w:val="00B84996"/>
    <w:rsid w:val="00B866C2"/>
    <w:rsid w:val="00B86F9B"/>
    <w:rsid w:val="00B95304"/>
    <w:rsid w:val="00BB0BD2"/>
    <w:rsid w:val="00BB0E26"/>
    <w:rsid w:val="00BC1B80"/>
    <w:rsid w:val="00BC6985"/>
    <w:rsid w:val="00BD23A9"/>
    <w:rsid w:val="00BD3442"/>
    <w:rsid w:val="00BF3408"/>
    <w:rsid w:val="00C04328"/>
    <w:rsid w:val="00C13AA4"/>
    <w:rsid w:val="00C208C5"/>
    <w:rsid w:val="00C2161E"/>
    <w:rsid w:val="00C227B3"/>
    <w:rsid w:val="00C241A2"/>
    <w:rsid w:val="00C31E0D"/>
    <w:rsid w:val="00C45F90"/>
    <w:rsid w:val="00C50AA9"/>
    <w:rsid w:val="00C526B8"/>
    <w:rsid w:val="00C62E9D"/>
    <w:rsid w:val="00C921B3"/>
    <w:rsid w:val="00C95724"/>
    <w:rsid w:val="00CA386A"/>
    <w:rsid w:val="00CA4D3E"/>
    <w:rsid w:val="00CB2490"/>
    <w:rsid w:val="00CB5019"/>
    <w:rsid w:val="00CB5873"/>
    <w:rsid w:val="00CC07F9"/>
    <w:rsid w:val="00CC1E4F"/>
    <w:rsid w:val="00CC3560"/>
    <w:rsid w:val="00CC6CB4"/>
    <w:rsid w:val="00CD0FD8"/>
    <w:rsid w:val="00CD17E1"/>
    <w:rsid w:val="00CD6371"/>
    <w:rsid w:val="00CE0A29"/>
    <w:rsid w:val="00CE3FD8"/>
    <w:rsid w:val="00CE7570"/>
    <w:rsid w:val="00CF4DCD"/>
    <w:rsid w:val="00D00840"/>
    <w:rsid w:val="00D02078"/>
    <w:rsid w:val="00D1217F"/>
    <w:rsid w:val="00D17895"/>
    <w:rsid w:val="00D21F44"/>
    <w:rsid w:val="00D25E99"/>
    <w:rsid w:val="00D26186"/>
    <w:rsid w:val="00D2632F"/>
    <w:rsid w:val="00D30C89"/>
    <w:rsid w:val="00D32BC8"/>
    <w:rsid w:val="00D423F3"/>
    <w:rsid w:val="00D42E1B"/>
    <w:rsid w:val="00D44D5B"/>
    <w:rsid w:val="00D51F64"/>
    <w:rsid w:val="00D53498"/>
    <w:rsid w:val="00D537E3"/>
    <w:rsid w:val="00D54C1E"/>
    <w:rsid w:val="00D55B0B"/>
    <w:rsid w:val="00D55D38"/>
    <w:rsid w:val="00D61904"/>
    <w:rsid w:val="00D80692"/>
    <w:rsid w:val="00D87466"/>
    <w:rsid w:val="00DA53DA"/>
    <w:rsid w:val="00DB67FE"/>
    <w:rsid w:val="00DD06AA"/>
    <w:rsid w:val="00DD2BB0"/>
    <w:rsid w:val="00DD7530"/>
    <w:rsid w:val="00DE3EC6"/>
    <w:rsid w:val="00DE51B1"/>
    <w:rsid w:val="00DF16CE"/>
    <w:rsid w:val="00DF4D84"/>
    <w:rsid w:val="00DF6FE2"/>
    <w:rsid w:val="00E00926"/>
    <w:rsid w:val="00E05A83"/>
    <w:rsid w:val="00E15040"/>
    <w:rsid w:val="00E2015A"/>
    <w:rsid w:val="00E33972"/>
    <w:rsid w:val="00E41B5E"/>
    <w:rsid w:val="00E55A50"/>
    <w:rsid w:val="00E604F3"/>
    <w:rsid w:val="00E60BBC"/>
    <w:rsid w:val="00E6758A"/>
    <w:rsid w:val="00E76348"/>
    <w:rsid w:val="00E84A7D"/>
    <w:rsid w:val="00EA7D33"/>
    <w:rsid w:val="00EC20A8"/>
    <w:rsid w:val="00EC5018"/>
    <w:rsid w:val="00EC5CDF"/>
    <w:rsid w:val="00EC6FF0"/>
    <w:rsid w:val="00ED23A2"/>
    <w:rsid w:val="00EE079A"/>
    <w:rsid w:val="00EE1C14"/>
    <w:rsid w:val="00EF7515"/>
    <w:rsid w:val="00F000AF"/>
    <w:rsid w:val="00F03D50"/>
    <w:rsid w:val="00F04A9D"/>
    <w:rsid w:val="00F0717F"/>
    <w:rsid w:val="00F268C1"/>
    <w:rsid w:val="00F40F2A"/>
    <w:rsid w:val="00F424CB"/>
    <w:rsid w:val="00F45E6A"/>
    <w:rsid w:val="00F52FDD"/>
    <w:rsid w:val="00F575B0"/>
    <w:rsid w:val="00F6173C"/>
    <w:rsid w:val="00F70CB4"/>
    <w:rsid w:val="00F72037"/>
    <w:rsid w:val="00F74113"/>
    <w:rsid w:val="00F75319"/>
    <w:rsid w:val="00F80891"/>
    <w:rsid w:val="00F824CA"/>
    <w:rsid w:val="00F851CB"/>
    <w:rsid w:val="00F8780D"/>
    <w:rsid w:val="00F932B5"/>
    <w:rsid w:val="00F933D7"/>
    <w:rsid w:val="00FC075F"/>
    <w:rsid w:val="00FC1237"/>
    <w:rsid w:val="00FD1A72"/>
    <w:rsid w:val="00FF1727"/>
    <w:rsid w:val="00FF551D"/>
    <w:rsid w:val="00FF5902"/>
    <w:rsid w:val="00FF5E39"/>
    <w:rsid w:val="00FF5F30"/>
    <w:rsid w:val="00F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0BE5"/>
  <w15:docId w15:val="{0856FA31-69CE-4C18-9318-F696CFF4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6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774746">
      <w:bodyDiv w:val="1"/>
      <w:marLeft w:val="0"/>
      <w:marRight w:val="0"/>
      <w:marTop w:val="0"/>
      <w:marBottom w:val="0"/>
      <w:divBdr>
        <w:top w:val="none" w:sz="0" w:space="0" w:color="auto"/>
        <w:left w:val="none" w:sz="0" w:space="0" w:color="auto"/>
        <w:bottom w:val="none" w:sz="0" w:space="0" w:color="auto"/>
        <w:right w:val="none" w:sz="0" w:space="0" w:color="auto"/>
      </w:divBdr>
    </w:div>
    <w:div w:id="619264003">
      <w:bodyDiv w:val="1"/>
      <w:marLeft w:val="0"/>
      <w:marRight w:val="0"/>
      <w:marTop w:val="0"/>
      <w:marBottom w:val="0"/>
      <w:divBdr>
        <w:top w:val="none" w:sz="0" w:space="0" w:color="auto"/>
        <w:left w:val="none" w:sz="0" w:space="0" w:color="auto"/>
        <w:bottom w:val="none" w:sz="0" w:space="0" w:color="auto"/>
        <w:right w:val="none" w:sz="0" w:space="0" w:color="auto"/>
      </w:divBdr>
      <w:divsChild>
        <w:div w:id="1008754593">
          <w:marLeft w:val="0"/>
          <w:marRight w:val="0"/>
          <w:marTop w:val="0"/>
          <w:marBottom w:val="0"/>
          <w:divBdr>
            <w:top w:val="none" w:sz="0" w:space="0" w:color="auto"/>
            <w:left w:val="none" w:sz="0" w:space="0" w:color="auto"/>
            <w:bottom w:val="none" w:sz="0" w:space="0" w:color="auto"/>
            <w:right w:val="none" w:sz="0" w:space="0" w:color="auto"/>
          </w:divBdr>
        </w:div>
      </w:divsChild>
    </w:div>
    <w:div w:id="190467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2025-01-27T18:32:00Z</dcterms:created>
  <dcterms:modified xsi:type="dcterms:W3CDTF">2025-01-27T18:32:00Z</dcterms:modified>
</cp:coreProperties>
</file>