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E9BD8" w14:textId="77777777" w:rsidR="00E47E2E" w:rsidRDefault="00000000">
      <w:pPr>
        <w:spacing w:after="473" w:line="316" w:lineRule="auto"/>
        <w:ind w:left="2137" w:hanging="10"/>
      </w:pPr>
      <w:r>
        <w:rPr>
          <w:rFonts w:ascii="Times New Roman" w:eastAsia="Times New Roman" w:hAnsi="Times New Roman" w:cs="Times New Roman"/>
          <w:b/>
          <w:sz w:val="24"/>
        </w:rPr>
        <w:t xml:space="preserve">LDR 813-42: Organizational </w:t>
      </w:r>
      <w:proofErr w:type="gramStart"/>
      <w:r>
        <w:rPr>
          <w:rFonts w:ascii="Times New Roman" w:eastAsia="Times New Roman" w:hAnsi="Times New Roman" w:cs="Times New Roman"/>
          <w:b/>
          <w:sz w:val="24"/>
        </w:rPr>
        <w:t>Dynamics(</w:t>
      </w:r>
      <w:proofErr w:type="gramEnd"/>
      <w:r>
        <w:rPr>
          <w:rFonts w:ascii="Times New Roman" w:eastAsia="Times New Roman" w:hAnsi="Times New Roman" w:cs="Times New Roman"/>
          <w:b/>
          <w:sz w:val="24"/>
        </w:rPr>
        <w:t xml:space="preserve">Fall 2024) </w:t>
      </w:r>
    </w:p>
    <w:p w14:paraId="648D8356" w14:textId="77777777" w:rsidR="00E47E2E" w:rsidRDefault="00000000">
      <w:pPr>
        <w:spacing w:after="523" w:line="265" w:lineRule="auto"/>
        <w:ind w:left="52" w:hanging="10"/>
        <w:jc w:val="center"/>
      </w:pPr>
      <w:r>
        <w:rPr>
          <w:rFonts w:ascii="Times New Roman" w:eastAsia="Times New Roman" w:hAnsi="Times New Roman" w:cs="Times New Roman"/>
          <w:sz w:val="24"/>
        </w:rPr>
        <w:t xml:space="preserve">Sandra M. Anderson  </w:t>
      </w:r>
    </w:p>
    <w:p w14:paraId="23F45A3A" w14:textId="77777777" w:rsidR="00E47E2E" w:rsidRDefault="00000000">
      <w:pPr>
        <w:spacing w:after="523" w:line="265" w:lineRule="auto"/>
        <w:ind w:left="52" w:hanging="10"/>
        <w:jc w:val="center"/>
      </w:pPr>
      <w:r>
        <w:rPr>
          <w:rFonts w:ascii="Times New Roman" w:eastAsia="Times New Roman" w:hAnsi="Times New Roman" w:cs="Times New Roman"/>
          <w:sz w:val="24"/>
        </w:rPr>
        <w:t xml:space="preserve">Omega Graduate School </w:t>
      </w:r>
    </w:p>
    <w:p w14:paraId="703630B2" w14:textId="77777777" w:rsidR="00E47E2E" w:rsidRDefault="00000000">
      <w:pPr>
        <w:spacing w:after="523" w:line="265" w:lineRule="auto"/>
        <w:ind w:left="52" w:hanging="10"/>
        <w:jc w:val="center"/>
      </w:pPr>
      <w:r>
        <w:rPr>
          <w:rFonts w:ascii="Times New Roman" w:eastAsia="Times New Roman" w:hAnsi="Times New Roman" w:cs="Times New Roman"/>
          <w:sz w:val="24"/>
        </w:rPr>
        <w:t xml:space="preserve">10/19/24 </w:t>
      </w:r>
    </w:p>
    <w:p w14:paraId="69F6FD65" w14:textId="77777777" w:rsidR="00E47E2E" w:rsidRDefault="00000000">
      <w:pPr>
        <w:spacing w:after="523" w:line="265" w:lineRule="auto"/>
        <w:ind w:left="52" w:hanging="10"/>
        <w:jc w:val="center"/>
      </w:pPr>
      <w:r>
        <w:rPr>
          <w:rFonts w:ascii="Times New Roman" w:eastAsia="Times New Roman" w:hAnsi="Times New Roman" w:cs="Times New Roman"/>
          <w:sz w:val="24"/>
        </w:rPr>
        <w:t xml:space="preserve">Professor: Dr. James Strecker </w:t>
      </w:r>
      <w:r>
        <w:br w:type="page"/>
      </w:r>
    </w:p>
    <w:p w14:paraId="4363F8B6" w14:textId="77777777" w:rsidR="00E47E2E" w:rsidRDefault="00000000">
      <w:pPr>
        <w:spacing w:after="473" w:line="316" w:lineRule="auto"/>
        <w:ind w:left="-5" w:hanging="10"/>
      </w:pPr>
      <w:r>
        <w:rPr>
          <w:rFonts w:ascii="Times New Roman" w:eastAsia="Times New Roman" w:hAnsi="Times New Roman" w:cs="Times New Roman"/>
          <w:b/>
          <w:sz w:val="24"/>
        </w:rPr>
        <w:lastRenderedPageBreak/>
        <w:t xml:space="preserve">Assignment #1  </w:t>
      </w:r>
    </w:p>
    <w:p w14:paraId="6D4942F8" w14:textId="77777777" w:rsidR="00E47E2E" w:rsidRDefault="00000000">
      <w:pPr>
        <w:spacing w:after="443" w:line="265" w:lineRule="auto"/>
        <w:ind w:left="-5" w:hanging="10"/>
      </w:pPr>
      <w:r>
        <w:rPr>
          <w:rFonts w:ascii="Times New Roman" w:eastAsia="Times New Roman" w:hAnsi="Times New Roman" w:cs="Times New Roman"/>
          <w:sz w:val="24"/>
        </w:rPr>
        <w:t xml:space="preserve">Assignment #1 – Course Essential Elements </w:t>
      </w:r>
    </w:p>
    <w:p w14:paraId="2E9B10AB" w14:textId="77777777" w:rsidR="00E47E2E" w:rsidRDefault="00000000">
      <w:pPr>
        <w:spacing w:after="443" w:line="265" w:lineRule="auto"/>
        <w:ind w:left="-5" w:hanging="10"/>
      </w:pPr>
      <w:r>
        <w:rPr>
          <w:rFonts w:ascii="Times New Roman" w:eastAsia="Times New Roman" w:hAnsi="Times New Roman" w:cs="Times New Roman"/>
          <w:sz w:val="24"/>
        </w:rPr>
        <w:t xml:space="preserve">1. Select One (1) Core Essential Element from the Syllabus Outline: </w:t>
      </w:r>
    </w:p>
    <w:p w14:paraId="0DDB2B3E" w14:textId="77777777" w:rsidR="00E47E2E" w:rsidRDefault="00000000">
      <w:pPr>
        <w:numPr>
          <w:ilvl w:val="0"/>
          <w:numId w:val="1"/>
        </w:numPr>
        <w:spacing w:line="509" w:lineRule="auto"/>
        <w:ind w:hanging="10"/>
      </w:pPr>
      <w:r>
        <w:rPr>
          <w:rFonts w:ascii="Times New Roman" w:eastAsia="Times New Roman" w:hAnsi="Times New Roman" w:cs="Times New Roman"/>
          <w:sz w:val="24"/>
        </w:rPr>
        <w:t xml:space="preserve">Create a 350-word original discussion paper (with cited sources) during the first week of the term. Post this document in DIAL. </w:t>
      </w:r>
    </w:p>
    <w:p w14:paraId="2C16A910" w14:textId="77777777" w:rsidR="00E47E2E" w:rsidRDefault="00000000">
      <w:pPr>
        <w:numPr>
          <w:ilvl w:val="0"/>
          <w:numId w:val="1"/>
        </w:numPr>
        <w:spacing w:after="240" w:line="509" w:lineRule="auto"/>
        <w:ind w:hanging="10"/>
      </w:pPr>
      <w:r>
        <w:rPr>
          <w:rFonts w:ascii="Times New Roman" w:eastAsia="Times New Roman" w:hAnsi="Times New Roman" w:cs="Times New Roman"/>
          <w:sz w:val="24"/>
        </w:rPr>
        <w:t xml:space="preserve">Professor will check for quality of content and word-count requirements. Grade assigned will be Credit or No Credit (CR/NC). </w:t>
      </w:r>
    </w:p>
    <w:p w14:paraId="7C60A5D9" w14:textId="77777777" w:rsidR="00E47E2E" w:rsidRDefault="00000000">
      <w:pPr>
        <w:spacing w:after="473" w:line="316" w:lineRule="auto"/>
        <w:ind w:left="-5" w:hanging="10"/>
      </w:pPr>
      <w:r>
        <w:rPr>
          <w:rFonts w:ascii="Times New Roman" w:eastAsia="Times New Roman" w:hAnsi="Times New Roman" w:cs="Times New Roman"/>
          <w:b/>
          <w:sz w:val="24"/>
        </w:rPr>
        <w:t xml:space="preserve">Course Essential Elements (EE)  </w:t>
      </w:r>
    </w:p>
    <w:p w14:paraId="22C76A46" w14:textId="77777777" w:rsidR="00E47E2E" w:rsidRDefault="00000000">
      <w:pPr>
        <w:numPr>
          <w:ilvl w:val="0"/>
          <w:numId w:val="2"/>
        </w:numPr>
        <w:spacing w:after="523" w:line="265" w:lineRule="auto"/>
        <w:ind w:hanging="240"/>
      </w:pPr>
      <w:r>
        <w:rPr>
          <w:rFonts w:ascii="Times New Roman" w:eastAsia="Times New Roman" w:hAnsi="Times New Roman" w:cs="Times New Roman"/>
          <w:sz w:val="24"/>
        </w:rPr>
        <w:t xml:space="preserve">People Problems in Organizations  </w:t>
      </w:r>
    </w:p>
    <w:p w14:paraId="5744BD65" w14:textId="77777777" w:rsidR="00E47E2E" w:rsidRDefault="00000000">
      <w:pPr>
        <w:numPr>
          <w:ilvl w:val="0"/>
          <w:numId w:val="2"/>
        </w:numPr>
        <w:spacing w:after="523" w:line="265" w:lineRule="auto"/>
        <w:ind w:hanging="240"/>
      </w:pPr>
      <w:r>
        <w:rPr>
          <w:rFonts w:ascii="Times New Roman" w:eastAsia="Times New Roman" w:hAnsi="Times New Roman" w:cs="Times New Roman"/>
          <w:sz w:val="24"/>
        </w:rPr>
        <w:t xml:space="preserve">Essential Elements of Management Theory and Practices  </w:t>
      </w:r>
    </w:p>
    <w:p w14:paraId="0322ADDA" w14:textId="77777777" w:rsidR="00E47E2E" w:rsidRDefault="00000000">
      <w:pPr>
        <w:numPr>
          <w:ilvl w:val="0"/>
          <w:numId w:val="2"/>
        </w:numPr>
        <w:spacing w:after="473" w:line="316" w:lineRule="auto"/>
        <w:ind w:hanging="240"/>
      </w:pPr>
      <w:r>
        <w:rPr>
          <w:rFonts w:ascii="Times New Roman" w:eastAsia="Times New Roman" w:hAnsi="Times New Roman" w:cs="Times New Roman"/>
          <w:b/>
          <w:sz w:val="24"/>
        </w:rPr>
        <w:t xml:space="preserve">Group and Teamwork Dynamics  </w:t>
      </w:r>
    </w:p>
    <w:p w14:paraId="647435B9" w14:textId="77777777" w:rsidR="00E47E2E" w:rsidRDefault="00000000">
      <w:pPr>
        <w:numPr>
          <w:ilvl w:val="0"/>
          <w:numId w:val="2"/>
        </w:numPr>
        <w:spacing w:after="240" w:line="265" w:lineRule="auto"/>
        <w:ind w:hanging="240"/>
      </w:pPr>
      <w:r>
        <w:rPr>
          <w:rFonts w:ascii="Times New Roman" w:eastAsia="Times New Roman" w:hAnsi="Times New Roman" w:cs="Times New Roman"/>
          <w:sz w:val="24"/>
        </w:rPr>
        <w:t>Organizations Relations to Society</w:t>
      </w:r>
      <w:r>
        <w:rPr>
          <w:rFonts w:ascii="Times New Roman" w:eastAsia="Times New Roman" w:hAnsi="Times New Roman" w:cs="Times New Roman"/>
          <w:b/>
          <w:sz w:val="24"/>
        </w:rPr>
        <w:t xml:space="preserve"> </w:t>
      </w:r>
    </w:p>
    <w:p w14:paraId="593DD685" w14:textId="77777777" w:rsidR="00E47E2E" w:rsidRDefault="00000000">
      <w:pPr>
        <w:spacing w:after="473" w:line="316" w:lineRule="auto"/>
        <w:ind w:left="52" w:hanging="10"/>
        <w:jc w:val="center"/>
      </w:pPr>
      <w:r>
        <w:rPr>
          <w:rFonts w:ascii="Times New Roman" w:eastAsia="Times New Roman" w:hAnsi="Times New Roman" w:cs="Times New Roman"/>
          <w:b/>
          <w:sz w:val="24"/>
        </w:rPr>
        <w:t xml:space="preserve">Group and Teamwork Dynamics </w:t>
      </w:r>
    </w:p>
    <w:p w14:paraId="345B94C4" w14:textId="77777777" w:rsidR="00E47E2E" w:rsidRDefault="00000000">
      <w:pPr>
        <w:spacing w:after="240" w:line="509" w:lineRule="auto"/>
        <w:ind w:left="-15" w:firstLine="36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I am choosing</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Group and Teamwork Dynamics as the essential element. I work as a principal in running a school. It involves bringing employees from various religions, classes, ethnicities, genders, ages, and political affiliations to work together to educate and supervise students. Every person is needed and expected to perform. There are multiple teams such as </w:t>
      </w:r>
      <w:r>
        <w:rPr>
          <w:rFonts w:ascii="Times New Roman" w:eastAsia="Times New Roman" w:hAnsi="Times New Roman" w:cs="Times New Roman"/>
          <w:sz w:val="24"/>
        </w:rPr>
        <w:lastRenderedPageBreak/>
        <w:t xml:space="preserve">grade level, special education, related arts, student services, and of course, the administrative team. The video, “Understanding Group Dynamics,” explains that as a leader of an organization, you are a member of a small </w:t>
      </w:r>
      <w:proofErr w:type="gramStart"/>
      <w:r>
        <w:rPr>
          <w:rFonts w:ascii="Times New Roman" w:eastAsia="Times New Roman" w:hAnsi="Times New Roman" w:cs="Times New Roman"/>
          <w:sz w:val="24"/>
        </w:rPr>
        <w:t>group</w:t>
      </w:r>
      <w:proofErr w:type="gramEnd"/>
      <w:r>
        <w:rPr>
          <w:rFonts w:ascii="Times New Roman" w:eastAsia="Times New Roman" w:hAnsi="Times New Roman" w:cs="Times New Roman"/>
          <w:sz w:val="24"/>
        </w:rPr>
        <w:t xml:space="preserve"> and all groups have group dynamics (2016). Group dynamics involve interactions between your group and how your group interacts with other groups (</w:t>
      </w:r>
      <w:r>
        <w:rPr>
          <w:rFonts w:ascii="Times New Roman" w:eastAsia="Times New Roman" w:hAnsi="Times New Roman" w:cs="Times New Roman"/>
          <w:color w:val="0F0F0F"/>
          <w:sz w:val="24"/>
        </w:rPr>
        <w:t xml:space="preserve">St. Thomas Aquinas College, 2016). Group dynamics are so crucial that Fortune 500 companies indicated it as the number one reason for employee termination (2016). Understanding group dynamic stages of forming, storming, norming, performing, and adjourning can assist in building effective groups (2016). </w:t>
      </w:r>
      <w:commentRangeStart w:id="0"/>
      <w:r>
        <w:rPr>
          <w:rFonts w:ascii="Times New Roman" w:eastAsia="Times New Roman" w:hAnsi="Times New Roman" w:cs="Times New Roman"/>
          <w:color w:val="0F0F0F"/>
          <w:sz w:val="24"/>
        </w:rPr>
        <w:t xml:space="preserve">This starts with the leader of the group modeling expected behavior, such as being quiet when others are speaking (2016).  </w:t>
      </w:r>
      <w:commentRangeEnd w:id="0"/>
      <w:r w:rsidR="00933E86">
        <w:rPr>
          <w:rStyle w:val="CommentReference"/>
        </w:rPr>
        <w:commentReference w:id="0"/>
      </w:r>
    </w:p>
    <w:p w14:paraId="386704FC" w14:textId="77777777" w:rsidR="00E47E2E" w:rsidRDefault="00000000">
      <w:pPr>
        <w:spacing w:after="80" w:line="509" w:lineRule="auto"/>
        <w:ind w:left="-15" w:firstLine="360"/>
      </w:pPr>
      <w:r>
        <w:rPr>
          <w:rFonts w:ascii="Times New Roman" w:eastAsia="Times New Roman" w:hAnsi="Times New Roman" w:cs="Times New Roman"/>
          <w:color w:val="0F0F0F"/>
          <w:sz w:val="24"/>
        </w:rPr>
        <w:t>The leader can also guide the team to find the single right plan. The leader can influence finding the right plan through the iterative process, which is providing constant feedback for improvement (Wujec, 2010, p. 1).  The research reflects this in that “a high team performance is not so much predicted by how able single team members are but by the way they cooperate with one another: the team process” (</w:t>
      </w:r>
      <w:r>
        <w:rPr>
          <w:rFonts w:ascii="Times New Roman" w:eastAsia="Times New Roman" w:hAnsi="Times New Roman" w:cs="Times New Roman"/>
          <w:color w:val="212121"/>
          <w:sz w:val="24"/>
        </w:rPr>
        <w:t xml:space="preserve">Kolbe &amp; Boos, 2019). Therefore, actionable feedback and encouragement from the leader are critical. </w:t>
      </w:r>
      <w:commentRangeStart w:id="1"/>
      <w:r>
        <w:rPr>
          <w:rFonts w:ascii="Times New Roman" w:eastAsia="Times New Roman" w:hAnsi="Times New Roman" w:cs="Times New Roman"/>
          <w:color w:val="212121"/>
          <w:sz w:val="24"/>
        </w:rPr>
        <w:t xml:space="preserve">Recent team research revealed that team members’ interaction patterns rather than the frequencies of their actions determine the difference between higher and lower-performing teams </w:t>
      </w:r>
      <w:commentRangeStart w:id="2"/>
      <w:r>
        <w:rPr>
          <w:rFonts w:ascii="Times New Roman" w:eastAsia="Times New Roman" w:hAnsi="Times New Roman" w:cs="Times New Roman"/>
          <w:color w:val="212121"/>
          <w:sz w:val="24"/>
        </w:rPr>
        <w:t xml:space="preserve">(2019). </w:t>
      </w:r>
      <w:commentRangeEnd w:id="1"/>
      <w:r w:rsidR="00933E86">
        <w:rPr>
          <w:rStyle w:val="CommentReference"/>
        </w:rPr>
        <w:commentReference w:id="1"/>
      </w:r>
      <w:commentRangeEnd w:id="2"/>
      <w:r w:rsidR="00933E86">
        <w:rPr>
          <w:rStyle w:val="CommentReference"/>
        </w:rPr>
        <w:commentReference w:id="2"/>
      </w:r>
      <w:r>
        <w:br w:type="page"/>
      </w:r>
    </w:p>
    <w:p w14:paraId="633712F5" w14:textId="77777777" w:rsidR="00E47E2E" w:rsidRDefault="00000000">
      <w:pPr>
        <w:spacing w:after="473" w:line="316" w:lineRule="auto"/>
        <w:ind w:left="52" w:hanging="10"/>
        <w:jc w:val="center"/>
      </w:pPr>
      <w:r>
        <w:rPr>
          <w:rFonts w:ascii="Times New Roman" w:eastAsia="Times New Roman" w:hAnsi="Times New Roman" w:cs="Times New Roman"/>
          <w:b/>
          <w:sz w:val="24"/>
        </w:rPr>
        <w:lastRenderedPageBreak/>
        <w:t xml:space="preserve">Works Cited </w:t>
      </w:r>
    </w:p>
    <w:p w14:paraId="52DF31EC" w14:textId="77777777" w:rsidR="00E47E2E" w:rsidRDefault="00000000">
      <w:pPr>
        <w:spacing w:after="240" w:line="509" w:lineRule="auto"/>
        <w:ind w:left="630" w:hanging="630"/>
      </w:pPr>
      <w:r>
        <w:rPr>
          <w:rFonts w:ascii="Times New Roman" w:eastAsia="Times New Roman" w:hAnsi="Times New Roman" w:cs="Times New Roman"/>
          <w:color w:val="212121"/>
          <w:sz w:val="24"/>
        </w:rPr>
        <w:t xml:space="preserve">Kolbe, M., &amp; Boos, M. (2019). Laborious but elaborate: the benefits of really studying team dynamics. </w:t>
      </w:r>
      <w:r>
        <w:rPr>
          <w:rFonts w:ascii="Times New Roman" w:eastAsia="Times New Roman" w:hAnsi="Times New Roman" w:cs="Times New Roman"/>
          <w:i/>
          <w:color w:val="212121"/>
          <w:sz w:val="24"/>
        </w:rPr>
        <w:t>Frontiers in Psychology</w:t>
      </w:r>
      <w:r>
        <w:rPr>
          <w:rFonts w:ascii="Times New Roman" w:eastAsia="Times New Roman" w:hAnsi="Times New Roman" w:cs="Times New Roman"/>
          <w:color w:val="212121"/>
          <w:sz w:val="24"/>
        </w:rPr>
        <w:t xml:space="preserve">, </w:t>
      </w:r>
      <w:r>
        <w:rPr>
          <w:rFonts w:ascii="Times New Roman" w:eastAsia="Times New Roman" w:hAnsi="Times New Roman" w:cs="Times New Roman"/>
          <w:i/>
          <w:color w:val="212121"/>
          <w:sz w:val="24"/>
        </w:rPr>
        <w:t>10</w:t>
      </w:r>
      <w:r>
        <w:rPr>
          <w:rFonts w:ascii="Times New Roman" w:eastAsia="Times New Roman" w:hAnsi="Times New Roman" w:cs="Times New Roman"/>
          <w:color w:val="212121"/>
          <w:sz w:val="24"/>
        </w:rPr>
        <w:t>, 1478.</w:t>
      </w:r>
      <w:r>
        <w:rPr>
          <w:rFonts w:ascii="Times New Roman" w:eastAsia="Times New Roman" w:hAnsi="Times New Roman" w:cs="Times New Roman"/>
          <w:sz w:val="24"/>
        </w:rPr>
        <w:t xml:space="preserve"> </w:t>
      </w:r>
    </w:p>
    <w:p w14:paraId="578AFA4F" w14:textId="77777777" w:rsidR="00E47E2E" w:rsidRDefault="00000000">
      <w:pPr>
        <w:spacing w:after="283" w:line="265" w:lineRule="auto"/>
        <w:ind w:left="-5" w:hanging="10"/>
      </w:pPr>
      <w:r>
        <w:rPr>
          <w:rFonts w:ascii="Times New Roman" w:eastAsia="Times New Roman" w:hAnsi="Times New Roman" w:cs="Times New Roman"/>
          <w:color w:val="0F0F0F"/>
          <w:sz w:val="24"/>
        </w:rPr>
        <w:t xml:space="preserve">St. Thomas Aquinas College. (2016, October 11). Understanding group dynamics [Video file]. </w:t>
      </w:r>
    </w:p>
    <w:p w14:paraId="09B17ECC" w14:textId="77777777" w:rsidR="00E47E2E" w:rsidRDefault="00000000">
      <w:pPr>
        <w:spacing w:after="523" w:line="265" w:lineRule="auto"/>
        <w:ind w:left="640" w:hanging="10"/>
      </w:pPr>
      <w:r>
        <w:rPr>
          <w:rFonts w:ascii="Times New Roman" w:eastAsia="Times New Roman" w:hAnsi="Times New Roman" w:cs="Times New Roman"/>
          <w:color w:val="0F0F0F"/>
          <w:sz w:val="24"/>
        </w:rPr>
        <w:t xml:space="preserve">YouTube. https://www.youtube.com/watch?v=uL6x99-VSBA [Time = 10:34] </w:t>
      </w:r>
    </w:p>
    <w:p w14:paraId="795A0045" w14:textId="77777777" w:rsidR="00E47E2E" w:rsidRDefault="00000000">
      <w:pPr>
        <w:spacing w:after="80" w:line="509" w:lineRule="auto"/>
        <w:ind w:left="705" w:hanging="720"/>
      </w:pPr>
      <w:r>
        <w:rPr>
          <w:rFonts w:ascii="Times New Roman" w:eastAsia="Times New Roman" w:hAnsi="Times New Roman" w:cs="Times New Roman"/>
          <w:color w:val="0F0F0F"/>
          <w:sz w:val="24"/>
        </w:rPr>
        <w:t>Wujec, T. (2010, February). Build a tower, build a team [Video file]. TED. https://www.ted.com/ talks/</w:t>
      </w:r>
      <w:proofErr w:type="spellStart"/>
      <w:r>
        <w:rPr>
          <w:rFonts w:ascii="Times New Roman" w:eastAsia="Times New Roman" w:hAnsi="Times New Roman" w:cs="Times New Roman"/>
          <w:color w:val="0F0F0F"/>
          <w:sz w:val="24"/>
        </w:rPr>
        <w:t>tom_wujec_build_a_tower_build_a_team</w:t>
      </w:r>
      <w:proofErr w:type="spellEnd"/>
      <w:r>
        <w:rPr>
          <w:rFonts w:ascii="Times New Roman" w:eastAsia="Times New Roman" w:hAnsi="Times New Roman" w:cs="Times New Roman"/>
          <w:color w:val="0F0F0F"/>
          <w:sz w:val="24"/>
        </w:rPr>
        <w:t xml:space="preserve"> [Seminal] [Time = 6:35] </w:t>
      </w:r>
    </w:p>
    <w:sectPr w:rsidR="00E47E2E">
      <w:headerReference w:type="even" r:id="rId11"/>
      <w:headerReference w:type="default" r:id="rId12"/>
      <w:headerReference w:type="first" r:id="rId13"/>
      <w:pgSz w:w="12240" w:h="15840"/>
      <w:pgMar w:top="1464" w:right="1482" w:bottom="2424" w:left="1440" w:header="689"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0-22T09:50:00Z" w:initials="JS">
    <w:p w14:paraId="013AC635" w14:textId="77777777" w:rsidR="00933E86" w:rsidRDefault="00933E86" w:rsidP="00933E86">
      <w:r>
        <w:rPr>
          <w:rStyle w:val="CommentReference"/>
        </w:rPr>
        <w:annotationRef/>
      </w:r>
      <w:r>
        <w:rPr>
          <w:sz w:val="20"/>
          <w:szCs w:val="20"/>
        </w:rPr>
        <w:t xml:space="preserve">The value of the dignity of an individual’s voice welcomes group participation but also requires group members to value one another rather than simply looking out for their own interests. </w:t>
      </w:r>
    </w:p>
  </w:comment>
  <w:comment w:id="1" w:author="Jim Strecker" w:date="2024-10-22T09:49:00Z" w:initials="JS">
    <w:p w14:paraId="22843511" w14:textId="69B152B1" w:rsidR="00933E86" w:rsidRDefault="00933E86" w:rsidP="00933E86">
      <w:r>
        <w:rPr>
          <w:rStyle w:val="CommentReference"/>
        </w:rPr>
        <w:annotationRef/>
      </w:r>
      <w:r>
        <w:rPr>
          <w:sz w:val="20"/>
          <w:szCs w:val="20"/>
        </w:rPr>
        <w:t xml:space="preserve">Great insight! </w:t>
      </w:r>
    </w:p>
  </w:comment>
  <w:comment w:id="2" w:author="Jim Strecker" w:date="2024-10-22T09:49:00Z" w:initials="JS">
    <w:p w14:paraId="5EB3CFF8" w14:textId="77777777" w:rsidR="00933E86" w:rsidRDefault="00933E86" w:rsidP="00933E86">
      <w:r>
        <w:rPr>
          <w:rStyle w:val="CommentReference"/>
        </w:rPr>
        <w:annotationRef/>
      </w:r>
      <w:r>
        <w:rPr>
          <w:sz w:val="20"/>
          <w:szCs w:val="20"/>
        </w:rPr>
        <w:t>Che k APA7 style for in-text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3AC635" w15:done="0"/>
  <w15:commentEx w15:paraId="22843511" w15:done="0"/>
  <w15:commentEx w15:paraId="5EB3C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28545A" w16cex:dateUtc="2024-10-22T14:50:00Z"/>
  <w16cex:commentExtensible w16cex:durableId="178815D1" w16cex:dateUtc="2024-10-22T14:49:00Z"/>
  <w16cex:commentExtensible w16cex:durableId="1257F557" w16cex:dateUtc="2024-10-22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3AC635" w16cid:durableId="3128545A"/>
  <w16cid:commentId w16cid:paraId="22843511" w16cid:durableId="178815D1"/>
  <w16cid:commentId w16cid:paraId="5EB3CFF8" w16cid:durableId="1257F5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3AC2E" w14:textId="77777777" w:rsidR="005C3623" w:rsidRDefault="005C3623">
      <w:pPr>
        <w:spacing w:after="0" w:line="240" w:lineRule="auto"/>
      </w:pPr>
      <w:r>
        <w:separator/>
      </w:r>
    </w:p>
  </w:endnote>
  <w:endnote w:type="continuationSeparator" w:id="0">
    <w:p w14:paraId="024DC284" w14:textId="77777777" w:rsidR="005C3623" w:rsidRDefault="005C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F8691" w14:textId="77777777" w:rsidR="005C3623" w:rsidRDefault="005C3623">
      <w:pPr>
        <w:spacing w:after="0" w:line="240" w:lineRule="auto"/>
      </w:pPr>
      <w:r>
        <w:separator/>
      </w:r>
    </w:p>
  </w:footnote>
  <w:footnote w:type="continuationSeparator" w:id="0">
    <w:p w14:paraId="54C6CFB0" w14:textId="77777777" w:rsidR="005C3623" w:rsidRDefault="005C3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B31A" w14:textId="77777777" w:rsidR="00E47E2E" w:rsidRDefault="00000000">
    <w:pPr>
      <w:tabs>
        <w:tab w:val="center" w:pos="8590"/>
      </w:tabs>
      <w:spacing w:after="0"/>
    </w:pPr>
    <w:r>
      <w:rPr>
        <w:rFonts w:ascii="Times New Roman" w:eastAsia="Times New Roman" w:hAnsi="Times New Roman" w:cs="Times New Roman"/>
        <w:sz w:val="20"/>
      </w:rPr>
      <w:t xml:space="preserve">Sandra M. Anderson, LDR 813-42 Organizational Dynamics, Assignment #2, (Fall 2024B), 10/19/24    </w:t>
    </w:r>
    <w:r>
      <w:rPr>
        <w:rFonts w:ascii="Times New Roman" w:eastAsia="Times New Roman" w:hAnsi="Times New Roman" w:cs="Times New Roman"/>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1B879" w14:textId="77777777" w:rsidR="00E47E2E" w:rsidRDefault="00000000">
    <w:pPr>
      <w:tabs>
        <w:tab w:val="center" w:pos="8590"/>
      </w:tabs>
      <w:spacing w:after="0"/>
    </w:pPr>
    <w:r>
      <w:rPr>
        <w:rFonts w:ascii="Times New Roman" w:eastAsia="Times New Roman" w:hAnsi="Times New Roman" w:cs="Times New Roman"/>
        <w:sz w:val="20"/>
      </w:rPr>
      <w:t xml:space="preserve">Sandra M. Anderson, LDR 813-42 Organizational Dynamics, Assignment #2, (Fall 2024B), 10/19/24    </w:t>
    </w:r>
    <w:r>
      <w:rPr>
        <w:rFonts w:ascii="Times New Roman" w:eastAsia="Times New Roman" w:hAnsi="Times New Roman" w:cs="Times New Roman"/>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160C" w14:textId="77777777" w:rsidR="00E47E2E" w:rsidRDefault="00000000">
    <w:pPr>
      <w:tabs>
        <w:tab w:val="center" w:pos="8590"/>
      </w:tabs>
      <w:spacing w:after="0"/>
    </w:pPr>
    <w:r>
      <w:rPr>
        <w:rFonts w:ascii="Times New Roman" w:eastAsia="Times New Roman" w:hAnsi="Times New Roman" w:cs="Times New Roman"/>
        <w:sz w:val="20"/>
      </w:rPr>
      <w:t xml:space="preserve">Sandra M. Anderson, LDR 813-42 Organizational Dynamics, Assignment #2, (Fall 2024B), 10/19/24    </w:t>
    </w:r>
    <w:r>
      <w:rPr>
        <w:rFonts w:ascii="Times New Roman" w:eastAsia="Times New Roman" w:hAnsi="Times New Roman" w:cs="Times New Roman"/>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B6D33"/>
    <w:multiLevelType w:val="hybridMultilevel"/>
    <w:tmpl w:val="1C0441D8"/>
    <w:lvl w:ilvl="0" w:tplc="576AD88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06D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2C59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AF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4DE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281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8606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827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D631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C31CC0"/>
    <w:multiLevelType w:val="hybridMultilevel"/>
    <w:tmpl w:val="52B43154"/>
    <w:lvl w:ilvl="0" w:tplc="EAB2692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496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C43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82A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06D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4E8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014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A35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81F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60415041">
    <w:abstractNumId w:val="0"/>
  </w:num>
  <w:num w:numId="2" w16cid:durableId="17793738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2E"/>
    <w:rsid w:val="005C3623"/>
    <w:rsid w:val="00933E86"/>
    <w:rsid w:val="00A51BEE"/>
    <w:rsid w:val="00B243AF"/>
    <w:rsid w:val="00E4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20BA3D"/>
  <w15:docId w15:val="{39775984-B6B7-C148-B843-33C4D705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3E86"/>
    <w:rPr>
      <w:sz w:val="16"/>
      <w:szCs w:val="16"/>
    </w:rPr>
  </w:style>
  <w:style w:type="paragraph" w:styleId="CommentText">
    <w:name w:val="annotation text"/>
    <w:basedOn w:val="Normal"/>
    <w:link w:val="CommentTextChar"/>
    <w:uiPriority w:val="99"/>
    <w:semiHidden/>
    <w:unhideWhenUsed/>
    <w:rsid w:val="00933E86"/>
    <w:pPr>
      <w:spacing w:line="240" w:lineRule="auto"/>
    </w:pPr>
    <w:rPr>
      <w:sz w:val="20"/>
      <w:szCs w:val="20"/>
    </w:rPr>
  </w:style>
  <w:style w:type="character" w:customStyle="1" w:styleId="CommentTextChar">
    <w:name w:val="Comment Text Char"/>
    <w:basedOn w:val="DefaultParagraphFont"/>
    <w:link w:val="CommentText"/>
    <w:uiPriority w:val="99"/>
    <w:semiHidden/>
    <w:rsid w:val="00933E8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E86"/>
    <w:rPr>
      <w:b/>
      <w:bCs/>
    </w:rPr>
  </w:style>
  <w:style w:type="character" w:customStyle="1" w:styleId="CommentSubjectChar">
    <w:name w:val="Comment Subject Char"/>
    <w:basedOn w:val="CommentTextChar"/>
    <w:link w:val="CommentSubject"/>
    <w:uiPriority w:val="99"/>
    <w:semiHidden/>
    <w:rsid w:val="00933E86"/>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LDR 813-42_Anderson_ Org Dyn</dc:title>
  <dc:subject/>
  <dc:creator>Jim Strecker</dc:creator>
  <cp:keywords/>
  <cp:lastModifiedBy>Jim Strecker</cp:lastModifiedBy>
  <cp:revision>3</cp:revision>
  <dcterms:created xsi:type="dcterms:W3CDTF">2024-10-22T14:46:00Z</dcterms:created>
  <dcterms:modified xsi:type="dcterms:W3CDTF">2024-10-22T14:50:00Z</dcterms:modified>
</cp:coreProperties>
</file>