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11B9" w:rsidRDefault="009B11B9">
      <w:pPr>
        <w:keepLines/>
        <w:pBdr>
          <w:top w:val="nil"/>
          <w:left w:val="nil"/>
          <w:bottom w:val="nil"/>
          <w:right w:val="nil"/>
          <w:between w:val="nil"/>
        </w:pBdr>
        <w:tabs>
          <w:tab w:val="right" w:pos="8640"/>
        </w:tabs>
        <w:ind w:left="720" w:hanging="720"/>
      </w:pPr>
    </w:p>
    <w:p w14:paraId="00000002" w14:textId="77777777" w:rsidR="009B11B9" w:rsidRDefault="009B11B9">
      <w:pPr>
        <w:pBdr>
          <w:top w:val="nil"/>
          <w:left w:val="nil"/>
          <w:bottom w:val="nil"/>
          <w:right w:val="nil"/>
          <w:between w:val="nil"/>
        </w:pBdr>
        <w:tabs>
          <w:tab w:val="right" w:pos="8640"/>
          <w:tab w:val="right" w:pos="8640"/>
        </w:tabs>
        <w:jc w:val="center"/>
        <w:rPr>
          <w:color w:val="000000"/>
        </w:rPr>
      </w:pPr>
    </w:p>
    <w:p w14:paraId="00000003" w14:textId="77777777" w:rsidR="009B11B9" w:rsidRDefault="009B11B9">
      <w:pPr>
        <w:pBdr>
          <w:top w:val="nil"/>
          <w:left w:val="nil"/>
          <w:bottom w:val="nil"/>
          <w:right w:val="nil"/>
          <w:between w:val="nil"/>
        </w:pBdr>
        <w:tabs>
          <w:tab w:val="right" w:pos="8640"/>
          <w:tab w:val="right" w:pos="8640"/>
        </w:tabs>
        <w:jc w:val="center"/>
        <w:rPr>
          <w:color w:val="000000"/>
        </w:rPr>
      </w:pPr>
    </w:p>
    <w:p w14:paraId="00000004" w14:textId="77777777" w:rsidR="009B11B9" w:rsidRDefault="009B11B9">
      <w:pPr>
        <w:pBdr>
          <w:top w:val="nil"/>
          <w:left w:val="nil"/>
          <w:bottom w:val="nil"/>
          <w:right w:val="nil"/>
          <w:between w:val="nil"/>
        </w:pBdr>
        <w:tabs>
          <w:tab w:val="right" w:pos="8640"/>
          <w:tab w:val="right" w:pos="8640"/>
        </w:tabs>
        <w:ind w:firstLine="0"/>
        <w:jc w:val="center"/>
        <w:rPr>
          <w:color w:val="000000"/>
        </w:rPr>
      </w:pPr>
    </w:p>
    <w:p w14:paraId="00000005" w14:textId="77777777" w:rsidR="009B11B9" w:rsidRDefault="009B11B9">
      <w:pPr>
        <w:pBdr>
          <w:top w:val="nil"/>
          <w:left w:val="nil"/>
          <w:bottom w:val="nil"/>
          <w:right w:val="nil"/>
          <w:between w:val="nil"/>
        </w:pBdr>
        <w:tabs>
          <w:tab w:val="right" w:pos="8640"/>
          <w:tab w:val="right" w:pos="8640"/>
        </w:tabs>
        <w:ind w:firstLine="0"/>
        <w:jc w:val="center"/>
        <w:rPr>
          <w:color w:val="000000"/>
        </w:rPr>
      </w:pPr>
    </w:p>
    <w:p w14:paraId="00000006" w14:textId="77777777" w:rsidR="009B11B9" w:rsidRDefault="009B11B9">
      <w:pPr>
        <w:pBdr>
          <w:top w:val="nil"/>
          <w:left w:val="nil"/>
          <w:bottom w:val="nil"/>
          <w:right w:val="nil"/>
          <w:between w:val="nil"/>
        </w:pBdr>
        <w:tabs>
          <w:tab w:val="right" w:pos="8640"/>
          <w:tab w:val="right" w:pos="8640"/>
        </w:tabs>
        <w:ind w:firstLine="0"/>
        <w:jc w:val="center"/>
        <w:rPr>
          <w:color w:val="000000"/>
        </w:rPr>
      </w:pPr>
    </w:p>
    <w:p w14:paraId="00000007" w14:textId="53441157" w:rsidR="009B11B9" w:rsidRDefault="004E5260">
      <w:pPr>
        <w:spacing w:line="240" w:lineRule="auto"/>
        <w:ind w:firstLine="0"/>
        <w:jc w:val="center"/>
      </w:pPr>
      <w:r>
        <w:t>Transforming People Problems</w:t>
      </w:r>
    </w:p>
    <w:p w14:paraId="00000008" w14:textId="77777777" w:rsidR="009B11B9" w:rsidRDefault="009B11B9">
      <w:pPr>
        <w:spacing w:line="240" w:lineRule="auto"/>
        <w:ind w:firstLine="0"/>
        <w:jc w:val="center"/>
      </w:pPr>
    </w:p>
    <w:p w14:paraId="00000009" w14:textId="1F1BDCC3" w:rsidR="009B11B9" w:rsidRDefault="004E5260">
      <w:pPr>
        <w:spacing w:line="240" w:lineRule="auto"/>
        <w:ind w:firstLine="0"/>
        <w:jc w:val="center"/>
      </w:pPr>
      <w:r>
        <w:t>Sherry Camp</w:t>
      </w:r>
    </w:p>
    <w:p w14:paraId="0000000A" w14:textId="77777777" w:rsidR="009B11B9" w:rsidRDefault="009B11B9">
      <w:pPr>
        <w:spacing w:line="240" w:lineRule="auto"/>
        <w:ind w:firstLine="0"/>
        <w:jc w:val="center"/>
      </w:pPr>
    </w:p>
    <w:p w14:paraId="0000000B" w14:textId="77777777" w:rsidR="009B11B9" w:rsidRDefault="00000000">
      <w:pPr>
        <w:spacing w:line="240" w:lineRule="auto"/>
        <w:ind w:firstLine="0"/>
        <w:jc w:val="center"/>
      </w:pPr>
      <w:r>
        <w:t>Omega Graduate School</w:t>
      </w:r>
    </w:p>
    <w:p w14:paraId="0000000C" w14:textId="77777777" w:rsidR="009B11B9" w:rsidRDefault="009B11B9">
      <w:pPr>
        <w:spacing w:line="240" w:lineRule="auto"/>
        <w:ind w:firstLine="0"/>
        <w:jc w:val="center"/>
      </w:pPr>
    </w:p>
    <w:p w14:paraId="0000000D" w14:textId="043BFA8C" w:rsidR="009B11B9" w:rsidRDefault="00000000">
      <w:pPr>
        <w:spacing w:line="240" w:lineRule="auto"/>
        <w:ind w:firstLine="0"/>
        <w:jc w:val="center"/>
      </w:pPr>
      <w:r>
        <w:t>Date (</w:t>
      </w:r>
      <w:r w:rsidR="004E5260">
        <w:t>September 28, 2024</w:t>
      </w:r>
      <w:r>
        <w:t>)</w:t>
      </w:r>
    </w:p>
    <w:p w14:paraId="0000000E" w14:textId="77777777" w:rsidR="009B11B9" w:rsidRDefault="009B11B9">
      <w:pPr>
        <w:spacing w:line="240" w:lineRule="auto"/>
        <w:ind w:firstLine="0"/>
        <w:jc w:val="center"/>
      </w:pPr>
    </w:p>
    <w:p w14:paraId="0000000F" w14:textId="77777777" w:rsidR="009B11B9" w:rsidRDefault="009B11B9">
      <w:pPr>
        <w:spacing w:line="240" w:lineRule="auto"/>
        <w:ind w:firstLine="0"/>
        <w:jc w:val="center"/>
      </w:pPr>
    </w:p>
    <w:p w14:paraId="00000010" w14:textId="77777777" w:rsidR="009B11B9" w:rsidRDefault="009B11B9">
      <w:pPr>
        <w:spacing w:line="240" w:lineRule="auto"/>
        <w:ind w:firstLine="0"/>
        <w:jc w:val="center"/>
      </w:pPr>
    </w:p>
    <w:p w14:paraId="00000011" w14:textId="77777777" w:rsidR="009B11B9" w:rsidRDefault="009B11B9">
      <w:pPr>
        <w:spacing w:line="240" w:lineRule="auto"/>
        <w:ind w:firstLine="0"/>
        <w:jc w:val="center"/>
      </w:pPr>
    </w:p>
    <w:p w14:paraId="00000012" w14:textId="77777777" w:rsidR="009B11B9" w:rsidRDefault="009B11B9">
      <w:pPr>
        <w:spacing w:line="240" w:lineRule="auto"/>
        <w:ind w:firstLine="0"/>
        <w:jc w:val="center"/>
      </w:pPr>
    </w:p>
    <w:p w14:paraId="00000013" w14:textId="77777777" w:rsidR="009B11B9" w:rsidRDefault="00000000">
      <w:pPr>
        <w:spacing w:line="240" w:lineRule="auto"/>
        <w:ind w:firstLine="0"/>
        <w:jc w:val="center"/>
      </w:pPr>
      <w:r>
        <w:t>Professor</w:t>
      </w:r>
    </w:p>
    <w:p w14:paraId="00000014" w14:textId="77777777" w:rsidR="009B11B9" w:rsidRDefault="009B11B9">
      <w:pPr>
        <w:spacing w:line="240" w:lineRule="auto"/>
        <w:ind w:firstLine="0"/>
        <w:jc w:val="center"/>
      </w:pPr>
    </w:p>
    <w:p w14:paraId="00000015" w14:textId="77777777" w:rsidR="009B11B9" w:rsidRDefault="009B11B9">
      <w:pPr>
        <w:spacing w:line="240" w:lineRule="auto"/>
        <w:ind w:firstLine="0"/>
        <w:jc w:val="center"/>
      </w:pPr>
    </w:p>
    <w:p w14:paraId="00000016" w14:textId="338FA8E2" w:rsidR="009B11B9" w:rsidRDefault="00000000">
      <w:pPr>
        <w:spacing w:line="240" w:lineRule="auto"/>
        <w:ind w:firstLine="0"/>
        <w:jc w:val="center"/>
      </w:pPr>
      <w:r>
        <w:t xml:space="preserve">Dr. </w:t>
      </w:r>
      <w:r w:rsidR="004E5260">
        <w:t>Brenda Davis</w:t>
      </w:r>
    </w:p>
    <w:p w14:paraId="00000017" w14:textId="77777777" w:rsidR="009B11B9" w:rsidRDefault="009B11B9">
      <w:pPr>
        <w:pBdr>
          <w:top w:val="nil"/>
          <w:left w:val="nil"/>
          <w:bottom w:val="nil"/>
          <w:right w:val="nil"/>
          <w:between w:val="nil"/>
        </w:pBdr>
        <w:tabs>
          <w:tab w:val="right" w:pos="8640"/>
          <w:tab w:val="right" w:pos="8640"/>
        </w:tabs>
        <w:ind w:firstLine="0"/>
        <w:jc w:val="center"/>
      </w:pPr>
    </w:p>
    <w:p w14:paraId="00000018" w14:textId="77777777" w:rsidR="009B11B9" w:rsidRDefault="00000000">
      <w:pPr>
        <w:tabs>
          <w:tab w:val="right" w:pos="8640"/>
          <w:tab w:val="right" w:pos="8640"/>
        </w:tabs>
        <w:spacing w:line="240" w:lineRule="auto"/>
        <w:ind w:firstLine="0"/>
      </w:pPr>
      <w:r>
        <w:br w:type="page"/>
      </w:r>
    </w:p>
    <w:p w14:paraId="27FFD0CA"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b/>
          <w:bCs/>
          <w:color w:val="000000"/>
        </w:rPr>
      </w:pPr>
      <w:r w:rsidRPr="007A05D2">
        <w:rPr>
          <w:b/>
          <w:bCs/>
          <w:i/>
          <w:iCs/>
          <w:color w:val="000000"/>
        </w:rPr>
        <w:lastRenderedPageBreak/>
        <w:t>Assignment #3</w:t>
      </w:r>
      <w:r w:rsidRPr="007A05D2">
        <w:rPr>
          <w:b/>
          <w:bCs/>
          <w:color w:val="000000"/>
        </w:rPr>
        <w:t xml:space="preserve"> – Essay</w:t>
      </w:r>
    </w:p>
    <w:p w14:paraId="1BF99F7D"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1. Select a people issue you are passionate about. Write a 5-page paper applying</w:t>
      </w:r>
    </w:p>
    <w:p w14:paraId="52684A89"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transformational leadership concepts, compose a research project for addressing this</w:t>
      </w:r>
    </w:p>
    <w:p w14:paraId="06005898"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social issue while working in communities with people of diverse cultures and</w:t>
      </w:r>
    </w:p>
    <w:p w14:paraId="56536522"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backgrounds. Include the following elements:</w:t>
      </w:r>
    </w:p>
    <w:p w14:paraId="585B9FBE" w14:textId="335D65BD" w:rsidR="007A05D2" w:rsidRPr="007A05D2" w:rsidRDefault="007A05D2" w:rsidP="007A05D2">
      <w:pPr>
        <w:pStyle w:val="ListParagraph"/>
        <w:numPr>
          <w:ilvl w:val="0"/>
          <w:numId w:val="7"/>
        </w:numPr>
        <w:tabs>
          <w:tab w:val="clear" w:pos="8640"/>
        </w:tabs>
        <w:suppressAutoHyphens w:val="0"/>
        <w:autoSpaceDE/>
        <w:autoSpaceDN/>
        <w:spacing w:before="100" w:beforeAutospacing="1" w:after="100" w:afterAutospacing="1" w:line="240" w:lineRule="auto"/>
        <w:rPr>
          <w:color w:val="000000"/>
        </w:rPr>
      </w:pPr>
      <w:r w:rsidRPr="007A05D2">
        <w:rPr>
          <w:color w:val="000000"/>
        </w:rPr>
        <w:t>Analyze the nature of man from theological, sociological, and psychological</w:t>
      </w:r>
    </w:p>
    <w:p w14:paraId="4E0C266C"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perspectives as they relate to your chosen issue.</w:t>
      </w:r>
    </w:p>
    <w:p w14:paraId="432AD460" w14:textId="1E8BFB95" w:rsidR="007A05D2" w:rsidRPr="007A05D2" w:rsidRDefault="007A05D2" w:rsidP="007A05D2">
      <w:pPr>
        <w:pStyle w:val="ListParagraph"/>
        <w:numPr>
          <w:ilvl w:val="0"/>
          <w:numId w:val="7"/>
        </w:numPr>
        <w:tabs>
          <w:tab w:val="clear" w:pos="8640"/>
        </w:tabs>
        <w:suppressAutoHyphens w:val="0"/>
        <w:autoSpaceDE/>
        <w:autoSpaceDN/>
        <w:spacing w:before="100" w:beforeAutospacing="1" w:after="100" w:afterAutospacing="1" w:line="240" w:lineRule="auto"/>
        <w:rPr>
          <w:color w:val="000000"/>
        </w:rPr>
      </w:pPr>
      <w:r w:rsidRPr="007A05D2">
        <w:rPr>
          <w:color w:val="000000"/>
        </w:rPr>
        <w:t>Analyze the behavioral motivation for the chosen people problem issue and the</w:t>
      </w:r>
    </w:p>
    <w:p w14:paraId="5D224A3A"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leader’s role in influencing a solution.</w:t>
      </w:r>
    </w:p>
    <w:p w14:paraId="07868DBB" w14:textId="3BD71DEF"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c.  </w:t>
      </w:r>
      <w:r w:rsidRPr="007A05D2">
        <w:rPr>
          <w:color w:val="000000"/>
        </w:rPr>
        <w:t>Examine methods of communication to build trust in this situation.</w:t>
      </w:r>
    </w:p>
    <w:p w14:paraId="4FF7FFAC" w14:textId="2DA8BDBD"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d.  </w:t>
      </w:r>
      <w:r w:rsidRPr="007A05D2">
        <w:rPr>
          <w:color w:val="000000"/>
        </w:rPr>
        <w:t>Describe conflict resolution techniques that can be used.</w:t>
      </w:r>
    </w:p>
    <w:p w14:paraId="781840EC" w14:textId="77777777" w:rsidR="007A05D2" w:rsidRPr="007A05D2" w:rsidRDefault="007A05D2" w:rsidP="007A05D2">
      <w:pPr>
        <w:tabs>
          <w:tab w:val="clear" w:pos="8640"/>
        </w:tabs>
        <w:suppressAutoHyphens w:val="0"/>
        <w:autoSpaceDE/>
        <w:autoSpaceDN/>
        <w:spacing w:before="100" w:beforeAutospacing="1" w:after="100" w:afterAutospacing="1" w:line="240" w:lineRule="auto"/>
        <w:ind w:firstLine="0"/>
        <w:rPr>
          <w:color w:val="000000"/>
        </w:rPr>
      </w:pPr>
      <w:r w:rsidRPr="007A05D2">
        <w:rPr>
          <w:color w:val="000000"/>
        </w:rPr>
        <w:t>2. Paper Outline</w:t>
      </w:r>
    </w:p>
    <w:p w14:paraId="557F9CF6" w14:textId="5F701A08" w:rsidR="007A05D2" w:rsidRPr="007A05D2" w:rsidRDefault="00270E7F"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a.  </w:t>
      </w:r>
      <w:r w:rsidR="007A05D2" w:rsidRPr="007A05D2">
        <w:rPr>
          <w:color w:val="000000"/>
        </w:rPr>
        <w:t>Begin with an introductory paragraph that has a succinct thesis statement.</w:t>
      </w:r>
    </w:p>
    <w:p w14:paraId="1BB573B1" w14:textId="057AB57D" w:rsidR="007A05D2" w:rsidRPr="007A05D2" w:rsidRDefault="00270E7F"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b.  </w:t>
      </w:r>
      <w:r w:rsidR="007A05D2" w:rsidRPr="007A05D2">
        <w:rPr>
          <w:color w:val="000000"/>
        </w:rPr>
        <w:t>Address the topic of the paper with critical thought.</w:t>
      </w:r>
    </w:p>
    <w:p w14:paraId="1B241D7A" w14:textId="2A002563" w:rsidR="007A05D2" w:rsidRPr="007A05D2" w:rsidRDefault="00270E7F"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c.  </w:t>
      </w:r>
      <w:r w:rsidR="007A05D2" w:rsidRPr="007A05D2">
        <w:rPr>
          <w:color w:val="000000"/>
        </w:rPr>
        <w:t>End with a conclusion that reaffirms your thesis.</w:t>
      </w:r>
    </w:p>
    <w:p w14:paraId="01EE6F73" w14:textId="2924FF4E" w:rsidR="000D392D" w:rsidRDefault="00270E7F"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d.  </w:t>
      </w:r>
      <w:r w:rsidR="007A05D2" w:rsidRPr="007A05D2">
        <w:rPr>
          <w:color w:val="000000"/>
        </w:rPr>
        <w:t>Use a minimum of eleven scholarly research sources (two books and the</w:t>
      </w:r>
    </w:p>
    <w:p w14:paraId="2C7D803F" w14:textId="78321608" w:rsidR="007A05D2" w:rsidRPr="007A05D2" w:rsidRDefault="00270E7F" w:rsidP="007A05D2">
      <w:pPr>
        <w:tabs>
          <w:tab w:val="clear" w:pos="8640"/>
        </w:tabs>
        <w:suppressAutoHyphens w:val="0"/>
        <w:autoSpaceDE/>
        <w:autoSpaceDN/>
        <w:spacing w:before="100" w:beforeAutospacing="1" w:after="100" w:afterAutospacing="1" w:line="240" w:lineRule="auto"/>
        <w:ind w:firstLine="0"/>
        <w:rPr>
          <w:color w:val="000000"/>
        </w:rPr>
      </w:pPr>
      <w:r>
        <w:rPr>
          <w:color w:val="000000"/>
        </w:rPr>
        <w:t xml:space="preserve">  </w:t>
      </w:r>
      <w:r w:rsidR="007A05D2" w:rsidRPr="007A05D2">
        <w:rPr>
          <w:color w:val="000000"/>
        </w:rPr>
        <w:t>remaining scholarly peer-reviewed journal articles).</w:t>
      </w:r>
    </w:p>
    <w:p w14:paraId="08C69797" w14:textId="62D7A667" w:rsidR="00AA479D" w:rsidRPr="00AA479D" w:rsidRDefault="00AA479D" w:rsidP="003B375C">
      <w:pPr>
        <w:tabs>
          <w:tab w:val="clear" w:pos="8640"/>
        </w:tabs>
        <w:suppressAutoHyphens w:val="0"/>
        <w:autoSpaceDE/>
        <w:autoSpaceDN/>
        <w:spacing w:before="100" w:beforeAutospacing="1" w:after="100" w:afterAutospacing="1"/>
        <w:ind w:firstLine="0"/>
      </w:pPr>
    </w:p>
    <w:p w14:paraId="0000001A" w14:textId="48FFD8E6" w:rsidR="009B11B9" w:rsidRDefault="009B11B9" w:rsidP="004E5260">
      <w:pPr>
        <w:tabs>
          <w:tab w:val="right" w:pos="8640"/>
          <w:tab w:val="right" w:pos="8640"/>
        </w:tabs>
        <w:ind w:firstLine="0"/>
      </w:pPr>
    </w:p>
    <w:p w14:paraId="0000001B" w14:textId="77777777" w:rsidR="009B11B9" w:rsidRDefault="009B11B9">
      <w:pPr>
        <w:tabs>
          <w:tab w:val="right" w:pos="8640"/>
          <w:tab w:val="right" w:pos="8640"/>
        </w:tabs>
      </w:pPr>
    </w:p>
    <w:p w14:paraId="0000001C" w14:textId="77777777" w:rsidR="009B11B9" w:rsidRDefault="009B11B9">
      <w:pPr>
        <w:tabs>
          <w:tab w:val="right" w:pos="8640"/>
          <w:tab w:val="right" w:pos="8640"/>
        </w:tabs>
      </w:pPr>
    </w:p>
    <w:p w14:paraId="0000001D" w14:textId="77777777" w:rsidR="009B11B9" w:rsidRDefault="009B11B9">
      <w:pPr>
        <w:tabs>
          <w:tab w:val="right" w:pos="8640"/>
          <w:tab w:val="right" w:pos="8640"/>
        </w:tabs>
      </w:pPr>
    </w:p>
    <w:p w14:paraId="0000001E" w14:textId="77777777" w:rsidR="009B11B9" w:rsidRDefault="009B11B9">
      <w:pPr>
        <w:tabs>
          <w:tab w:val="right" w:pos="8640"/>
          <w:tab w:val="right" w:pos="8640"/>
        </w:tabs>
      </w:pPr>
    </w:p>
    <w:p w14:paraId="15A7930D" w14:textId="7430BCCB" w:rsidR="00664C6D" w:rsidRDefault="00664C6D" w:rsidP="00664C6D">
      <w:pPr>
        <w:spacing w:before="100" w:beforeAutospacing="1" w:after="100" w:afterAutospacing="1"/>
        <w:ind w:firstLine="0"/>
        <w:jc w:val="center"/>
        <w:rPr>
          <w:b/>
          <w:bCs/>
        </w:rPr>
      </w:pPr>
      <w:r w:rsidRPr="00E80A12">
        <w:rPr>
          <w:b/>
          <w:bCs/>
        </w:rPr>
        <w:lastRenderedPageBreak/>
        <w:t>Introduction</w:t>
      </w:r>
    </w:p>
    <w:p w14:paraId="19E28756" w14:textId="2A4A7634" w:rsidR="007F2B33" w:rsidRDefault="007F2B33" w:rsidP="007F2B33">
      <w:pPr>
        <w:spacing w:before="100" w:beforeAutospacing="1" w:after="100" w:afterAutospacing="1"/>
        <w:ind w:firstLine="0"/>
      </w:pPr>
      <w:r>
        <w:t xml:space="preserve">            </w:t>
      </w:r>
      <w:r w:rsidR="00ED44F2">
        <w:t xml:space="preserve">Some </w:t>
      </w:r>
      <w:r>
        <w:t xml:space="preserve">Christian schools receive new student enrollment inquiries every week, yet many of these institutions are full and cannot receive new applicants. As </w:t>
      </w:r>
      <w:r w:rsidR="0025600E">
        <w:t>parents</w:t>
      </w:r>
      <w:r>
        <w:t xml:space="preserve"> come in</w:t>
      </w:r>
      <w:r w:rsidR="00ED44F2">
        <w:t xml:space="preserve"> </w:t>
      </w:r>
      <w:r>
        <w:t>to inquire</w:t>
      </w:r>
      <w:r w:rsidR="0025600E">
        <w:t xml:space="preserve"> about the school</w:t>
      </w:r>
      <w:r>
        <w:t xml:space="preserve">, some are wanting help in raising their children today and do not know what to do. What is motivating this change in the Christian community today?  What is happening in our churches in our culture today to desire to attend Christian school? Are Christian parents wanting to follow Deuteronomy 6:7-9, “You shall teach them diligently to your children (commanded words: to love the Lord with all your heart, soul, might) and shall talk of them when you sit in your house and when you walk by the way, and when you lie down and when you rise. You shall bind them as a sign on your hand, and they shall be as frontlets between your eyes. You shall write them on the doorposts of your house and on your gates.” </w:t>
      </w:r>
      <w:r w:rsidR="0025600E">
        <w:t>Do they not believe they can do this on their own</w:t>
      </w:r>
      <w:r w:rsidR="00ED44F2">
        <w:t xml:space="preserve"> in dependence on God</w:t>
      </w:r>
      <w:r w:rsidR="0025600E">
        <w:t xml:space="preserve">? </w:t>
      </w:r>
      <w:r>
        <w:t>What has changed in society today to cause this movement to Christian education? Can the Christian school community meet the needs of people problems that originated from the fall of man in the garden of Eden? Can they be the catalyst to help those to seek Jesus Christ and focus on Him? Within the Christian school, specifically, Christian s</w:t>
      </w:r>
      <w:r w:rsidRPr="003C57E1">
        <w:t>chool administrators play a crucial role in shaping parent engagement</w:t>
      </w:r>
      <w:r>
        <w:t xml:space="preserve">, </w:t>
      </w:r>
      <w:r w:rsidRPr="008B52B3">
        <w:t>collaboration,</w:t>
      </w:r>
      <w:r>
        <w:t xml:space="preserve"> and partnership,</w:t>
      </w:r>
      <w:r w:rsidRPr="008B52B3">
        <w:t xml:space="preserve"> </w:t>
      </w:r>
      <w:r w:rsidRPr="003C57E1">
        <w:t xml:space="preserve">by implementing strategies that </w:t>
      </w:r>
      <w:r>
        <w:t>meet the diverse needs of every family in the school.</w:t>
      </w:r>
    </w:p>
    <w:p w14:paraId="076AF308" w14:textId="1F83A1C8" w:rsidR="00C66917" w:rsidRPr="007D46CA" w:rsidRDefault="00486781" w:rsidP="007D46CA">
      <w:pPr>
        <w:spacing w:before="100" w:beforeAutospacing="1" w:after="100" w:afterAutospacing="1"/>
        <w:ind w:firstLine="0"/>
        <w:jc w:val="center"/>
        <w:rPr>
          <w:b/>
          <w:bCs/>
        </w:rPr>
      </w:pPr>
      <w:r>
        <w:rPr>
          <w:b/>
          <w:bCs/>
        </w:rPr>
        <w:t>Strategies to Build</w:t>
      </w:r>
      <w:r w:rsidRPr="003C25E7">
        <w:rPr>
          <w:b/>
          <w:bCs/>
        </w:rPr>
        <w:t xml:space="preserve"> Trust with Families</w:t>
      </w:r>
    </w:p>
    <w:p w14:paraId="0DCF0774" w14:textId="6B01F845" w:rsidR="00486781" w:rsidRPr="00E317C4" w:rsidRDefault="007D46CA" w:rsidP="00486781">
      <w:pPr>
        <w:spacing w:before="100" w:beforeAutospacing="1" w:after="100" w:afterAutospacing="1"/>
        <w:ind w:firstLine="0"/>
      </w:pPr>
      <w:r>
        <w:t xml:space="preserve">             </w:t>
      </w:r>
      <w:r w:rsidR="00E32D10" w:rsidRPr="00E32D10">
        <w:t xml:space="preserve">There are barriers that school </w:t>
      </w:r>
      <w:r w:rsidR="00E32D10">
        <w:t>leaders</w:t>
      </w:r>
      <w:r w:rsidR="00E32D10" w:rsidRPr="00E32D10">
        <w:t xml:space="preserve"> need to </w:t>
      </w:r>
      <w:r w:rsidR="00E32D10" w:rsidRPr="00E32D10">
        <w:rPr>
          <w:color w:val="000000"/>
          <w:shd w:val="clear" w:color="auto" w:fill="FFFFFF"/>
        </w:rPr>
        <w:t>explore to increase parent involvement at their school</w:t>
      </w:r>
      <w:r w:rsidR="00E32D10">
        <w:rPr>
          <w:color w:val="000000"/>
          <w:shd w:val="clear" w:color="auto" w:fill="FFFFFF"/>
        </w:rPr>
        <w:t>s, (</w:t>
      </w:r>
      <w:r w:rsidR="00E32D10" w:rsidRPr="00440691">
        <w:rPr>
          <w:color w:val="555555"/>
          <w:shd w:val="clear" w:color="auto" w:fill="FFFFFF"/>
        </w:rPr>
        <w:t>Quintanilla,</w:t>
      </w:r>
      <w:r w:rsidR="00E32D10">
        <w:rPr>
          <w:color w:val="555555"/>
          <w:shd w:val="clear" w:color="auto" w:fill="FFFFFF"/>
        </w:rPr>
        <w:t xml:space="preserve"> </w:t>
      </w:r>
      <w:r w:rsidR="00E32D10" w:rsidRPr="00440691">
        <w:rPr>
          <w:color w:val="555555"/>
          <w:shd w:val="clear" w:color="auto" w:fill="FFFFFF"/>
        </w:rPr>
        <w:t>2024)</w:t>
      </w:r>
      <w:r w:rsidR="00E32D10" w:rsidRPr="00E32D10">
        <w:rPr>
          <w:color w:val="000000"/>
          <w:shd w:val="clear" w:color="auto" w:fill="FFFFFF"/>
        </w:rPr>
        <w:t>.</w:t>
      </w:r>
      <w:r w:rsidR="00E32D10">
        <w:t xml:space="preserve"> </w:t>
      </w:r>
      <w:r w:rsidR="00486781">
        <w:t>Leader</w:t>
      </w:r>
      <w:r>
        <w:t>ship skills and roles play an integral part in an organization, Christian schools, especially, as they are new and growing</w:t>
      </w:r>
      <w:r w:rsidR="00E32D10">
        <w:t xml:space="preserve"> to overcome barriers of </w:t>
      </w:r>
      <w:r w:rsidR="00E32D10">
        <w:lastRenderedPageBreak/>
        <w:t>trust</w:t>
      </w:r>
      <w:r>
        <w:t xml:space="preserve">. </w:t>
      </w:r>
      <w:r w:rsidR="00E32D10">
        <w:t>But first, h</w:t>
      </w:r>
      <w:r>
        <w:t>aving a team that trusts and cares for one another is foundational for relationship, trust, and care for school staff and families. “Trust is the central issue in human relationships,”</w:t>
      </w:r>
      <w:r w:rsidR="00486781">
        <w:t xml:space="preserve"> </w:t>
      </w:r>
      <w:r>
        <w:t>(Kouzes &amp; Posner, 2017).</w:t>
      </w:r>
      <w:r w:rsidR="00AC6189">
        <w:t xml:space="preserve"> The principal or school leader has the greatest opportunity in developing a trusting school culture with staff and families that projects an organizational image in the community, (</w:t>
      </w:r>
      <w:proofErr w:type="spellStart"/>
      <w:r w:rsidR="00AC6189">
        <w:t>Kalkan</w:t>
      </w:r>
      <w:proofErr w:type="spellEnd"/>
      <w:r w:rsidR="00AC6189">
        <w:t xml:space="preserve"> et al., 2020). </w:t>
      </w:r>
      <w:commentRangeStart w:id="0"/>
      <w:r w:rsidR="00AC6189">
        <w:t>How the administrators of a school trust God and each other will be displayed through their beliefs, thinking and behavior</w:t>
      </w:r>
      <w:commentRangeEnd w:id="0"/>
      <w:r w:rsidR="005D0509">
        <w:rPr>
          <w:rStyle w:val="CommentReference"/>
        </w:rPr>
        <w:commentReference w:id="0"/>
      </w:r>
      <w:r w:rsidR="00AC6189">
        <w:t>. Through time this does affect trust within the organization</w:t>
      </w:r>
      <w:r w:rsidR="00E317C4">
        <w:t xml:space="preserve">, </w:t>
      </w:r>
      <w:r w:rsidR="00ED44F2">
        <w:t xml:space="preserve">especially in </w:t>
      </w:r>
      <w:r w:rsidR="00E317C4">
        <w:t>conflict resolution, “</w:t>
      </w:r>
      <w:r w:rsidR="00E317C4" w:rsidRPr="00E317C4">
        <w:rPr>
          <w:shd w:val="clear" w:color="auto" w:fill="FFFFFF"/>
        </w:rPr>
        <w:t>Trust allow</w:t>
      </w:r>
      <w:r w:rsidR="00E317C4">
        <w:rPr>
          <w:shd w:val="clear" w:color="auto" w:fill="FFFFFF"/>
        </w:rPr>
        <w:t>s</w:t>
      </w:r>
      <w:r w:rsidR="00E317C4" w:rsidRPr="00E317C4">
        <w:rPr>
          <w:shd w:val="clear" w:color="auto" w:fill="FFFFFF"/>
        </w:rPr>
        <w:t xml:space="preserve"> conflicts to surface and be addressed that le</w:t>
      </w:r>
      <w:r w:rsidR="00E317C4">
        <w:rPr>
          <w:shd w:val="clear" w:color="auto" w:fill="FFFFFF"/>
        </w:rPr>
        <w:t>ad</w:t>
      </w:r>
      <w:r w:rsidR="00E317C4" w:rsidRPr="00E317C4">
        <w:rPr>
          <w:shd w:val="clear" w:color="auto" w:fill="FFFFFF"/>
        </w:rPr>
        <w:t xml:space="preserve"> to individual and organizational change</w:t>
      </w:r>
      <w:r w:rsidR="00E317C4">
        <w:rPr>
          <w:shd w:val="clear" w:color="auto" w:fill="FFFFFF"/>
        </w:rPr>
        <w:t>,” (</w:t>
      </w:r>
      <w:proofErr w:type="spellStart"/>
      <w:r w:rsidR="00E317C4">
        <w:rPr>
          <w:shd w:val="clear" w:color="auto" w:fill="FFFFFF"/>
        </w:rPr>
        <w:t>Banwo</w:t>
      </w:r>
      <w:proofErr w:type="spellEnd"/>
      <w:r w:rsidR="00E317C4">
        <w:rPr>
          <w:shd w:val="clear" w:color="auto" w:fill="FFFFFF"/>
        </w:rPr>
        <w:t xml:space="preserve"> et al., 2022)</w:t>
      </w:r>
      <w:r w:rsidR="00E317C4" w:rsidRPr="00E317C4">
        <w:rPr>
          <w:shd w:val="clear" w:color="auto" w:fill="FFFFFF"/>
        </w:rPr>
        <w:t>.</w:t>
      </w:r>
    </w:p>
    <w:p w14:paraId="5682BB96" w14:textId="6842D785" w:rsidR="00486781" w:rsidRPr="00486781" w:rsidRDefault="00AC6189" w:rsidP="00486781">
      <w:pPr>
        <w:spacing w:before="100" w:beforeAutospacing="1" w:after="100" w:afterAutospacing="1"/>
        <w:ind w:firstLine="0"/>
      </w:pPr>
      <w:r>
        <w:t xml:space="preserve">            </w:t>
      </w:r>
      <w:r w:rsidR="00A63EC1">
        <w:t>“</w:t>
      </w:r>
      <w:r w:rsidR="00A63EC1" w:rsidRPr="00A63EC1">
        <w:rPr>
          <w:color w:val="222222"/>
          <w:shd w:val="clear" w:color="auto" w:fill="FFFFFF"/>
        </w:rPr>
        <w:t>Given the often urgent and unpredictable nature of schooling, awareness of and comfort with change is an important leadership skill</w:t>
      </w:r>
      <w:r w:rsidR="00A63EC1">
        <w:rPr>
          <w:color w:val="222222"/>
          <w:shd w:val="clear" w:color="auto" w:fill="FFFFFF"/>
        </w:rPr>
        <w:t>,” (Inez et al., 2024)</w:t>
      </w:r>
      <w:r w:rsidR="00A63EC1" w:rsidRPr="00A63EC1">
        <w:rPr>
          <w:color w:val="222222"/>
          <w:shd w:val="clear" w:color="auto" w:fill="FFFFFF"/>
        </w:rPr>
        <w:t>.</w:t>
      </w:r>
      <w:r w:rsidR="00A63EC1">
        <w:rPr>
          <w:rStyle w:val="apple-converted-space"/>
          <w:rFonts w:ascii="Arial" w:hAnsi="Arial" w:cs="Arial"/>
          <w:color w:val="222222"/>
          <w:sz w:val="20"/>
          <w:szCs w:val="20"/>
          <w:shd w:val="clear" w:color="auto" w:fill="FFFFFF"/>
        </w:rPr>
        <w:t> </w:t>
      </w:r>
      <w:r w:rsidR="00A63EC1">
        <w:t xml:space="preserve"> </w:t>
      </w:r>
      <w:r>
        <w:t>T</w:t>
      </w:r>
      <w:r w:rsidR="00486781">
        <w:t>ransformational leading</w:t>
      </w:r>
      <w:r>
        <w:t xml:space="preserve"> is of upmost importance in a Christian school. This type of leading comes from within and modeled by Jesus Christ to leaders. A transformational leader behaves from his identity in Christ. “As a man thinks in his heart, so he is,” (Proverbs 23:7). There is also transactional leading. This type of leading is more managerial and those under this type feel micromanaged as it is all about performance and never doing enough, however, goals and rewards may be applied. </w:t>
      </w:r>
      <w:commentRangeStart w:id="1"/>
      <w:r>
        <w:t xml:space="preserve">The outcomes of performance in transformational leading </w:t>
      </w:r>
      <w:proofErr w:type="gramStart"/>
      <w:r>
        <w:t>is</w:t>
      </w:r>
      <w:proofErr w:type="gramEnd"/>
      <w:r>
        <w:t xml:space="preserve"> always greater and a person understands his identity and works from servant leadership as a natural outflow</w:t>
      </w:r>
      <w:commentRangeEnd w:id="1"/>
      <w:r w:rsidR="005D0509">
        <w:rPr>
          <w:rStyle w:val="CommentReference"/>
        </w:rPr>
        <w:commentReference w:id="1"/>
      </w:r>
      <w:r>
        <w:t>. This type speaks to not only staff of the organization, but also to families of the school. Great trust is built through relationships in this arena and will outcome in better communication throughout the school.</w:t>
      </w:r>
    </w:p>
    <w:p w14:paraId="518845E3" w14:textId="38623449" w:rsidR="00187DAE" w:rsidRDefault="00664C6D" w:rsidP="00C66917">
      <w:pPr>
        <w:spacing w:before="100" w:beforeAutospacing="1" w:after="100" w:afterAutospacing="1"/>
        <w:ind w:firstLine="0"/>
        <w:jc w:val="center"/>
        <w:rPr>
          <w:b/>
          <w:bCs/>
        </w:rPr>
      </w:pPr>
      <w:r>
        <w:rPr>
          <w:b/>
          <w:bCs/>
        </w:rPr>
        <w:t xml:space="preserve">Strategies that </w:t>
      </w:r>
      <w:r w:rsidR="003C25E7" w:rsidRPr="003C25E7">
        <w:rPr>
          <w:b/>
          <w:bCs/>
        </w:rPr>
        <w:t>Foster Communication with Families</w:t>
      </w:r>
    </w:p>
    <w:p w14:paraId="51F1A5C0" w14:textId="5534B436" w:rsidR="000A3EFF" w:rsidRDefault="00AC6189" w:rsidP="00187DAE">
      <w:pPr>
        <w:spacing w:before="100" w:beforeAutospacing="1" w:after="100" w:afterAutospacing="1"/>
        <w:ind w:firstLine="0"/>
        <w:rPr>
          <w:rFonts w:ascii="TimesNewRomanPSMT" w:hAnsi="TimesNewRomanPSMT"/>
        </w:rPr>
      </w:pPr>
      <w:r>
        <w:rPr>
          <w:rFonts w:ascii="TimesNewRomanPSMT" w:hAnsi="TimesNewRomanPSMT"/>
        </w:rPr>
        <w:lastRenderedPageBreak/>
        <w:t xml:space="preserve">            Communication is key to trusting relationships. This requires vulnerability and transparency with families of a Christian school. </w:t>
      </w:r>
      <w:r w:rsidR="000A3EFF">
        <w:rPr>
          <w:rFonts w:ascii="TimesNewRomanPSMT" w:hAnsi="TimesNewRomanPSMT"/>
        </w:rPr>
        <w:t>“</w:t>
      </w:r>
      <w:r w:rsidR="000A3EFF" w:rsidRPr="000A3EFF">
        <w:rPr>
          <w:color w:val="22262A"/>
          <w:shd w:val="clear" w:color="auto" w:fill="FFFFFF"/>
        </w:rPr>
        <w:t>Parental involvement is a crucial factor in fostering student success, engagement, and overall educational outcomes</w:t>
      </w:r>
      <w:r w:rsidR="000A3EFF">
        <w:rPr>
          <w:color w:val="22262A"/>
          <w:shd w:val="clear" w:color="auto" w:fill="FFFFFF"/>
        </w:rPr>
        <w:t>,” (</w:t>
      </w:r>
      <w:proofErr w:type="spellStart"/>
      <w:r w:rsidR="000A3EFF" w:rsidRPr="005B7AD4">
        <w:rPr>
          <w:color w:val="222222"/>
          <w:shd w:val="clear" w:color="auto" w:fill="FFFFFF"/>
        </w:rPr>
        <w:t>Yulianti</w:t>
      </w:r>
      <w:proofErr w:type="spellEnd"/>
      <w:r w:rsidR="000A3EFF">
        <w:rPr>
          <w:color w:val="222222"/>
          <w:shd w:val="clear" w:color="auto" w:fill="FFFFFF"/>
        </w:rPr>
        <w:t xml:space="preserve"> et al., 2022).</w:t>
      </w:r>
      <w:r w:rsidR="000A3EFF" w:rsidRPr="00E63543">
        <w:rPr>
          <w:rFonts w:ascii="TimesNewRomanPSMT" w:hAnsi="TimesNewRomanPSMT"/>
        </w:rPr>
        <w:t xml:space="preserve"> </w:t>
      </w:r>
      <w:r w:rsidR="000A3EFF">
        <w:rPr>
          <w:rFonts w:ascii="TimesNewRomanPSMT" w:hAnsi="TimesNewRomanPSMT"/>
        </w:rPr>
        <w:t>But how do does engagement of parents happen when communication is a challenge?</w:t>
      </w:r>
    </w:p>
    <w:p w14:paraId="3541A6F5" w14:textId="03C837F4" w:rsidR="00E63543" w:rsidRPr="00AC6189" w:rsidRDefault="000A3EFF" w:rsidP="00187DAE">
      <w:pPr>
        <w:spacing w:before="100" w:beforeAutospacing="1" w:after="100" w:afterAutospacing="1"/>
        <w:ind w:firstLine="0"/>
        <w:rPr>
          <w:rFonts w:ascii="TimesNewRomanPSMT" w:hAnsi="TimesNewRomanPSMT"/>
        </w:rPr>
      </w:pPr>
      <w:r>
        <w:rPr>
          <w:rFonts w:ascii="TimesNewRomanPSMT" w:hAnsi="TimesNewRomanPSMT"/>
        </w:rPr>
        <w:t xml:space="preserve">            </w:t>
      </w:r>
      <w:r w:rsidR="00E63543" w:rsidRPr="00E63543">
        <w:rPr>
          <w:rFonts w:ascii="TimesNewRomanPSMT" w:hAnsi="TimesNewRomanPSMT"/>
        </w:rPr>
        <w:t xml:space="preserve">Dr. Joyce Epstein of Johns Hopkins University has developed a framework for defining different types of parent </w:t>
      </w:r>
      <w:r w:rsidR="00AC6189">
        <w:rPr>
          <w:rFonts w:ascii="TimesNewRomanPSMT" w:hAnsi="TimesNewRomanPSMT"/>
        </w:rPr>
        <w:t xml:space="preserve">communication and </w:t>
      </w:r>
      <w:r w:rsidR="00E63543" w:rsidRPr="00E63543">
        <w:rPr>
          <w:rFonts w:ascii="TimesNewRomanPSMT" w:hAnsi="TimesNewRomanPSMT"/>
        </w:rPr>
        <w:t>involvement. This framework assists educators in developing school and family partnership programs.</w:t>
      </w:r>
      <w:r w:rsidR="00AC6189">
        <w:rPr>
          <w:rFonts w:ascii="TimesNewRomanPSMT" w:hAnsi="TimesNewRomanPSMT"/>
        </w:rPr>
        <w:t xml:space="preserve"> </w:t>
      </w:r>
      <w:commentRangeStart w:id="2"/>
      <w:r w:rsidR="00AC6189">
        <w:rPr>
          <w:rFonts w:ascii="TimesNewRomanPSMT" w:hAnsi="TimesNewRomanPSMT"/>
        </w:rPr>
        <w:t>Parenting,</w:t>
      </w:r>
      <w:commentRangeEnd w:id="2"/>
      <w:r w:rsidR="005D0509">
        <w:rPr>
          <w:rStyle w:val="CommentReference"/>
        </w:rPr>
        <w:commentReference w:id="2"/>
      </w:r>
      <w:r w:rsidR="00AC6189">
        <w:rPr>
          <w:rFonts w:ascii="TimesNewRomanPSMT" w:hAnsi="TimesNewRomanPSMT"/>
        </w:rPr>
        <w:t xml:space="preserve"> communicating, volunteering, helping student learning at home, representing in school decision making, and collaborating with the community are proven ways to communicate with others in a school organization, (Epstein, 2018). </w:t>
      </w:r>
    </w:p>
    <w:p w14:paraId="5F73E51C" w14:textId="6E8B8EE8" w:rsidR="00E32D10" w:rsidRDefault="00AC6189" w:rsidP="00486781">
      <w:pPr>
        <w:spacing w:before="100" w:beforeAutospacing="1" w:after="100" w:afterAutospacing="1"/>
        <w:ind w:firstLine="0"/>
      </w:pPr>
      <w:r>
        <w:t xml:space="preserve">              </w:t>
      </w:r>
      <w:r w:rsidR="00486781">
        <w:t>Solving problems with understanding and open communication</w:t>
      </w:r>
      <w:r>
        <w:t xml:space="preserve"> must be used to develop good parent communication.</w:t>
      </w:r>
      <w:r w:rsidRPr="00F72CA4">
        <w:t xml:space="preserve"> </w:t>
      </w:r>
      <w:r w:rsidR="00F72CA4">
        <w:t>“</w:t>
      </w:r>
      <w:r w:rsidR="00F72CA4" w:rsidRPr="00F72CA4">
        <w:rPr>
          <w:color w:val="222222"/>
        </w:rPr>
        <w:t xml:space="preserve">Parents tend to view school social media accounts positively and that they are a source of information for the community. Principals are learning that school social media used positively </w:t>
      </w:r>
      <w:r w:rsidR="00ED44F2">
        <w:rPr>
          <w:color w:val="222222"/>
        </w:rPr>
        <w:t xml:space="preserve">and </w:t>
      </w:r>
      <w:r w:rsidR="00F72CA4" w:rsidRPr="00F72CA4">
        <w:rPr>
          <w:color w:val="222222"/>
        </w:rPr>
        <w:t>effectively is a great communication tool</w:t>
      </w:r>
      <w:r w:rsidR="00F72CA4">
        <w:rPr>
          <w:color w:val="222222"/>
        </w:rPr>
        <w:t>,” (Nichols, 2024)</w:t>
      </w:r>
      <w:r w:rsidR="00F72CA4" w:rsidRPr="00F72CA4">
        <w:rPr>
          <w:color w:val="222222"/>
        </w:rPr>
        <w:t>.</w:t>
      </w:r>
      <w:r w:rsidR="00F72CA4" w:rsidRPr="00F72CA4">
        <w:t xml:space="preserve"> </w:t>
      </w:r>
      <w:r>
        <w:t>Some schools use the avenues of P</w:t>
      </w:r>
      <w:r w:rsidR="00486781">
        <w:t xml:space="preserve">arent </w:t>
      </w:r>
      <w:r>
        <w:t>S</w:t>
      </w:r>
      <w:r w:rsidR="00486781">
        <w:t>quare</w:t>
      </w:r>
      <w:r>
        <w:t xml:space="preserve"> App</w:t>
      </w:r>
      <w:r w:rsidR="00486781">
        <w:t xml:space="preserve">, </w:t>
      </w:r>
      <w:r w:rsidR="00F72CA4">
        <w:t xml:space="preserve">write a weekly school newsletter, </w:t>
      </w:r>
      <w:r>
        <w:t>have monthly F</w:t>
      </w:r>
      <w:r w:rsidR="00486781">
        <w:t>ireside chats</w:t>
      </w:r>
      <w:r w:rsidR="00F72CA4">
        <w:t>, where the administrators gather and receive questions from families who attend</w:t>
      </w:r>
      <w:r w:rsidR="00486781">
        <w:t xml:space="preserve">, </w:t>
      </w:r>
      <w:r w:rsidR="00D45EA8">
        <w:t>new family check-ins</w:t>
      </w:r>
      <w:r>
        <w:t xml:space="preserve"> for new students after 6 weeks in the school</w:t>
      </w:r>
      <w:r w:rsidR="00F72CA4">
        <w:t xml:space="preserve"> to check in and see how the family is doing</w:t>
      </w:r>
      <w:r>
        <w:t xml:space="preserve">. Some principals have </w:t>
      </w:r>
      <w:r w:rsidR="00486781">
        <w:t>opening morning exercises video</w:t>
      </w:r>
      <w:r>
        <w:t>ed</w:t>
      </w:r>
      <w:r w:rsidR="00486781">
        <w:t xml:space="preserve"> </w:t>
      </w:r>
      <w:r>
        <w:t xml:space="preserve">and made </w:t>
      </w:r>
      <w:r w:rsidR="00D45EA8">
        <w:t>available by Vimeo to parents daily.</w:t>
      </w:r>
      <w:r>
        <w:t xml:space="preserve"> </w:t>
      </w:r>
    </w:p>
    <w:p w14:paraId="78F28643" w14:textId="210F6A78" w:rsidR="0089367C" w:rsidRDefault="00E32D10" w:rsidP="00E32D10">
      <w:pPr>
        <w:pStyle w:val="NormalWeb"/>
      </w:pPr>
      <w:r>
        <w:t xml:space="preserve">            </w:t>
      </w:r>
      <w:r w:rsidR="0089367C">
        <w:rPr>
          <w:rFonts w:ascii="Times New Roman" w:hAnsi="Times New Roman"/>
        </w:rPr>
        <w:t xml:space="preserve">One of the goals of </w:t>
      </w:r>
      <w:r w:rsidR="00A12FA2">
        <w:rPr>
          <w:rFonts w:ascii="Times New Roman" w:hAnsi="Times New Roman"/>
        </w:rPr>
        <w:t>a Christian school</w:t>
      </w:r>
      <w:r w:rsidR="00AC6189" w:rsidRPr="00E32D10">
        <w:rPr>
          <w:rFonts w:ascii="Times New Roman" w:hAnsi="Times New Roman"/>
        </w:rPr>
        <w:t xml:space="preserve"> </w:t>
      </w:r>
      <w:r w:rsidR="00A12FA2">
        <w:rPr>
          <w:rFonts w:ascii="Times New Roman" w:hAnsi="Times New Roman"/>
        </w:rPr>
        <w:t xml:space="preserve">could be to </w:t>
      </w:r>
      <w:r w:rsidR="00AC6189" w:rsidRPr="00E32D10">
        <w:rPr>
          <w:rFonts w:ascii="Times New Roman" w:hAnsi="Times New Roman"/>
        </w:rPr>
        <w:t xml:space="preserve">highlight a different </w:t>
      </w:r>
      <w:commentRangeStart w:id="3"/>
      <w:r w:rsidR="00AC6189" w:rsidRPr="00E32D10">
        <w:rPr>
          <w:rFonts w:ascii="Times New Roman" w:hAnsi="Times New Roman"/>
        </w:rPr>
        <w:t xml:space="preserve">multinational language represented </w:t>
      </w:r>
      <w:commentRangeEnd w:id="3"/>
      <w:r w:rsidR="005D0509">
        <w:rPr>
          <w:rStyle w:val="CommentReference"/>
          <w:rFonts w:ascii="Times New Roman" w:hAnsi="Times New Roman"/>
          <w:color w:val="auto"/>
        </w:rPr>
        <w:commentReference w:id="3"/>
      </w:r>
      <w:r w:rsidR="00AC6189" w:rsidRPr="00E32D10">
        <w:rPr>
          <w:rFonts w:ascii="Times New Roman" w:hAnsi="Times New Roman"/>
        </w:rPr>
        <w:t xml:space="preserve">in the school in daily morning devotions. Further, they desire formal and informal ways in which to communicate to ask for feedback throughout the year </w:t>
      </w:r>
      <w:r w:rsidR="00AC6189" w:rsidRPr="00E32D10">
        <w:rPr>
          <w:rFonts w:ascii="Times New Roman" w:hAnsi="Times New Roman"/>
        </w:rPr>
        <w:lastRenderedPageBreak/>
        <w:t xml:space="preserve">through surveys, visits in the homes and churches of multinational families. </w:t>
      </w:r>
      <w:r w:rsidRPr="00E32D10">
        <w:rPr>
          <w:rFonts w:ascii="Times New Roman" w:hAnsi="Times New Roman"/>
        </w:rPr>
        <w:t>“</w:t>
      </w:r>
      <w:r w:rsidRPr="00E32D10">
        <w:rPr>
          <w:rFonts w:ascii="Times New Roman" w:hAnsi="Times New Roman"/>
          <w:color w:val="auto"/>
        </w:rPr>
        <w:t>In order for educators to provide a rich learning environment where students can fully participate and use the skills they already know, administrators and teachers need to know their homes and cultures,” (Smith &amp; Grant, 2024).</w:t>
      </w:r>
      <w:r>
        <w:rPr>
          <w:rFonts w:ascii="Times New Roman" w:hAnsi="Times New Roman"/>
          <w:color w:val="auto"/>
        </w:rPr>
        <w:t xml:space="preserve"> </w:t>
      </w:r>
      <w:r w:rsidR="00AC6189" w:rsidRPr="00E32D10">
        <w:rPr>
          <w:rFonts w:ascii="Times New Roman" w:hAnsi="Times New Roman"/>
        </w:rPr>
        <w:t xml:space="preserve">These are good steps </w:t>
      </w:r>
      <w:r w:rsidRPr="00E32D10">
        <w:rPr>
          <w:rFonts w:ascii="Times New Roman" w:hAnsi="Times New Roman"/>
        </w:rPr>
        <w:t xml:space="preserve">moving </w:t>
      </w:r>
      <w:r w:rsidR="00AC6189" w:rsidRPr="00E32D10">
        <w:rPr>
          <w:rFonts w:ascii="Times New Roman" w:hAnsi="Times New Roman"/>
        </w:rPr>
        <w:t>ahead knowing that meeting the needs of diverse families and getting needed resources is a new endeavor, but one that is important as the school continues.</w:t>
      </w:r>
      <w:r w:rsidR="0089367C">
        <w:rPr>
          <w:rFonts w:ascii="Times New Roman" w:hAnsi="Times New Roman"/>
        </w:rPr>
        <w:t xml:space="preserve"> </w:t>
      </w:r>
    </w:p>
    <w:p w14:paraId="0786B361" w14:textId="77777777" w:rsidR="00486781" w:rsidRDefault="00664C6D" w:rsidP="00187DAE">
      <w:pPr>
        <w:spacing w:before="100" w:beforeAutospacing="1" w:after="100" w:afterAutospacing="1"/>
        <w:ind w:firstLine="0"/>
        <w:jc w:val="center"/>
        <w:rPr>
          <w:b/>
          <w:bCs/>
        </w:rPr>
      </w:pPr>
      <w:r>
        <w:rPr>
          <w:b/>
          <w:bCs/>
        </w:rPr>
        <w:t>Strategies That Meet Diverse Needs of Families</w:t>
      </w:r>
    </w:p>
    <w:p w14:paraId="0CAD19E1" w14:textId="7FD149EE" w:rsidR="00486781" w:rsidRPr="00AC6189" w:rsidRDefault="00AC6189" w:rsidP="00DC7111">
      <w:pPr>
        <w:spacing w:before="100" w:beforeAutospacing="1" w:after="100" w:afterAutospacing="1"/>
        <w:ind w:firstLine="0"/>
      </w:pPr>
      <w:r>
        <w:rPr>
          <w:i/>
          <w:iCs/>
        </w:rPr>
        <w:t xml:space="preserve">            </w:t>
      </w:r>
      <w:r>
        <w:t xml:space="preserve">Although honest, sincere, and crucial conversations must be had to understand and meet the needs of everyone, especially those new to a community, relationships must be formed to facilitate needs of diversity. </w:t>
      </w:r>
      <w:r w:rsidR="00A63EC1">
        <w:t>However difficult, “Crucial conversations happen to everyone. They’re the daily conversations that reshape your life,” (</w:t>
      </w:r>
      <w:proofErr w:type="spellStart"/>
      <w:r w:rsidR="00A63EC1">
        <w:t>Grenny</w:t>
      </w:r>
      <w:proofErr w:type="spellEnd"/>
      <w:r w:rsidR="00A63EC1">
        <w:t xml:space="preserve"> et al., 2023). </w:t>
      </w:r>
      <w:r>
        <w:t>Asking questions and deeply listening to answers is required.  Christian schools today need to be c</w:t>
      </w:r>
      <w:r w:rsidR="00486781">
        <w:t>ultural</w:t>
      </w:r>
      <w:r>
        <w:t>ly</w:t>
      </w:r>
      <w:r w:rsidR="00486781">
        <w:t xml:space="preserve"> compet</w:t>
      </w:r>
      <w:r>
        <w:t>ent in</w:t>
      </w:r>
      <w:r w:rsidR="00486781">
        <w:t xml:space="preserve"> training for staff, </w:t>
      </w:r>
      <w:r>
        <w:t>ESOL (English as a Second or Foreign Language</w:t>
      </w:r>
      <w:r w:rsidR="00A63EC1">
        <w:t>,</w:t>
      </w:r>
      <w:r w:rsidR="00486781">
        <w:t xml:space="preserve"> </w:t>
      </w:r>
      <w:r>
        <w:t>ELL (English Language Learner)</w:t>
      </w:r>
      <w:r w:rsidR="00486781">
        <w:t>,</w:t>
      </w:r>
      <w:r w:rsidR="00D45EA8">
        <w:t xml:space="preserve"> </w:t>
      </w:r>
      <w:r>
        <w:t>and contracts with others to</w:t>
      </w:r>
      <w:r w:rsidR="00486781">
        <w:t xml:space="preserve"> translate </w:t>
      </w:r>
      <w:r>
        <w:t xml:space="preserve">educational information </w:t>
      </w:r>
      <w:r w:rsidR="00486781">
        <w:t>into relevant languages.</w:t>
      </w:r>
      <w:r w:rsidR="00D45EA8">
        <w:t xml:space="preserve"> </w:t>
      </w:r>
      <w:r>
        <w:t>There are f</w:t>
      </w:r>
      <w:r w:rsidR="00D45EA8">
        <w:t>ree apps on phones.</w:t>
      </w:r>
      <w:r w:rsidR="00486781">
        <w:t xml:space="preserve"> </w:t>
      </w:r>
      <w:r>
        <w:t xml:space="preserve">Through Indianapolis’ </w:t>
      </w:r>
      <w:r w:rsidR="00486781">
        <w:t xml:space="preserve">Wayne Community Learning </w:t>
      </w:r>
      <w:proofErr w:type="gramStart"/>
      <w:r w:rsidR="00486781">
        <w:t>Network</w:t>
      </w:r>
      <w:r>
        <w:t xml:space="preserve"> </w:t>
      </w:r>
      <w:r w:rsidR="00486781">
        <w:t>:</w:t>
      </w:r>
      <w:proofErr w:type="gramEnd"/>
      <w:r w:rsidR="00486781">
        <w:t xml:space="preserve"> </w:t>
      </w:r>
      <w:commentRangeStart w:id="4"/>
      <w:r w:rsidR="00486781">
        <w:t xml:space="preserve">WIDA </w:t>
      </w:r>
      <w:r>
        <w:t xml:space="preserve">(World-Class Instructional Design and Assessment) in Indianapolis </w:t>
      </w:r>
      <w:r w:rsidR="00486781">
        <w:t>hosts a two-day in-person workshop for teachers</w:t>
      </w:r>
      <w:r w:rsidR="00DC7111">
        <w:t xml:space="preserve"> </w:t>
      </w:r>
      <w:commentRangeEnd w:id="4"/>
      <w:r w:rsidR="005D0509">
        <w:rPr>
          <w:rStyle w:val="CommentReference"/>
        </w:rPr>
        <w:commentReference w:id="4"/>
      </w:r>
      <w:r w:rsidR="00486781">
        <w:t>(Free): Writing with Multilingual Learners: social studies, sciences, and L</w:t>
      </w:r>
      <w:r>
        <w:t>anguage Arts</w:t>
      </w:r>
      <w:r w:rsidR="00486781">
        <w:t>.</w:t>
      </w:r>
      <w:r w:rsidR="00DC7111">
        <w:t xml:space="preserve"> </w:t>
      </w:r>
      <w:r>
        <w:t xml:space="preserve">This is one of many other free resources in the community. To enhance new learning for teachers of multilanguage classrooms, </w:t>
      </w:r>
      <w:r w:rsidR="00DC7111">
        <w:t>Cambridge University offers a free course to be an ESOL teacher in 6</w:t>
      </w:r>
      <w:r w:rsidR="00F72CA4">
        <w:t>-</w:t>
      </w:r>
      <w:r>
        <w:t>week instructional lessons</w:t>
      </w:r>
      <w:r w:rsidR="00D45EA8">
        <w:t xml:space="preserve"> </w:t>
      </w:r>
      <w:r>
        <w:t xml:space="preserve">Will Christian schools take advantage of these offerings to help new families in the community. </w:t>
      </w:r>
    </w:p>
    <w:p w14:paraId="1D5DA602" w14:textId="77777777" w:rsidR="003D0136" w:rsidRDefault="00AC6189" w:rsidP="00486781">
      <w:pPr>
        <w:spacing w:before="100" w:beforeAutospacing="1" w:after="100" w:afterAutospacing="1"/>
        <w:ind w:firstLine="0"/>
      </w:pPr>
      <w:r>
        <w:lastRenderedPageBreak/>
        <w:t xml:space="preserve">            Some s</w:t>
      </w:r>
      <w:r w:rsidR="00486781">
        <w:t>pecific strategies</w:t>
      </w:r>
      <w:r>
        <w:t xml:space="preserve"> to involve multinational families in the school can include </w:t>
      </w:r>
      <w:r w:rsidR="00486781">
        <w:t>cultural events</w:t>
      </w:r>
      <w:r>
        <w:t xml:space="preserve"> where they speak of their </w:t>
      </w:r>
      <w:r w:rsidR="00486781">
        <w:t xml:space="preserve">heritage, </w:t>
      </w:r>
      <w:r>
        <w:t xml:space="preserve">learning </w:t>
      </w:r>
      <w:r w:rsidR="00486781">
        <w:t>language basic phrases</w:t>
      </w:r>
      <w:r>
        <w:t xml:space="preserve"> in classrooms</w:t>
      </w:r>
      <w:r w:rsidR="00486781">
        <w:t xml:space="preserve">, </w:t>
      </w:r>
      <w:r>
        <w:t xml:space="preserve">a </w:t>
      </w:r>
      <w:r w:rsidR="00486781">
        <w:t>cultural showcase: cultural traditions with foods, dances, music. Multinational</w:t>
      </w:r>
      <w:r>
        <w:t>/international</w:t>
      </w:r>
      <w:r w:rsidR="00486781">
        <w:t xml:space="preserve"> language day</w:t>
      </w:r>
      <w:r>
        <w:t xml:space="preserve"> at schools</w:t>
      </w:r>
      <w:r w:rsidR="00486781">
        <w:t xml:space="preserve">. </w:t>
      </w:r>
    </w:p>
    <w:p w14:paraId="67C68DEC" w14:textId="12FEE7CF" w:rsidR="00486781" w:rsidRPr="00486781" w:rsidRDefault="003D0136" w:rsidP="00486781">
      <w:pPr>
        <w:spacing w:before="100" w:beforeAutospacing="1" w:after="100" w:afterAutospacing="1"/>
        <w:ind w:firstLine="0"/>
      </w:pPr>
      <w:r>
        <w:t xml:space="preserve">            </w:t>
      </w:r>
      <w:r w:rsidRPr="003D0136">
        <w:t>“</w:t>
      </w:r>
      <w:r w:rsidRPr="003D0136">
        <w:rPr>
          <w:color w:val="222222"/>
          <w:shd w:val="clear" w:color="auto" w:fill="FFFFFF"/>
        </w:rPr>
        <w:t>Leaders develop deep knowledge about the ethnicities, languages, cultures, religions, and living circumstances of students’ families and use that knowledge to align the school’s priorities with the best interests of their students’ families and the wider community</w:t>
      </w:r>
      <w:r>
        <w:rPr>
          <w:color w:val="222222"/>
          <w:shd w:val="clear" w:color="auto" w:fill="FFFFFF"/>
        </w:rPr>
        <w:t>,” (</w:t>
      </w:r>
      <w:proofErr w:type="spellStart"/>
      <w:r>
        <w:rPr>
          <w:color w:val="222222"/>
          <w:shd w:val="clear" w:color="auto" w:fill="FFFFFF"/>
        </w:rPr>
        <w:t>Leithwood</w:t>
      </w:r>
      <w:proofErr w:type="spellEnd"/>
      <w:r>
        <w:rPr>
          <w:color w:val="222222"/>
          <w:shd w:val="clear" w:color="auto" w:fill="FFFFFF"/>
        </w:rPr>
        <w:t>, 2021)</w:t>
      </w:r>
      <w:r w:rsidRPr="003D0136">
        <w:rPr>
          <w:color w:val="222222"/>
          <w:shd w:val="clear" w:color="auto" w:fill="FFFFFF"/>
        </w:rPr>
        <w:t>.</w:t>
      </w:r>
      <w:r>
        <w:rPr>
          <w:color w:val="222222"/>
          <w:shd w:val="clear" w:color="auto" w:fill="FFFFFF"/>
        </w:rPr>
        <w:t xml:space="preserve"> Will leaders of the Christian school meet this challenge?</w:t>
      </w:r>
    </w:p>
    <w:p w14:paraId="71E4352B" w14:textId="6E38DB73" w:rsidR="008B52B3" w:rsidRDefault="008B52B3" w:rsidP="00486781">
      <w:pPr>
        <w:spacing w:before="100" w:beforeAutospacing="1" w:after="100" w:afterAutospacing="1"/>
        <w:ind w:firstLine="0"/>
        <w:jc w:val="center"/>
        <w:rPr>
          <w:b/>
          <w:bCs/>
        </w:rPr>
      </w:pPr>
      <w:r w:rsidRPr="003C25E7">
        <w:rPr>
          <w:b/>
          <w:bCs/>
        </w:rPr>
        <w:t>Conclusion</w:t>
      </w:r>
    </w:p>
    <w:p w14:paraId="374BE1D6" w14:textId="694739A9" w:rsidR="00C63F02" w:rsidRDefault="00C63F02" w:rsidP="00C63F02">
      <w:pPr>
        <w:spacing w:before="100" w:beforeAutospacing="1" w:after="100" w:afterAutospacing="1"/>
        <w:ind w:firstLine="0"/>
      </w:pPr>
      <w:commentRangeStart w:id="5"/>
      <w:r>
        <w:rPr>
          <w:color w:val="333333"/>
        </w:rPr>
        <w:t xml:space="preserve">            </w:t>
      </w:r>
      <w:r w:rsidR="00F72CA4">
        <w:rPr>
          <w:color w:val="333333"/>
        </w:rPr>
        <w:t>“T</w:t>
      </w:r>
      <w:r w:rsidR="00F72CA4" w:rsidRPr="00F72CA4">
        <w:rPr>
          <w:color w:val="333333"/>
        </w:rPr>
        <w:t>he feeling of participating and being active is strongly influenced by the feeling of connectedness to and within the community among parents, children, and educators.</w:t>
      </w:r>
      <w:commentRangeEnd w:id="5"/>
      <w:r w:rsidR="005D0509">
        <w:rPr>
          <w:rStyle w:val="CommentReference"/>
        </w:rPr>
        <w:commentReference w:id="5"/>
      </w:r>
      <w:r w:rsidR="00F72CA4" w:rsidRPr="00F72CA4">
        <w:rPr>
          <w:color w:val="333333"/>
        </w:rPr>
        <w:t xml:space="preserve"> The opportunities, structures, and traditions that enable parental participation are essential</w:t>
      </w:r>
      <w:r w:rsidR="00F72CA4">
        <w:rPr>
          <w:color w:val="333333"/>
        </w:rPr>
        <w:t>, (</w:t>
      </w:r>
      <w:proofErr w:type="spellStart"/>
      <w:r w:rsidR="00F72CA4" w:rsidRPr="00D03002">
        <w:rPr>
          <w:color w:val="222222"/>
          <w:shd w:val="clear" w:color="auto" w:fill="FFFFFF"/>
        </w:rPr>
        <w:t>Purola</w:t>
      </w:r>
      <w:proofErr w:type="spellEnd"/>
      <w:r w:rsidR="00F72CA4">
        <w:rPr>
          <w:color w:val="222222"/>
          <w:shd w:val="clear" w:color="auto" w:fill="FFFFFF"/>
        </w:rPr>
        <w:t xml:space="preserve"> </w:t>
      </w:r>
      <w:r w:rsidR="00F72CA4" w:rsidRPr="00D03002">
        <w:rPr>
          <w:color w:val="222222"/>
          <w:shd w:val="clear" w:color="auto" w:fill="FFFFFF"/>
        </w:rPr>
        <w:t xml:space="preserve">&amp; </w:t>
      </w:r>
      <w:proofErr w:type="spellStart"/>
      <w:r w:rsidR="00F72CA4" w:rsidRPr="00D03002">
        <w:rPr>
          <w:color w:val="222222"/>
          <w:shd w:val="clear" w:color="auto" w:fill="FFFFFF"/>
        </w:rPr>
        <w:t>Kuusisto</w:t>
      </w:r>
      <w:proofErr w:type="spellEnd"/>
      <w:r w:rsidR="00F72CA4" w:rsidRPr="00D03002">
        <w:rPr>
          <w:color w:val="222222"/>
          <w:shd w:val="clear" w:color="auto" w:fill="FFFFFF"/>
        </w:rPr>
        <w:t>, (2021).</w:t>
      </w:r>
      <w:r>
        <w:t xml:space="preserve"> </w:t>
      </w:r>
      <w:r w:rsidR="00486781">
        <w:t>Transforming conflicts and potential conflicts into opportunities for personal and organizational growth</w:t>
      </w:r>
      <w:r>
        <w:t xml:space="preserve"> among leaders of a Christian school is energizing to the constituents of the school Using </w:t>
      </w:r>
      <w:r w:rsidR="00486781">
        <w:t xml:space="preserve">constructive influence, </w:t>
      </w:r>
      <w:r>
        <w:t xml:space="preserve">through </w:t>
      </w:r>
      <w:r w:rsidR="00486781">
        <w:t xml:space="preserve">coaching and mentoring </w:t>
      </w:r>
      <w:r>
        <w:t xml:space="preserve">stakeholders who are willing to grow and learn to transformation is necessary for the school to thrive. It is imperative that Christian school leaders </w:t>
      </w:r>
      <w:r w:rsidRPr="003C57E1">
        <w:t>play a crucial role in shaping parent engagement</w:t>
      </w:r>
      <w:r>
        <w:t xml:space="preserve">, </w:t>
      </w:r>
      <w:r w:rsidRPr="008B52B3">
        <w:t>collaboration,</w:t>
      </w:r>
      <w:r>
        <w:t xml:space="preserve"> and partnership,</w:t>
      </w:r>
      <w:r w:rsidRPr="008B52B3">
        <w:t xml:space="preserve"> </w:t>
      </w:r>
      <w:r w:rsidRPr="003C57E1">
        <w:t xml:space="preserve">by implementing strategies that </w:t>
      </w:r>
      <w:r>
        <w:t>meet the diverse needs of every family in the school.</w:t>
      </w:r>
    </w:p>
    <w:p w14:paraId="09FC02E8" w14:textId="77777777" w:rsidR="0089367C" w:rsidRDefault="0089367C" w:rsidP="0089367C">
      <w:pPr>
        <w:tabs>
          <w:tab w:val="right" w:pos="8640"/>
          <w:tab w:val="right" w:pos="8640"/>
        </w:tabs>
        <w:ind w:firstLine="0"/>
      </w:pPr>
    </w:p>
    <w:p w14:paraId="687DFBC0" w14:textId="77777777" w:rsidR="0089367C" w:rsidRDefault="0089367C" w:rsidP="0089367C">
      <w:pPr>
        <w:tabs>
          <w:tab w:val="right" w:pos="8640"/>
          <w:tab w:val="right" w:pos="8640"/>
        </w:tabs>
        <w:ind w:firstLine="0"/>
      </w:pPr>
    </w:p>
    <w:p w14:paraId="490C3DDB" w14:textId="75ADDEF6" w:rsidR="00A12FA2" w:rsidRDefault="00000000" w:rsidP="00A12FA2">
      <w:pPr>
        <w:tabs>
          <w:tab w:val="right" w:pos="8640"/>
          <w:tab w:val="right" w:pos="8640"/>
        </w:tabs>
        <w:ind w:firstLine="0"/>
        <w:jc w:val="center"/>
      </w:pPr>
      <w:r>
        <w:lastRenderedPageBreak/>
        <w:t>WORKS CITE</w:t>
      </w:r>
      <w:r w:rsidR="00A12FA2">
        <w:t>D</w:t>
      </w:r>
    </w:p>
    <w:p w14:paraId="1EF2A742" w14:textId="093B7536" w:rsidR="00763703" w:rsidRPr="00A12FA2" w:rsidRDefault="00763703" w:rsidP="00A12FA2">
      <w:pPr>
        <w:tabs>
          <w:tab w:val="right" w:pos="8640"/>
          <w:tab w:val="right" w:pos="8640"/>
        </w:tabs>
        <w:ind w:firstLine="0"/>
        <w:jc w:val="center"/>
      </w:pPr>
      <w:proofErr w:type="spellStart"/>
      <w:r w:rsidRPr="00763703">
        <w:rPr>
          <w:color w:val="222222"/>
          <w:shd w:val="clear" w:color="auto" w:fill="FFFFFF"/>
        </w:rPr>
        <w:t>Banwo</w:t>
      </w:r>
      <w:proofErr w:type="spellEnd"/>
      <w:r w:rsidRPr="00763703">
        <w:rPr>
          <w:color w:val="222222"/>
          <w:shd w:val="clear" w:color="auto" w:fill="FFFFFF"/>
        </w:rPr>
        <w:t xml:space="preserve">, B. O., Khalifa, M., &amp; Seashore Louis, K. (2022). Exploring trust: culturally responsive </w:t>
      </w:r>
    </w:p>
    <w:p w14:paraId="6CC8F043" w14:textId="77777777" w:rsidR="00763703" w:rsidRDefault="00763703" w:rsidP="00DC146E">
      <w:pPr>
        <w:ind w:firstLine="0"/>
        <w:rPr>
          <w:color w:val="222222"/>
          <w:shd w:val="clear" w:color="auto" w:fill="FFFFFF"/>
        </w:rPr>
      </w:pPr>
      <w:r>
        <w:rPr>
          <w:color w:val="222222"/>
          <w:shd w:val="clear" w:color="auto" w:fill="FFFFFF"/>
        </w:rPr>
        <w:t xml:space="preserve">              </w:t>
      </w:r>
      <w:r w:rsidRPr="00763703">
        <w:rPr>
          <w:color w:val="222222"/>
          <w:shd w:val="clear" w:color="auto" w:fill="FFFFFF"/>
        </w:rPr>
        <w:t>and positive school leadership.</w:t>
      </w:r>
      <w:r w:rsidRPr="00763703">
        <w:rPr>
          <w:rStyle w:val="apple-converted-space"/>
          <w:color w:val="222222"/>
          <w:shd w:val="clear" w:color="auto" w:fill="FFFFFF"/>
        </w:rPr>
        <w:t> </w:t>
      </w:r>
      <w:r w:rsidRPr="00763703">
        <w:rPr>
          <w:i/>
          <w:iCs/>
          <w:color w:val="222222"/>
        </w:rPr>
        <w:t>Journal of Educational Administration</w:t>
      </w:r>
      <w:r w:rsidRPr="00763703">
        <w:rPr>
          <w:color w:val="222222"/>
          <w:shd w:val="clear" w:color="auto" w:fill="FFFFFF"/>
        </w:rPr>
        <w:t>,</w:t>
      </w:r>
      <w:r w:rsidRPr="00763703">
        <w:rPr>
          <w:rStyle w:val="apple-converted-space"/>
          <w:color w:val="222222"/>
          <w:shd w:val="clear" w:color="auto" w:fill="FFFFFF"/>
        </w:rPr>
        <w:t> </w:t>
      </w:r>
      <w:r w:rsidRPr="00763703">
        <w:rPr>
          <w:i/>
          <w:iCs/>
          <w:color w:val="222222"/>
        </w:rPr>
        <w:t>60</w:t>
      </w:r>
      <w:r w:rsidRPr="00763703">
        <w:rPr>
          <w:color w:val="222222"/>
          <w:shd w:val="clear" w:color="auto" w:fill="FFFFFF"/>
        </w:rPr>
        <w:t>(3), 323-339.</w:t>
      </w:r>
    </w:p>
    <w:p w14:paraId="14E4BDBC" w14:textId="58F81045" w:rsidR="00763703" w:rsidRPr="00763703" w:rsidRDefault="00763703" w:rsidP="00DC146E">
      <w:pPr>
        <w:ind w:firstLine="0"/>
        <w:rPr>
          <w:rStyle w:val="apple-converted-space"/>
          <w:color w:val="222222"/>
          <w:shd w:val="clear" w:color="auto" w:fill="FFFFFF"/>
        </w:rPr>
      </w:pPr>
      <w:r>
        <w:rPr>
          <w:color w:val="222222"/>
          <w:shd w:val="clear" w:color="auto" w:fill="FFFFFF"/>
        </w:rPr>
        <w:t xml:space="preserve">             </w:t>
      </w:r>
      <w:r w:rsidRPr="00763703">
        <w:rPr>
          <w:color w:val="222222"/>
          <w:shd w:val="clear" w:color="auto" w:fill="FFFFFF"/>
        </w:rPr>
        <w:t xml:space="preserve"> and positive school leadership.</w:t>
      </w:r>
      <w:r w:rsidRPr="00763703">
        <w:rPr>
          <w:rStyle w:val="apple-converted-space"/>
          <w:color w:val="222222"/>
          <w:shd w:val="clear" w:color="auto" w:fill="FFFFFF"/>
        </w:rPr>
        <w:t> </w:t>
      </w:r>
      <w:r w:rsidRPr="00763703">
        <w:rPr>
          <w:i/>
          <w:iCs/>
          <w:color w:val="222222"/>
        </w:rPr>
        <w:t>Journal of Educational Administration</w:t>
      </w:r>
      <w:r w:rsidRPr="00763703">
        <w:rPr>
          <w:color w:val="222222"/>
          <w:shd w:val="clear" w:color="auto" w:fill="FFFFFF"/>
        </w:rPr>
        <w:t>,</w:t>
      </w:r>
      <w:r w:rsidRPr="00763703">
        <w:rPr>
          <w:rStyle w:val="apple-converted-space"/>
          <w:color w:val="222222"/>
          <w:shd w:val="clear" w:color="auto" w:fill="FFFFFF"/>
        </w:rPr>
        <w:t> </w:t>
      </w:r>
      <w:r w:rsidRPr="00763703">
        <w:rPr>
          <w:i/>
          <w:iCs/>
          <w:color w:val="222222"/>
        </w:rPr>
        <w:t>60</w:t>
      </w:r>
      <w:r w:rsidRPr="00763703">
        <w:rPr>
          <w:color w:val="222222"/>
          <w:shd w:val="clear" w:color="auto" w:fill="FFFFFF"/>
        </w:rPr>
        <w:t>(3), 323-339.</w:t>
      </w:r>
    </w:p>
    <w:p w14:paraId="1D5A07BF" w14:textId="04552FA3" w:rsidR="00CD5BA9" w:rsidRDefault="00CD5BA9" w:rsidP="00DC146E">
      <w:pPr>
        <w:ind w:firstLine="0"/>
        <w:rPr>
          <w:rStyle w:val="apple-converted-space"/>
          <w:color w:val="555555"/>
          <w:shd w:val="clear" w:color="auto" w:fill="FFFFFF"/>
        </w:rPr>
      </w:pPr>
      <w:r w:rsidRPr="00CD5BA9">
        <w:rPr>
          <w:rStyle w:val="apple-converted-space"/>
          <w:color w:val="555555"/>
          <w:shd w:val="clear" w:color="auto" w:fill="FFFFFF"/>
        </w:rPr>
        <w:t xml:space="preserve">Epstein’s Six </w:t>
      </w:r>
      <w:r>
        <w:rPr>
          <w:rStyle w:val="apple-converted-space"/>
          <w:color w:val="555555"/>
          <w:shd w:val="clear" w:color="auto" w:fill="FFFFFF"/>
        </w:rPr>
        <w:t xml:space="preserve">types of parental involvement. </w:t>
      </w:r>
      <w:hyperlink r:id="rId12" w:history="1">
        <w:r w:rsidRPr="00E84ADB">
          <w:rPr>
            <w:rStyle w:val="Hyperlink"/>
            <w:shd w:val="clear" w:color="auto" w:fill="FFFFFF"/>
          </w:rPr>
          <w:t>https://www.azed.gov/sites/default/files/2018/08/</w:t>
        </w:r>
      </w:hyperlink>
    </w:p>
    <w:p w14:paraId="313AEA7D" w14:textId="1A4D0AFE" w:rsidR="00CD5BA9" w:rsidRDefault="00CD5BA9" w:rsidP="00DC146E">
      <w:pPr>
        <w:ind w:firstLine="0"/>
        <w:rPr>
          <w:rStyle w:val="apple-converted-space"/>
          <w:color w:val="555555"/>
          <w:shd w:val="clear" w:color="auto" w:fill="FFFFFF"/>
        </w:rPr>
      </w:pPr>
      <w:r>
        <w:rPr>
          <w:rStyle w:val="apple-converted-space"/>
          <w:color w:val="555555"/>
          <w:shd w:val="clear" w:color="auto" w:fill="FFFFFF"/>
        </w:rPr>
        <w:t xml:space="preserve">              7.5%20Epstein%27s%Six%20Types%20of%20Parental%20Involvement.pdf?id=5b7b</w:t>
      </w:r>
    </w:p>
    <w:p w14:paraId="36EC48E7" w14:textId="17F715AB" w:rsidR="00CD5BA9" w:rsidRDefault="00CD5BA9" w:rsidP="00DC146E">
      <w:pPr>
        <w:ind w:firstLine="0"/>
        <w:rPr>
          <w:rStyle w:val="apple-converted-space"/>
          <w:color w:val="555555"/>
          <w:shd w:val="clear" w:color="auto" w:fill="FFFFFF"/>
        </w:rPr>
      </w:pPr>
      <w:r>
        <w:rPr>
          <w:rStyle w:val="apple-converted-space"/>
          <w:color w:val="555555"/>
          <w:shd w:val="clear" w:color="auto" w:fill="FFFFFF"/>
        </w:rPr>
        <w:t xml:space="preserve">              La2edch25114cd339</w:t>
      </w:r>
      <w:proofErr w:type="gramStart"/>
      <w:r>
        <w:rPr>
          <w:rStyle w:val="apple-converted-space"/>
          <w:color w:val="555555"/>
          <w:shd w:val="clear" w:color="auto" w:fill="FFFFFF"/>
        </w:rPr>
        <w:t>#:~</w:t>
      </w:r>
      <w:proofErr w:type="gramEnd"/>
      <w:r>
        <w:rPr>
          <w:rStyle w:val="apple-converted-space"/>
          <w:color w:val="555555"/>
          <w:shd w:val="clear" w:color="auto" w:fill="FFFFFF"/>
        </w:rPr>
        <w:t>:text=Dr.%20Joyce%20Epstein%20of%20Johns%20Hopkins%</w:t>
      </w:r>
    </w:p>
    <w:p w14:paraId="7483D4C5" w14:textId="55E09D1A" w:rsidR="00CD5BA9" w:rsidRDefault="00CD5BA9" w:rsidP="00DC146E">
      <w:pPr>
        <w:ind w:firstLine="0"/>
        <w:rPr>
          <w:rStyle w:val="apple-converted-space"/>
          <w:color w:val="555555"/>
          <w:shd w:val="clear" w:color="auto" w:fill="FFFFFF"/>
        </w:rPr>
      </w:pPr>
      <w:r>
        <w:rPr>
          <w:rStyle w:val="apple-converted-space"/>
          <w:color w:val="555555"/>
          <w:shd w:val="clear" w:color="auto" w:fill="FFFFFF"/>
        </w:rPr>
        <w:t xml:space="preserve">              20University%20has.educators%20in%20developing%20school%20and%20family%</w:t>
      </w:r>
    </w:p>
    <w:p w14:paraId="7CE4A441" w14:textId="3BBB3276" w:rsidR="00CD5BA9" w:rsidRDefault="00CD5BA9" w:rsidP="00DC146E">
      <w:pPr>
        <w:ind w:firstLine="0"/>
        <w:rPr>
          <w:rStyle w:val="apple-converted-space"/>
          <w:color w:val="555555"/>
          <w:shd w:val="clear" w:color="auto" w:fill="FFFFFF"/>
        </w:rPr>
      </w:pPr>
      <w:r>
        <w:rPr>
          <w:rStyle w:val="apple-converted-space"/>
          <w:color w:val="555555"/>
          <w:shd w:val="clear" w:color="auto" w:fill="FFFFFF"/>
        </w:rPr>
        <w:t xml:space="preserve">              20partnership%20programs.</w:t>
      </w:r>
    </w:p>
    <w:p w14:paraId="239E794A" w14:textId="04E5B6B8" w:rsidR="00DC146E" w:rsidRDefault="00DC146E" w:rsidP="00DC146E">
      <w:pPr>
        <w:ind w:firstLine="0"/>
        <w:rPr>
          <w:rStyle w:val="apple-converted-space"/>
          <w:color w:val="555555"/>
          <w:shd w:val="clear" w:color="auto" w:fill="FFFFFF"/>
        </w:rPr>
      </w:pPr>
      <w:r w:rsidRPr="00D03002">
        <w:rPr>
          <w:rStyle w:val="apple-converted-space"/>
          <w:i/>
          <w:iCs/>
          <w:color w:val="555555"/>
          <w:shd w:val="clear" w:color="auto" w:fill="FFFFFF"/>
        </w:rPr>
        <w:t>ESV Bible</w:t>
      </w:r>
      <w:r w:rsidRPr="00D03002">
        <w:rPr>
          <w:rStyle w:val="apple-converted-space"/>
          <w:color w:val="555555"/>
          <w:shd w:val="clear" w:color="auto" w:fill="FFFFFF"/>
        </w:rPr>
        <w:t>. (2001). Crossway, a publishing company of Good News Publishers.</w:t>
      </w:r>
    </w:p>
    <w:p w14:paraId="363FDEEB" w14:textId="014B371B" w:rsidR="00A82331" w:rsidRPr="00A82331" w:rsidRDefault="00A82331" w:rsidP="00DC146E">
      <w:pPr>
        <w:ind w:firstLine="0"/>
        <w:rPr>
          <w:rStyle w:val="apple-converted-space"/>
          <w:i/>
          <w:iCs/>
          <w:color w:val="555555"/>
          <w:shd w:val="clear" w:color="auto" w:fill="FFFFFF"/>
        </w:rPr>
      </w:pPr>
      <w:proofErr w:type="spellStart"/>
      <w:r>
        <w:rPr>
          <w:rStyle w:val="apple-converted-space"/>
          <w:color w:val="555555"/>
          <w:shd w:val="clear" w:color="auto" w:fill="FFFFFF"/>
        </w:rPr>
        <w:t>Grenny</w:t>
      </w:r>
      <w:proofErr w:type="spellEnd"/>
      <w:r>
        <w:rPr>
          <w:rStyle w:val="apple-converted-space"/>
          <w:color w:val="555555"/>
          <w:shd w:val="clear" w:color="auto" w:fill="FFFFFF"/>
        </w:rPr>
        <w:t xml:space="preserve">, J., Patterson, K., McMillan, R., </w:t>
      </w:r>
      <w:proofErr w:type="spellStart"/>
      <w:r>
        <w:rPr>
          <w:rStyle w:val="apple-converted-space"/>
          <w:color w:val="555555"/>
          <w:shd w:val="clear" w:color="auto" w:fill="FFFFFF"/>
        </w:rPr>
        <w:t>Switzler</w:t>
      </w:r>
      <w:proofErr w:type="spellEnd"/>
      <w:r>
        <w:rPr>
          <w:rStyle w:val="apple-converted-space"/>
          <w:color w:val="555555"/>
          <w:shd w:val="clear" w:color="auto" w:fill="FFFFFF"/>
        </w:rPr>
        <w:t xml:space="preserve">, A., Gregory, E. (2023). </w:t>
      </w:r>
      <w:r w:rsidRPr="00A82331">
        <w:rPr>
          <w:rStyle w:val="apple-converted-space"/>
          <w:i/>
          <w:iCs/>
          <w:color w:val="555555"/>
          <w:shd w:val="clear" w:color="auto" w:fill="FFFFFF"/>
        </w:rPr>
        <w:t xml:space="preserve">Crucial conversations: </w:t>
      </w:r>
    </w:p>
    <w:p w14:paraId="737578D6" w14:textId="1F1CEB3C" w:rsidR="00A82331" w:rsidRPr="00D03002" w:rsidRDefault="00A82331" w:rsidP="00DC146E">
      <w:pPr>
        <w:ind w:firstLine="0"/>
        <w:rPr>
          <w:rStyle w:val="apple-converted-space"/>
          <w:color w:val="555555"/>
          <w:shd w:val="clear" w:color="auto" w:fill="FFFFFF"/>
        </w:rPr>
      </w:pPr>
      <w:r w:rsidRPr="00A82331">
        <w:rPr>
          <w:rStyle w:val="apple-converted-space"/>
          <w:i/>
          <w:iCs/>
          <w:color w:val="555555"/>
          <w:shd w:val="clear" w:color="auto" w:fill="FFFFFF"/>
        </w:rPr>
        <w:t xml:space="preserve">              third edition: tools for talking when stakes are high</w:t>
      </w:r>
      <w:r>
        <w:rPr>
          <w:rStyle w:val="apple-converted-space"/>
          <w:color w:val="555555"/>
          <w:shd w:val="clear" w:color="auto" w:fill="FFFFFF"/>
        </w:rPr>
        <w:t>. McGraw Hill.</w:t>
      </w:r>
    </w:p>
    <w:p w14:paraId="7422E486" w14:textId="77777777" w:rsidR="003C3F76" w:rsidRPr="00D03002" w:rsidRDefault="003C3F76" w:rsidP="003C3F76">
      <w:pPr>
        <w:ind w:firstLine="0"/>
        <w:rPr>
          <w:color w:val="555555"/>
          <w:shd w:val="clear" w:color="auto" w:fill="FFFFFF"/>
        </w:rPr>
      </w:pPr>
      <w:r w:rsidRPr="00D03002">
        <w:rPr>
          <w:color w:val="555555"/>
          <w:shd w:val="clear" w:color="auto" w:fill="FFFFFF"/>
        </w:rPr>
        <w:t xml:space="preserve">Inez, W. H., Lafferty, N., &amp; Patricia, M. M. (2024). Enactment of Transformational School </w:t>
      </w:r>
    </w:p>
    <w:p w14:paraId="79A5D1F3" w14:textId="1FFAA2C2" w:rsidR="003C3F76" w:rsidRPr="00D03002" w:rsidRDefault="003C3F76" w:rsidP="003C3F76">
      <w:pPr>
        <w:rPr>
          <w:i/>
          <w:iCs/>
          <w:color w:val="555555"/>
        </w:rPr>
      </w:pPr>
      <w:r w:rsidRPr="00D03002">
        <w:rPr>
          <w:color w:val="555555"/>
          <w:shd w:val="clear" w:color="auto" w:fill="FFFFFF"/>
        </w:rPr>
        <w:t xml:space="preserve">  Leadership—Insights from Primary School and System Leaders. </w:t>
      </w:r>
      <w:r w:rsidRPr="00D03002">
        <w:rPr>
          <w:i/>
          <w:iCs/>
          <w:color w:val="555555"/>
        </w:rPr>
        <w:t>Education</w:t>
      </w:r>
    </w:p>
    <w:p w14:paraId="69745F6B" w14:textId="20CF52A9" w:rsidR="003C3F76" w:rsidRPr="00D03002" w:rsidRDefault="003C3F76" w:rsidP="003C3F76">
      <w:pPr>
        <w:rPr>
          <w:bCs/>
        </w:rPr>
      </w:pPr>
      <w:r w:rsidRPr="00D03002">
        <w:rPr>
          <w:i/>
          <w:iCs/>
          <w:color w:val="555555"/>
        </w:rPr>
        <w:t xml:space="preserve">  Sciences,</w:t>
      </w:r>
      <w:r w:rsidRPr="00D03002">
        <w:rPr>
          <w:rStyle w:val="apple-converted-space"/>
          <w:i/>
          <w:iCs/>
          <w:color w:val="555555"/>
        </w:rPr>
        <w:t> </w:t>
      </w:r>
      <w:r w:rsidRPr="00D03002">
        <w:rPr>
          <w:i/>
          <w:iCs/>
          <w:color w:val="555555"/>
        </w:rPr>
        <w:t>14</w:t>
      </w:r>
      <w:r w:rsidRPr="00D03002">
        <w:rPr>
          <w:color w:val="555555"/>
          <w:shd w:val="clear" w:color="auto" w:fill="FFFFFF"/>
        </w:rPr>
        <w:t>(6), 557. https://doi.org/10.3390/educsci14060557</w:t>
      </w:r>
      <w:r w:rsidR="00D03002">
        <w:rPr>
          <w:color w:val="555555"/>
          <w:shd w:val="clear" w:color="auto" w:fill="FFFFFF"/>
        </w:rPr>
        <w:t>.</w:t>
      </w:r>
    </w:p>
    <w:p w14:paraId="773833B3" w14:textId="77777777" w:rsidR="00930EEF" w:rsidRDefault="00930EEF" w:rsidP="00930EEF">
      <w:pPr>
        <w:ind w:firstLine="0"/>
        <w:rPr>
          <w:color w:val="222222"/>
          <w:shd w:val="clear" w:color="auto" w:fill="FFFFFF"/>
        </w:rPr>
      </w:pPr>
      <w:proofErr w:type="spellStart"/>
      <w:r w:rsidRPr="00930EEF">
        <w:rPr>
          <w:color w:val="222222"/>
          <w:shd w:val="clear" w:color="auto" w:fill="FFFFFF"/>
        </w:rPr>
        <w:t>Kalkan</w:t>
      </w:r>
      <w:proofErr w:type="spellEnd"/>
      <w:r w:rsidRPr="00930EEF">
        <w:rPr>
          <w:color w:val="222222"/>
          <w:shd w:val="clear" w:color="auto" w:fill="FFFFFF"/>
        </w:rPr>
        <w:t xml:space="preserve">, Ü., </w:t>
      </w:r>
      <w:proofErr w:type="spellStart"/>
      <w:r w:rsidRPr="00930EEF">
        <w:rPr>
          <w:color w:val="222222"/>
          <w:shd w:val="clear" w:color="auto" w:fill="FFFFFF"/>
        </w:rPr>
        <w:t>Altınay</w:t>
      </w:r>
      <w:proofErr w:type="spellEnd"/>
      <w:r w:rsidRPr="00930EEF">
        <w:rPr>
          <w:color w:val="222222"/>
          <w:shd w:val="clear" w:color="auto" w:fill="FFFFFF"/>
        </w:rPr>
        <w:t xml:space="preserve"> </w:t>
      </w:r>
      <w:proofErr w:type="spellStart"/>
      <w:r w:rsidRPr="00930EEF">
        <w:rPr>
          <w:color w:val="222222"/>
          <w:shd w:val="clear" w:color="auto" w:fill="FFFFFF"/>
        </w:rPr>
        <w:t>Aksal</w:t>
      </w:r>
      <w:proofErr w:type="spellEnd"/>
      <w:r w:rsidRPr="00930EEF">
        <w:rPr>
          <w:color w:val="222222"/>
          <w:shd w:val="clear" w:color="auto" w:fill="FFFFFF"/>
        </w:rPr>
        <w:t xml:space="preserve">, F., </w:t>
      </w:r>
      <w:proofErr w:type="spellStart"/>
      <w:r w:rsidRPr="00930EEF">
        <w:rPr>
          <w:color w:val="222222"/>
          <w:shd w:val="clear" w:color="auto" w:fill="FFFFFF"/>
        </w:rPr>
        <w:t>Altınay</w:t>
      </w:r>
      <w:proofErr w:type="spellEnd"/>
      <w:r w:rsidRPr="00930EEF">
        <w:rPr>
          <w:color w:val="222222"/>
          <w:shd w:val="clear" w:color="auto" w:fill="FFFFFF"/>
        </w:rPr>
        <w:t xml:space="preserve"> Gazi, Z., </w:t>
      </w:r>
      <w:proofErr w:type="spellStart"/>
      <w:r w:rsidRPr="00930EEF">
        <w:rPr>
          <w:color w:val="222222"/>
          <w:shd w:val="clear" w:color="auto" w:fill="FFFFFF"/>
        </w:rPr>
        <w:t>Atasoy</w:t>
      </w:r>
      <w:proofErr w:type="spellEnd"/>
      <w:r w:rsidRPr="00930EEF">
        <w:rPr>
          <w:color w:val="222222"/>
          <w:shd w:val="clear" w:color="auto" w:fill="FFFFFF"/>
        </w:rPr>
        <w:t xml:space="preserve">, R., &amp; </w:t>
      </w:r>
      <w:proofErr w:type="spellStart"/>
      <w:r w:rsidRPr="00930EEF">
        <w:rPr>
          <w:color w:val="222222"/>
          <w:shd w:val="clear" w:color="auto" w:fill="FFFFFF"/>
        </w:rPr>
        <w:t>Dağlı</w:t>
      </w:r>
      <w:proofErr w:type="spellEnd"/>
      <w:r w:rsidRPr="00930EEF">
        <w:rPr>
          <w:color w:val="222222"/>
          <w:shd w:val="clear" w:color="auto" w:fill="FFFFFF"/>
        </w:rPr>
        <w:t>, G. (2020). The relationship</w:t>
      </w:r>
    </w:p>
    <w:p w14:paraId="74788132" w14:textId="77777777" w:rsidR="00930EEF" w:rsidRDefault="00930EEF" w:rsidP="00930EEF">
      <w:pPr>
        <w:ind w:firstLine="0"/>
        <w:rPr>
          <w:color w:val="222222"/>
          <w:shd w:val="clear" w:color="auto" w:fill="FFFFFF"/>
        </w:rPr>
      </w:pPr>
      <w:r>
        <w:rPr>
          <w:color w:val="222222"/>
          <w:shd w:val="clear" w:color="auto" w:fill="FFFFFF"/>
        </w:rPr>
        <w:t xml:space="preserve">             </w:t>
      </w:r>
      <w:r w:rsidRPr="00930EEF">
        <w:rPr>
          <w:color w:val="222222"/>
          <w:shd w:val="clear" w:color="auto" w:fill="FFFFFF"/>
        </w:rPr>
        <w:t xml:space="preserve"> between school administrators’ leadership styles, school culture, and organizational</w:t>
      </w:r>
    </w:p>
    <w:p w14:paraId="468806C7" w14:textId="4F7975EE" w:rsidR="00930EEF" w:rsidRPr="00930EEF" w:rsidRDefault="00930EEF" w:rsidP="00930EEF">
      <w:pPr>
        <w:ind w:firstLine="0"/>
        <w:rPr>
          <w:bCs/>
        </w:rPr>
      </w:pPr>
      <w:r>
        <w:rPr>
          <w:color w:val="222222"/>
          <w:shd w:val="clear" w:color="auto" w:fill="FFFFFF"/>
        </w:rPr>
        <w:t xml:space="preserve">             </w:t>
      </w:r>
      <w:r w:rsidRPr="00930EEF">
        <w:rPr>
          <w:color w:val="222222"/>
          <w:shd w:val="clear" w:color="auto" w:fill="FFFFFF"/>
        </w:rPr>
        <w:t xml:space="preserve"> image.</w:t>
      </w:r>
      <w:r w:rsidRPr="00930EEF">
        <w:rPr>
          <w:rStyle w:val="apple-converted-space"/>
          <w:color w:val="222222"/>
          <w:shd w:val="clear" w:color="auto" w:fill="FFFFFF"/>
        </w:rPr>
        <w:t> </w:t>
      </w:r>
      <w:r w:rsidRPr="00930EEF">
        <w:rPr>
          <w:i/>
          <w:iCs/>
          <w:color w:val="222222"/>
        </w:rPr>
        <w:t>Sage Open</w:t>
      </w:r>
      <w:r w:rsidRPr="00930EEF">
        <w:rPr>
          <w:color w:val="222222"/>
          <w:shd w:val="clear" w:color="auto" w:fill="FFFFFF"/>
        </w:rPr>
        <w:t>,</w:t>
      </w:r>
      <w:r w:rsidRPr="00930EEF">
        <w:rPr>
          <w:rStyle w:val="apple-converted-space"/>
          <w:color w:val="222222"/>
          <w:shd w:val="clear" w:color="auto" w:fill="FFFFFF"/>
        </w:rPr>
        <w:t> </w:t>
      </w:r>
      <w:r w:rsidRPr="00930EEF">
        <w:rPr>
          <w:i/>
          <w:iCs/>
          <w:color w:val="222222"/>
        </w:rPr>
        <w:t>10</w:t>
      </w:r>
      <w:r w:rsidRPr="00930EEF">
        <w:rPr>
          <w:color w:val="222222"/>
          <w:shd w:val="clear" w:color="auto" w:fill="FFFFFF"/>
        </w:rPr>
        <w:t>(1), 2158244020902081.</w:t>
      </w:r>
    </w:p>
    <w:p w14:paraId="740BA862" w14:textId="77777777" w:rsidR="003C3F76" w:rsidRPr="001E6C72" w:rsidRDefault="003C3F76" w:rsidP="003C3F76">
      <w:pPr>
        <w:ind w:firstLine="0"/>
        <w:rPr>
          <w:bCs/>
          <w:i/>
          <w:iCs/>
        </w:rPr>
      </w:pPr>
      <w:r>
        <w:rPr>
          <w:bCs/>
        </w:rPr>
        <w:t xml:space="preserve">Kouzes, J. &amp; Posner, B. (2017). </w:t>
      </w:r>
      <w:r w:rsidRPr="001E6C72">
        <w:rPr>
          <w:bCs/>
          <w:i/>
          <w:iCs/>
        </w:rPr>
        <w:t xml:space="preserve">The leadership challenge: </w:t>
      </w:r>
      <w:r>
        <w:rPr>
          <w:bCs/>
          <w:i/>
          <w:iCs/>
        </w:rPr>
        <w:t>H</w:t>
      </w:r>
      <w:r w:rsidRPr="001E6C72">
        <w:rPr>
          <w:bCs/>
          <w:i/>
          <w:iCs/>
        </w:rPr>
        <w:t>ow to make extraordinary things</w:t>
      </w:r>
    </w:p>
    <w:p w14:paraId="7E47B46E" w14:textId="4AF034F1" w:rsidR="003C3F76" w:rsidRDefault="003C3F76" w:rsidP="003C3F76">
      <w:pPr>
        <w:rPr>
          <w:bCs/>
        </w:rPr>
      </w:pPr>
      <w:r w:rsidRPr="001E6C72">
        <w:rPr>
          <w:bCs/>
          <w:i/>
          <w:iCs/>
        </w:rPr>
        <w:t xml:space="preserve"> happen in organizations</w:t>
      </w:r>
      <w:r>
        <w:rPr>
          <w:bCs/>
        </w:rPr>
        <w:t>. John Wiley &amp; Sons, Inc.</w:t>
      </w:r>
    </w:p>
    <w:p w14:paraId="1FE1D17B" w14:textId="77777777" w:rsidR="003C3F76" w:rsidRPr="00D03002" w:rsidRDefault="003C3F76" w:rsidP="003C3F76">
      <w:pPr>
        <w:ind w:firstLine="0"/>
        <w:rPr>
          <w:i/>
          <w:iCs/>
          <w:color w:val="222222"/>
        </w:rPr>
      </w:pPr>
      <w:proofErr w:type="spellStart"/>
      <w:r w:rsidRPr="00D03002">
        <w:rPr>
          <w:color w:val="222222"/>
          <w:shd w:val="clear" w:color="auto" w:fill="FFFFFF"/>
        </w:rPr>
        <w:t>Leithwood</w:t>
      </w:r>
      <w:proofErr w:type="spellEnd"/>
      <w:r w:rsidRPr="00D03002">
        <w:rPr>
          <w:color w:val="222222"/>
          <w:shd w:val="clear" w:color="auto" w:fill="FFFFFF"/>
        </w:rPr>
        <w:t>, K. (2021). A review of evidence about equitable school leadership.</w:t>
      </w:r>
      <w:r w:rsidRPr="00D03002">
        <w:rPr>
          <w:rStyle w:val="apple-converted-space"/>
          <w:color w:val="222222"/>
          <w:shd w:val="clear" w:color="auto" w:fill="FFFFFF"/>
        </w:rPr>
        <w:t> </w:t>
      </w:r>
      <w:r w:rsidRPr="00D03002">
        <w:rPr>
          <w:i/>
          <w:iCs/>
          <w:color w:val="222222"/>
        </w:rPr>
        <w:t>Education</w:t>
      </w:r>
    </w:p>
    <w:p w14:paraId="352E165A" w14:textId="4439A520" w:rsidR="003C3F76" w:rsidRPr="00D03002" w:rsidRDefault="003C3F76" w:rsidP="003C3F76">
      <w:pPr>
        <w:rPr>
          <w:color w:val="222222"/>
          <w:shd w:val="clear" w:color="auto" w:fill="FFFFFF"/>
        </w:rPr>
      </w:pPr>
      <w:r w:rsidRPr="00D03002">
        <w:rPr>
          <w:i/>
          <w:iCs/>
          <w:color w:val="222222"/>
        </w:rPr>
        <w:t xml:space="preserve"> Sciences</w:t>
      </w:r>
      <w:r w:rsidRPr="00D03002">
        <w:rPr>
          <w:color w:val="222222"/>
          <w:shd w:val="clear" w:color="auto" w:fill="FFFFFF"/>
        </w:rPr>
        <w:t>,</w:t>
      </w:r>
      <w:r w:rsidRPr="00D03002">
        <w:rPr>
          <w:rStyle w:val="apple-converted-space"/>
          <w:color w:val="222222"/>
          <w:shd w:val="clear" w:color="auto" w:fill="FFFFFF"/>
        </w:rPr>
        <w:t> </w:t>
      </w:r>
      <w:r w:rsidRPr="00D03002">
        <w:rPr>
          <w:i/>
          <w:iCs/>
          <w:color w:val="222222"/>
        </w:rPr>
        <w:t>11</w:t>
      </w:r>
      <w:r w:rsidRPr="00D03002">
        <w:rPr>
          <w:color w:val="222222"/>
          <w:shd w:val="clear" w:color="auto" w:fill="FFFFFF"/>
        </w:rPr>
        <w:t>(8), 377.</w:t>
      </w:r>
    </w:p>
    <w:p w14:paraId="7DE2CE67" w14:textId="77777777" w:rsidR="00470955" w:rsidRDefault="00470955" w:rsidP="00470955">
      <w:pPr>
        <w:ind w:firstLine="0"/>
        <w:rPr>
          <w:i/>
          <w:iCs/>
          <w:color w:val="555555"/>
        </w:rPr>
      </w:pPr>
      <w:r w:rsidRPr="00470955">
        <w:rPr>
          <w:color w:val="555555"/>
          <w:shd w:val="clear" w:color="auto" w:fill="FFFFFF"/>
        </w:rPr>
        <w:t>Nichols, R. J. (2024).</w:t>
      </w:r>
      <w:r w:rsidRPr="00470955">
        <w:rPr>
          <w:rStyle w:val="apple-converted-space"/>
          <w:color w:val="555555"/>
          <w:shd w:val="clear" w:color="auto" w:fill="FFFFFF"/>
        </w:rPr>
        <w:t> </w:t>
      </w:r>
      <w:r w:rsidRPr="00470955">
        <w:rPr>
          <w:i/>
          <w:iCs/>
          <w:color w:val="555555"/>
        </w:rPr>
        <w:t xml:space="preserve">The Use of </w:t>
      </w:r>
      <w:proofErr w:type="gramStart"/>
      <w:r w:rsidRPr="00470955">
        <w:rPr>
          <w:i/>
          <w:iCs/>
          <w:color w:val="555555"/>
        </w:rPr>
        <w:t>Social Media</w:t>
      </w:r>
      <w:proofErr w:type="gramEnd"/>
      <w:r w:rsidRPr="00470955">
        <w:rPr>
          <w:i/>
          <w:iCs/>
          <w:color w:val="555555"/>
        </w:rPr>
        <w:t xml:space="preserve"> by School Principals to Communicate with the</w:t>
      </w:r>
    </w:p>
    <w:p w14:paraId="1B189344" w14:textId="77777777" w:rsidR="00470955" w:rsidRDefault="00470955" w:rsidP="00470955">
      <w:pPr>
        <w:ind w:firstLine="0"/>
        <w:rPr>
          <w:i/>
          <w:iCs/>
          <w:color w:val="555555"/>
        </w:rPr>
      </w:pPr>
      <w:r>
        <w:rPr>
          <w:i/>
          <w:iCs/>
          <w:color w:val="555555"/>
        </w:rPr>
        <w:lastRenderedPageBreak/>
        <w:t xml:space="preserve">            </w:t>
      </w:r>
      <w:r w:rsidRPr="00470955">
        <w:rPr>
          <w:i/>
          <w:iCs/>
          <w:color w:val="555555"/>
        </w:rPr>
        <w:t xml:space="preserve"> Community: A Mixed Methods Study of the Perceptions of Principals and the</w:t>
      </w:r>
    </w:p>
    <w:p w14:paraId="7391FCEC" w14:textId="77777777" w:rsidR="00470955" w:rsidRDefault="00470955" w:rsidP="00470955">
      <w:pPr>
        <w:ind w:firstLine="0"/>
        <w:rPr>
          <w:color w:val="555555"/>
          <w:shd w:val="clear" w:color="auto" w:fill="FFFFFF"/>
        </w:rPr>
      </w:pPr>
      <w:r>
        <w:rPr>
          <w:i/>
          <w:iCs/>
          <w:color w:val="555555"/>
        </w:rPr>
        <w:t xml:space="preserve">            </w:t>
      </w:r>
      <w:r w:rsidRPr="00470955">
        <w:rPr>
          <w:i/>
          <w:iCs/>
          <w:color w:val="555555"/>
        </w:rPr>
        <w:t xml:space="preserve"> Community</w:t>
      </w:r>
      <w:r w:rsidRPr="00470955">
        <w:rPr>
          <w:rStyle w:val="apple-converted-space"/>
          <w:i/>
          <w:iCs/>
          <w:color w:val="555555"/>
        </w:rPr>
        <w:t> </w:t>
      </w:r>
      <w:r w:rsidRPr="00470955">
        <w:rPr>
          <w:color w:val="555555"/>
          <w:shd w:val="clear" w:color="auto" w:fill="FFFFFF"/>
        </w:rPr>
        <w:t>(Order No. 31148079). Available from Publicly Available Content Database.</w:t>
      </w:r>
    </w:p>
    <w:p w14:paraId="4C50C9EA" w14:textId="5BA2097F" w:rsidR="00470955" w:rsidRDefault="00470955" w:rsidP="00470955">
      <w:pPr>
        <w:ind w:firstLine="0"/>
        <w:rPr>
          <w:color w:val="555555"/>
          <w:shd w:val="clear" w:color="auto" w:fill="FFFFFF"/>
        </w:rPr>
      </w:pPr>
      <w:r>
        <w:rPr>
          <w:color w:val="555555"/>
          <w:shd w:val="clear" w:color="auto" w:fill="FFFFFF"/>
        </w:rPr>
        <w:t xml:space="preserve">            </w:t>
      </w:r>
      <w:r w:rsidRPr="00470955">
        <w:rPr>
          <w:color w:val="555555"/>
          <w:shd w:val="clear" w:color="auto" w:fill="FFFFFF"/>
        </w:rPr>
        <w:t xml:space="preserve"> (3037305631). </w:t>
      </w:r>
      <w:hyperlink r:id="rId13" w:history="1">
        <w:r w:rsidRPr="00E84ADB">
          <w:rPr>
            <w:rStyle w:val="Hyperlink"/>
            <w:shd w:val="clear" w:color="auto" w:fill="FFFFFF"/>
          </w:rPr>
          <w:t>https://www.proquest.com/dissertations-theses/use-social-media-school-</w:t>
        </w:r>
      </w:hyperlink>
    </w:p>
    <w:p w14:paraId="7ACD0026" w14:textId="00F7E9AF" w:rsidR="003C3F76" w:rsidRPr="00F72CA4" w:rsidRDefault="00470955" w:rsidP="00F72CA4">
      <w:pPr>
        <w:ind w:firstLine="0"/>
        <w:rPr>
          <w:bCs/>
        </w:rPr>
      </w:pPr>
      <w:r>
        <w:rPr>
          <w:color w:val="555555"/>
          <w:shd w:val="clear" w:color="auto" w:fill="FFFFFF"/>
        </w:rPr>
        <w:t xml:space="preserve">             </w:t>
      </w:r>
      <w:r w:rsidRPr="00470955">
        <w:rPr>
          <w:color w:val="555555"/>
          <w:shd w:val="clear" w:color="auto" w:fill="FFFFFF"/>
        </w:rPr>
        <w:t>principals-communicate/</w:t>
      </w:r>
      <w:proofErr w:type="spellStart"/>
      <w:r w:rsidRPr="00470955">
        <w:rPr>
          <w:color w:val="555555"/>
          <w:shd w:val="clear" w:color="auto" w:fill="FFFFFF"/>
        </w:rPr>
        <w:t>docview</w:t>
      </w:r>
      <w:proofErr w:type="spellEnd"/>
      <w:r w:rsidRPr="00470955">
        <w:rPr>
          <w:color w:val="555555"/>
          <w:shd w:val="clear" w:color="auto" w:fill="FFFFFF"/>
        </w:rPr>
        <w:t>/3037305631/se-2</w:t>
      </w:r>
      <w:r w:rsidR="00D03002">
        <w:rPr>
          <w:color w:val="555555"/>
          <w:shd w:val="clear" w:color="auto" w:fill="FFFFFF"/>
        </w:rPr>
        <w:t>.</w:t>
      </w:r>
    </w:p>
    <w:p w14:paraId="60F8F198" w14:textId="77777777" w:rsidR="003C3F76" w:rsidRPr="00D03002" w:rsidRDefault="003C3F76" w:rsidP="003C3F76">
      <w:pPr>
        <w:ind w:firstLine="0"/>
        <w:rPr>
          <w:color w:val="222222"/>
          <w:shd w:val="clear" w:color="auto" w:fill="FFFFFF"/>
        </w:rPr>
      </w:pPr>
      <w:proofErr w:type="spellStart"/>
      <w:r w:rsidRPr="00D03002">
        <w:rPr>
          <w:color w:val="222222"/>
          <w:shd w:val="clear" w:color="auto" w:fill="FFFFFF"/>
        </w:rPr>
        <w:t>Purola</w:t>
      </w:r>
      <w:proofErr w:type="spellEnd"/>
      <w:r w:rsidRPr="00D03002">
        <w:rPr>
          <w:color w:val="222222"/>
          <w:shd w:val="clear" w:color="auto" w:fill="FFFFFF"/>
        </w:rPr>
        <w:t xml:space="preserve">, K., &amp; </w:t>
      </w:r>
      <w:proofErr w:type="spellStart"/>
      <w:r w:rsidRPr="00D03002">
        <w:rPr>
          <w:color w:val="222222"/>
          <w:shd w:val="clear" w:color="auto" w:fill="FFFFFF"/>
        </w:rPr>
        <w:t>Kuusisto</w:t>
      </w:r>
      <w:proofErr w:type="spellEnd"/>
      <w:r w:rsidRPr="00D03002">
        <w:rPr>
          <w:color w:val="222222"/>
          <w:shd w:val="clear" w:color="auto" w:fill="FFFFFF"/>
        </w:rPr>
        <w:t>, A. (2021). Parental participation and connectedness through family</w:t>
      </w:r>
    </w:p>
    <w:p w14:paraId="495930FB" w14:textId="69794B7A" w:rsidR="003C3F76" w:rsidRPr="00D03002" w:rsidRDefault="003C3F76" w:rsidP="003C3F76">
      <w:pPr>
        <w:rPr>
          <w:i/>
          <w:iCs/>
          <w:color w:val="222222"/>
        </w:rPr>
      </w:pPr>
      <w:r w:rsidRPr="00D03002">
        <w:rPr>
          <w:color w:val="222222"/>
          <w:shd w:val="clear" w:color="auto" w:fill="FFFFFF"/>
        </w:rPr>
        <w:t xml:space="preserve">  social capital theory in the early childhood education community.</w:t>
      </w:r>
      <w:r w:rsidRPr="00D03002">
        <w:rPr>
          <w:rStyle w:val="apple-converted-space"/>
          <w:color w:val="222222"/>
          <w:shd w:val="clear" w:color="auto" w:fill="FFFFFF"/>
        </w:rPr>
        <w:t> </w:t>
      </w:r>
      <w:r w:rsidRPr="00D03002">
        <w:rPr>
          <w:i/>
          <w:iCs/>
          <w:color w:val="222222"/>
        </w:rPr>
        <w:t>Cogent</w:t>
      </w:r>
    </w:p>
    <w:p w14:paraId="7DB8F914" w14:textId="30890144" w:rsidR="003C3F76" w:rsidRPr="00D03002" w:rsidRDefault="003C3F76" w:rsidP="003C3F76">
      <w:pPr>
        <w:rPr>
          <w:color w:val="222222"/>
          <w:shd w:val="clear" w:color="auto" w:fill="FFFFFF"/>
        </w:rPr>
      </w:pPr>
      <w:r w:rsidRPr="00D03002">
        <w:rPr>
          <w:i/>
          <w:iCs/>
          <w:color w:val="222222"/>
        </w:rPr>
        <w:t xml:space="preserve">  education</w:t>
      </w:r>
      <w:r w:rsidRPr="00D03002">
        <w:rPr>
          <w:color w:val="222222"/>
          <w:shd w:val="clear" w:color="auto" w:fill="FFFFFF"/>
        </w:rPr>
        <w:t>,</w:t>
      </w:r>
      <w:r w:rsidRPr="00D03002">
        <w:rPr>
          <w:rStyle w:val="apple-converted-space"/>
          <w:color w:val="222222"/>
          <w:shd w:val="clear" w:color="auto" w:fill="FFFFFF"/>
        </w:rPr>
        <w:t> </w:t>
      </w:r>
      <w:r w:rsidRPr="00D03002">
        <w:rPr>
          <w:i/>
          <w:iCs/>
          <w:color w:val="222222"/>
        </w:rPr>
        <w:t>8</w:t>
      </w:r>
      <w:r w:rsidRPr="00D03002">
        <w:rPr>
          <w:color w:val="222222"/>
          <w:shd w:val="clear" w:color="auto" w:fill="FFFFFF"/>
        </w:rPr>
        <w:t>(1), 1923361.</w:t>
      </w:r>
    </w:p>
    <w:p w14:paraId="627AD10B" w14:textId="77777777" w:rsidR="00440691" w:rsidRDefault="00440691" w:rsidP="00440691">
      <w:pPr>
        <w:ind w:firstLine="0"/>
        <w:rPr>
          <w:i/>
          <w:iCs/>
          <w:color w:val="555555"/>
        </w:rPr>
      </w:pPr>
      <w:r w:rsidRPr="00440691">
        <w:rPr>
          <w:color w:val="555555"/>
          <w:shd w:val="clear" w:color="auto" w:fill="FFFFFF"/>
        </w:rPr>
        <w:t>Quintanilla, S. (2024).</w:t>
      </w:r>
      <w:r w:rsidRPr="00440691">
        <w:rPr>
          <w:rStyle w:val="apple-converted-space"/>
          <w:color w:val="555555"/>
          <w:shd w:val="clear" w:color="auto" w:fill="FFFFFF"/>
        </w:rPr>
        <w:t> </w:t>
      </w:r>
      <w:r w:rsidRPr="00440691">
        <w:rPr>
          <w:i/>
          <w:iCs/>
          <w:color w:val="555555"/>
        </w:rPr>
        <w:t>Barriers That Exemplary Principals Have Overcome to Increase Parent</w:t>
      </w:r>
    </w:p>
    <w:p w14:paraId="07DEB2D0" w14:textId="0F680C70" w:rsidR="00440691" w:rsidRDefault="00440691" w:rsidP="00440691">
      <w:pPr>
        <w:ind w:firstLine="0"/>
        <w:rPr>
          <w:color w:val="555555"/>
          <w:shd w:val="clear" w:color="auto" w:fill="FFFFFF"/>
        </w:rPr>
      </w:pPr>
      <w:r>
        <w:rPr>
          <w:i/>
          <w:iCs/>
          <w:color w:val="555555"/>
        </w:rPr>
        <w:t xml:space="preserve">              </w:t>
      </w:r>
      <w:r w:rsidRPr="00440691">
        <w:rPr>
          <w:i/>
          <w:iCs/>
          <w:color w:val="555555"/>
        </w:rPr>
        <w:t>Participation at the School Site</w:t>
      </w:r>
      <w:r w:rsidRPr="00440691">
        <w:rPr>
          <w:rStyle w:val="apple-converted-space"/>
          <w:i/>
          <w:iCs/>
          <w:color w:val="555555"/>
        </w:rPr>
        <w:t> </w:t>
      </w:r>
      <w:r w:rsidRPr="00440691">
        <w:rPr>
          <w:color w:val="555555"/>
          <w:shd w:val="clear" w:color="auto" w:fill="FFFFFF"/>
        </w:rPr>
        <w:t>(Order No. 31142123). Available from Publicly</w:t>
      </w:r>
    </w:p>
    <w:p w14:paraId="63F04CDA" w14:textId="39604258" w:rsidR="00440691" w:rsidRDefault="00440691" w:rsidP="00440691">
      <w:pPr>
        <w:ind w:firstLine="0"/>
        <w:rPr>
          <w:color w:val="555555"/>
          <w:shd w:val="clear" w:color="auto" w:fill="FFFFFF"/>
        </w:rPr>
      </w:pPr>
      <w:r>
        <w:rPr>
          <w:color w:val="555555"/>
          <w:shd w:val="clear" w:color="auto" w:fill="FFFFFF"/>
        </w:rPr>
        <w:t xml:space="preserve">             </w:t>
      </w:r>
      <w:r w:rsidRPr="00440691">
        <w:rPr>
          <w:color w:val="555555"/>
          <w:shd w:val="clear" w:color="auto" w:fill="FFFFFF"/>
        </w:rPr>
        <w:t xml:space="preserve"> Available Content Database. (3031601257). </w:t>
      </w:r>
      <w:hyperlink r:id="rId14" w:history="1">
        <w:r w:rsidRPr="00E84ADB">
          <w:rPr>
            <w:rStyle w:val="Hyperlink"/>
            <w:shd w:val="clear" w:color="auto" w:fill="FFFFFF"/>
          </w:rPr>
          <w:t>https://www.proquest.com/dissertations-</w:t>
        </w:r>
      </w:hyperlink>
    </w:p>
    <w:p w14:paraId="3E663BC5" w14:textId="28884912" w:rsidR="00440691" w:rsidRPr="00440691" w:rsidRDefault="00440691" w:rsidP="00440691">
      <w:pPr>
        <w:ind w:firstLine="0"/>
        <w:rPr>
          <w:color w:val="222222"/>
          <w:shd w:val="clear" w:color="auto" w:fill="FFFFFF"/>
        </w:rPr>
      </w:pPr>
      <w:r>
        <w:rPr>
          <w:color w:val="555555"/>
          <w:shd w:val="clear" w:color="auto" w:fill="FFFFFF"/>
        </w:rPr>
        <w:t xml:space="preserve">              </w:t>
      </w:r>
      <w:r w:rsidRPr="00440691">
        <w:rPr>
          <w:color w:val="555555"/>
          <w:shd w:val="clear" w:color="auto" w:fill="FFFFFF"/>
        </w:rPr>
        <w:t>theses/barriers-that-exemplary-principals-have-overcome/docview/3031601257/se-2</w:t>
      </w:r>
    </w:p>
    <w:p w14:paraId="447B73EC" w14:textId="77777777" w:rsidR="0082526E" w:rsidRDefault="0082526E" w:rsidP="0082526E">
      <w:pPr>
        <w:ind w:firstLine="0"/>
        <w:rPr>
          <w:color w:val="555555"/>
          <w:shd w:val="clear" w:color="auto" w:fill="FFFFFF"/>
        </w:rPr>
      </w:pPr>
      <w:r w:rsidRPr="0082526E">
        <w:rPr>
          <w:color w:val="555555"/>
          <w:shd w:val="clear" w:color="auto" w:fill="FFFFFF"/>
        </w:rPr>
        <w:t xml:space="preserve">Smith, A., &amp; Grant, L. (2024). Building Bonds Family Literacy Program: A Pilot Program for </w:t>
      </w:r>
    </w:p>
    <w:p w14:paraId="07584F96" w14:textId="77777777" w:rsidR="0082526E" w:rsidRDefault="0082526E" w:rsidP="0082526E">
      <w:pPr>
        <w:ind w:firstLine="0"/>
        <w:rPr>
          <w:i/>
          <w:iCs/>
          <w:color w:val="555555"/>
        </w:rPr>
      </w:pPr>
      <w:r>
        <w:rPr>
          <w:color w:val="555555"/>
          <w:shd w:val="clear" w:color="auto" w:fill="FFFFFF"/>
        </w:rPr>
        <w:t xml:space="preserve">              </w:t>
      </w:r>
      <w:r w:rsidRPr="0082526E">
        <w:rPr>
          <w:color w:val="555555"/>
          <w:shd w:val="clear" w:color="auto" w:fill="FFFFFF"/>
        </w:rPr>
        <w:t>Middle School Culturally and Linguistically Diverse Learners.</w:t>
      </w:r>
      <w:r w:rsidRPr="0082526E">
        <w:rPr>
          <w:rStyle w:val="apple-converted-space"/>
          <w:i/>
          <w:iCs/>
          <w:color w:val="555555"/>
        </w:rPr>
        <w:t> </w:t>
      </w:r>
      <w:r w:rsidRPr="0082526E">
        <w:rPr>
          <w:i/>
          <w:iCs/>
          <w:color w:val="555555"/>
        </w:rPr>
        <w:t>School Community</w:t>
      </w:r>
    </w:p>
    <w:p w14:paraId="7170E6CF" w14:textId="1AB6FC57" w:rsidR="0082526E" w:rsidRDefault="0082526E" w:rsidP="0082526E">
      <w:pPr>
        <w:ind w:firstLine="0"/>
        <w:rPr>
          <w:color w:val="555555"/>
          <w:shd w:val="clear" w:color="auto" w:fill="FFFFFF"/>
        </w:rPr>
      </w:pPr>
      <w:r>
        <w:rPr>
          <w:i/>
          <w:iCs/>
          <w:color w:val="555555"/>
        </w:rPr>
        <w:t xml:space="preserve">             </w:t>
      </w:r>
      <w:r w:rsidRPr="0082526E">
        <w:rPr>
          <w:i/>
          <w:iCs/>
          <w:color w:val="555555"/>
        </w:rPr>
        <w:t xml:space="preserve"> Journal,</w:t>
      </w:r>
      <w:r w:rsidRPr="0082526E">
        <w:rPr>
          <w:rStyle w:val="apple-converted-space"/>
          <w:i/>
          <w:iCs/>
          <w:color w:val="555555"/>
        </w:rPr>
        <w:t> </w:t>
      </w:r>
      <w:r w:rsidRPr="0082526E">
        <w:rPr>
          <w:i/>
          <w:iCs/>
          <w:color w:val="555555"/>
        </w:rPr>
        <w:t>34</w:t>
      </w:r>
      <w:r w:rsidRPr="0082526E">
        <w:rPr>
          <w:color w:val="555555"/>
          <w:shd w:val="clear" w:color="auto" w:fill="FFFFFF"/>
        </w:rPr>
        <w:t xml:space="preserve">(1), 291-310. </w:t>
      </w:r>
      <w:hyperlink r:id="rId15" w:history="1">
        <w:r w:rsidRPr="00E84ADB">
          <w:rPr>
            <w:rStyle w:val="Hyperlink"/>
            <w:shd w:val="clear" w:color="auto" w:fill="FFFFFF"/>
          </w:rPr>
          <w:t>https://www.proquest.com/scholarly-journals/building-bonds-</w:t>
        </w:r>
      </w:hyperlink>
    </w:p>
    <w:p w14:paraId="6EA54740" w14:textId="154B9B3A" w:rsidR="0082526E" w:rsidRDefault="0082526E" w:rsidP="0082526E">
      <w:pPr>
        <w:ind w:firstLine="0"/>
        <w:rPr>
          <w:color w:val="555555"/>
          <w:shd w:val="clear" w:color="auto" w:fill="FFFFFF"/>
        </w:rPr>
      </w:pPr>
      <w:r>
        <w:rPr>
          <w:color w:val="555555"/>
          <w:shd w:val="clear" w:color="auto" w:fill="FFFFFF"/>
        </w:rPr>
        <w:t xml:space="preserve">              </w:t>
      </w:r>
      <w:r w:rsidRPr="0082526E">
        <w:rPr>
          <w:color w:val="555555"/>
          <w:shd w:val="clear" w:color="auto" w:fill="FFFFFF"/>
        </w:rPr>
        <w:t>family-literacy-program-pilot/</w:t>
      </w:r>
      <w:proofErr w:type="spellStart"/>
      <w:r w:rsidRPr="0082526E">
        <w:rPr>
          <w:color w:val="555555"/>
          <w:shd w:val="clear" w:color="auto" w:fill="FFFFFF"/>
        </w:rPr>
        <w:t>docview</w:t>
      </w:r>
      <w:proofErr w:type="spellEnd"/>
      <w:r w:rsidRPr="0082526E">
        <w:rPr>
          <w:color w:val="555555"/>
          <w:shd w:val="clear" w:color="auto" w:fill="FFFFFF"/>
        </w:rPr>
        <w:t>/3052811930/se-2</w:t>
      </w:r>
      <w:r w:rsidR="00D03002">
        <w:rPr>
          <w:color w:val="555555"/>
          <w:shd w:val="clear" w:color="auto" w:fill="FFFFFF"/>
        </w:rPr>
        <w:t>.</w:t>
      </w:r>
    </w:p>
    <w:p w14:paraId="0B4B4E7E" w14:textId="77777777" w:rsidR="005B7AD4" w:rsidRDefault="005B7AD4" w:rsidP="0082526E">
      <w:pPr>
        <w:ind w:firstLine="0"/>
        <w:rPr>
          <w:color w:val="222222"/>
          <w:shd w:val="clear" w:color="auto" w:fill="FFFFFF"/>
        </w:rPr>
      </w:pPr>
      <w:proofErr w:type="spellStart"/>
      <w:r w:rsidRPr="005B7AD4">
        <w:rPr>
          <w:color w:val="222222"/>
          <w:shd w:val="clear" w:color="auto" w:fill="FFFFFF"/>
        </w:rPr>
        <w:t>Yulianti</w:t>
      </w:r>
      <w:proofErr w:type="spellEnd"/>
      <w:r w:rsidRPr="005B7AD4">
        <w:rPr>
          <w:color w:val="222222"/>
          <w:shd w:val="clear" w:color="auto" w:fill="FFFFFF"/>
        </w:rPr>
        <w:t xml:space="preserve">, K., </w:t>
      </w:r>
      <w:proofErr w:type="spellStart"/>
      <w:r w:rsidRPr="005B7AD4">
        <w:rPr>
          <w:color w:val="222222"/>
          <w:shd w:val="clear" w:color="auto" w:fill="FFFFFF"/>
        </w:rPr>
        <w:t>Denessen</w:t>
      </w:r>
      <w:proofErr w:type="spellEnd"/>
      <w:r w:rsidRPr="005B7AD4">
        <w:rPr>
          <w:color w:val="222222"/>
          <w:shd w:val="clear" w:color="auto" w:fill="FFFFFF"/>
        </w:rPr>
        <w:t xml:space="preserve">, E., Droop, M., &amp; </w:t>
      </w:r>
      <w:proofErr w:type="spellStart"/>
      <w:r w:rsidRPr="005B7AD4">
        <w:rPr>
          <w:color w:val="222222"/>
          <w:shd w:val="clear" w:color="auto" w:fill="FFFFFF"/>
        </w:rPr>
        <w:t>Veerman</w:t>
      </w:r>
      <w:proofErr w:type="spellEnd"/>
      <w:r w:rsidRPr="005B7AD4">
        <w:rPr>
          <w:color w:val="222222"/>
          <w:shd w:val="clear" w:color="auto" w:fill="FFFFFF"/>
        </w:rPr>
        <w:t>, G. J. (2022). School efforts to promote</w:t>
      </w:r>
    </w:p>
    <w:p w14:paraId="571E64E1" w14:textId="77777777" w:rsidR="005B7AD4" w:rsidRDefault="005B7AD4" w:rsidP="0082526E">
      <w:pPr>
        <w:ind w:firstLine="0"/>
        <w:rPr>
          <w:i/>
          <w:iCs/>
          <w:color w:val="222222"/>
        </w:rPr>
      </w:pPr>
      <w:r>
        <w:rPr>
          <w:color w:val="222222"/>
          <w:shd w:val="clear" w:color="auto" w:fill="FFFFFF"/>
        </w:rPr>
        <w:t xml:space="preserve">              </w:t>
      </w:r>
      <w:r w:rsidRPr="005B7AD4">
        <w:rPr>
          <w:color w:val="222222"/>
          <w:shd w:val="clear" w:color="auto" w:fill="FFFFFF"/>
        </w:rPr>
        <w:t xml:space="preserve"> parental involvement: the contributions of school leaders and teachers.</w:t>
      </w:r>
      <w:r w:rsidRPr="005B7AD4">
        <w:rPr>
          <w:rStyle w:val="apple-converted-space"/>
          <w:color w:val="222222"/>
          <w:shd w:val="clear" w:color="auto" w:fill="FFFFFF"/>
        </w:rPr>
        <w:t> </w:t>
      </w:r>
      <w:r w:rsidRPr="005B7AD4">
        <w:rPr>
          <w:i/>
          <w:iCs/>
          <w:color w:val="222222"/>
        </w:rPr>
        <w:t>Educational</w:t>
      </w:r>
    </w:p>
    <w:p w14:paraId="6CA00B3E" w14:textId="607F2347" w:rsidR="005B7AD4" w:rsidRPr="005B7AD4" w:rsidRDefault="005B7AD4" w:rsidP="0082526E">
      <w:pPr>
        <w:ind w:firstLine="0"/>
        <w:rPr>
          <w:color w:val="222222"/>
          <w:shd w:val="clear" w:color="auto" w:fill="FFFFFF"/>
        </w:rPr>
      </w:pPr>
      <w:r>
        <w:rPr>
          <w:i/>
          <w:iCs/>
          <w:color w:val="222222"/>
        </w:rPr>
        <w:t xml:space="preserve">              </w:t>
      </w:r>
      <w:r w:rsidRPr="005B7AD4">
        <w:rPr>
          <w:i/>
          <w:iCs/>
          <w:color w:val="222222"/>
        </w:rPr>
        <w:t xml:space="preserve"> Studies</w:t>
      </w:r>
      <w:r w:rsidRPr="005B7AD4">
        <w:rPr>
          <w:color w:val="222222"/>
          <w:shd w:val="clear" w:color="auto" w:fill="FFFFFF"/>
        </w:rPr>
        <w:t>,</w:t>
      </w:r>
      <w:r w:rsidRPr="005B7AD4">
        <w:rPr>
          <w:rStyle w:val="apple-converted-space"/>
          <w:color w:val="222222"/>
          <w:shd w:val="clear" w:color="auto" w:fill="FFFFFF"/>
        </w:rPr>
        <w:t> </w:t>
      </w:r>
      <w:r w:rsidRPr="005B7AD4">
        <w:rPr>
          <w:i/>
          <w:iCs/>
          <w:color w:val="222222"/>
        </w:rPr>
        <w:t>48</w:t>
      </w:r>
      <w:r w:rsidRPr="005B7AD4">
        <w:rPr>
          <w:color w:val="222222"/>
          <w:shd w:val="clear" w:color="auto" w:fill="FFFFFF"/>
        </w:rPr>
        <w:t>(1), 98-113.</w:t>
      </w:r>
    </w:p>
    <w:p w14:paraId="1DCB67C9" w14:textId="77777777" w:rsidR="003C3F76" w:rsidRDefault="003C3F76" w:rsidP="00DC146E">
      <w:pPr>
        <w:ind w:firstLine="0"/>
        <w:rPr>
          <w:rFonts w:asciiTheme="majorHAnsi" w:hAnsiTheme="majorHAnsi" w:cstheme="majorHAnsi"/>
          <w:color w:val="555555"/>
          <w:shd w:val="clear" w:color="auto" w:fill="FFFFFF"/>
        </w:rPr>
      </w:pPr>
    </w:p>
    <w:p w14:paraId="0000003B" w14:textId="77777777" w:rsidR="009B11B9" w:rsidRDefault="009B11B9">
      <w:pPr>
        <w:pStyle w:val="Title"/>
        <w:tabs>
          <w:tab w:val="right" w:pos="8640"/>
          <w:tab w:val="right" w:pos="8640"/>
        </w:tabs>
        <w:spacing w:line="276" w:lineRule="auto"/>
        <w:jc w:val="left"/>
      </w:pPr>
    </w:p>
    <w:p w14:paraId="0000003C" w14:textId="77777777" w:rsidR="009B11B9" w:rsidRDefault="009B11B9">
      <w:pPr>
        <w:pStyle w:val="Title"/>
        <w:tabs>
          <w:tab w:val="right" w:pos="8640"/>
          <w:tab w:val="right" w:pos="8640"/>
        </w:tabs>
        <w:spacing w:line="276" w:lineRule="auto"/>
        <w:jc w:val="left"/>
      </w:pPr>
    </w:p>
    <w:p w14:paraId="0000003D" w14:textId="77777777" w:rsidR="009B11B9" w:rsidRDefault="009B11B9">
      <w:pPr>
        <w:tabs>
          <w:tab w:val="right" w:pos="8640"/>
          <w:tab w:val="right" w:pos="8640"/>
        </w:tabs>
        <w:spacing w:line="240" w:lineRule="auto"/>
        <w:ind w:firstLine="0"/>
      </w:pPr>
    </w:p>
    <w:sectPr w:rsidR="009B11B9">
      <w:headerReference w:type="even" r:id="rId16"/>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4-10-02T10:53:00Z" w:initials="MOU">
    <w:p w14:paraId="6CDF57C1" w14:textId="4A631F82" w:rsidR="005D0509" w:rsidRDefault="005D0509">
      <w:pPr>
        <w:pStyle w:val="CommentText"/>
      </w:pPr>
      <w:r>
        <w:rPr>
          <w:rStyle w:val="CommentReference"/>
        </w:rPr>
        <w:annotationRef/>
      </w:r>
      <w:r>
        <w:t>This is a very targeted statement!</w:t>
      </w:r>
    </w:p>
  </w:comment>
  <w:comment w:id="1" w:author="13014733776" w:date="2024-10-02T10:54:00Z" w:initials="MOU">
    <w:p w14:paraId="57BC99A3" w14:textId="45E5C998" w:rsidR="005D0509" w:rsidRDefault="005D0509">
      <w:pPr>
        <w:pStyle w:val="CommentText"/>
      </w:pPr>
      <w:r>
        <w:rPr>
          <w:rStyle w:val="CommentReference"/>
        </w:rPr>
        <w:annotationRef/>
      </w:r>
      <w:r>
        <w:t>Incorporating families and communities into this school of thought is advancing a school organization forward.</w:t>
      </w:r>
    </w:p>
  </w:comment>
  <w:comment w:id="2" w:author="13014733776" w:date="2024-10-02T10:55:00Z" w:initials="MOU">
    <w:p w14:paraId="1B73A0BE" w14:textId="5ACB57E7" w:rsidR="005D0509" w:rsidRDefault="005D0509">
      <w:pPr>
        <w:pStyle w:val="CommentText"/>
      </w:pPr>
      <w:r>
        <w:rPr>
          <w:rStyle w:val="CommentReference"/>
        </w:rPr>
        <w:annotationRef/>
      </w:r>
      <w:r>
        <w:t>Parenting, support for parenting, is a key to successful schools.  James Comer (School Development Model, Yale University) in his model incorporates parenting as a major mechanism realizing that the relationships with the parents is vital.  Outreach that helps them to be a part of the process no matter the education level.</w:t>
      </w:r>
    </w:p>
  </w:comment>
  <w:comment w:id="3" w:author="13014733776" w:date="2024-10-02T10:58:00Z" w:initials="MOU">
    <w:p w14:paraId="517CA161" w14:textId="3D3856E9" w:rsidR="005D0509" w:rsidRDefault="005D0509">
      <w:pPr>
        <w:pStyle w:val="CommentText"/>
      </w:pPr>
      <w:r>
        <w:rPr>
          <w:rStyle w:val="CommentReference"/>
        </w:rPr>
        <w:annotationRef/>
      </w:r>
      <w:r>
        <w:t xml:space="preserve">Global education has steep principles in multi-languages.  It seems a form of connectedness. </w:t>
      </w:r>
      <w:r>
        <w:t xml:space="preserve">I have enjoyed Fernando </w:t>
      </w:r>
      <w:proofErr w:type="spellStart"/>
      <w:r>
        <w:t>Remeirs</w:t>
      </w:r>
      <w:proofErr w:type="spellEnd"/>
      <w:r>
        <w:t xml:space="preserve"> HGSE work in the area of Global Education.  </w:t>
      </w:r>
    </w:p>
  </w:comment>
  <w:comment w:id="4" w:author="13014733776" w:date="2024-10-02T11:00:00Z" w:initials="MOU">
    <w:p w14:paraId="02572596" w14:textId="0BE2325C" w:rsidR="005D0509" w:rsidRDefault="005D0509">
      <w:pPr>
        <w:pStyle w:val="CommentText"/>
      </w:pPr>
      <w:r>
        <w:rPr>
          <w:rStyle w:val="CommentReference"/>
        </w:rPr>
        <w:annotationRef/>
      </w:r>
      <w:r>
        <w:t>WIDA has been a good source of data for helping children to gain traction and social capital while advancing in their school work performance.</w:t>
      </w:r>
    </w:p>
  </w:comment>
  <w:comment w:id="5" w:author="13014733776" w:date="2024-10-02T11:01:00Z" w:initials="MOU">
    <w:p w14:paraId="7FB2B488" w14:textId="6A51AF9F" w:rsidR="005D0509" w:rsidRDefault="005D0509">
      <w:pPr>
        <w:pStyle w:val="CommentText"/>
      </w:pPr>
      <w:r>
        <w:rPr>
          <w:rStyle w:val="CommentReference"/>
        </w:rPr>
        <w:annotationRef/>
      </w:r>
      <w:r>
        <w:t>What a wonderful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F57C1" w15:done="0"/>
  <w15:commentEx w15:paraId="57BC99A3" w15:done="0"/>
  <w15:commentEx w15:paraId="1B73A0BE" w15:done="0"/>
  <w15:commentEx w15:paraId="517CA161" w15:done="0"/>
  <w15:commentEx w15:paraId="02572596" w15:done="0"/>
  <w15:commentEx w15:paraId="7FB2B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94C1BF" w16cex:dateUtc="2024-10-02T14:53:00Z"/>
  <w16cex:commentExtensible w16cex:durableId="279A4945" w16cex:dateUtc="2024-10-02T14:54:00Z"/>
  <w16cex:commentExtensible w16cex:durableId="200D236F" w16cex:dateUtc="2024-10-02T14:55:00Z"/>
  <w16cex:commentExtensible w16cex:durableId="31BCCE79" w16cex:dateUtc="2024-10-02T14:58:00Z"/>
  <w16cex:commentExtensible w16cex:durableId="56813913" w16cex:dateUtc="2024-10-02T15:00:00Z"/>
  <w16cex:commentExtensible w16cex:durableId="26B75BFE" w16cex:dateUtc="2024-10-0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F57C1" w16cid:durableId="7E94C1BF"/>
  <w16cid:commentId w16cid:paraId="57BC99A3" w16cid:durableId="279A4945"/>
  <w16cid:commentId w16cid:paraId="1B73A0BE" w16cid:durableId="200D236F"/>
  <w16cid:commentId w16cid:paraId="517CA161" w16cid:durableId="31BCCE79"/>
  <w16cid:commentId w16cid:paraId="02572596" w16cid:durableId="56813913"/>
  <w16cid:commentId w16cid:paraId="7FB2B488" w16cid:durableId="26B75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4168" w14:textId="77777777" w:rsidR="009563D1" w:rsidRDefault="009563D1">
      <w:pPr>
        <w:spacing w:line="240" w:lineRule="auto"/>
      </w:pPr>
      <w:r>
        <w:separator/>
      </w:r>
    </w:p>
  </w:endnote>
  <w:endnote w:type="continuationSeparator" w:id="0">
    <w:p w14:paraId="3DA580DC" w14:textId="77777777" w:rsidR="009563D1" w:rsidRDefault="00956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5973" w14:textId="77777777" w:rsidR="009563D1" w:rsidRDefault="009563D1">
      <w:pPr>
        <w:spacing w:line="240" w:lineRule="auto"/>
      </w:pPr>
      <w:r>
        <w:separator/>
      </w:r>
    </w:p>
  </w:footnote>
  <w:footnote w:type="continuationSeparator" w:id="0">
    <w:p w14:paraId="615A13A3" w14:textId="77777777" w:rsidR="009563D1" w:rsidRDefault="009563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36821"/>
      <w:docPartObj>
        <w:docPartGallery w:val="Page Numbers (Top of Page)"/>
        <w:docPartUnique/>
      </w:docPartObj>
    </w:sdtPr>
    <w:sdtContent>
      <w:p w14:paraId="20ADA0E0" w14:textId="12023FCD" w:rsidR="00753A38" w:rsidRDefault="00753A38"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64138796"/>
      <w:docPartObj>
        <w:docPartGallery w:val="Page Numbers (Top of Page)"/>
        <w:docPartUnique/>
      </w:docPartObj>
    </w:sdtPr>
    <w:sdtContent>
      <w:p w14:paraId="577978DD" w14:textId="3543627E" w:rsidR="004E5260" w:rsidRDefault="004E5260" w:rsidP="00753A38">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7C5583" w14:textId="77777777" w:rsidR="004E5260" w:rsidRDefault="004E5260" w:rsidP="004E52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169446"/>
      <w:docPartObj>
        <w:docPartGallery w:val="Page Numbers (Top of Page)"/>
        <w:docPartUnique/>
      </w:docPartObj>
    </w:sdtPr>
    <w:sdtContent>
      <w:p w14:paraId="543A6762" w14:textId="5DDA7B0F" w:rsidR="00753A38" w:rsidRDefault="00753A38"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3B5009" w14:textId="6C4E8CC5" w:rsidR="004E5260" w:rsidRDefault="004E5260" w:rsidP="00753A38">
    <w:pPr>
      <w:pStyle w:val="Header"/>
      <w:framePr w:wrap="none" w:vAnchor="text" w:hAnchor="margin" w:xAlign="right" w:y="1"/>
      <w:ind w:right="360"/>
      <w:rPr>
        <w:rStyle w:val="PageNumber"/>
      </w:rPr>
    </w:pPr>
  </w:p>
  <w:p w14:paraId="0000003E" w14:textId="5EC2FAD8" w:rsidR="009B11B9" w:rsidRDefault="00000000" w:rsidP="004E5260">
    <w:pPr>
      <w:pBdr>
        <w:top w:val="nil"/>
        <w:left w:val="nil"/>
        <w:bottom w:val="nil"/>
        <w:right w:val="nil"/>
        <w:between w:val="nil"/>
      </w:pBdr>
      <w:tabs>
        <w:tab w:val="right" w:pos="8640"/>
        <w:tab w:val="right" w:pos="9360"/>
      </w:tabs>
      <w:ind w:right="360" w:firstLine="0"/>
      <w:rPr>
        <w:color w:val="000000"/>
      </w:rPr>
    </w:pPr>
    <w:r>
      <w:rPr>
        <w:sz w:val="20"/>
        <w:szCs w:val="20"/>
      </w:rPr>
      <w:t>S</w:t>
    </w:r>
    <w:r w:rsidR="004E5260">
      <w:rPr>
        <w:sz w:val="20"/>
        <w:szCs w:val="20"/>
      </w:rPr>
      <w:t>herry Camp</w:t>
    </w:r>
    <w:r>
      <w:rPr>
        <w:sz w:val="20"/>
        <w:szCs w:val="20"/>
      </w:rPr>
      <w:t xml:space="preserve">, </w:t>
    </w:r>
    <w:r w:rsidR="004E5260">
      <w:rPr>
        <w:sz w:val="20"/>
        <w:szCs w:val="20"/>
      </w:rPr>
      <w:t>LDR815-32</w:t>
    </w:r>
    <w:r>
      <w:rPr>
        <w:sz w:val="20"/>
        <w:szCs w:val="20"/>
      </w:rPr>
      <w:t xml:space="preserve">, </w:t>
    </w:r>
    <w:r w:rsidR="004E5260">
      <w:rPr>
        <w:sz w:val="20"/>
        <w:szCs w:val="20"/>
      </w:rPr>
      <w:t>Transforming People Problems</w:t>
    </w:r>
    <w:r>
      <w:rPr>
        <w:sz w:val="20"/>
        <w:szCs w:val="20"/>
      </w:rPr>
      <w:t xml:space="preserve">, </w:t>
    </w:r>
    <w:r>
      <w:rPr>
        <w:color w:val="000000"/>
        <w:sz w:val="20"/>
        <w:szCs w:val="20"/>
      </w:rPr>
      <w:t>Assignment</w:t>
    </w:r>
    <w:r>
      <w:rPr>
        <w:sz w:val="20"/>
        <w:szCs w:val="20"/>
      </w:rPr>
      <w:t xml:space="preserve"> #</w:t>
    </w:r>
    <w:r w:rsidR="004E5260">
      <w:rPr>
        <w:sz w:val="20"/>
        <w:szCs w:val="20"/>
      </w:rPr>
      <w:t>3</w:t>
    </w:r>
    <w:r>
      <w:rPr>
        <w:sz w:val="20"/>
        <w:szCs w:val="20"/>
      </w:rPr>
      <w:t>, date (</w:t>
    </w:r>
    <w:r w:rsidR="004E5260">
      <w:rPr>
        <w:sz w:val="20"/>
        <w:szCs w:val="20"/>
      </w:rPr>
      <w:t>09/28/2024</w:t>
    </w:r>
    <w:r>
      <w:rPr>
        <w:sz w:val="20"/>
        <w:szCs w:val="20"/>
      </w:rPr>
      <w:t>)</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C47"/>
    <w:multiLevelType w:val="multilevel"/>
    <w:tmpl w:val="6FF2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E7CFA"/>
    <w:multiLevelType w:val="multilevel"/>
    <w:tmpl w:val="94FE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379E1"/>
    <w:multiLevelType w:val="multilevel"/>
    <w:tmpl w:val="F6A8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64CC7"/>
    <w:multiLevelType w:val="hybridMultilevel"/>
    <w:tmpl w:val="6D886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522BD"/>
    <w:multiLevelType w:val="multilevel"/>
    <w:tmpl w:val="66EE1AFA"/>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84D88"/>
    <w:multiLevelType w:val="multilevel"/>
    <w:tmpl w:val="57A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CD1D22"/>
    <w:multiLevelType w:val="multilevel"/>
    <w:tmpl w:val="976EE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80BB9"/>
    <w:multiLevelType w:val="multilevel"/>
    <w:tmpl w:val="C98A4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85049"/>
    <w:multiLevelType w:val="multilevel"/>
    <w:tmpl w:val="A668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81420"/>
    <w:multiLevelType w:val="hybridMultilevel"/>
    <w:tmpl w:val="BC84BA76"/>
    <w:lvl w:ilvl="0" w:tplc="E4D66D84">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796A35EA"/>
    <w:multiLevelType w:val="multilevel"/>
    <w:tmpl w:val="3A7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516145">
    <w:abstractNumId w:val="4"/>
  </w:num>
  <w:num w:numId="2" w16cid:durableId="17581626">
    <w:abstractNumId w:val="1"/>
  </w:num>
  <w:num w:numId="3" w16cid:durableId="440076494">
    <w:abstractNumId w:val="9"/>
  </w:num>
  <w:num w:numId="4" w16cid:durableId="1325859472">
    <w:abstractNumId w:val="10"/>
  </w:num>
  <w:num w:numId="5" w16cid:durableId="674839123">
    <w:abstractNumId w:val="2"/>
  </w:num>
  <w:num w:numId="6" w16cid:durableId="1253204936">
    <w:abstractNumId w:val="8"/>
  </w:num>
  <w:num w:numId="7" w16cid:durableId="1300916852">
    <w:abstractNumId w:val="3"/>
  </w:num>
  <w:num w:numId="8" w16cid:durableId="1911233917">
    <w:abstractNumId w:val="7"/>
  </w:num>
  <w:num w:numId="9" w16cid:durableId="1240409848">
    <w:abstractNumId w:val="0"/>
  </w:num>
  <w:num w:numId="10" w16cid:durableId="254094479">
    <w:abstractNumId w:val="5"/>
  </w:num>
  <w:num w:numId="11" w16cid:durableId="20021571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B9"/>
    <w:rsid w:val="000A3EFF"/>
    <w:rsid w:val="000D392D"/>
    <w:rsid w:val="000E062D"/>
    <w:rsid w:val="001301A6"/>
    <w:rsid w:val="00187DAE"/>
    <w:rsid w:val="001C2653"/>
    <w:rsid w:val="0025600E"/>
    <w:rsid w:val="00270E7F"/>
    <w:rsid w:val="0032161B"/>
    <w:rsid w:val="00361931"/>
    <w:rsid w:val="003B375C"/>
    <w:rsid w:val="003C25E7"/>
    <w:rsid w:val="003C3F76"/>
    <w:rsid w:val="003D0136"/>
    <w:rsid w:val="00440691"/>
    <w:rsid w:val="00470955"/>
    <w:rsid w:val="00486781"/>
    <w:rsid w:val="004E5260"/>
    <w:rsid w:val="00573B4E"/>
    <w:rsid w:val="005B7AD4"/>
    <w:rsid w:val="005D0509"/>
    <w:rsid w:val="00664C6D"/>
    <w:rsid w:val="006B7A2A"/>
    <w:rsid w:val="00753A38"/>
    <w:rsid w:val="00763703"/>
    <w:rsid w:val="007A05D2"/>
    <w:rsid w:val="007A279B"/>
    <w:rsid w:val="007D46CA"/>
    <w:rsid w:val="007F2B33"/>
    <w:rsid w:val="0082526E"/>
    <w:rsid w:val="008735B0"/>
    <w:rsid w:val="0089367C"/>
    <w:rsid w:val="008B52B3"/>
    <w:rsid w:val="00930EEF"/>
    <w:rsid w:val="009563D1"/>
    <w:rsid w:val="009B11B9"/>
    <w:rsid w:val="00A12FA2"/>
    <w:rsid w:val="00A63EC1"/>
    <w:rsid w:val="00A82331"/>
    <w:rsid w:val="00A95D49"/>
    <w:rsid w:val="00AA479D"/>
    <w:rsid w:val="00AC6189"/>
    <w:rsid w:val="00AF2516"/>
    <w:rsid w:val="00B06F59"/>
    <w:rsid w:val="00B868E8"/>
    <w:rsid w:val="00C63F02"/>
    <w:rsid w:val="00C66917"/>
    <w:rsid w:val="00CD5BA9"/>
    <w:rsid w:val="00D03002"/>
    <w:rsid w:val="00D45EA8"/>
    <w:rsid w:val="00D94116"/>
    <w:rsid w:val="00DC146E"/>
    <w:rsid w:val="00DC7111"/>
    <w:rsid w:val="00E20CC4"/>
    <w:rsid w:val="00E317C4"/>
    <w:rsid w:val="00E32D10"/>
    <w:rsid w:val="00E63543"/>
    <w:rsid w:val="00E71AA9"/>
    <w:rsid w:val="00E80A12"/>
    <w:rsid w:val="00ED44F2"/>
    <w:rsid w:val="00F7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035"/>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B375C"/>
    <w:pPr>
      <w:ind w:left="720"/>
      <w:contextualSpacing/>
    </w:pPr>
  </w:style>
  <w:style w:type="character" w:customStyle="1" w:styleId="apple-converted-space">
    <w:name w:val="apple-converted-space"/>
    <w:basedOn w:val="DefaultParagraphFont"/>
    <w:rsid w:val="00DC146E"/>
  </w:style>
  <w:style w:type="character" w:styleId="UnresolvedMention">
    <w:name w:val="Unresolved Mention"/>
    <w:basedOn w:val="DefaultParagraphFont"/>
    <w:uiPriority w:val="99"/>
    <w:semiHidden/>
    <w:unhideWhenUsed/>
    <w:rsid w:val="00825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90976">
      <w:bodyDiv w:val="1"/>
      <w:marLeft w:val="0"/>
      <w:marRight w:val="0"/>
      <w:marTop w:val="0"/>
      <w:marBottom w:val="0"/>
      <w:divBdr>
        <w:top w:val="none" w:sz="0" w:space="0" w:color="auto"/>
        <w:left w:val="none" w:sz="0" w:space="0" w:color="auto"/>
        <w:bottom w:val="none" w:sz="0" w:space="0" w:color="auto"/>
        <w:right w:val="none" w:sz="0" w:space="0" w:color="auto"/>
      </w:divBdr>
      <w:divsChild>
        <w:div w:id="269820215">
          <w:marLeft w:val="0"/>
          <w:marRight w:val="0"/>
          <w:marTop w:val="0"/>
          <w:marBottom w:val="0"/>
          <w:divBdr>
            <w:top w:val="none" w:sz="0" w:space="0" w:color="auto"/>
            <w:left w:val="none" w:sz="0" w:space="0" w:color="auto"/>
            <w:bottom w:val="none" w:sz="0" w:space="0" w:color="auto"/>
            <w:right w:val="none" w:sz="0" w:space="0" w:color="auto"/>
          </w:divBdr>
          <w:divsChild>
            <w:div w:id="726104643">
              <w:marLeft w:val="0"/>
              <w:marRight w:val="0"/>
              <w:marTop w:val="0"/>
              <w:marBottom w:val="0"/>
              <w:divBdr>
                <w:top w:val="none" w:sz="0" w:space="0" w:color="auto"/>
                <w:left w:val="none" w:sz="0" w:space="0" w:color="auto"/>
                <w:bottom w:val="none" w:sz="0" w:space="0" w:color="auto"/>
                <w:right w:val="none" w:sz="0" w:space="0" w:color="auto"/>
              </w:divBdr>
              <w:divsChild>
                <w:div w:id="7288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726">
          <w:marLeft w:val="0"/>
          <w:marRight w:val="0"/>
          <w:marTop w:val="0"/>
          <w:marBottom w:val="0"/>
          <w:divBdr>
            <w:top w:val="none" w:sz="0" w:space="0" w:color="auto"/>
            <w:left w:val="none" w:sz="0" w:space="0" w:color="auto"/>
            <w:bottom w:val="none" w:sz="0" w:space="0" w:color="auto"/>
            <w:right w:val="none" w:sz="0" w:space="0" w:color="auto"/>
          </w:divBdr>
          <w:divsChild>
            <w:div w:id="717823669">
              <w:marLeft w:val="0"/>
              <w:marRight w:val="0"/>
              <w:marTop w:val="0"/>
              <w:marBottom w:val="0"/>
              <w:divBdr>
                <w:top w:val="none" w:sz="0" w:space="0" w:color="auto"/>
                <w:left w:val="none" w:sz="0" w:space="0" w:color="auto"/>
                <w:bottom w:val="none" w:sz="0" w:space="0" w:color="auto"/>
                <w:right w:val="none" w:sz="0" w:space="0" w:color="auto"/>
              </w:divBdr>
              <w:divsChild>
                <w:div w:id="19559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6113">
      <w:bodyDiv w:val="1"/>
      <w:marLeft w:val="0"/>
      <w:marRight w:val="0"/>
      <w:marTop w:val="0"/>
      <w:marBottom w:val="0"/>
      <w:divBdr>
        <w:top w:val="none" w:sz="0" w:space="0" w:color="auto"/>
        <w:left w:val="none" w:sz="0" w:space="0" w:color="auto"/>
        <w:bottom w:val="none" w:sz="0" w:space="0" w:color="auto"/>
        <w:right w:val="none" w:sz="0" w:space="0" w:color="auto"/>
      </w:divBdr>
      <w:divsChild>
        <w:div w:id="1037656080">
          <w:marLeft w:val="0"/>
          <w:marRight w:val="0"/>
          <w:marTop w:val="0"/>
          <w:marBottom w:val="0"/>
          <w:divBdr>
            <w:top w:val="none" w:sz="0" w:space="0" w:color="auto"/>
            <w:left w:val="none" w:sz="0" w:space="0" w:color="auto"/>
            <w:bottom w:val="none" w:sz="0" w:space="0" w:color="auto"/>
            <w:right w:val="none" w:sz="0" w:space="0" w:color="auto"/>
          </w:divBdr>
          <w:divsChild>
            <w:div w:id="764502694">
              <w:marLeft w:val="0"/>
              <w:marRight w:val="0"/>
              <w:marTop w:val="0"/>
              <w:marBottom w:val="0"/>
              <w:divBdr>
                <w:top w:val="none" w:sz="0" w:space="0" w:color="auto"/>
                <w:left w:val="none" w:sz="0" w:space="0" w:color="auto"/>
                <w:bottom w:val="none" w:sz="0" w:space="0" w:color="auto"/>
                <w:right w:val="none" w:sz="0" w:space="0" w:color="auto"/>
              </w:divBdr>
              <w:divsChild>
                <w:div w:id="1561558593">
                  <w:marLeft w:val="0"/>
                  <w:marRight w:val="0"/>
                  <w:marTop w:val="0"/>
                  <w:marBottom w:val="0"/>
                  <w:divBdr>
                    <w:top w:val="none" w:sz="0" w:space="0" w:color="auto"/>
                    <w:left w:val="none" w:sz="0" w:space="0" w:color="auto"/>
                    <w:bottom w:val="none" w:sz="0" w:space="0" w:color="auto"/>
                    <w:right w:val="none" w:sz="0" w:space="0" w:color="auto"/>
                  </w:divBdr>
                </w:div>
              </w:divsChild>
            </w:div>
            <w:div w:id="1166245354">
              <w:marLeft w:val="0"/>
              <w:marRight w:val="0"/>
              <w:marTop w:val="0"/>
              <w:marBottom w:val="0"/>
              <w:divBdr>
                <w:top w:val="none" w:sz="0" w:space="0" w:color="auto"/>
                <w:left w:val="none" w:sz="0" w:space="0" w:color="auto"/>
                <w:bottom w:val="none" w:sz="0" w:space="0" w:color="auto"/>
                <w:right w:val="none" w:sz="0" w:space="0" w:color="auto"/>
              </w:divBdr>
              <w:divsChild>
                <w:div w:id="747581618">
                  <w:marLeft w:val="0"/>
                  <w:marRight w:val="0"/>
                  <w:marTop w:val="0"/>
                  <w:marBottom w:val="0"/>
                  <w:divBdr>
                    <w:top w:val="none" w:sz="0" w:space="0" w:color="auto"/>
                    <w:left w:val="none" w:sz="0" w:space="0" w:color="auto"/>
                    <w:bottom w:val="none" w:sz="0" w:space="0" w:color="auto"/>
                    <w:right w:val="none" w:sz="0" w:space="0" w:color="auto"/>
                  </w:divBdr>
                </w:div>
              </w:divsChild>
            </w:div>
            <w:div w:id="1508596610">
              <w:marLeft w:val="0"/>
              <w:marRight w:val="0"/>
              <w:marTop w:val="0"/>
              <w:marBottom w:val="0"/>
              <w:divBdr>
                <w:top w:val="none" w:sz="0" w:space="0" w:color="auto"/>
                <w:left w:val="none" w:sz="0" w:space="0" w:color="auto"/>
                <w:bottom w:val="none" w:sz="0" w:space="0" w:color="auto"/>
                <w:right w:val="none" w:sz="0" w:space="0" w:color="auto"/>
              </w:divBdr>
              <w:divsChild>
                <w:div w:id="418020009">
                  <w:marLeft w:val="0"/>
                  <w:marRight w:val="0"/>
                  <w:marTop w:val="0"/>
                  <w:marBottom w:val="0"/>
                  <w:divBdr>
                    <w:top w:val="none" w:sz="0" w:space="0" w:color="auto"/>
                    <w:left w:val="none" w:sz="0" w:space="0" w:color="auto"/>
                    <w:bottom w:val="none" w:sz="0" w:space="0" w:color="auto"/>
                    <w:right w:val="none" w:sz="0" w:space="0" w:color="auto"/>
                  </w:divBdr>
                </w:div>
              </w:divsChild>
            </w:div>
            <w:div w:id="740518279">
              <w:marLeft w:val="0"/>
              <w:marRight w:val="0"/>
              <w:marTop w:val="0"/>
              <w:marBottom w:val="0"/>
              <w:divBdr>
                <w:top w:val="none" w:sz="0" w:space="0" w:color="auto"/>
                <w:left w:val="none" w:sz="0" w:space="0" w:color="auto"/>
                <w:bottom w:val="none" w:sz="0" w:space="0" w:color="auto"/>
                <w:right w:val="none" w:sz="0" w:space="0" w:color="auto"/>
              </w:divBdr>
              <w:divsChild>
                <w:div w:id="740951071">
                  <w:marLeft w:val="0"/>
                  <w:marRight w:val="0"/>
                  <w:marTop w:val="0"/>
                  <w:marBottom w:val="0"/>
                  <w:divBdr>
                    <w:top w:val="none" w:sz="0" w:space="0" w:color="auto"/>
                    <w:left w:val="none" w:sz="0" w:space="0" w:color="auto"/>
                    <w:bottom w:val="none" w:sz="0" w:space="0" w:color="auto"/>
                    <w:right w:val="none" w:sz="0" w:space="0" w:color="auto"/>
                  </w:divBdr>
                </w:div>
              </w:divsChild>
            </w:div>
            <w:div w:id="472911881">
              <w:marLeft w:val="0"/>
              <w:marRight w:val="0"/>
              <w:marTop w:val="0"/>
              <w:marBottom w:val="0"/>
              <w:divBdr>
                <w:top w:val="none" w:sz="0" w:space="0" w:color="auto"/>
                <w:left w:val="none" w:sz="0" w:space="0" w:color="auto"/>
                <w:bottom w:val="none" w:sz="0" w:space="0" w:color="auto"/>
                <w:right w:val="none" w:sz="0" w:space="0" w:color="auto"/>
              </w:divBdr>
              <w:divsChild>
                <w:div w:id="30828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31687">
          <w:marLeft w:val="0"/>
          <w:marRight w:val="0"/>
          <w:marTop w:val="0"/>
          <w:marBottom w:val="0"/>
          <w:divBdr>
            <w:top w:val="none" w:sz="0" w:space="0" w:color="auto"/>
            <w:left w:val="none" w:sz="0" w:space="0" w:color="auto"/>
            <w:bottom w:val="none" w:sz="0" w:space="0" w:color="auto"/>
            <w:right w:val="none" w:sz="0" w:space="0" w:color="auto"/>
          </w:divBdr>
          <w:divsChild>
            <w:div w:id="770468800">
              <w:marLeft w:val="0"/>
              <w:marRight w:val="0"/>
              <w:marTop w:val="0"/>
              <w:marBottom w:val="0"/>
              <w:divBdr>
                <w:top w:val="none" w:sz="0" w:space="0" w:color="auto"/>
                <w:left w:val="none" w:sz="0" w:space="0" w:color="auto"/>
                <w:bottom w:val="none" w:sz="0" w:space="0" w:color="auto"/>
                <w:right w:val="none" w:sz="0" w:space="0" w:color="auto"/>
              </w:divBdr>
              <w:divsChild>
                <w:div w:id="1733962156">
                  <w:marLeft w:val="0"/>
                  <w:marRight w:val="0"/>
                  <w:marTop w:val="0"/>
                  <w:marBottom w:val="0"/>
                  <w:divBdr>
                    <w:top w:val="none" w:sz="0" w:space="0" w:color="auto"/>
                    <w:left w:val="none" w:sz="0" w:space="0" w:color="auto"/>
                    <w:bottom w:val="none" w:sz="0" w:space="0" w:color="auto"/>
                    <w:right w:val="none" w:sz="0" w:space="0" w:color="auto"/>
                  </w:divBdr>
                </w:div>
              </w:divsChild>
            </w:div>
            <w:div w:id="954678312">
              <w:marLeft w:val="0"/>
              <w:marRight w:val="0"/>
              <w:marTop w:val="0"/>
              <w:marBottom w:val="0"/>
              <w:divBdr>
                <w:top w:val="none" w:sz="0" w:space="0" w:color="auto"/>
                <w:left w:val="none" w:sz="0" w:space="0" w:color="auto"/>
                <w:bottom w:val="none" w:sz="0" w:space="0" w:color="auto"/>
                <w:right w:val="none" w:sz="0" w:space="0" w:color="auto"/>
              </w:divBdr>
              <w:divsChild>
                <w:div w:id="11129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823">
      <w:bodyDiv w:val="1"/>
      <w:marLeft w:val="0"/>
      <w:marRight w:val="0"/>
      <w:marTop w:val="0"/>
      <w:marBottom w:val="0"/>
      <w:divBdr>
        <w:top w:val="none" w:sz="0" w:space="0" w:color="auto"/>
        <w:left w:val="none" w:sz="0" w:space="0" w:color="auto"/>
        <w:bottom w:val="none" w:sz="0" w:space="0" w:color="auto"/>
        <w:right w:val="none" w:sz="0" w:space="0" w:color="auto"/>
      </w:divBdr>
    </w:div>
    <w:div w:id="1370762671">
      <w:bodyDiv w:val="1"/>
      <w:marLeft w:val="0"/>
      <w:marRight w:val="0"/>
      <w:marTop w:val="0"/>
      <w:marBottom w:val="0"/>
      <w:divBdr>
        <w:top w:val="none" w:sz="0" w:space="0" w:color="auto"/>
        <w:left w:val="none" w:sz="0" w:space="0" w:color="auto"/>
        <w:bottom w:val="none" w:sz="0" w:space="0" w:color="auto"/>
        <w:right w:val="none" w:sz="0" w:space="0" w:color="auto"/>
      </w:divBdr>
      <w:divsChild>
        <w:div w:id="819031190">
          <w:marLeft w:val="0"/>
          <w:marRight w:val="0"/>
          <w:marTop w:val="0"/>
          <w:marBottom w:val="0"/>
          <w:divBdr>
            <w:top w:val="none" w:sz="0" w:space="0" w:color="auto"/>
            <w:left w:val="none" w:sz="0" w:space="0" w:color="auto"/>
            <w:bottom w:val="none" w:sz="0" w:space="0" w:color="auto"/>
            <w:right w:val="none" w:sz="0" w:space="0" w:color="auto"/>
          </w:divBdr>
          <w:divsChild>
            <w:div w:id="1148595724">
              <w:marLeft w:val="0"/>
              <w:marRight w:val="0"/>
              <w:marTop w:val="0"/>
              <w:marBottom w:val="0"/>
              <w:divBdr>
                <w:top w:val="none" w:sz="0" w:space="0" w:color="auto"/>
                <w:left w:val="none" w:sz="0" w:space="0" w:color="auto"/>
                <w:bottom w:val="none" w:sz="0" w:space="0" w:color="auto"/>
                <w:right w:val="none" w:sz="0" w:space="0" w:color="auto"/>
              </w:divBdr>
              <w:divsChild>
                <w:div w:id="1035690636">
                  <w:marLeft w:val="0"/>
                  <w:marRight w:val="0"/>
                  <w:marTop w:val="0"/>
                  <w:marBottom w:val="0"/>
                  <w:divBdr>
                    <w:top w:val="none" w:sz="0" w:space="0" w:color="auto"/>
                    <w:left w:val="none" w:sz="0" w:space="0" w:color="auto"/>
                    <w:bottom w:val="none" w:sz="0" w:space="0" w:color="auto"/>
                    <w:right w:val="none" w:sz="0" w:space="0" w:color="auto"/>
                  </w:divBdr>
                </w:div>
              </w:divsChild>
            </w:div>
            <w:div w:id="457845127">
              <w:marLeft w:val="0"/>
              <w:marRight w:val="0"/>
              <w:marTop w:val="0"/>
              <w:marBottom w:val="0"/>
              <w:divBdr>
                <w:top w:val="none" w:sz="0" w:space="0" w:color="auto"/>
                <w:left w:val="none" w:sz="0" w:space="0" w:color="auto"/>
                <w:bottom w:val="none" w:sz="0" w:space="0" w:color="auto"/>
                <w:right w:val="none" w:sz="0" w:space="0" w:color="auto"/>
              </w:divBdr>
              <w:divsChild>
                <w:div w:id="3236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7581">
      <w:bodyDiv w:val="1"/>
      <w:marLeft w:val="0"/>
      <w:marRight w:val="0"/>
      <w:marTop w:val="0"/>
      <w:marBottom w:val="0"/>
      <w:divBdr>
        <w:top w:val="none" w:sz="0" w:space="0" w:color="auto"/>
        <w:left w:val="none" w:sz="0" w:space="0" w:color="auto"/>
        <w:bottom w:val="none" w:sz="0" w:space="0" w:color="auto"/>
        <w:right w:val="none" w:sz="0" w:space="0" w:color="auto"/>
      </w:divBdr>
      <w:divsChild>
        <w:div w:id="1196580396">
          <w:marLeft w:val="0"/>
          <w:marRight w:val="0"/>
          <w:marTop w:val="0"/>
          <w:marBottom w:val="0"/>
          <w:divBdr>
            <w:top w:val="none" w:sz="0" w:space="0" w:color="auto"/>
            <w:left w:val="none" w:sz="0" w:space="0" w:color="auto"/>
            <w:bottom w:val="none" w:sz="0" w:space="0" w:color="auto"/>
            <w:right w:val="none" w:sz="0" w:space="0" w:color="auto"/>
          </w:divBdr>
          <w:divsChild>
            <w:div w:id="1786386595">
              <w:marLeft w:val="0"/>
              <w:marRight w:val="0"/>
              <w:marTop w:val="0"/>
              <w:marBottom w:val="0"/>
              <w:divBdr>
                <w:top w:val="none" w:sz="0" w:space="0" w:color="auto"/>
                <w:left w:val="none" w:sz="0" w:space="0" w:color="auto"/>
                <w:bottom w:val="none" w:sz="0" w:space="0" w:color="auto"/>
                <w:right w:val="none" w:sz="0" w:space="0" w:color="auto"/>
              </w:divBdr>
              <w:divsChild>
                <w:div w:id="6896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5057">
      <w:bodyDiv w:val="1"/>
      <w:marLeft w:val="0"/>
      <w:marRight w:val="0"/>
      <w:marTop w:val="0"/>
      <w:marBottom w:val="0"/>
      <w:divBdr>
        <w:top w:val="none" w:sz="0" w:space="0" w:color="auto"/>
        <w:left w:val="none" w:sz="0" w:space="0" w:color="auto"/>
        <w:bottom w:val="none" w:sz="0" w:space="0" w:color="auto"/>
        <w:right w:val="none" w:sz="0" w:space="0" w:color="auto"/>
      </w:divBdr>
      <w:divsChild>
        <w:div w:id="446050384">
          <w:marLeft w:val="0"/>
          <w:marRight w:val="0"/>
          <w:marTop w:val="0"/>
          <w:marBottom w:val="0"/>
          <w:divBdr>
            <w:top w:val="none" w:sz="0" w:space="0" w:color="auto"/>
            <w:left w:val="none" w:sz="0" w:space="0" w:color="auto"/>
            <w:bottom w:val="none" w:sz="0" w:space="0" w:color="auto"/>
            <w:right w:val="none" w:sz="0" w:space="0" w:color="auto"/>
          </w:divBdr>
          <w:divsChild>
            <w:div w:id="649559610">
              <w:marLeft w:val="0"/>
              <w:marRight w:val="0"/>
              <w:marTop w:val="0"/>
              <w:marBottom w:val="0"/>
              <w:divBdr>
                <w:top w:val="none" w:sz="0" w:space="0" w:color="auto"/>
                <w:left w:val="none" w:sz="0" w:space="0" w:color="auto"/>
                <w:bottom w:val="none" w:sz="0" w:space="0" w:color="auto"/>
                <w:right w:val="none" w:sz="0" w:space="0" w:color="auto"/>
              </w:divBdr>
              <w:divsChild>
                <w:div w:id="17379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dissertations-theses/use-social-media-schoo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zed.gov/sites/default/files/2018/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proquest.com/scholarly-journals/building-bonds-"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roquest.com/disser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13014733776</cp:lastModifiedBy>
  <cp:revision>2</cp:revision>
  <dcterms:created xsi:type="dcterms:W3CDTF">2024-10-02T15:03:00Z</dcterms:created>
  <dcterms:modified xsi:type="dcterms:W3CDTF">2024-10-02T15:03:00Z</dcterms:modified>
</cp:coreProperties>
</file>