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3118" w14:textId="77777777" w:rsidR="00537029" w:rsidRDefault="00537029" w:rsidP="00437DF4">
      <w:pPr>
        <w:spacing w:line="480" w:lineRule="auto"/>
        <w:rPr>
          <w:sz w:val="24"/>
          <w:szCs w:val="24"/>
        </w:rPr>
      </w:pPr>
    </w:p>
    <w:p w14:paraId="03287D14" w14:textId="77777777" w:rsidR="005747E6" w:rsidRDefault="005747E6" w:rsidP="00437DF4">
      <w:pPr>
        <w:spacing w:line="480" w:lineRule="auto"/>
        <w:rPr>
          <w:sz w:val="24"/>
          <w:szCs w:val="24"/>
        </w:rPr>
      </w:pPr>
    </w:p>
    <w:p w14:paraId="676A4D8A" w14:textId="77777777" w:rsidR="005747E6" w:rsidRDefault="005747E6" w:rsidP="00437DF4">
      <w:pPr>
        <w:spacing w:line="480" w:lineRule="auto"/>
        <w:rPr>
          <w:sz w:val="24"/>
          <w:szCs w:val="24"/>
        </w:rPr>
      </w:pPr>
    </w:p>
    <w:p w14:paraId="138B21AC" w14:textId="77777777" w:rsidR="005747E6" w:rsidRDefault="005747E6" w:rsidP="00437DF4">
      <w:pPr>
        <w:spacing w:line="480" w:lineRule="auto"/>
        <w:rPr>
          <w:sz w:val="24"/>
          <w:szCs w:val="24"/>
        </w:rPr>
      </w:pPr>
    </w:p>
    <w:p w14:paraId="435AEF8C" w14:textId="77777777" w:rsidR="005747E6" w:rsidRDefault="005747E6" w:rsidP="005747E6">
      <w:pPr>
        <w:spacing w:line="480" w:lineRule="auto"/>
        <w:jc w:val="center"/>
        <w:rPr>
          <w:sz w:val="28"/>
          <w:szCs w:val="28"/>
        </w:rPr>
      </w:pPr>
    </w:p>
    <w:p w14:paraId="5CE3CB3A" w14:textId="143EAC0B" w:rsidR="005747E6" w:rsidRPr="005747E6" w:rsidRDefault="005747E6" w:rsidP="005747E6">
      <w:pPr>
        <w:spacing w:line="480" w:lineRule="auto"/>
        <w:jc w:val="center"/>
        <w:rPr>
          <w:sz w:val="28"/>
          <w:szCs w:val="28"/>
        </w:rPr>
      </w:pPr>
      <w:r w:rsidRPr="005747E6">
        <w:rPr>
          <w:sz w:val="28"/>
          <w:szCs w:val="28"/>
        </w:rPr>
        <w:t>Contextualization for Social Change</w:t>
      </w:r>
    </w:p>
    <w:p w14:paraId="11C98747" w14:textId="3CA9B618" w:rsidR="005747E6" w:rsidRPr="005747E6" w:rsidRDefault="005747E6" w:rsidP="005747E6">
      <w:pPr>
        <w:spacing w:line="480" w:lineRule="auto"/>
        <w:jc w:val="center"/>
        <w:rPr>
          <w:sz w:val="28"/>
          <w:szCs w:val="28"/>
        </w:rPr>
      </w:pPr>
      <w:r w:rsidRPr="005747E6">
        <w:rPr>
          <w:sz w:val="28"/>
          <w:szCs w:val="28"/>
        </w:rPr>
        <w:t xml:space="preserve">Quinton Egson </w:t>
      </w:r>
    </w:p>
    <w:p w14:paraId="144CF62A" w14:textId="27535A71" w:rsidR="005747E6" w:rsidRDefault="005747E6" w:rsidP="005747E6">
      <w:pPr>
        <w:spacing w:line="480" w:lineRule="auto"/>
        <w:jc w:val="center"/>
        <w:rPr>
          <w:sz w:val="28"/>
          <w:szCs w:val="28"/>
        </w:rPr>
      </w:pPr>
      <w:r w:rsidRPr="005747E6">
        <w:rPr>
          <w:sz w:val="28"/>
          <w:szCs w:val="28"/>
        </w:rPr>
        <w:t xml:space="preserve">Omega Graduate School </w:t>
      </w:r>
    </w:p>
    <w:p w14:paraId="1F62AD28" w14:textId="06FA26A2" w:rsidR="00D24396" w:rsidRPr="005747E6" w:rsidRDefault="00D24396" w:rsidP="005747E6">
      <w:pPr>
        <w:spacing w:line="480" w:lineRule="auto"/>
        <w:jc w:val="center"/>
        <w:rPr>
          <w:sz w:val="28"/>
          <w:szCs w:val="28"/>
        </w:rPr>
      </w:pPr>
      <w:r>
        <w:rPr>
          <w:sz w:val="28"/>
          <w:szCs w:val="28"/>
        </w:rPr>
        <w:t>October 18, 2024</w:t>
      </w:r>
    </w:p>
    <w:p w14:paraId="6D8391CE" w14:textId="6F57F3D4" w:rsidR="005747E6" w:rsidRPr="005747E6" w:rsidRDefault="005747E6" w:rsidP="005747E6">
      <w:pPr>
        <w:spacing w:line="480" w:lineRule="auto"/>
        <w:jc w:val="center"/>
        <w:rPr>
          <w:sz w:val="28"/>
          <w:szCs w:val="28"/>
        </w:rPr>
      </w:pPr>
      <w:r w:rsidRPr="005747E6">
        <w:rPr>
          <w:sz w:val="28"/>
          <w:szCs w:val="28"/>
        </w:rPr>
        <w:t>Professor</w:t>
      </w:r>
    </w:p>
    <w:p w14:paraId="43F51595" w14:textId="4E7F6E59" w:rsidR="005747E6" w:rsidRPr="005747E6" w:rsidRDefault="005747E6" w:rsidP="005747E6">
      <w:pPr>
        <w:spacing w:line="480" w:lineRule="auto"/>
        <w:jc w:val="center"/>
        <w:rPr>
          <w:sz w:val="28"/>
          <w:szCs w:val="28"/>
        </w:rPr>
      </w:pPr>
      <w:r w:rsidRPr="005747E6">
        <w:rPr>
          <w:sz w:val="28"/>
          <w:szCs w:val="28"/>
        </w:rPr>
        <w:t>Dr. David Ward</w:t>
      </w:r>
    </w:p>
    <w:p w14:paraId="3801213F" w14:textId="77777777" w:rsidR="005747E6" w:rsidRDefault="005747E6" w:rsidP="00437DF4">
      <w:pPr>
        <w:spacing w:line="480" w:lineRule="auto"/>
        <w:rPr>
          <w:sz w:val="24"/>
          <w:szCs w:val="24"/>
        </w:rPr>
      </w:pPr>
    </w:p>
    <w:p w14:paraId="61CC5A87" w14:textId="77777777" w:rsidR="00537029" w:rsidRDefault="00537029" w:rsidP="00437DF4">
      <w:pPr>
        <w:spacing w:line="480" w:lineRule="auto"/>
        <w:rPr>
          <w:sz w:val="24"/>
          <w:szCs w:val="24"/>
        </w:rPr>
      </w:pPr>
    </w:p>
    <w:p w14:paraId="313A0DCB" w14:textId="77777777" w:rsidR="00537029" w:rsidRDefault="00537029" w:rsidP="00437DF4">
      <w:pPr>
        <w:spacing w:line="480" w:lineRule="auto"/>
        <w:rPr>
          <w:sz w:val="24"/>
          <w:szCs w:val="24"/>
        </w:rPr>
      </w:pPr>
    </w:p>
    <w:p w14:paraId="1C0FC91D" w14:textId="77777777" w:rsidR="00537029" w:rsidRDefault="00537029" w:rsidP="00437DF4">
      <w:pPr>
        <w:spacing w:line="480" w:lineRule="auto"/>
        <w:rPr>
          <w:sz w:val="24"/>
          <w:szCs w:val="24"/>
        </w:rPr>
      </w:pPr>
    </w:p>
    <w:p w14:paraId="218252BA" w14:textId="77777777" w:rsidR="00537029" w:rsidRDefault="00537029" w:rsidP="00437DF4">
      <w:pPr>
        <w:spacing w:line="480" w:lineRule="auto"/>
        <w:rPr>
          <w:sz w:val="24"/>
          <w:szCs w:val="24"/>
        </w:rPr>
      </w:pPr>
    </w:p>
    <w:p w14:paraId="33AB1953" w14:textId="77777777" w:rsidR="00537029" w:rsidRDefault="00537029" w:rsidP="00437DF4">
      <w:pPr>
        <w:spacing w:line="480" w:lineRule="auto"/>
        <w:rPr>
          <w:sz w:val="24"/>
          <w:szCs w:val="24"/>
        </w:rPr>
      </w:pPr>
    </w:p>
    <w:p w14:paraId="3BB9A254" w14:textId="77777777" w:rsidR="00537029" w:rsidRDefault="00537029" w:rsidP="00437DF4">
      <w:pPr>
        <w:spacing w:line="480" w:lineRule="auto"/>
        <w:rPr>
          <w:sz w:val="24"/>
          <w:szCs w:val="24"/>
        </w:rPr>
      </w:pPr>
    </w:p>
    <w:p w14:paraId="08C29D33" w14:textId="77777777" w:rsidR="00537029" w:rsidRDefault="00537029" w:rsidP="00437DF4">
      <w:pPr>
        <w:spacing w:line="480" w:lineRule="auto"/>
        <w:rPr>
          <w:sz w:val="24"/>
          <w:szCs w:val="24"/>
        </w:rPr>
      </w:pPr>
    </w:p>
    <w:p w14:paraId="2A481D3E" w14:textId="77777777" w:rsidR="00537029" w:rsidRDefault="00537029" w:rsidP="00437DF4">
      <w:pPr>
        <w:spacing w:line="480" w:lineRule="auto"/>
        <w:rPr>
          <w:sz w:val="24"/>
          <w:szCs w:val="24"/>
        </w:rPr>
      </w:pPr>
    </w:p>
    <w:p w14:paraId="16013B66" w14:textId="77777777" w:rsidR="00537029" w:rsidRDefault="00537029" w:rsidP="00437DF4">
      <w:pPr>
        <w:spacing w:line="480" w:lineRule="auto"/>
        <w:rPr>
          <w:sz w:val="24"/>
          <w:szCs w:val="24"/>
        </w:rPr>
      </w:pPr>
    </w:p>
    <w:p w14:paraId="2B537742" w14:textId="77777777" w:rsidR="00537029" w:rsidRPr="00537029" w:rsidRDefault="00537029" w:rsidP="00537029">
      <w:pPr>
        <w:spacing w:line="480" w:lineRule="auto"/>
        <w:rPr>
          <w:b/>
          <w:bCs/>
          <w:sz w:val="24"/>
          <w:szCs w:val="24"/>
        </w:rPr>
      </w:pPr>
      <w:r w:rsidRPr="00537029">
        <w:rPr>
          <w:b/>
          <w:bCs/>
          <w:sz w:val="24"/>
          <w:szCs w:val="24"/>
        </w:rPr>
        <w:t>Assignment #1 – Core Essential Elements</w:t>
      </w:r>
    </w:p>
    <w:p w14:paraId="3C12F5BE" w14:textId="77777777" w:rsidR="00537029" w:rsidRPr="00537029" w:rsidRDefault="00537029" w:rsidP="00537029">
      <w:pPr>
        <w:spacing w:line="480" w:lineRule="auto"/>
        <w:rPr>
          <w:sz w:val="24"/>
          <w:szCs w:val="24"/>
        </w:rPr>
      </w:pPr>
      <w:r w:rsidRPr="00537029">
        <w:rPr>
          <w:sz w:val="24"/>
          <w:szCs w:val="24"/>
        </w:rPr>
        <w:t>1. Select One (1) Core Essential Element from the Syllabus Outline:</w:t>
      </w:r>
    </w:p>
    <w:p w14:paraId="3E6A60E7" w14:textId="77777777" w:rsidR="00537029" w:rsidRPr="00537029" w:rsidRDefault="00537029" w:rsidP="00537029">
      <w:pPr>
        <w:spacing w:line="480" w:lineRule="auto"/>
        <w:rPr>
          <w:sz w:val="24"/>
          <w:szCs w:val="24"/>
        </w:rPr>
      </w:pPr>
      <w:r w:rsidRPr="00537029">
        <w:rPr>
          <w:sz w:val="24"/>
          <w:szCs w:val="24"/>
        </w:rPr>
        <w:t>a. Create a 350-word original discussion paper (with cited sources) during the week</w:t>
      </w:r>
    </w:p>
    <w:p w14:paraId="12144075" w14:textId="77777777" w:rsidR="00537029" w:rsidRPr="00537029" w:rsidRDefault="00537029" w:rsidP="00537029">
      <w:pPr>
        <w:spacing w:line="480" w:lineRule="auto"/>
        <w:rPr>
          <w:sz w:val="24"/>
          <w:szCs w:val="24"/>
        </w:rPr>
      </w:pPr>
      <w:r w:rsidRPr="00537029">
        <w:rPr>
          <w:sz w:val="24"/>
          <w:szCs w:val="24"/>
        </w:rPr>
        <w:t>of the residency. Be prepared to discuss and engage with other students during</w:t>
      </w:r>
    </w:p>
    <w:p w14:paraId="2DF9875F" w14:textId="77777777" w:rsidR="00537029" w:rsidRPr="00537029" w:rsidRDefault="00537029" w:rsidP="00537029">
      <w:pPr>
        <w:spacing w:line="480" w:lineRule="auto"/>
        <w:rPr>
          <w:sz w:val="24"/>
          <w:szCs w:val="24"/>
        </w:rPr>
      </w:pPr>
      <w:r w:rsidRPr="00537029">
        <w:rPr>
          <w:sz w:val="24"/>
          <w:szCs w:val="24"/>
        </w:rPr>
        <w:t>the live sessions. Post this document in DIAL.</w:t>
      </w:r>
    </w:p>
    <w:p w14:paraId="5111A861" w14:textId="7E4463B3" w:rsidR="00537029" w:rsidRDefault="00537029" w:rsidP="00537029">
      <w:pPr>
        <w:spacing w:line="480" w:lineRule="auto"/>
        <w:rPr>
          <w:sz w:val="24"/>
          <w:szCs w:val="24"/>
        </w:rPr>
      </w:pPr>
      <w:r w:rsidRPr="00537029">
        <w:rPr>
          <w:sz w:val="24"/>
          <w:szCs w:val="24"/>
        </w:rPr>
        <w:t>b. Professor will check for quality of content and word-count requirements. Grade</w:t>
      </w:r>
      <w:r>
        <w:rPr>
          <w:sz w:val="24"/>
          <w:szCs w:val="24"/>
        </w:rPr>
        <w:t xml:space="preserve"> </w:t>
      </w:r>
      <w:r w:rsidRPr="00537029">
        <w:rPr>
          <w:sz w:val="24"/>
          <w:szCs w:val="24"/>
        </w:rPr>
        <w:t>assigned will be Credit or No Credit (CR/NC).</w:t>
      </w:r>
    </w:p>
    <w:p w14:paraId="0C351478" w14:textId="77777777" w:rsidR="00537029" w:rsidRDefault="00537029" w:rsidP="00437DF4">
      <w:pPr>
        <w:spacing w:line="480" w:lineRule="auto"/>
        <w:rPr>
          <w:sz w:val="24"/>
          <w:szCs w:val="24"/>
        </w:rPr>
      </w:pPr>
    </w:p>
    <w:p w14:paraId="332CFBE5" w14:textId="77777777" w:rsidR="00537029" w:rsidRDefault="00537029" w:rsidP="00437DF4">
      <w:pPr>
        <w:spacing w:line="480" w:lineRule="auto"/>
        <w:rPr>
          <w:sz w:val="24"/>
          <w:szCs w:val="24"/>
        </w:rPr>
      </w:pPr>
    </w:p>
    <w:p w14:paraId="235280AB" w14:textId="77777777" w:rsidR="00537029" w:rsidRDefault="00537029" w:rsidP="00437DF4">
      <w:pPr>
        <w:spacing w:line="480" w:lineRule="auto"/>
        <w:rPr>
          <w:sz w:val="24"/>
          <w:szCs w:val="24"/>
        </w:rPr>
      </w:pPr>
    </w:p>
    <w:p w14:paraId="4EC4CDF1" w14:textId="77777777" w:rsidR="00537029" w:rsidRDefault="00537029" w:rsidP="00437DF4">
      <w:pPr>
        <w:spacing w:line="480" w:lineRule="auto"/>
        <w:rPr>
          <w:sz w:val="24"/>
          <w:szCs w:val="24"/>
        </w:rPr>
      </w:pPr>
    </w:p>
    <w:p w14:paraId="563CCBB5" w14:textId="77777777" w:rsidR="00537029" w:rsidRDefault="00537029" w:rsidP="00437DF4">
      <w:pPr>
        <w:spacing w:line="480" w:lineRule="auto"/>
        <w:rPr>
          <w:sz w:val="24"/>
          <w:szCs w:val="24"/>
        </w:rPr>
      </w:pPr>
    </w:p>
    <w:p w14:paraId="7661580F" w14:textId="77777777" w:rsidR="00537029" w:rsidRDefault="00537029" w:rsidP="00437DF4">
      <w:pPr>
        <w:spacing w:line="480" w:lineRule="auto"/>
        <w:rPr>
          <w:sz w:val="24"/>
          <w:szCs w:val="24"/>
        </w:rPr>
      </w:pPr>
    </w:p>
    <w:p w14:paraId="27CC7D51" w14:textId="77777777" w:rsidR="00537029" w:rsidRDefault="00537029" w:rsidP="00437DF4">
      <w:pPr>
        <w:spacing w:line="480" w:lineRule="auto"/>
        <w:rPr>
          <w:sz w:val="24"/>
          <w:szCs w:val="24"/>
        </w:rPr>
      </w:pPr>
    </w:p>
    <w:p w14:paraId="236AB20F" w14:textId="77777777" w:rsidR="00537029" w:rsidRDefault="00537029" w:rsidP="00437DF4">
      <w:pPr>
        <w:spacing w:line="480" w:lineRule="auto"/>
        <w:rPr>
          <w:sz w:val="24"/>
          <w:szCs w:val="24"/>
        </w:rPr>
      </w:pPr>
    </w:p>
    <w:p w14:paraId="6CA96450" w14:textId="424C7643" w:rsidR="00BC4869" w:rsidRDefault="00453058" w:rsidP="00437DF4">
      <w:pPr>
        <w:spacing w:line="480" w:lineRule="auto"/>
        <w:rPr>
          <w:sz w:val="24"/>
          <w:szCs w:val="24"/>
        </w:rPr>
      </w:pPr>
      <w:r>
        <w:rPr>
          <w:sz w:val="24"/>
          <w:szCs w:val="24"/>
        </w:rPr>
        <w:t xml:space="preserve">The history of </w:t>
      </w:r>
      <w:r w:rsidR="00BF0397">
        <w:rPr>
          <w:sz w:val="24"/>
          <w:szCs w:val="24"/>
        </w:rPr>
        <w:t xml:space="preserve">Contextualization is pivotal to understanding </w:t>
      </w:r>
      <w:r>
        <w:rPr>
          <w:sz w:val="24"/>
          <w:szCs w:val="24"/>
        </w:rPr>
        <w:t>past</w:t>
      </w:r>
      <w:r w:rsidR="00BF0397">
        <w:rPr>
          <w:sz w:val="24"/>
          <w:szCs w:val="24"/>
        </w:rPr>
        <w:t xml:space="preserve"> events, times, and methods. </w:t>
      </w:r>
      <w:r w:rsidR="00BC4869" w:rsidRPr="00BC4869">
        <w:rPr>
          <w:sz w:val="24"/>
          <w:szCs w:val="24"/>
        </w:rPr>
        <w:t xml:space="preserve">This is </w:t>
      </w:r>
      <w:r w:rsidR="00A076AF" w:rsidRPr="00A076AF">
        <w:rPr>
          <w:sz w:val="24"/>
          <w:szCs w:val="24"/>
        </w:rPr>
        <w:t>crucial for two (primary) reasons: first, it helps us know what happened during specific historical periods a</w:t>
      </w:r>
      <w:r w:rsidR="00A076AF">
        <w:rPr>
          <w:sz w:val="24"/>
          <w:szCs w:val="24"/>
        </w:rPr>
        <w:t>nd</w:t>
      </w:r>
      <w:r w:rsidR="00A076AF" w:rsidRPr="00A076AF">
        <w:rPr>
          <w:sz w:val="24"/>
          <w:szCs w:val="24"/>
        </w:rPr>
        <w:t xml:space="preserve"> provides us with the potential to learn from it. For instance, by pinpointing the factors contributing to World War II, we can potentially prevent a catastrophic event like </w:t>
      </w:r>
      <w:r w:rsidR="00BF0397">
        <w:rPr>
          <w:sz w:val="24"/>
          <w:szCs w:val="24"/>
        </w:rPr>
        <w:t>World War III.</w:t>
      </w:r>
      <w:r w:rsidR="00A076AF">
        <w:rPr>
          <w:sz w:val="24"/>
          <w:szCs w:val="24"/>
        </w:rPr>
        <w:t xml:space="preserve"> </w:t>
      </w:r>
      <w:r w:rsidR="00BC4869">
        <w:rPr>
          <w:sz w:val="24"/>
          <w:szCs w:val="24"/>
        </w:rPr>
        <w:t xml:space="preserve">Secondly, contextualization is </w:t>
      </w:r>
      <w:r w:rsidR="00A076AF">
        <w:rPr>
          <w:sz w:val="24"/>
          <w:szCs w:val="24"/>
        </w:rPr>
        <w:t>cruc</w:t>
      </w:r>
      <w:r w:rsidR="00BC4869">
        <w:rPr>
          <w:sz w:val="24"/>
          <w:szCs w:val="24"/>
        </w:rPr>
        <w:t>i</w:t>
      </w:r>
      <w:r w:rsidR="00A076AF">
        <w:rPr>
          <w:sz w:val="24"/>
          <w:szCs w:val="24"/>
        </w:rPr>
        <w:t>al as it ensu</w:t>
      </w:r>
      <w:r w:rsidR="00BC4869">
        <w:rPr>
          <w:sz w:val="24"/>
          <w:szCs w:val="24"/>
        </w:rPr>
        <w:t>r</w:t>
      </w:r>
      <w:r w:rsidR="00A076AF">
        <w:rPr>
          <w:sz w:val="24"/>
          <w:szCs w:val="24"/>
        </w:rPr>
        <w:t xml:space="preserve">es </w:t>
      </w:r>
      <w:r w:rsidR="00BC4869">
        <w:rPr>
          <w:sz w:val="24"/>
          <w:szCs w:val="24"/>
        </w:rPr>
        <w:t>t</w:t>
      </w:r>
      <w:r w:rsidR="00A076AF">
        <w:rPr>
          <w:sz w:val="24"/>
          <w:szCs w:val="24"/>
        </w:rPr>
        <w:t>h</w:t>
      </w:r>
      <w:r w:rsidR="00BC4869">
        <w:rPr>
          <w:sz w:val="24"/>
          <w:szCs w:val="24"/>
        </w:rPr>
        <w:t xml:space="preserve">at accurate information about the past </w:t>
      </w:r>
      <w:r w:rsidR="00A076AF">
        <w:rPr>
          <w:sz w:val="24"/>
          <w:szCs w:val="24"/>
        </w:rPr>
        <w:t>is</w:t>
      </w:r>
      <w:r w:rsidR="00BC4869">
        <w:rPr>
          <w:sz w:val="24"/>
          <w:szCs w:val="24"/>
        </w:rPr>
        <w:t xml:space="preserve"> shared in </w:t>
      </w:r>
      <w:r w:rsidR="00A076AF">
        <w:rPr>
          <w:sz w:val="24"/>
          <w:szCs w:val="24"/>
        </w:rPr>
        <w:t xml:space="preserve">a language that is </w:t>
      </w:r>
      <w:r w:rsidR="00BC4869">
        <w:rPr>
          <w:sz w:val="24"/>
          <w:szCs w:val="24"/>
        </w:rPr>
        <w:t>understandable</w:t>
      </w:r>
      <w:r w:rsidR="00A076AF">
        <w:rPr>
          <w:sz w:val="24"/>
          <w:szCs w:val="24"/>
        </w:rPr>
        <w:t xml:space="preserve"> and relatable in real tim</w:t>
      </w:r>
      <w:r w:rsidR="00BC4869">
        <w:rPr>
          <w:sz w:val="24"/>
          <w:szCs w:val="24"/>
        </w:rPr>
        <w:t xml:space="preserve">e. For example, the teachings of Jesus must be contextualized so people </w:t>
      </w:r>
      <w:r w:rsidR="00A076AF">
        <w:rPr>
          <w:sz w:val="24"/>
          <w:szCs w:val="24"/>
        </w:rPr>
        <w:t xml:space="preserve">can </w:t>
      </w:r>
      <w:r w:rsidR="00BC4869">
        <w:rPr>
          <w:sz w:val="24"/>
          <w:szCs w:val="24"/>
        </w:rPr>
        <w:t>understand, accept</w:t>
      </w:r>
      <w:r w:rsidR="00A076AF">
        <w:rPr>
          <w:sz w:val="24"/>
          <w:szCs w:val="24"/>
        </w:rPr>
        <w:t>,</w:t>
      </w:r>
      <w:r w:rsidR="00BC4869">
        <w:rPr>
          <w:sz w:val="24"/>
          <w:szCs w:val="24"/>
        </w:rPr>
        <w:t xml:space="preserve"> and relate to them.</w:t>
      </w:r>
    </w:p>
    <w:p w14:paraId="386AD896" w14:textId="4C5C1EA4" w:rsidR="0053767F" w:rsidRPr="00437DF4" w:rsidRDefault="00593CB4" w:rsidP="00437DF4">
      <w:pPr>
        <w:spacing w:line="480" w:lineRule="auto"/>
        <w:rPr>
          <w:sz w:val="24"/>
          <w:szCs w:val="24"/>
        </w:rPr>
      </w:pPr>
      <w:r>
        <w:rPr>
          <w:sz w:val="24"/>
          <w:szCs w:val="24"/>
        </w:rPr>
        <w:t>While</w:t>
      </w:r>
      <w:r w:rsidR="00BC4869">
        <w:rPr>
          <w:sz w:val="24"/>
          <w:szCs w:val="24"/>
        </w:rPr>
        <w:t xml:space="preserve"> </w:t>
      </w:r>
      <w:r w:rsidR="00453058">
        <w:rPr>
          <w:sz w:val="24"/>
          <w:szCs w:val="24"/>
        </w:rPr>
        <w:t xml:space="preserve">contextualization methods have probably existed for several decades, </w:t>
      </w:r>
      <w:proofErr w:type="spellStart"/>
      <w:r w:rsidR="00453058">
        <w:rPr>
          <w:sz w:val="24"/>
          <w:szCs w:val="24"/>
        </w:rPr>
        <w:t>Guiruis</w:t>
      </w:r>
      <w:proofErr w:type="spellEnd"/>
      <w:r w:rsidR="00453058">
        <w:rPr>
          <w:sz w:val="24"/>
          <w:szCs w:val="24"/>
        </w:rPr>
        <w:t xml:space="preserve"> states, </w:t>
      </w:r>
      <w:r w:rsidR="0053767F" w:rsidRPr="00437DF4">
        <w:rPr>
          <w:sz w:val="24"/>
          <w:szCs w:val="24"/>
        </w:rPr>
        <w:t xml:space="preserve"> “The term contextualization was coined in 1972”</w:t>
      </w:r>
      <w:r w:rsidR="00453058">
        <w:rPr>
          <w:sz w:val="24"/>
          <w:szCs w:val="24"/>
        </w:rPr>
        <w:t xml:space="preserve"> (</w:t>
      </w:r>
      <w:proofErr w:type="spellStart"/>
      <w:r w:rsidR="00453058">
        <w:rPr>
          <w:sz w:val="24"/>
          <w:szCs w:val="24"/>
        </w:rPr>
        <w:t>Guiruis</w:t>
      </w:r>
      <w:proofErr w:type="spellEnd"/>
      <w:r w:rsidR="00453058">
        <w:rPr>
          <w:sz w:val="24"/>
          <w:szCs w:val="24"/>
        </w:rPr>
        <w:t>, 2020, p.165).</w:t>
      </w:r>
      <w:r w:rsidR="0053767F" w:rsidRPr="00437DF4">
        <w:rPr>
          <w:sz w:val="24"/>
          <w:szCs w:val="24"/>
        </w:rPr>
        <w:t xml:space="preserve"> </w:t>
      </w:r>
      <w:r w:rsidR="00A076AF">
        <w:rPr>
          <w:sz w:val="24"/>
          <w:szCs w:val="24"/>
        </w:rPr>
        <w:t xml:space="preserve"> </w:t>
      </w:r>
      <w:r w:rsidR="00453058">
        <w:rPr>
          <w:sz w:val="24"/>
          <w:szCs w:val="24"/>
        </w:rPr>
        <w:t xml:space="preserve">In the same publication, Guirguis </w:t>
      </w:r>
      <w:r w:rsidR="0053767F" w:rsidRPr="00437DF4">
        <w:rPr>
          <w:sz w:val="24"/>
          <w:szCs w:val="24"/>
        </w:rPr>
        <w:t>mentions that contextualization has been heatedly debated and has no standard definition</w:t>
      </w:r>
      <w:r w:rsidR="00453058">
        <w:rPr>
          <w:sz w:val="24"/>
          <w:szCs w:val="24"/>
        </w:rPr>
        <w:t>.</w:t>
      </w:r>
    </w:p>
    <w:p w14:paraId="7310D494" w14:textId="77777777" w:rsidR="004B737A" w:rsidRDefault="00291664" w:rsidP="00437DF4">
      <w:pPr>
        <w:spacing w:line="480" w:lineRule="auto"/>
        <w:rPr>
          <w:sz w:val="24"/>
          <w:szCs w:val="24"/>
        </w:rPr>
      </w:pPr>
      <w:r w:rsidRPr="00437DF4">
        <w:rPr>
          <w:sz w:val="24"/>
          <w:szCs w:val="24"/>
        </w:rPr>
        <w:t xml:space="preserve">Although there may not be </w:t>
      </w:r>
      <w:r w:rsidR="005F7489" w:rsidRPr="00437DF4">
        <w:rPr>
          <w:sz w:val="24"/>
          <w:szCs w:val="24"/>
        </w:rPr>
        <w:t xml:space="preserve">a </w:t>
      </w:r>
      <w:r w:rsidRPr="00437DF4">
        <w:rPr>
          <w:sz w:val="24"/>
          <w:szCs w:val="24"/>
        </w:rPr>
        <w:t>standard definition for contex</w:t>
      </w:r>
      <w:r w:rsidR="005F7489" w:rsidRPr="00437DF4">
        <w:rPr>
          <w:sz w:val="24"/>
          <w:szCs w:val="24"/>
        </w:rPr>
        <w:t>t</w:t>
      </w:r>
      <w:r w:rsidRPr="00437DF4">
        <w:rPr>
          <w:sz w:val="24"/>
          <w:szCs w:val="24"/>
        </w:rPr>
        <w:t>ualization,</w:t>
      </w:r>
      <w:r w:rsidR="005F7489" w:rsidRPr="00437DF4">
        <w:rPr>
          <w:sz w:val="24"/>
          <w:szCs w:val="24"/>
        </w:rPr>
        <w:t xml:space="preserve"> the</w:t>
      </w:r>
      <w:r w:rsidRPr="00437DF4">
        <w:rPr>
          <w:sz w:val="24"/>
          <w:szCs w:val="24"/>
        </w:rPr>
        <w:t xml:space="preserve"> Cambridge dictionary defines it as “the fact or process of considering something in its context, which can help you understand it.</w:t>
      </w:r>
      <w:r w:rsidR="00D90894">
        <w:rPr>
          <w:sz w:val="24"/>
          <w:szCs w:val="24"/>
        </w:rPr>
        <w:t>”</w:t>
      </w:r>
      <w:r w:rsidRPr="00437DF4">
        <w:rPr>
          <w:sz w:val="24"/>
          <w:szCs w:val="24"/>
        </w:rPr>
        <w:t xml:space="preserve">  The </w:t>
      </w:r>
      <w:r w:rsidR="005F7489" w:rsidRPr="00437DF4">
        <w:rPr>
          <w:sz w:val="24"/>
          <w:szCs w:val="24"/>
        </w:rPr>
        <w:t>O</w:t>
      </w:r>
      <w:r w:rsidRPr="00437DF4">
        <w:rPr>
          <w:sz w:val="24"/>
          <w:szCs w:val="24"/>
        </w:rPr>
        <w:t xml:space="preserve">xford </w:t>
      </w:r>
      <w:r w:rsidR="005F7489" w:rsidRPr="00437DF4">
        <w:rPr>
          <w:sz w:val="24"/>
          <w:szCs w:val="24"/>
        </w:rPr>
        <w:t>L</w:t>
      </w:r>
      <w:r w:rsidRPr="00437DF4">
        <w:rPr>
          <w:sz w:val="24"/>
          <w:szCs w:val="24"/>
        </w:rPr>
        <w:t xml:space="preserve">earning </w:t>
      </w:r>
      <w:r w:rsidR="005F7489" w:rsidRPr="00437DF4">
        <w:rPr>
          <w:sz w:val="24"/>
          <w:szCs w:val="24"/>
        </w:rPr>
        <w:t>D</w:t>
      </w:r>
      <w:r w:rsidRPr="00437DF4">
        <w:rPr>
          <w:sz w:val="24"/>
          <w:szCs w:val="24"/>
        </w:rPr>
        <w:t xml:space="preserve">ictionary defines contextualization as “the process of considering something </w:t>
      </w:r>
      <w:r w:rsidR="005F7489" w:rsidRPr="00437DF4">
        <w:rPr>
          <w:sz w:val="24"/>
          <w:szCs w:val="24"/>
        </w:rPr>
        <w:t>co</w:t>
      </w:r>
      <w:r w:rsidRPr="00437DF4">
        <w:rPr>
          <w:sz w:val="24"/>
          <w:szCs w:val="24"/>
        </w:rPr>
        <w:t>n</w:t>
      </w:r>
      <w:r w:rsidR="005F7489" w:rsidRPr="00437DF4">
        <w:rPr>
          <w:sz w:val="24"/>
          <w:szCs w:val="24"/>
        </w:rPr>
        <w:t>c</w:t>
      </w:r>
      <w:r w:rsidRPr="00437DF4">
        <w:rPr>
          <w:sz w:val="24"/>
          <w:szCs w:val="24"/>
        </w:rPr>
        <w:t>e</w:t>
      </w:r>
      <w:r w:rsidR="005F7489" w:rsidRPr="00437DF4">
        <w:rPr>
          <w:sz w:val="24"/>
          <w:szCs w:val="24"/>
        </w:rPr>
        <w:t>rn</w:t>
      </w:r>
      <w:r w:rsidRPr="00437DF4">
        <w:rPr>
          <w:sz w:val="24"/>
          <w:szCs w:val="24"/>
        </w:rPr>
        <w:t>in</w:t>
      </w:r>
      <w:r w:rsidR="005F7489" w:rsidRPr="00437DF4">
        <w:rPr>
          <w:sz w:val="24"/>
          <w:szCs w:val="24"/>
        </w:rPr>
        <w:t>g</w:t>
      </w:r>
      <w:r w:rsidRPr="00437DF4">
        <w:rPr>
          <w:sz w:val="24"/>
          <w:szCs w:val="24"/>
        </w:rPr>
        <w:t xml:space="preserve"> the situation in which it happen</w:t>
      </w:r>
      <w:r w:rsidR="005F7489" w:rsidRPr="00437DF4">
        <w:rPr>
          <w:sz w:val="24"/>
          <w:szCs w:val="24"/>
        </w:rPr>
        <w:t>s</w:t>
      </w:r>
      <w:r w:rsidRPr="00437DF4">
        <w:rPr>
          <w:sz w:val="24"/>
          <w:szCs w:val="24"/>
        </w:rPr>
        <w:t xml:space="preserve"> or exist</w:t>
      </w:r>
      <w:r w:rsidR="005F7489" w:rsidRPr="00437DF4">
        <w:rPr>
          <w:sz w:val="24"/>
          <w:szCs w:val="24"/>
        </w:rPr>
        <w:t>s</w:t>
      </w:r>
      <w:r w:rsidRPr="00437DF4">
        <w:rPr>
          <w:sz w:val="24"/>
          <w:szCs w:val="24"/>
        </w:rPr>
        <w:t>.</w:t>
      </w:r>
      <w:r w:rsidR="00D90894">
        <w:rPr>
          <w:sz w:val="24"/>
          <w:szCs w:val="24"/>
        </w:rPr>
        <w:t>”</w:t>
      </w:r>
      <w:r w:rsidR="005F7489" w:rsidRPr="00437DF4">
        <w:rPr>
          <w:sz w:val="24"/>
          <w:szCs w:val="24"/>
        </w:rPr>
        <w:t xml:space="preserve">  During my research, I have discovered numerous terms and definitions of contextualization; for this </w:t>
      </w:r>
      <w:r w:rsidR="00D90894">
        <w:rPr>
          <w:sz w:val="24"/>
          <w:szCs w:val="24"/>
        </w:rPr>
        <w:t>discussion</w:t>
      </w:r>
      <w:r w:rsidR="005F7489" w:rsidRPr="00437DF4">
        <w:rPr>
          <w:sz w:val="24"/>
          <w:szCs w:val="24"/>
        </w:rPr>
        <w:t xml:space="preserve">, I will utilize Kilag’s as the anchor.  Kilag states that </w:t>
      </w:r>
      <w:r w:rsidR="00D90894">
        <w:rPr>
          <w:sz w:val="24"/>
          <w:szCs w:val="24"/>
        </w:rPr>
        <w:t>“</w:t>
      </w:r>
      <w:r w:rsidR="005F7489" w:rsidRPr="00437DF4">
        <w:rPr>
          <w:sz w:val="24"/>
          <w:szCs w:val="24"/>
        </w:rPr>
        <w:t>contextualization refers to adapting the teaching of values education to the local context, con</w:t>
      </w:r>
      <w:r w:rsidR="00015A62" w:rsidRPr="00437DF4">
        <w:rPr>
          <w:sz w:val="24"/>
          <w:szCs w:val="24"/>
        </w:rPr>
        <w:t>sidering</w:t>
      </w:r>
      <w:r w:rsidR="005F7489" w:rsidRPr="00437DF4">
        <w:rPr>
          <w:sz w:val="24"/>
          <w:szCs w:val="24"/>
        </w:rPr>
        <w:t xml:space="preserve"> the diversity of values and cultural backgrounds within a given society</w:t>
      </w:r>
      <w:r w:rsidR="00D90894">
        <w:rPr>
          <w:sz w:val="24"/>
          <w:szCs w:val="24"/>
        </w:rPr>
        <w:t>”</w:t>
      </w:r>
      <w:r w:rsidR="005F7489" w:rsidRPr="00437DF4">
        <w:rPr>
          <w:sz w:val="24"/>
          <w:szCs w:val="24"/>
        </w:rPr>
        <w:t xml:space="preserve"> (Kilag et al., 2023, p.4).</w:t>
      </w:r>
    </w:p>
    <w:p w14:paraId="1E3E2FC7" w14:textId="576FB21D" w:rsidR="00710279" w:rsidRDefault="00437DF4" w:rsidP="00437DF4">
      <w:pPr>
        <w:spacing w:line="480" w:lineRule="auto"/>
        <w:rPr>
          <w:kern w:val="0"/>
          <w14:ligatures w14:val="none"/>
        </w:rPr>
      </w:pPr>
      <w:r>
        <w:rPr>
          <w:sz w:val="24"/>
          <w:szCs w:val="24"/>
        </w:rPr>
        <w:lastRenderedPageBreak/>
        <w:t xml:space="preserve"> </w:t>
      </w:r>
      <w:r w:rsidR="00A076AF" w:rsidRPr="00A076AF">
        <w:rPr>
          <w:kern w:val="0"/>
          <w14:ligatures w14:val="none"/>
        </w:rPr>
        <w:t>Although elaborating on the importance of contextualization</w:t>
      </w:r>
      <w:r w:rsidR="00D90894">
        <w:rPr>
          <w:kern w:val="0"/>
          <w14:ligatures w14:val="none"/>
        </w:rPr>
        <w:t xml:space="preserve"> </w:t>
      </w:r>
      <w:r w:rsidR="00A076AF" w:rsidRPr="00A076AF">
        <w:rPr>
          <w:kern w:val="0"/>
          <w14:ligatures w14:val="none"/>
        </w:rPr>
        <w:t xml:space="preserve">can be </w:t>
      </w:r>
      <w:r w:rsidR="00D90894">
        <w:rPr>
          <w:kern w:val="0"/>
          <w14:ligatures w14:val="none"/>
        </w:rPr>
        <w:t>immense,</w:t>
      </w:r>
      <w:r w:rsidR="00A076AF" w:rsidRPr="00A076AF">
        <w:rPr>
          <w:kern w:val="0"/>
          <w14:ligatures w14:val="none"/>
        </w:rPr>
        <w:t xml:space="preserve"> I will drill down on two major subjects that demand contextualization </w:t>
      </w:r>
      <w:r w:rsidR="00710279">
        <w:rPr>
          <w:kern w:val="0"/>
          <w14:ligatures w14:val="none"/>
        </w:rPr>
        <w:t>as</w:t>
      </w:r>
      <w:r w:rsidR="00A076AF" w:rsidRPr="00A076AF">
        <w:rPr>
          <w:kern w:val="0"/>
          <w14:ligatures w14:val="none"/>
        </w:rPr>
        <w:t xml:space="preserve"> a firm foundation </w:t>
      </w:r>
      <w:r w:rsidR="00710279">
        <w:rPr>
          <w:kern w:val="0"/>
          <w14:ligatures w14:val="none"/>
        </w:rPr>
        <w:t xml:space="preserve">upon which </w:t>
      </w:r>
      <w:r w:rsidR="00A076AF" w:rsidRPr="00A076AF">
        <w:rPr>
          <w:kern w:val="0"/>
          <w14:ligatures w14:val="none"/>
        </w:rPr>
        <w:t xml:space="preserve">to build. </w:t>
      </w:r>
    </w:p>
    <w:p w14:paraId="19AE72B5" w14:textId="0AA6198B" w:rsidR="00291664" w:rsidRDefault="00A076AF" w:rsidP="00437DF4">
      <w:pPr>
        <w:spacing w:line="480" w:lineRule="auto"/>
      </w:pPr>
      <w:r w:rsidRPr="00A076AF">
        <w:rPr>
          <w:kern w:val="0"/>
          <w14:ligatures w14:val="none"/>
        </w:rPr>
        <w:t xml:space="preserve">Those two subjects are religion and education.  </w:t>
      </w:r>
      <w:r w:rsidR="00710279">
        <w:rPr>
          <w:kern w:val="0"/>
          <w14:ligatures w14:val="none"/>
        </w:rPr>
        <w:t>R</w:t>
      </w:r>
      <w:r w:rsidRPr="00A076AF">
        <w:rPr>
          <w:kern w:val="0"/>
          <w14:ligatures w14:val="none"/>
        </w:rPr>
        <w:t>e</w:t>
      </w:r>
      <w:r w:rsidR="00710279">
        <w:rPr>
          <w:kern w:val="0"/>
          <w14:ligatures w14:val="none"/>
        </w:rPr>
        <w:t>ga</w:t>
      </w:r>
      <w:r w:rsidRPr="00A076AF">
        <w:rPr>
          <w:kern w:val="0"/>
          <w14:ligatures w14:val="none"/>
        </w:rPr>
        <w:t>r</w:t>
      </w:r>
      <w:r w:rsidR="00710279">
        <w:rPr>
          <w:kern w:val="0"/>
          <w14:ligatures w14:val="none"/>
        </w:rPr>
        <w:t>ding</w:t>
      </w:r>
      <w:r w:rsidRPr="00A076AF">
        <w:rPr>
          <w:kern w:val="0"/>
          <w14:ligatures w14:val="none"/>
        </w:rPr>
        <w:t xml:space="preserve"> contextualization</w:t>
      </w:r>
      <w:r w:rsidR="00710279">
        <w:rPr>
          <w:kern w:val="0"/>
          <w14:ligatures w14:val="none"/>
        </w:rPr>
        <w:t> and</w:t>
      </w:r>
      <w:r w:rsidRPr="00A076AF">
        <w:rPr>
          <w:kern w:val="0"/>
          <w14:ligatures w14:val="none"/>
        </w:rPr>
        <w:t xml:space="preserve"> religion</w:t>
      </w:r>
      <w:r w:rsidR="00710279">
        <w:rPr>
          <w:kern w:val="0"/>
          <w14:ligatures w14:val="none"/>
        </w:rPr>
        <w:t xml:space="preserve">, </w:t>
      </w:r>
      <w:r w:rsidRPr="00A076AF">
        <w:rPr>
          <w:kern w:val="0"/>
          <w14:ligatures w14:val="none"/>
        </w:rPr>
        <w:t>the preacher</w:t>
      </w:r>
      <w:r w:rsidR="00710279">
        <w:rPr>
          <w:kern w:val="0"/>
          <w14:ligatures w14:val="none"/>
        </w:rPr>
        <w:t xml:space="preserve"> must take</w:t>
      </w:r>
      <w:r w:rsidRPr="00A076AF">
        <w:rPr>
          <w:kern w:val="0"/>
          <w14:ligatures w14:val="none"/>
        </w:rPr>
        <w:t xml:space="preserve"> a 2000-year-old written </w:t>
      </w:r>
      <w:r w:rsidR="000E00C3">
        <w:rPr>
          <w:kern w:val="0"/>
          <w14:ligatures w14:val="none"/>
        </w:rPr>
        <w:t>(albeit living) W</w:t>
      </w:r>
      <w:r w:rsidRPr="00A076AF">
        <w:rPr>
          <w:kern w:val="0"/>
          <w14:ligatures w14:val="none"/>
        </w:rPr>
        <w:t>ord and frame it modernly to make sense</w:t>
      </w:r>
      <w:r w:rsidR="00710279">
        <w:rPr>
          <w:kern w:val="0"/>
          <w14:ligatures w14:val="none"/>
        </w:rPr>
        <w:t xml:space="preserve"> to his audience.</w:t>
      </w:r>
      <w:r w:rsidRPr="00A076AF">
        <w:rPr>
          <w:kern w:val="0"/>
          <w14:ligatures w14:val="none"/>
        </w:rPr>
        <w:t xml:space="preserve"> In terms of enacting/inserting contextualization into education, it’s imperative to draw a vivid picture of how and why certain things took place in history to understand them better today.  As an example, without contextualizing how and why slavery came to be in America, one would think that all people who owned slaves were immoral and indecent people when, in fact, it was a </w:t>
      </w:r>
      <w:r>
        <w:rPr>
          <w:kern w:val="0"/>
          <w14:ligatures w14:val="none"/>
        </w:rPr>
        <w:t>sta</w:t>
      </w:r>
      <w:r w:rsidRPr="00A076AF">
        <w:rPr>
          <w:kern w:val="0"/>
          <w14:ligatures w14:val="none"/>
        </w:rPr>
        <w:t>n</w:t>
      </w:r>
      <w:r>
        <w:rPr>
          <w:kern w:val="0"/>
          <w14:ligatures w14:val="none"/>
        </w:rPr>
        <w:t>d</w:t>
      </w:r>
      <w:r w:rsidRPr="00A076AF">
        <w:rPr>
          <w:kern w:val="0"/>
          <w14:ligatures w14:val="none"/>
        </w:rPr>
        <w:t>a</w:t>
      </w:r>
      <w:r>
        <w:rPr>
          <w:kern w:val="0"/>
          <w14:ligatures w14:val="none"/>
        </w:rPr>
        <w:t>rd</w:t>
      </w:r>
      <w:r w:rsidRPr="00A076AF">
        <w:rPr>
          <w:kern w:val="0"/>
          <w14:ligatures w14:val="none"/>
        </w:rPr>
        <w:t xml:space="preserve"> way of conducting business during that time.  I’m not condoning or justifying slavery; my point is that we need to put that time in history in its proper context, being careful not to take a presentism (the act of seeing the past through the lens of today) approach to the situation.</w:t>
      </w:r>
      <w:r>
        <w:rPr>
          <w:kern w:val="0"/>
          <w14:ligatures w14:val="none"/>
        </w:rPr>
        <w:t xml:space="preserve">  </w:t>
      </w:r>
      <w:r w:rsidR="002B66AD">
        <w:t>The term “contextualization</w:t>
      </w:r>
      <w:r w:rsidR="00437DF4">
        <w:t>,</w:t>
      </w:r>
      <w:r w:rsidR="002B66AD">
        <w:t xml:space="preserve">” first coined in the early </w:t>
      </w:r>
      <w:r w:rsidR="00437DF4">
        <w:t>1970</w:t>
      </w:r>
      <w:r w:rsidR="002B66AD">
        <w:t xml:space="preserve">s, has </w:t>
      </w:r>
      <w:r w:rsidR="00BF0397">
        <w:t>m</w:t>
      </w:r>
      <w:r w:rsidR="002B66AD">
        <w:t>a</w:t>
      </w:r>
      <w:r w:rsidR="00BF0397">
        <w:t>n</w:t>
      </w:r>
      <w:r w:rsidR="002B66AD">
        <w:t>y definitions</w:t>
      </w:r>
      <w:r w:rsidR="00437DF4">
        <w:t>,</w:t>
      </w:r>
      <w:r w:rsidR="002B66AD">
        <w:t xml:space="preserve"> </w:t>
      </w:r>
      <w:r w:rsidR="00AB595F">
        <w:t xml:space="preserve">several of which mention </w:t>
      </w:r>
      <w:r w:rsidR="002B66AD">
        <w:t>tying occurrences to past</w:t>
      </w:r>
      <w:r w:rsidR="00437DF4">
        <w:t xml:space="preserve"> events</w:t>
      </w:r>
      <w:r w:rsidR="002B66AD">
        <w:t xml:space="preserve"> with current </w:t>
      </w:r>
      <w:r w:rsidR="00453058">
        <w:t xml:space="preserve">ones </w:t>
      </w:r>
      <w:r w:rsidR="002B66AD">
        <w:t>in a</w:t>
      </w:r>
      <w:r w:rsidR="00453058">
        <w:t xml:space="preserve"> logical format</w:t>
      </w:r>
      <w:r w:rsidR="00632B65">
        <w:t xml:space="preserve">, which, in turn, plays a vital role in connecting the dots of history </w:t>
      </w:r>
      <w:r>
        <w:t>(Flugge, 2017, p.50)</w:t>
      </w:r>
      <w:r w:rsidR="00632B65">
        <w:t>.</w:t>
      </w:r>
    </w:p>
    <w:p w14:paraId="65EA1440" w14:textId="77777777" w:rsidR="0053767F" w:rsidRDefault="0053767F" w:rsidP="0053767F"/>
    <w:p w14:paraId="087844F0" w14:textId="77777777" w:rsidR="0053767F" w:rsidRDefault="0053767F" w:rsidP="0053767F"/>
    <w:p w14:paraId="612777A3" w14:textId="77777777" w:rsidR="0053767F" w:rsidRDefault="0053767F" w:rsidP="0053767F"/>
    <w:p w14:paraId="34CFDB30" w14:textId="77777777" w:rsidR="0053767F" w:rsidRDefault="0053767F" w:rsidP="0053767F"/>
    <w:p w14:paraId="39B36C89" w14:textId="26437D65" w:rsidR="0053767F" w:rsidRDefault="0053767F" w:rsidP="0053767F"/>
    <w:p w14:paraId="39C55120" w14:textId="77777777" w:rsidR="0024362A" w:rsidRDefault="0024362A"/>
    <w:p w14:paraId="787E8026" w14:textId="77777777" w:rsidR="00D24396" w:rsidRDefault="00D24396"/>
    <w:p w14:paraId="352D9E76" w14:textId="77777777" w:rsidR="00D24396" w:rsidRDefault="00D24396"/>
    <w:p w14:paraId="4AA1ED0F" w14:textId="77777777" w:rsidR="00D24396" w:rsidRDefault="00D24396"/>
    <w:p w14:paraId="26D32222" w14:textId="77777777" w:rsidR="00D24396" w:rsidRDefault="00D24396"/>
    <w:p w14:paraId="50A1D0CC" w14:textId="77777777" w:rsidR="00D24396" w:rsidRDefault="00D24396"/>
    <w:p w14:paraId="61500CA1" w14:textId="77777777" w:rsidR="00D24396" w:rsidRDefault="00D24396"/>
    <w:p w14:paraId="6B92CC94" w14:textId="09ECBBFA" w:rsidR="00D24396" w:rsidRPr="00D24396" w:rsidRDefault="00D24396" w:rsidP="00D24396">
      <w:pPr>
        <w:jc w:val="center"/>
        <w:rPr>
          <w:b/>
          <w:bCs/>
          <w:sz w:val="24"/>
          <w:szCs w:val="24"/>
        </w:rPr>
      </w:pPr>
      <w:r w:rsidRPr="00D24396">
        <w:rPr>
          <w:b/>
          <w:bCs/>
          <w:sz w:val="24"/>
          <w:szCs w:val="24"/>
        </w:rPr>
        <w:t>References</w:t>
      </w:r>
    </w:p>
    <w:p w14:paraId="1AD63488" w14:textId="77777777" w:rsidR="00D24396" w:rsidRDefault="00D24396" w:rsidP="00D24396">
      <w:pPr>
        <w:rPr>
          <w:rFonts w:cstheme="minorHAnsi"/>
          <w:sz w:val="24"/>
          <w:szCs w:val="24"/>
          <w:shd w:val="clear" w:color="auto" w:fill="FFFFFF"/>
        </w:rPr>
      </w:pPr>
    </w:p>
    <w:p w14:paraId="1E58F4AB" w14:textId="409A0B1E" w:rsidR="00D24396" w:rsidRPr="00D24396" w:rsidRDefault="00D24396" w:rsidP="00D24396">
      <w:pPr>
        <w:spacing w:line="480" w:lineRule="auto"/>
        <w:ind w:left="720" w:hanging="720"/>
        <w:rPr>
          <w:rFonts w:cstheme="minorHAnsi"/>
          <w:sz w:val="24"/>
          <w:szCs w:val="24"/>
        </w:rPr>
      </w:pPr>
      <w:r w:rsidRPr="00D24396">
        <w:rPr>
          <w:rFonts w:cstheme="minorHAnsi"/>
          <w:sz w:val="24"/>
          <w:szCs w:val="24"/>
          <w:shd w:val="clear" w:color="auto" w:fill="FFFFFF"/>
        </w:rPr>
        <w:t>Fluegge, K. (2017). The Dubious History of “Contextualization” and the Cautious Case for its Continued Use. </w:t>
      </w:r>
      <w:r w:rsidRPr="00D24396">
        <w:rPr>
          <w:rFonts w:cstheme="minorHAnsi"/>
          <w:i/>
          <w:iCs/>
          <w:sz w:val="24"/>
          <w:szCs w:val="24"/>
          <w:shd w:val="clear" w:color="auto" w:fill="FFFFFF"/>
        </w:rPr>
        <w:t>Lutheran Mission Matters</w:t>
      </w:r>
      <w:r w:rsidRPr="00D24396">
        <w:rPr>
          <w:rFonts w:cstheme="minorHAnsi"/>
          <w:sz w:val="24"/>
          <w:szCs w:val="24"/>
          <w:shd w:val="clear" w:color="auto" w:fill="FFFFFF"/>
        </w:rPr>
        <w:t>, </w:t>
      </w:r>
      <w:r w:rsidRPr="00D24396">
        <w:rPr>
          <w:rFonts w:cstheme="minorHAnsi"/>
          <w:i/>
          <w:iCs/>
          <w:sz w:val="24"/>
          <w:szCs w:val="24"/>
          <w:shd w:val="clear" w:color="auto" w:fill="FFFFFF"/>
        </w:rPr>
        <w:t>25</w:t>
      </w:r>
      <w:r w:rsidRPr="00D24396">
        <w:rPr>
          <w:rFonts w:cstheme="minorHAnsi"/>
          <w:sz w:val="24"/>
          <w:szCs w:val="24"/>
          <w:shd w:val="clear" w:color="auto" w:fill="FFFFFF"/>
        </w:rPr>
        <w:t>(1), 49-69.</w:t>
      </w:r>
    </w:p>
    <w:p w14:paraId="4B319AFE" w14:textId="5F346E71" w:rsidR="00D24396" w:rsidRPr="00D24396" w:rsidRDefault="00D24396" w:rsidP="00D24396">
      <w:pPr>
        <w:spacing w:line="480" w:lineRule="auto"/>
        <w:ind w:left="720" w:hanging="720"/>
        <w:rPr>
          <w:rFonts w:cstheme="minorHAnsi"/>
          <w:sz w:val="24"/>
          <w:szCs w:val="24"/>
        </w:rPr>
      </w:pPr>
      <w:r w:rsidRPr="00D24396">
        <w:rPr>
          <w:rFonts w:cstheme="minorHAnsi"/>
          <w:sz w:val="24"/>
          <w:szCs w:val="24"/>
          <w:shd w:val="clear" w:color="auto" w:fill="FFFFFF"/>
        </w:rPr>
        <w:t>Guirguis, Y. (2020). History of Contextualization. </w:t>
      </w:r>
      <w:r w:rsidRPr="00D24396">
        <w:rPr>
          <w:rFonts w:cstheme="minorHAnsi"/>
          <w:i/>
          <w:iCs/>
          <w:sz w:val="24"/>
          <w:szCs w:val="24"/>
          <w:shd w:val="clear" w:color="auto" w:fill="FFFFFF"/>
        </w:rPr>
        <w:t>Journal of Adventist Mission Studies</w:t>
      </w:r>
      <w:r w:rsidRPr="00D24396">
        <w:rPr>
          <w:rFonts w:cstheme="minorHAnsi"/>
          <w:sz w:val="24"/>
          <w:szCs w:val="24"/>
          <w:shd w:val="clear" w:color="auto" w:fill="FFFFFF"/>
        </w:rPr>
        <w:t>, 15(2), 165-184.</w:t>
      </w:r>
    </w:p>
    <w:p w14:paraId="68B858D3" w14:textId="1A0A22E5" w:rsidR="00D24396" w:rsidRPr="00D24396" w:rsidRDefault="00D24396" w:rsidP="00D24396">
      <w:pPr>
        <w:spacing w:line="480" w:lineRule="auto"/>
        <w:ind w:left="720" w:hanging="720"/>
        <w:rPr>
          <w:rFonts w:cstheme="minorHAnsi"/>
          <w:sz w:val="24"/>
          <w:szCs w:val="24"/>
        </w:rPr>
      </w:pPr>
      <w:r w:rsidRPr="00D24396">
        <w:rPr>
          <w:rFonts w:cstheme="minorHAnsi"/>
          <w:sz w:val="24"/>
          <w:szCs w:val="24"/>
          <w:shd w:val="clear" w:color="auto" w:fill="FFFFFF"/>
        </w:rPr>
        <w:t xml:space="preserve">Kilag, </w:t>
      </w:r>
      <w:r>
        <w:rPr>
          <w:rFonts w:cstheme="minorHAnsi"/>
          <w:sz w:val="24"/>
          <w:szCs w:val="24"/>
          <w:shd w:val="clear" w:color="auto" w:fill="FFFFFF"/>
        </w:rPr>
        <w:t xml:space="preserve">et al. </w:t>
      </w:r>
      <w:r w:rsidRPr="00D24396">
        <w:rPr>
          <w:rFonts w:cstheme="minorHAnsi"/>
          <w:sz w:val="24"/>
          <w:szCs w:val="24"/>
          <w:shd w:val="clear" w:color="auto" w:fill="FFFFFF"/>
        </w:rPr>
        <w:t xml:space="preserve"> (2023). Optimizing the Teaching of Values Education Strategies for Integration and Contextualization. </w:t>
      </w:r>
      <w:proofErr w:type="spellStart"/>
      <w:r w:rsidRPr="00D24396">
        <w:rPr>
          <w:rFonts w:cstheme="minorHAnsi"/>
          <w:sz w:val="24"/>
          <w:szCs w:val="24"/>
          <w:shd w:val="clear" w:color="auto" w:fill="FFFFFF"/>
        </w:rPr>
        <w:t>Excellencia</w:t>
      </w:r>
      <w:proofErr w:type="spellEnd"/>
      <w:r w:rsidRPr="00D24396">
        <w:rPr>
          <w:rFonts w:cstheme="minorHAnsi"/>
          <w:i/>
          <w:iCs/>
          <w:sz w:val="24"/>
          <w:szCs w:val="24"/>
          <w:shd w:val="clear" w:color="auto" w:fill="FFFFFF"/>
        </w:rPr>
        <w:t xml:space="preserve">: International Multi-disciplinary Journal of Education </w:t>
      </w:r>
      <w:r w:rsidRPr="00D24396">
        <w:rPr>
          <w:rFonts w:cstheme="minorHAnsi"/>
          <w:sz w:val="24"/>
          <w:szCs w:val="24"/>
          <w:shd w:val="clear" w:color="auto" w:fill="FFFFFF"/>
        </w:rPr>
        <w:t>(2994-9521), 1(1), 65-76.</w:t>
      </w:r>
    </w:p>
    <w:p w14:paraId="03348015" w14:textId="77777777" w:rsidR="00D24396" w:rsidRDefault="00D24396" w:rsidP="00D24396"/>
    <w:p w14:paraId="2B3D6A93" w14:textId="77777777" w:rsidR="00D24396" w:rsidRPr="00D24396" w:rsidRDefault="00D24396" w:rsidP="00D24396">
      <w:pPr>
        <w:rPr>
          <w:sz w:val="24"/>
          <w:szCs w:val="24"/>
        </w:rPr>
      </w:pPr>
    </w:p>
    <w:sectPr w:rsidR="00D24396" w:rsidRPr="00D2439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9990C" w14:textId="77777777" w:rsidR="005747E6" w:rsidRDefault="005747E6" w:rsidP="005747E6">
      <w:pPr>
        <w:spacing w:after="0" w:line="240" w:lineRule="auto"/>
      </w:pPr>
      <w:r>
        <w:separator/>
      </w:r>
    </w:p>
  </w:endnote>
  <w:endnote w:type="continuationSeparator" w:id="0">
    <w:p w14:paraId="5B89FCFF" w14:textId="77777777" w:rsidR="005747E6" w:rsidRDefault="005747E6" w:rsidP="0057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23D7" w14:textId="77777777" w:rsidR="005747E6" w:rsidRDefault="005747E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A93C008" w14:textId="77777777" w:rsidR="005747E6" w:rsidRDefault="00574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63955" w14:textId="77777777" w:rsidR="005747E6" w:rsidRDefault="005747E6" w:rsidP="005747E6">
      <w:pPr>
        <w:spacing w:after="0" w:line="240" w:lineRule="auto"/>
      </w:pPr>
      <w:r>
        <w:separator/>
      </w:r>
    </w:p>
  </w:footnote>
  <w:footnote w:type="continuationSeparator" w:id="0">
    <w:p w14:paraId="1333370C" w14:textId="77777777" w:rsidR="005747E6" w:rsidRDefault="005747E6" w:rsidP="0057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E87" w14:textId="224D9A4A" w:rsidR="005747E6" w:rsidRDefault="005747E6">
    <w:pPr>
      <w:pStyle w:val="Header"/>
    </w:pPr>
    <w:r>
      <w:t xml:space="preserve">Quinton </w:t>
    </w:r>
    <w:proofErr w:type="gramStart"/>
    <w:r>
      <w:t xml:space="preserve">Egson,   </w:t>
    </w:r>
    <w:proofErr w:type="gramEnd"/>
    <w:r>
      <w:t>Course # PHI 923-32,   Contextualization for Social Change,  Assignment 1,  10/1</w:t>
    </w:r>
    <w:r w:rsidR="00D24396">
      <w:t>8</w:t>
    </w:r>
    <w:r>
      <w:t>/2024</w:t>
    </w:r>
  </w:p>
  <w:p w14:paraId="4E642A2B" w14:textId="77777777" w:rsidR="005747E6" w:rsidRDefault="00574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7F"/>
    <w:rsid w:val="00015A62"/>
    <w:rsid w:val="000E00C3"/>
    <w:rsid w:val="0024362A"/>
    <w:rsid w:val="00287D10"/>
    <w:rsid w:val="00291664"/>
    <w:rsid w:val="002B66AD"/>
    <w:rsid w:val="00437DF4"/>
    <w:rsid w:val="00453058"/>
    <w:rsid w:val="004B737A"/>
    <w:rsid w:val="00537029"/>
    <w:rsid w:val="0053767F"/>
    <w:rsid w:val="005747E6"/>
    <w:rsid w:val="005821A4"/>
    <w:rsid w:val="00593CB4"/>
    <w:rsid w:val="005F7489"/>
    <w:rsid w:val="006209A1"/>
    <w:rsid w:val="00632B65"/>
    <w:rsid w:val="00710279"/>
    <w:rsid w:val="008B1F3E"/>
    <w:rsid w:val="00A076AF"/>
    <w:rsid w:val="00AB595F"/>
    <w:rsid w:val="00BC4869"/>
    <w:rsid w:val="00BF0397"/>
    <w:rsid w:val="00D24396"/>
    <w:rsid w:val="00D90894"/>
    <w:rsid w:val="00E6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8113D"/>
  <w15:chartTrackingRefBased/>
  <w15:docId w15:val="{3A85733E-A60D-48F8-BB13-DE8163E1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7F"/>
    <w:rPr>
      <w:kern w:val="2"/>
      <w14:ligatures w14:val="standardContextual"/>
    </w:rPr>
  </w:style>
  <w:style w:type="paragraph" w:styleId="Heading1">
    <w:name w:val="heading 1"/>
    <w:basedOn w:val="Normal"/>
    <w:next w:val="Normal"/>
    <w:link w:val="Heading1Char"/>
    <w:uiPriority w:val="9"/>
    <w:qFormat/>
    <w:rsid w:val="0053767F"/>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53767F"/>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53767F"/>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53767F"/>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53767F"/>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53767F"/>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53767F"/>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53767F"/>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53767F"/>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7F"/>
    <w:rPr>
      <w:rFonts w:eastAsiaTheme="majorEastAsia" w:cstheme="majorBidi"/>
      <w:color w:val="272727" w:themeColor="text1" w:themeTint="D8"/>
    </w:rPr>
  </w:style>
  <w:style w:type="paragraph" w:styleId="Title">
    <w:name w:val="Title"/>
    <w:basedOn w:val="Normal"/>
    <w:next w:val="Normal"/>
    <w:link w:val="TitleChar"/>
    <w:uiPriority w:val="10"/>
    <w:qFormat/>
    <w:rsid w:val="0053767F"/>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537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7F"/>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537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7F"/>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53767F"/>
    <w:rPr>
      <w:i/>
      <w:iCs/>
      <w:color w:val="404040" w:themeColor="text1" w:themeTint="BF"/>
    </w:rPr>
  </w:style>
  <w:style w:type="paragraph" w:styleId="ListParagraph">
    <w:name w:val="List Paragraph"/>
    <w:basedOn w:val="Normal"/>
    <w:uiPriority w:val="34"/>
    <w:qFormat/>
    <w:rsid w:val="0053767F"/>
    <w:pPr>
      <w:ind w:left="720"/>
      <w:contextualSpacing/>
    </w:pPr>
    <w:rPr>
      <w:kern w:val="0"/>
      <w14:ligatures w14:val="none"/>
    </w:rPr>
  </w:style>
  <w:style w:type="character" w:styleId="IntenseEmphasis">
    <w:name w:val="Intense Emphasis"/>
    <w:basedOn w:val="DefaultParagraphFont"/>
    <w:uiPriority w:val="21"/>
    <w:qFormat/>
    <w:rsid w:val="0053767F"/>
    <w:rPr>
      <w:i/>
      <w:iCs/>
      <w:color w:val="2F5496" w:themeColor="accent1" w:themeShade="BF"/>
    </w:rPr>
  </w:style>
  <w:style w:type="paragraph" w:styleId="IntenseQuote">
    <w:name w:val="Intense Quote"/>
    <w:basedOn w:val="Normal"/>
    <w:next w:val="Normal"/>
    <w:link w:val="IntenseQuoteChar"/>
    <w:uiPriority w:val="30"/>
    <w:qFormat/>
    <w:rsid w:val="00537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53767F"/>
    <w:rPr>
      <w:i/>
      <w:iCs/>
      <w:color w:val="2F5496" w:themeColor="accent1" w:themeShade="BF"/>
    </w:rPr>
  </w:style>
  <w:style w:type="character" w:styleId="IntenseReference">
    <w:name w:val="Intense Reference"/>
    <w:basedOn w:val="DefaultParagraphFont"/>
    <w:uiPriority w:val="32"/>
    <w:qFormat/>
    <w:rsid w:val="0053767F"/>
    <w:rPr>
      <w:b/>
      <w:bCs/>
      <w:smallCaps/>
      <w:color w:val="2F5496" w:themeColor="accent1" w:themeShade="BF"/>
      <w:spacing w:val="5"/>
    </w:rPr>
  </w:style>
  <w:style w:type="paragraph" w:styleId="Header">
    <w:name w:val="header"/>
    <w:basedOn w:val="Normal"/>
    <w:link w:val="HeaderChar"/>
    <w:uiPriority w:val="99"/>
    <w:unhideWhenUsed/>
    <w:rsid w:val="00574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E6"/>
    <w:rPr>
      <w:kern w:val="2"/>
      <w14:ligatures w14:val="standardContextual"/>
    </w:rPr>
  </w:style>
  <w:style w:type="paragraph" w:styleId="Footer">
    <w:name w:val="footer"/>
    <w:basedOn w:val="Normal"/>
    <w:link w:val="FooterChar"/>
    <w:uiPriority w:val="99"/>
    <w:unhideWhenUsed/>
    <w:rsid w:val="00574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7E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617</Words>
  <Characters>3515</Characters>
  <Application>Microsoft Office Word</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Quinton Egson</cp:lastModifiedBy>
  <cp:revision>2</cp:revision>
  <dcterms:created xsi:type="dcterms:W3CDTF">2024-10-18T18:14:00Z</dcterms:created>
  <dcterms:modified xsi:type="dcterms:W3CDTF">2024-10-18T18:14:00Z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d050f0b8-48e7-4f3f-b8f9-0f269ffbdfef</vt:lpwstr>
  </property>
</Properties>
</file>