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3E68B" w14:textId="4C7634BF" w:rsidR="00505687" w:rsidRDefault="006F04E9" w:rsidP="004D3D56">
      <w:pPr>
        <w:spacing w:after="0" w:line="240" w:lineRule="auto"/>
        <w:rPr>
          <w:rFonts w:eastAsiaTheme="minorHAnsi"/>
          <w:kern w:val="0"/>
          <w14:ligatures w14:val="none"/>
        </w:rPr>
      </w:pPr>
      <w:r>
        <w:rPr>
          <w:rFonts w:eastAsiaTheme="minorHAnsi"/>
          <w:kern w:val="0"/>
          <w14:ligatures w14:val="none"/>
        </w:rPr>
        <w:t xml:space="preserve">Tiffanie Willis 805-22 Faith Learning </w:t>
      </w:r>
      <w:r w:rsidR="00E11079">
        <w:rPr>
          <w:rFonts w:eastAsiaTheme="minorHAnsi"/>
          <w:kern w:val="0"/>
          <w14:ligatures w14:val="none"/>
        </w:rPr>
        <w:t xml:space="preserve">Integration and </w:t>
      </w:r>
      <w:r w:rsidR="0013443F">
        <w:rPr>
          <w:rFonts w:eastAsiaTheme="minorHAnsi"/>
          <w:kern w:val="0"/>
          <w14:ligatures w14:val="none"/>
        </w:rPr>
        <w:t>interdisciplinary studies Assignment 4</w:t>
      </w:r>
    </w:p>
    <w:p w14:paraId="4D787286" w14:textId="77777777" w:rsidR="00022599" w:rsidRDefault="00022599" w:rsidP="003828A5">
      <w:pPr>
        <w:spacing w:after="0" w:line="240" w:lineRule="auto"/>
        <w:divId w:val="194319887"/>
        <w:rPr>
          <w:rFonts w:ascii=".SFUI-Bold" w:hAnsi=".SFUI-Bold" w:cs="Times New Roman"/>
          <w:color w:val="111111"/>
          <w:kern w:val="0"/>
          <w:sz w:val="28"/>
          <w:szCs w:val="28"/>
          <w14:ligatures w14:val="none"/>
        </w:rPr>
      </w:pPr>
    </w:p>
    <w:p w14:paraId="0E0ADD73" w14:textId="0412C539" w:rsidR="00022599" w:rsidRPr="00022599" w:rsidRDefault="00022599" w:rsidP="00022599">
      <w:pPr>
        <w:spacing w:after="0" w:line="480" w:lineRule="auto"/>
        <w:textAlignment w:val="baseline"/>
        <w:rPr>
          <w:rFonts w:ascii="Times New Roman" w:hAnsi="Times New Roman" w:cs="Times New Roman"/>
          <w:color w:val="000000"/>
          <w:kern w:val="0"/>
          <w14:ligatures w14:val="none"/>
        </w:rPr>
      </w:pPr>
      <w:r>
        <w:rPr>
          <w:rFonts w:ascii="Times New Roman" w:hAnsi="Times New Roman" w:cs="Times New Roman"/>
          <w:color w:val="000000"/>
          <w:kern w:val="0"/>
          <w14:ligatures w14:val="none"/>
        </w:rPr>
        <w:t xml:space="preserve">                                 </w:t>
      </w:r>
      <w:r w:rsidRPr="00022599">
        <w:rPr>
          <w:rFonts w:ascii="Times New Roman" w:hAnsi="Times New Roman" w:cs="Times New Roman"/>
          <w:color w:val="000000"/>
          <w:kern w:val="0"/>
          <w14:ligatures w14:val="none"/>
        </w:rPr>
        <w:t xml:space="preserve">Faith-Learning </w:t>
      </w:r>
      <w:r>
        <w:rPr>
          <w:rFonts w:eastAsiaTheme="minorHAnsi"/>
          <w:kern w:val="0"/>
          <w14:ligatures w14:val="none"/>
        </w:rPr>
        <w:t xml:space="preserve"> Integration and interdisciplinary studie</w:t>
      </w:r>
    </w:p>
    <w:p w14:paraId="465595AD" w14:textId="45CA82F6" w:rsidR="00022599" w:rsidRPr="00022599" w:rsidRDefault="00022599" w:rsidP="00022599">
      <w:pPr>
        <w:spacing w:after="0" w:line="480" w:lineRule="auto"/>
        <w:textAlignment w:val="baseline"/>
        <w:rPr>
          <w:rFonts w:ascii="Times New Roman" w:hAnsi="Times New Roman" w:cs="Times New Roman"/>
          <w:color w:val="000000"/>
          <w:kern w:val="0"/>
          <w14:ligatures w14:val="none"/>
        </w:rPr>
      </w:pPr>
      <w:r w:rsidRPr="00022599">
        <w:rPr>
          <w:rFonts w:ascii="Times New Roman" w:hAnsi="Times New Roman" w:cs="Times New Roman"/>
          <w:color w:val="000000"/>
          <w:kern w:val="0"/>
          <w14:ligatures w14:val="none"/>
        </w:rPr>
        <w:t xml:space="preserve">                                                            Tiffanie Willis</w:t>
      </w:r>
    </w:p>
    <w:p w14:paraId="5C5BEE5B" w14:textId="77777777" w:rsidR="00022599" w:rsidRPr="00022599" w:rsidRDefault="00022599" w:rsidP="00022599">
      <w:pPr>
        <w:spacing w:after="0" w:line="480" w:lineRule="auto"/>
        <w:textAlignment w:val="baseline"/>
        <w:rPr>
          <w:rFonts w:ascii="Times New Roman" w:hAnsi="Times New Roman" w:cs="Times New Roman"/>
          <w:color w:val="000000"/>
          <w:kern w:val="0"/>
          <w14:ligatures w14:val="none"/>
        </w:rPr>
      </w:pPr>
      <w:r w:rsidRPr="00022599">
        <w:rPr>
          <w:rFonts w:ascii="Times New Roman" w:hAnsi="Times New Roman" w:cs="Times New Roman"/>
          <w:color w:val="000000"/>
          <w:kern w:val="0"/>
          <w14:ligatures w14:val="none"/>
        </w:rPr>
        <w:t xml:space="preserve">                                                    Omega Graduate School</w:t>
      </w:r>
    </w:p>
    <w:p w14:paraId="4C922415" w14:textId="6EBDA129" w:rsidR="00022599" w:rsidRDefault="00022599" w:rsidP="00022599">
      <w:pPr>
        <w:spacing w:after="0" w:line="480" w:lineRule="auto"/>
        <w:textAlignment w:val="baseline"/>
        <w:rPr>
          <w:rFonts w:ascii="Times New Roman" w:hAnsi="Times New Roman" w:cs="Times New Roman"/>
          <w:color w:val="000000"/>
          <w:kern w:val="0"/>
          <w14:ligatures w14:val="none"/>
        </w:rPr>
      </w:pPr>
      <w:r w:rsidRPr="00022599">
        <w:rPr>
          <w:rFonts w:ascii="Times New Roman" w:hAnsi="Times New Roman" w:cs="Times New Roman"/>
          <w:color w:val="000000"/>
          <w:kern w:val="0"/>
          <w14:ligatures w14:val="none"/>
        </w:rPr>
        <w:t xml:space="preserve">                                                        </w:t>
      </w:r>
      <w:r w:rsidR="00963716">
        <w:rPr>
          <w:rFonts w:ascii="Times New Roman" w:hAnsi="Times New Roman" w:cs="Times New Roman"/>
          <w:color w:val="000000"/>
          <w:kern w:val="0"/>
          <w14:ligatures w14:val="none"/>
        </w:rPr>
        <w:t>October 15, 2024</w:t>
      </w:r>
    </w:p>
    <w:p w14:paraId="31C3F59E" w14:textId="050EF4CF" w:rsidR="00022599" w:rsidRPr="00022599" w:rsidRDefault="00963716" w:rsidP="00022599">
      <w:pPr>
        <w:spacing w:after="0" w:line="480" w:lineRule="auto"/>
        <w:textAlignment w:val="baseline"/>
        <w:rPr>
          <w:rFonts w:ascii="Times New Roman" w:hAnsi="Times New Roman" w:cs="Times New Roman"/>
          <w:color w:val="000000"/>
          <w:kern w:val="0"/>
          <w14:ligatures w14:val="none"/>
        </w:rPr>
      </w:pPr>
      <w:r>
        <w:rPr>
          <w:rFonts w:ascii="Times New Roman" w:hAnsi="Times New Roman" w:cs="Times New Roman"/>
          <w:color w:val="000000"/>
          <w:kern w:val="0"/>
          <w14:ligatures w14:val="none"/>
        </w:rPr>
        <w:t xml:space="preserve">                                                          *</w:t>
      </w:r>
      <w:proofErr w:type="gramStart"/>
      <w:r>
        <w:rPr>
          <w:rFonts w:ascii="Times New Roman" w:hAnsi="Times New Roman" w:cs="Times New Roman"/>
          <w:color w:val="000000"/>
          <w:kern w:val="0"/>
          <w14:ligatures w14:val="none"/>
        </w:rPr>
        <w:t>late</w:t>
      </w:r>
      <w:proofErr w:type="gramEnd"/>
      <w:r>
        <w:rPr>
          <w:rFonts w:ascii="Times New Roman" w:hAnsi="Times New Roman" w:cs="Times New Roman"/>
          <w:color w:val="000000"/>
          <w:kern w:val="0"/>
          <w14:ligatures w14:val="none"/>
        </w:rPr>
        <w:t xml:space="preserve"> allowed</w:t>
      </w:r>
    </w:p>
    <w:p w14:paraId="45B2762E" w14:textId="1E3D38CE" w:rsidR="00022599" w:rsidRPr="00022599" w:rsidRDefault="00022599" w:rsidP="00022599">
      <w:pPr>
        <w:spacing w:after="0" w:line="480" w:lineRule="auto"/>
        <w:textAlignment w:val="baseline"/>
        <w:rPr>
          <w:rFonts w:ascii="Times New Roman" w:hAnsi="Times New Roman" w:cs="Times New Roman"/>
          <w:color w:val="000000"/>
          <w:kern w:val="0"/>
          <w14:ligatures w14:val="none"/>
        </w:rPr>
      </w:pPr>
      <w:r w:rsidRPr="00022599">
        <w:rPr>
          <w:rFonts w:ascii="Times New Roman" w:hAnsi="Times New Roman" w:cs="Times New Roman"/>
          <w:color w:val="000000"/>
          <w:kern w:val="0"/>
          <w14:ligatures w14:val="none"/>
        </w:rPr>
        <w:t xml:space="preserve">                                                    </w:t>
      </w:r>
      <w:r w:rsidR="003076ED">
        <w:rPr>
          <w:rFonts w:ascii="Times New Roman" w:hAnsi="Times New Roman" w:cs="Times New Roman"/>
          <w:color w:val="000000"/>
          <w:kern w:val="0"/>
          <w14:ligatures w14:val="none"/>
        </w:rPr>
        <w:t>Dr.</w:t>
      </w:r>
      <w:r w:rsidRPr="00022599">
        <w:rPr>
          <w:rFonts w:ascii="Times New Roman" w:hAnsi="Times New Roman" w:cs="Times New Roman"/>
          <w:color w:val="000000"/>
          <w:kern w:val="0"/>
          <w14:ligatures w14:val="none"/>
        </w:rPr>
        <w:t xml:space="preserve"> David Ward</w:t>
      </w:r>
      <w:r w:rsidR="00963716">
        <w:rPr>
          <w:rFonts w:ascii="Times New Roman" w:hAnsi="Times New Roman" w:cs="Times New Roman"/>
          <w:color w:val="000000"/>
          <w:kern w:val="0"/>
          <w14:ligatures w14:val="none"/>
        </w:rPr>
        <w:t>, PhD, Th</w:t>
      </w:r>
      <w:r w:rsidR="003076ED">
        <w:rPr>
          <w:rFonts w:ascii="Times New Roman" w:hAnsi="Times New Roman" w:cs="Times New Roman"/>
          <w:color w:val="000000"/>
          <w:kern w:val="0"/>
          <w14:ligatures w14:val="none"/>
        </w:rPr>
        <w:t xml:space="preserve">M </w:t>
      </w:r>
    </w:p>
    <w:p w14:paraId="5525C17C"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Tiffanie, I am very impressed with your Course Learning Journal for PHI 805-22! Your Course Learning Journal introduction does an excellent job of summarizing the purpose of the course.</w:t>
      </w:r>
    </w:p>
    <w:p w14:paraId="247C861E"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You proceeded on to reflect on how you used the learning process taught in the course to explore new dimensions of your research on abstinence.</w:t>
      </w:r>
    </w:p>
    <w:p w14:paraId="5831FF18"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 xml:space="preserve">I appreciated the insight you gained where you wrote, "One of the most profound insights came from the recognition that religion is no longer universally portable to guide cultural morals. This shift challenges leaders to rethink how faith-based principles can still shape behavior and provide meaning in environments where secular ideals dominate." This means that principles discovered from faith-learning integration and applied to social problems like youth sexual promiscuity do not have to be expressed in religious language to be transformational. They just </w:t>
      </w:r>
      <w:proofErr w:type="gramStart"/>
      <w:r w:rsidRPr="0031532D">
        <w:rPr>
          <w:rFonts w:ascii="Times New Roman" w:hAnsi="Times New Roman" w:cs="Times New Roman"/>
          <w:color w:val="FF0000"/>
          <w:kern w:val="0"/>
          <w:sz w:val="22"/>
          <w:szCs w:val="22"/>
          <w14:ligatures w14:val="none"/>
        </w:rPr>
        <w:t>have to</w:t>
      </w:r>
      <w:proofErr w:type="gramEnd"/>
      <w:r w:rsidRPr="0031532D">
        <w:rPr>
          <w:rFonts w:ascii="Times New Roman" w:hAnsi="Times New Roman" w:cs="Times New Roman"/>
          <w:color w:val="FF0000"/>
          <w:kern w:val="0"/>
          <w:sz w:val="22"/>
          <w:szCs w:val="22"/>
          <w14:ligatures w14:val="none"/>
        </w:rPr>
        <w:t xml:space="preserve"> be true.</w:t>
      </w:r>
    </w:p>
    <w:p w14:paraId="11141F87"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Your example of how teaching youth that sex is “not merely transactional but part of a deeper understanding of love, trust, and responsibility” is rooted in a more holistic understanding of intimacy that appeals to the yearning for healthy love that God has designed into the human heart!</w:t>
      </w:r>
    </w:p>
    <w:p w14:paraId="4C0A2F6C"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The role of marginalized cultural literacy and the need to contextualize interventions to go beyond addressing symptoms to addressing infrastructure-level needs of underserved youth communities.</w:t>
      </w:r>
    </w:p>
    <w:p w14:paraId="3DCA109C"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You express a wonderful practical proposal for creating healthy environments for youth: “Religious and faith community centers occupying the built environment plays a crucial role in shaping daily experiences, health outcomes, and overall well-being.”</w:t>
      </w:r>
    </w:p>
    <w:p w14:paraId="0BEC0A5D"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I liked how you further developed your practical proposal: “Capacity building was emphasized as a critical strategy for addressing health disparities and achieving sustainable solutions. Developing workforce competencies and cultural competency are essential for creating responsive health interventions."</w:t>
      </w:r>
    </w:p>
    <w:p w14:paraId="79565584"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 xml:space="preserve">You go beyond the faith-learning integration to the interdisciplinary outworking of real-world problem-solving with your insights about cross-organizational collaborations: “I liked how you further developed your practical proposal: “Capacity building was emphasized as a critical strategy for addressing health disparities and achieving sustainable solutions. Developing workforce competencies and cultural competency are essential for creating responsive health interventions.” </w:t>
      </w:r>
    </w:p>
    <w:p w14:paraId="001BB0F4"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Your take-away questions give you directions for future research in other courses:</w:t>
      </w:r>
    </w:p>
    <w:p w14:paraId="416027D4"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1. How can faith-based organizations effectively engage with secular communities without compromising their core beliefs?</w:t>
      </w:r>
    </w:p>
    <w:p w14:paraId="20E4C9C9"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2. What strategies can be used to help youth resist transactional views of sex and relationships?</w:t>
      </w:r>
    </w:p>
    <w:p w14:paraId="041DD6C0"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3. How can faith-based organizations contribute to sustainable solutions for addressing health disparities?</w:t>
      </w:r>
    </w:p>
    <w:p w14:paraId="07C4361B" w14:textId="77777777" w:rsidR="0031532D" w:rsidRPr="0031532D" w:rsidRDefault="0031532D" w:rsidP="0031532D">
      <w:pPr>
        <w:spacing w:after="0" w:line="240" w:lineRule="auto"/>
        <w:ind w:firstLine="360"/>
        <w:rPr>
          <w:rFonts w:ascii="Times New Roman" w:hAnsi="Times New Roman" w:cs="Times New Roman"/>
          <w:color w:val="FF0000"/>
          <w:kern w:val="0"/>
          <w:sz w:val="22"/>
          <w:szCs w:val="22"/>
          <w14:ligatures w14:val="none"/>
        </w:rPr>
      </w:pPr>
      <w:r w:rsidRPr="0031532D">
        <w:rPr>
          <w:rFonts w:ascii="Times New Roman" w:hAnsi="Times New Roman" w:cs="Times New Roman"/>
          <w:color w:val="FF0000"/>
          <w:kern w:val="0"/>
          <w:sz w:val="22"/>
          <w:szCs w:val="22"/>
          <w14:ligatures w14:val="none"/>
        </w:rPr>
        <w:t xml:space="preserve">Overall, I think the PHI 805 Course was a transformational adult learning experience for you! </w:t>
      </w:r>
    </w:p>
    <w:p w14:paraId="1F72048A" w14:textId="7C57006B" w:rsidR="0031532D" w:rsidRDefault="0031532D" w:rsidP="0031532D">
      <w:pPr>
        <w:spacing w:after="0" w:line="240" w:lineRule="auto"/>
        <w:ind w:firstLine="360"/>
        <w:rPr>
          <w:rFonts w:ascii=".SFUI-Bold" w:hAnsi=".SFUI-Bold" w:cs="Times New Roman"/>
          <w:color w:val="111111"/>
          <w:kern w:val="0"/>
          <w:sz w:val="28"/>
          <w:szCs w:val="28"/>
          <w14:ligatures w14:val="none"/>
        </w:rPr>
      </w:pPr>
      <w:r w:rsidRPr="0031532D">
        <w:rPr>
          <w:rFonts w:ascii="Times New Roman" w:hAnsi="Times New Roman" w:cs="Times New Roman"/>
          <w:color w:val="FF0000"/>
          <w:kern w:val="0"/>
          <w:sz w:val="22"/>
          <w:szCs w:val="22"/>
          <w14:ligatures w14:val="none"/>
        </w:rPr>
        <w:t>Keep up the great work! -- Prof. David Ward</w:t>
      </w:r>
      <w:r>
        <w:rPr>
          <w:rFonts w:ascii="Times New Roman" w:hAnsi="Times New Roman" w:cs="Times New Roman"/>
          <w:color w:val="FF0000"/>
          <w:kern w:val="0"/>
          <w:sz w:val="22"/>
          <w:szCs w:val="22"/>
          <w14:ligatures w14:val="none"/>
        </w:rPr>
        <w:t xml:space="preserve"> Grade: A</w:t>
      </w:r>
      <w:r>
        <w:rPr>
          <w:rFonts w:ascii=".SFUI-Bold" w:hAnsi=".SFUI-Bold" w:cs="Times New Roman"/>
          <w:color w:val="111111"/>
          <w:kern w:val="0"/>
          <w:sz w:val="28"/>
          <w:szCs w:val="28"/>
          <w14:ligatures w14:val="none"/>
        </w:rPr>
        <w:br w:type="page"/>
      </w:r>
    </w:p>
    <w:p w14:paraId="0B6D632F" w14:textId="1CB9D01F" w:rsidR="003828A5" w:rsidRPr="003828A5" w:rsidRDefault="003828A5" w:rsidP="003828A5">
      <w:pPr>
        <w:spacing w:after="0" w:line="240" w:lineRule="auto"/>
        <w:divId w:val="194319887"/>
        <w:rPr>
          <w:rFonts w:ascii=".SF UI" w:hAnsi=".SF UI" w:cs="Times New Roman"/>
          <w:color w:val="111111"/>
          <w:kern w:val="0"/>
          <w:sz w:val="28"/>
          <w:szCs w:val="28"/>
          <w14:ligatures w14:val="none"/>
        </w:rPr>
      </w:pPr>
      <w:r w:rsidRPr="003828A5">
        <w:rPr>
          <w:rFonts w:ascii=".SFUI-Bold" w:hAnsi=".SFUI-Bold" w:cs="Times New Roman"/>
          <w:color w:val="111111"/>
          <w:kern w:val="0"/>
          <w:sz w:val="28"/>
          <w:szCs w:val="28"/>
          <w14:ligatures w14:val="none"/>
        </w:rPr>
        <w:lastRenderedPageBreak/>
        <w:t>Learning to Change the World: Integrating Religion, Faith, and Interdisciplinary Research</w:t>
      </w:r>
    </w:p>
    <w:p w14:paraId="7E82B180" w14:textId="77777777" w:rsidR="003828A5" w:rsidRPr="003828A5" w:rsidRDefault="003828A5" w:rsidP="003828A5">
      <w:pPr>
        <w:spacing w:after="0" w:line="240" w:lineRule="auto"/>
        <w:divId w:val="194319887"/>
        <w:rPr>
          <w:rFonts w:ascii=".SF UI" w:hAnsi=".SF UI" w:cs="Times New Roman"/>
          <w:color w:val="111111"/>
          <w:kern w:val="0"/>
          <w:sz w:val="28"/>
          <w:szCs w:val="28"/>
          <w14:ligatures w14:val="none"/>
        </w:rPr>
      </w:pPr>
    </w:p>
    <w:p w14:paraId="1CD6DB7D" w14:textId="77777777" w:rsidR="003828A5" w:rsidRPr="003828A5" w:rsidRDefault="003828A5" w:rsidP="003828A5">
      <w:pPr>
        <w:spacing w:after="0" w:line="240" w:lineRule="auto"/>
        <w:divId w:val="194319887"/>
        <w:rPr>
          <w:rFonts w:ascii=".SF UI" w:hAnsi=".SF UI" w:cs="Times New Roman"/>
          <w:color w:val="111111"/>
          <w:kern w:val="0"/>
          <w:sz w:val="32"/>
          <w:szCs w:val="32"/>
          <w14:ligatures w14:val="none"/>
        </w:rPr>
      </w:pPr>
    </w:p>
    <w:p w14:paraId="79AF047A" w14:textId="0905F0ED" w:rsidR="003828A5" w:rsidRPr="003828A5" w:rsidRDefault="007401FE" w:rsidP="008E21A2">
      <w:pPr>
        <w:spacing w:after="0" w:line="360" w:lineRule="auto"/>
        <w:ind w:firstLine="720"/>
        <w:divId w:val="194319887"/>
        <w:rPr>
          <w:rFonts w:ascii=".SF UI" w:hAnsi=".SF UI" w:cs="Times New Roman"/>
          <w:color w:val="111111"/>
          <w:kern w:val="0"/>
          <w:sz w:val="32"/>
          <w:szCs w:val="32"/>
          <w14:ligatures w14:val="none"/>
        </w:rPr>
      </w:pPr>
      <w:r>
        <w:rPr>
          <w:rFonts w:ascii=".SFUI-Regular" w:hAnsi=".SFUI-Regular" w:cs="Times New Roman"/>
          <w:color w:val="111111"/>
          <w:kern w:val="0"/>
          <w:sz w:val="32"/>
          <w:szCs w:val="32"/>
          <w14:ligatures w14:val="none"/>
        </w:rPr>
        <w:t>Journal entry</w:t>
      </w:r>
      <w:r w:rsidR="00070D09">
        <w:rPr>
          <w:rFonts w:ascii=".SFUI-Regular" w:hAnsi=".SFUI-Regular" w:cs="Times New Roman"/>
          <w:color w:val="111111"/>
          <w:kern w:val="0"/>
          <w:sz w:val="32"/>
          <w:szCs w:val="32"/>
          <w14:ligatures w14:val="none"/>
        </w:rPr>
        <w:t xml:space="preserve">: </w:t>
      </w:r>
      <w:commentRangeStart w:id="0"/>
      <w:r w:rsidR="003828A5" w:rsidRPr="003828A5">
        <w:rPr>
          <w:rFonts w:ascii=".SFUI-Regular" w:hAnsi=".SFUI-Regular" w:cs="Times New Roman"/>
          <w:color w:val="111111"/>
          <w:kern w:val="0"/>
          <w:sz w:val="32"/>
          <w:szCs w:val="32"/>
          <w14:ligatures w14:val="none"/>
        </w:rPr>
        <w:t xml:space="preserve">The course, </w:t>
      </w:r>
      <w:r w:rsidR="003828A5" w:rsidRPr="003828A5">
        <w:rPr>
          <w:rFonts w:ascii=".SFUI-RegularItalic" w:hAnsi=".SFUI-RegularItalic" w:cs="Times New Roman"/>
          <w:i/>
          <w:iCs/>
          <w:color w:val="111111"/>
          <w:kern w:val="0"/>
          <w:sz w:val="32"/>
          <w:szCs w:val="32"/>
          <w14:ligatures w14:val="none"/>
        </w:rPr>
        <w:t>Learning to Change the World through the Integration of Religion and Society</w:t>
      </w:r>
      <w:r w:rsidR="003828A5" w:rsidRPr="003828A5">
        <w:rPr>
          <w:rFonts w:ascii=".SFUI-Regular" w:hAnsi=".SFUI-Regular" w:cs="Times New Roman"/>
          <w:color w:val="111111"/>
          <w:kern w:val="0"/>
          <w:sz w:val="32"/>
          <w:szCs w:val="32"/>
          <w14:ligatures w14:val="none"/>
        </w:rPr>
        <w:t>, examines the intersection of religion, faith, and interdisciplinary research in the pursuit of societal transformation</w:t>
      </w:r>
      <w:r w:rsidR="00816694">
        <w:rPr>
          <w:rFonts w:ascii=".SFUI-Regular" w:hAnsi=".SFUI-Regular" w:cs="Times New Roman"/>
          <w:color w:val="111111"/>
          <w:kern w:val="0"/>
          <w:sz w:val="32"/>
          <w:szCs w:val="32"/>
          <w14:ligatures w14:val="none"/>
        </w:rPr>
        <w:t xml:space="preserve"> for constructive social change. </w:t>
      </w:r>
      <w:r w:rsidR="003828A5" w:rsidRPr="003828A5">
        <w:rPr>
          <w:rFonts w:ascii=".SFUI-Regular" w:hAnsi=".SFUI-Regular" w:cs="Times New Roman"/>
          <w:color w:val="111111"/>
          <w:kern w:val="0"/>
          <w:sz w:val="32"/>
          <w:szCs w:val="32"/>
          <w14:ligatures w14:val="none"/>
        </w:rPr>
        <w:t xml:space="preserve"> It explores how religious ideals can inform leadership, health, education, and community development to address critical social disparities</w:t>
      </w:r>
      <w:r w:rsidR="00F63B99">
        <w:rPr>
          <w:rFonts w:ascii=".SFUI-Regular" w:hAnsi=".SFUI-Regular" w:cs="Times New Roman"/>
          <w:color w:val="111111"/>
          <w:kern w:val="0"/>
          <w:sz w:val="32"/>
          <w:szCs w:val="32"/>
          <w14:ligatures w14:val="none"/>
        </w:rPr>
        <w:t xml:space="preserve">, like healthy </w:t>
      </w:r>
      <w:r w:rsidR="00615167">
        <w:rPr>
          <w:rFonts w:ascii=".SFUI-Regular" w:hAnsi=".SFUI-Regular" w:cs="Times New Roman"/>
          <w:color w:val="111111"/>
          <w:kern w:val="0"/>
          <w:sz w:val="32"/>
          <w:szCs w:val="32"/>
          <w14:ligatures w14:val="none"/>
        </w:rPr>
        <w:t>intimacy</w:t>
      </w:r>
      <w:r w:rsidR="003828A5" w:rsidRPr="003828A5">
        <w:rPr>
          <w:rFonts w:ascii=".SFUI-Regular" w:hAnsi=".SFUI-Regular" w:cs="Times New Roman"/>
          <w:color w:val="111111"/>
          <w:kern w:val="0"/>
          <w:sz w:val="32"/>
          <w:szCs w:val="32"/>
          <w14:ligatures w14:val="none"/>
        </w:rPr>
        <w:t xml:space="preserve">. By engaging with worldviews, religious literature, and multi-faith perspectives, this course emphasizes personal growth, </w:t>
      </w:r>
      <w:r w:rsidR="00615167">
        <w:rPr>
          <w:rFonts w:ascii=".SFUI-Regular" w:hAnsi=".SFUI-Regular" w:cs="Times New Roman"/>
          <w:color w:val="111111"/>
          <w:kern w:val="0"/>
          <w:sz w:val="32"/>
          <w:szCs w:val="32"/>
          <w14:ligatures w14:val="none"/>
        </w:rPr>
        <w:t>the research I am carrying o</w:t>
      </w:r>
      <w:r w:rsidR="00BF744B">
        <w:rPr>
          <w:rFonts w:ascii=".SFUI-Regular" w:hAnsi=".SFUI-Regular" w:cs="Times New Roman"/>
          <w:color w:val="111111"/>
          <w:kern w:val="0"/>
          <w:sz w:val="32"/>
          <w:szCs w:val="32"/>
          <w14:ligatures w14:val="none"/>
        </w:rPr>
        <w:t>ut is</w:t>
      </w:r>
      <w:r w:rsidR="00615167">
        <w:rPr>
          <w:rFonts w:ascii=".SFUI-Regular" w:hAnsi=".SFUI-Regular" w:cs="Times New Roman"/>
          <w:color w:val="111111"/>
          <w:kern w:val="0"/>
          <w:sz w:val="32"/>
          <w:szCs w:val="32"/>
          <w14:ligatures w14:val="none"/>
        </w:rPr>
        <w:t xml:space="preserve"> </w:t>
      </w:r>
      <w:r w:rsidR="003828A5" w:rsidRPr="003828A5">
        <w:rPr>
          <w:rFonts w:ascii=".SFUI-Regular" w:hAnsi=".SFUI-Regular" w:cs="Times New Roman"/>
          <w:color w:val="111111"/>
          <w:kern w:val="0"/>
          <w:sz w:val="32"/>
          <w:szCs w:val="32"/>
          <w14:ligatures w14:val="none"/>
        </w:rPr>
        <w:t xml:space="preserve">stretching </w:t>
      </w:r>
      <w:r w:rsidR="00BF744B">
        <w:rPr>
          <w:rFonts w:ascii=".SFUI-Regular" w:hAnsi=".SFUI-Regular" w:cs="Times New Roman"/>
          <w:color w:val="111111"/>
          <w:kern w:val="0"/>
          <w:sz w:val="32"/>
          <w:szCs w:val="32"/>
          <w14:ligatures w14:val="none"/>
        </w:rPr>
        <w:t xml:space="preserve">my perspective </w:t>
      </w:r>
      <w:r w:rsidR="003828A5" w:rsidRPr="003828A5">
        <w:rPr>
          <w:rFonts w:ascii=".SFUI-Regular" w:hAnsi=".SFUI-Regular" w:cs="Times New Roman"/>
          <w:color w:val="111111"/>
          <w:kern w:val="0"/>
          <w:sz w:val="32"/>
          <w:szCs w:val="32"/>
          <w14:ligatures w14:val="none"/>
        </w:rPr>
        <w:t xml:space="preserve">to confront new ways of </w:t>
      </w:r>
      <w:r w:rsidR="00BF744B">
        <w:rPr>
          <w:rFonts w:ascii=".SFUI-Regular" w:hAnsi=".SFUI-Regular" w:cs="Times New Roman"/>
          <w:color w:val="111111"/>
          <w:kern w:val="0"/>
          <w:sz w:val="32"/>
          <w:szCs w:val="32"/>
          <w14:ligatures w14:val="none"/>
        </w:rPr>
        <w:t xml:space="preserve">Biblically </w:t>
      </w:r>
      <w:r w:rsidR="00496344">
        <w:rPr>
          <w:rFonts w:ascii=".SFUI-Regular" w:hAnsi=".SFUI-Regular" w:cs="Times New Roman"/>
          <w:color w:val="111111"/>
          <w:kern w:val="0"/>
          <w:sz w:val="32"/>
          <w:szCs w:val="32"/>
          <w14:ligatures w14:val="none"/>
        </w:rPr>
        <w:t xml:space="preserve">to be best </w:t>
      </w:r>
      <w:r w:rsidR="003828A5" w:rsidRPr="003828A5">
        <w:rPr>
          <w:rFonts w:ascii=".SFUI-Regular" w:hAnsi=".SFUI-Regular" w:cs="Times New Roman"/>
          <w:color w:val="111111"/>
          <w:kern w:val="0"/>
          <w:sz w:val="32"/>
          <w:szCs w:val="32"/>
          <w14:ligatures w14:val="none"/>
        </w:rPr>
        <w:t xml:space="preserve">thinking. It also explores how built environments influence individual and community well-being, with a focus on health equity and leadership strategies rooted in faith. The </w:t>
      </w:r>
      <w:r w:rsidR="00496344" w:rsidRPr="003828A5">
        <w:rPr>
          <w:rFonts w:ascii=".SFUI-Regular" w:hAnsi=".SFUI-Regular" w:cs="Times New Roman"/>
          <w:color w:val="111111"/>
          <w:kern w:val="0"/>
          <w:sz w:val="32"/>
          <w:szCs w:val="32"/>
          <w14:ligatures w14:val="none"/>
        </w:rPr>
        <w:t>goal</w:t>
      </w:r>
      <w:r w:rsidR="003828A5" w:rsidRPr="003828A5">
        <w:rPr>
          <w:rFonts w:ascii=".SFUI-Regular" w:hAnsi=".SFUI-Regular" w:cs="Times New Roman"/>
          <w:color w:val="111111"/>
          <w:kern w:val="0"/>
          <w:sz w:val="32"/>
          <w:szCs w:val="32"/>
          <w14:ligatures w14:val="none"/>
        </w:rPr>
        <w:t xml:space="preserve"> is to empower learners to apply religious principles for social good, developing sustainable solutions that address contemporary challenges.</w:t>
      </w:r>
      <w:commentRangeEnd w:id="0"/>
      <w:r w:rsidR="007764A6">
        <w:rPr>
          <w:rStyle w:val="CommentReference"/>
        </w:rPr>
        <w:commentReference w:id="0"/>
      </w:r>
    </w:p>
    <w:p w14:paraId="4A4BB3C1"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553BE17B" w14:textId="54A40F0F"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commentRangeStart w:id="1"/>
      <w:r w:rsidRPr="003828A5">
        <w:rPr>
          <w:rFonts w:ascii=".SFUI-Regular" w:hAnsi=".SFUI-Regular" w:cs="Times New Roman"/>
          <w:color w:val="111111"/>
          <w:kern w:val="0"/>
          <w:sz w:val="32"/>
          <w:szCs w:val="32"/>
          <w14:ligatures w14:val="none"/>
        </w:rPr>
        <w:t xml:space="preserve">This reflection outlines key themes from the course, including health disparities, the influence of the built environment, community recovery, and </w:t>
      </w:r>
      <w:r w:rsidR="006000FD">
        <w:rPr>
          <w:rFonts w:ascii=".SFUI-Regular" w:hAnsi=".SFUI-Regular" w:cs="Times New Roman"/>
          <w:color w:val="111111"/>
          <w:kern w:val="0"/>
          <w:sz w:val="32"/>
          <w:szCs w:val="32"/>
          <w14:ligatures w14:val="none"/>
        </w:rPr>
        <w:t xml:space="preserve">collaborative </w:t>
      </w:r>
      <w:r w:rsidRPr="003828A5">
        <w:rPr>
          <w:rFonts w:ascii=".SFUI-Regular" w:hAnsi=".SFUI-Regular" w:cs="Times New Roman"/>
          <w:color w:val="111111"/>
          <w:kern w:val="0"/>
          <w:sz w:val="32"/>
          <w:szCs w:val="32"/>
          <w14:ligatures w14:val="none"/>
        </w:rPr>
        <w:t xml:space="preserve">building. Additionally, </w:t>
      </w:r>
      <w:r w:rsidR="006000FD">
        <w:rPr>
          <w:rFonts w:ascii=".SFUI-Regular" w:hAnsi=".SFUI-Regular" w:cs="Times New Roman"/>
          <w:color w:val="111111"/>
          <w:kern w:val="0"/>
          <w:sz w:val="32"/>
          <w:szCs w:val="32"/>
          <w14:ligatures w14:val="none"/>
        </w:rPr>
        <w:t xml:space="preserve">the research </w:t>
      </w:r>
      <w:r w:rsidR="00101056">
        <w:rPr>
          <w:rFonts w:ascii=".SFUI-Regular" w:hAnsi=".SFUI-Regular" w:cs="Times New Roman"/>
          <w:color w:val="111111"/>
          <w:kern w:val="0"/>
          <w:sz w:val="32"/>
          <w:szCs w:val="32"/>
          <w14:ligatures w14:val="none"/>
        </w:rPr>
        <w:t>affected</w:t>
      </w:r>
      <w:r w:rsidR="006000FD">
        <w:rPr>
          <w:rFonts w:ascii=".SFUI-Regular" w:hAnsi=".SFUI-Regular" w:cs="Times New Roman"/>
          <w:color w:val="111111"/>
          <w:kern w:val="0"/>
          <w:sz w:val="32"/>
          <w:szCs w:val="32"/>
          <w14:ligatures w14:val="none"/>
        </w:rPr>
        <w:t xml:space="preserve"> my ability </w:t>
      </w:r>
      <w:r w:rsidR="00101056">
        <w:rPr>
          <w:rFonts w:ascii=".SFUI-Regular" w:hAnsi=".SFUI-Regular" w:cs="Times New Roman"/>
          <w:color w:val="111111"/>
          <w:kern w:val="0"/>
          <w:sz w:val="32"/>
          <w:szCs w:val="32"/>
          <w14:ligatures w14:val="none"/>
        </w:rPr>
        <w:t xml:space="preserve">to </w:t>
      </w:r>
      <w:r w:rsidR="00101056" w:rsidRPr="003828A5">
        <w:rPr>
          <w:rFonts w:ascii=".SFUI-Regular" w:hAnsi=".SFUI-Regular" w:cs="Times New Roman"/>
          <w:color w:val="111111"/>
          <w:kern w:val="0"/>
          <w:sz w:val="32"/>
          <w:szCs w:val="32"/>
          <w14:ligatures w14:val="none"/>
        </w:rPr>
        <w:t>addresses</w:t>
      </w:r>
      <w:r w:rsidRPr="003828A5">
        <w:rPr>
          <w:rFonts w:ascii=".SFUI-Regular" w:hAnsi=".SFUI-Regular" w:cs="Times New Roman"/>
          <w:color w:val="111111"/>
          <w:kern w:val="0"/>
          <w:sz w:val="32"/>
          <w:szCs w:val="32"/>
          <w14:ligatures w14:val="none"/>
        </w:rPr>
        <w:t xml:space="preserve"> lingering questions about </w:t>
      </w:r>
      <w:r w:rsidRPr="003828A5">
        <w:rPr>
          <w:rFonts w:ascii=".SFUI-Regular" w:hAnsi=".SFUI-Regular" w:cs="Times New Roman"/>
          <w:color w:val="111111"/>
          <w:kern w:val="0"/>
          <w:sz w:val="32"/>
          <w:szCs w:val="32"/>
          <w14:ligatures w14:val="none"/>
        </w:rPr>
        <w:lastRenderedPageBreak/>
        <w:t xml:space="preserve">the effectiveness of faith-based approaches in education and how </w:t>
      </w:r>
      <w:r w:rsidR="00101056">
        <w:rPr>
          <w:rFonts w:ascii=".SFUI-Regular" w:hAnsi=".SFUI-Regular" w:cs="Times New Roman"/>
          <w:color w:val="111111"/>
          <w:kern w:val="0"/>
          <w:sz w:val="32"/>
          <w:szCs w:val="32"/>
          <w14:ligatures w14:val="none"/>
        </w:rPr>
        <w:t xml:space="preserve">we all can </w:t>
      </w:r>
      <w:bookmarkStart w:id="2" w:name="_Int_jzVKJoCu"/>
      <w:r w:rsidR="00101056">
        <w:rPr>
          <w:rFonts w:ascii=".SFUI-Regular" w:hAnsi=".SFUI-Regular" w:cs="Times New Roman"/>
          <w:color w:val="111111"/>
          <w:kern w:val="0"/>
          <w:sz w:val="32"/>
          <w:szCs w:val="32"/>
          <w14:ligatures w14:val="none"/>
        </w:rPr>
        <w:t>be guided</w:t>
      </w:r>
      <w:bookmarkEnd w:id="2"/>
      <w:r w:rsidR="00101056">
        <w:rPr>
          <w:rFonts w:ascii=".SFUI-Regular" w:hAnsi=".SFUI-Regular" w:cs="Times New Roman"/>
          <w:color w:val="111111"/>
          <w:kern w:val="0"/>
          <w:sz w:val="32"/>
          <w:szCs w:val="32"/>
          <w14:ligatures w14:val="none"/>
        </w:rPr>
        <w:t xml:space="preserve"> </w:t>
      </w:r>
      <w:r w:rsidRPr="003828A5">
        <w:rPr>
          <w:rFonts w:ascii=".SFUI-Regular" w:hAnsi=".SFUI-Regular" w:cs="Times New Roman"/>
          <w:color w:val="111111"/>
          <w:kern w:val="0"/>
          <w:sz w:val="32"/>
          <w:szCs w:val="32"/>
          <w14:ligatures w14:val="none"/>
        </w:rPr>
        <w:t xml:space="preserve">to understand </w:t>
      </w:r>
      <w:r w:rsidR="003311A7">
        <w:rPr>
          <w:rFonts w:ascii=".SFUI-Regular" w:hAnsi=".SFUI-Regular" w:cs="Times New Roman"/>
          <w:color w:val="111111"/>
          <w:kern w:val="0"/>
          <w:sz w:val="32"/>
          <w:szCs w:val="32"/>
          <w14:ligatures w14:val="none"/>
        </w:rPr>
        <w:t xml:space="preserve">physical and emotional </w:t>
      </w:r>
      <w:r w:rsidRPr="003828A5">
        <w:rPr>
          <w:rFonts w:ascii=".SFUI-Regular" w:hAnsi=".SFUI-Regular" w:cs="Times New Roman"/>
          <w:color w:val="111111"/>
          <w:kern w:val="0"/>
          <w:sz w:val="32"/>
          <w:szCs w:val="32"/>
          <w14:ligatures w14:val="none"/>
        </w:rPr>
        <w:t>love and health in ways that resist transactional views of relationships.</w:t>
      </w:r>
      <w:commentRangeEnd w:id="1"/>
      <w:r w:rsidR="007764A6">
        <w:rPr>
          <w:rStyle w:val="CommentReference"/>
        </w:rPr>
        <w:commentReference w:id="1"/>
      </w:r>
    </w:p>
    <w:p w14:paraId="75461AE0"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564630E0" w14:textId="4175C8F0" w:rsidR="003828A5" w:rsidRPr="003828A5" w:rsidRDefault="00563001" w:rsidP="008E21A2">
      <w:pPr>
        <w:spacing w:after="0" w:line="360" w:lineRule="auto"/>
        <w:ind w:firstLine="720"/>
        <w:divId w:val="194319887"/>
        <w:rPr>
          <w:rFonts w:ascii=".SF UI" w:hAnsi=".SF UI" w:cs="Times New Roman"/>
          <w:color w:val="111111"/>
          <w:kern w:val="0"/>
          <w:sz w:val="32"/>
          <w:szCs w:val="32"/>
          <w14:ligatures w14:val="none"/>
        </w:rPr>
      </w:pPr>
      <w:commentRangeStart w:id="3"/>
      <w:r>
        <w:rPr>
          <w:rFonts w:ascii=".SFUI-Regular" w:hAnsi=".SFUI-Regular" w:cs="Times New Roman"/>
          <w:color w:val="111111"/>
          <w:kern w:val="0"/>
          <w:sz w:val="32"/>
          <w:szCs w:val="32"/>
          <w14:ligatures w14:val="none"/>
        </w:rPr>
        <w:t xml:space="preserve">I grew with my understanding of faith learning and </w:t>
      </w:r>
      <w:r w:rsidR="008625C2">
        <w:rPr>
          <w:rFonts w:ascii=".SFUI-Regular" w:hAnsi=".SFUI-Regular" w:cs="Times New Roman"/>
          <w:color w:val="111111"/>
          <w:kern w:val="0"/>
          <w:sz w:val="32"/>
          <w:szCs w:val="32"/>
          <w14:ligatures w14:val="none"/>
        </w:rPr>
        <w:t xml:space="preserve">new perspectives, so many these days! </w:t>
      </w:r>
      <w:r w:rsidR="003828A5" w:rsidRPr="003828A5">
        <w:rPr>
          <w:rFonts w:ascii=".SFUI-Regular" w:hAnsi=".SFUI-Regular" w:cs="Times New Roman"/>
          <w:color w:val="111111"/>
          <w:kern w:val="0"/>
          <w:sz w:val="32"/>
          <w:szCs w:val="32"/>
          <w14:ligatures w14:val="none"/>
        </w:rPr>
        <w:t xml:space="preserve">This course stretched me by deepening my understanding of how faith can </w:t>
      </w:r>
      <w:bookmarkStart w:id="4" w:name="_Int_FATVUkER"/>
      <w:r w:rsidR="003828A5" w:rsidRPr="003828A5">
        <w:rPr>
          <w:rFonts w:ascii=".SFUI-Regular" w:hAnsi=".SFUI-Regular" w:cs="Times New Roman"/>
          <w:color w:val="111111"/>
          <w:kern w:val="0"/>
          <w:sz w:val="32"/>
          <w:szCs w:val="32"/>
          <w14:ligatures w14:val="none"/>
        </w:rPr>
        <w:t>be integrated</w:t>
      </w:r>
      <w:bookmarkEnd w:id="4"/>
      <w:r w:rsidR="003828A5" w:rsidRPr="003828A5">
        <w:rPr>
          <w:rFonts w:ascii=".SFUI-Regular" w:hAnsi=".SFUI-Regular" w:cs="Times New Roman"/>
          <w:color w:val="111111"/>
          <w:kern w:val="0"/>
          <w:sz w:val="32"/>
          <w:szCs w:val="32"/>
          <w14:ligatures w14:val="none"/>
        </w:rPr>
        <w:t xml:space="preserve"> into modern social frameworks. It required me to reexamine the relationship between religion and public life, particularly in addressing issues such as health disparities and youth development. One of the most profound insights came from the recognition that religion is no longer universally portable to guide cultural morals. This shift challenges leaders to rethink how faith-based principles can still shape behavior and provide meaning in environments where secular ideals dominate.</w:t>
      </w:r>
      <w:commentRangeEnd w:id="3"/>
      <w:r w:rsidR="00D0597C">
        <w:rPr>
          <w:rStyle w:val="CommentReference"/>
        </w:rPr>
        <w:commentReference w:id="3"/>
      </w:r>
    </w:p>
    <w:p w14:paraId="5DCDE926"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3F764699"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commentRangeStart w:id="5"/>
      <w:r w:rsidRPr="003828A5">
        <w:rPr>
          <w:rFonts w:ascii=".SFUI-Regular" w:hAnsi=".SFUI-Regular" w:cs="Times New Roman"/>
          <w:color w:val="111111"/>
          <w:kern w:val="0"/>
          <w:sz w:val="32"/>
          <w:szCs w:val="32"/>
          <w14:ligatures w14:val="none"/>
        </w:rPr>
        <w:t xml:space="preserve">For example, I realized that youth today must learn that health and sex are not merely transactional acts but part of a deeper understanding of love, trust, and responsibility. Biblical narratives reflect this principle of </w:t>
      </w:r>
      <w:bookmarkStart w:id="6" w:name="_Int_p6LJu0uI"/>
      <w:r w:rsidRPr="003828A5">
        <w:rPr>
          <w:rFonts w:ascii=".SFUI-Regular" w:hAnsi=".SFUI-Regular" w:cs="Times New Roman"/>
          <w:color w:val="111111"/>
          <w:kern w:val="0"/>
          <w:sz w:val="32"/>
          <w:szCs w:val="32"/>
          <w14:ligatures w14:val="none"/>
        </w:rPr>
        <w:t>demonstrated</w:t>
      </w:r>
      <w:bookmarkEnd w:id="6"/>
      <w:r w:rsidRPr="003828A5">
        <w:rPr>
          <w:rFonts w:ascii=".SFUI-Regular" w:hAnsi=".SFUI-Regular" w:cs="Times New Roman"/>
          <w:color w:val="111111"/>
          <w:kern w:val="0"/>
          <w:sz w:val="32"/>
          <w:szCs w:val="32"/>
          <w14:ligatures w14:val="none"/>
        </w:rPr>
        <w:t xml:space="preserve"> love—God’s love for His people under the new covenant was sacrificial, not guaranteed by human behavior. This kind of love sets a model for healthy relationships by emphasizing care, commitment, and sacrifice. These </w:t>
      </w:r>
      <w:r w:rsidRPr="003828A5">
        <w:rPr>
          <w:rFonts w:ascii=".SFUI-Regular" w:hAnsi=".SFUI-Regular" w:cs="Times New Roman"/>
          <w:color w:val="111111"/>
          <w:kern w:val="0"/>
          <w:sz w:val="32"/>
          <w:szCs w:val="32"/>
          <w14:ligatures w14:val="none"/>
        </w:rPr>
        <w:lastRenderedPageBreak/>
        <w:t>reflections have encouraged me to rethink how I approach youth education, particularly in helping them develop a health mindset rooted in holistic well-being rather than societal pressures.</w:t>
      </w:r>
      <w:commentRangeEnd w:id="5"/>
      <w:r w:rsidR="00D0597C">
        <w:rPr>
          <w:rStyle w:val="CommentReference"/>
        </w:rPr>
        <w:commentReference w:id="5"/>
      </w:r>
    </w:p>
    <w:p w14:paraId="6335B7E7" w14:textId="4815A521" w:rsidR="00612EE5" w:rsidRPr="004405FA" w:rsidRDefault="003828A5" w:rsidP="008E21A2">
      <w:pPr>
        <w:spacing w:after="0" w:line="360" w:lineRule="auto"/>
        <w:ind w:firstLine="720"/>
        <w:divId w:val="194319887"/>
        <w:rPr>
          <w:rFonts w:ascii=".SF UI" w:hAnsi=".SF UI" w:cs="Times New Roman"/>
          <w:color w:val="111111"/>
          <w:kern w:val="0"/>
          <w:sz w:val="36"/>
          <w:szCs w:val="36"/>
          <w14:ligatures w14:val="none"/>
        </w:rPr>
      </w:pPr>
      <w:commentRangeStart w:id="7"/>
      <w:r w:rsidRPr="003828A5">
        <w:rPr>
          <w:rFonts w:ascii=".SFUI-Regular" w:hAnsi=".SFUI-Regular" w:cs="Times New Roman"/>
          <w:color w:val="111111"/>
          <w:kern w:val="0"/>
          <w:sz w:val="32"/>
          <w:szCs w:val="32"/>
          <w14:ligatures w14:val="none"/>
        </w:rPr>
        <w:t xml:space="preserve">One of the key themes </w:t>
      </w:r>
      <w:r w:rsidR="00EA2C4F">
        <w:rPr>
          <w:rFonts w:ascii=".SFUI-Regular" w:hAnsi=".SFUI-Regular" w:cs="Times New Roman"/>
          <w:color w:val="111111"/>
          <w:kern w:val="0"/>
          <w:sz w:val="32"/>
          <w:szCs w:val="32"/>
          <w14:ligatures w14:val="none"/>
        </w:rPr>
        <w:t xml:space="preserve">I focused on and was glad to see lots of content on was addressing health </w:t>
      </w:r>
      <w:r w:rsidR="00FF390C">
        <w:rPr>
          <w:rFonts w:ascii=".SFUI-Regular" w:hAnsi=".SFUI-Regular" w:cs="Times New Roman"/>
          <w:color w:val="111111"/>
          <w:kern w:val="0"/>
          <w:sz w:val="32"/>
          <w:szCs w:val="32"/>
          <w14:ligatures w14:val="none"/>
        </w:rPr>
        <w:t>disparities and the Role of the social factors for the built environment</w:t>
      </w:r>
      <w:r w:rsidR="00B97763">
        <w:rPr>
          <w:rFonts w:ascii=".SFUI-Regular" w:hAnsi=".SFUI-Regular" w:cs="Times New Roman"/>
          <w:color w:val="111111"/>
          <w:kern w:val="0"/>
          <w:sz w:val="32"/>
          <w:szCs w:val="32"/>
          <w14:ligatures w14:val="none"/>
        </w:rPr>
        <w:t xml:space="preserve">. The social media and advertising </w:t>
      </w:r>
      <w:r w:rsidR="0045095E">
        <w:rPr>
          <w:rFonts w:ascii=".SFUI-Regular" w:hAnsi=".SFUI-Regular" w:cs="Times New Roman"/>
          <w:color w:val="111111"/>
          <w:kern w:val="0"/>
          <w:sz w:val="32"/>
          <w:szCs w:val="32"/>
          <w14:ligatures w14:val="none"/>
        </w:rPr>
        <w:t xml:space="preserve">and the large campaigns specifically planes really </w:t>
      </w:r>
      <w:r w:rsidR="0085420F">
        <w:rPr>
          <w:rFonts w:ascii=".SFUI-Regular" w:hAnsi=".SFUI-Regular" w:cs="Times New Roman"/>
          <w:color w:val="111111"/>
          <w:kern w:val="0"/>
          <w:sz w:val="32"/>
          <w:szCs w:val="32"/>
          <w14:ligatures w14:val="none"/>
        </w:rPr>
        <w:t xml:space="preserve">jumped out for my focus to get to be </w:t>
      </w:r>
      <w:r w:rsidRPr="003828A5">
        <w:rPr>
          <w:rFonts w:ascii=".SFUI-Regular" w:hAnsi=".SFUI-Regular" w:cs="Times New Roman"/>
          <w:color w:val="111111"/>
          <w:kern w:val="0"/>
          <w:sz w:val="32"/>
          <w:szCs w:val="32"/>
          <w14:ligatures w14:val="none"/>
        </w:rPr>
        <w:t xml:space="preserve">addressing </w:t>
      </w:r>
      <w:r w:rsidR="0085420F">
        <w:rPr>
          <w:rFonts w:ascii=".SFUI-Regular" w:hAnsi=".SFUI-Regular" w:cs="Times New Roman"/>
          <w:color w:val="111111"/>
          <w:kern w:val="0"/>
          <w:sz w:val="32"/>
          <w:szCs w:val="32"/>
          <w14:ligatures w14:val="none"/>
        </w:rPr>
        <w:t xml:space="preserve">was </w:t>
      </w:r>
      <w:r w:rsidRPr="003828A5">
        <w:rPr>
          <w:rFonts w:ascii=".SFUI-Regular" w:hAnsi=".SFUI-Regular" w:cs="Times New Roman"/>
          <w:color w:val="111111"/>
          <w:kern w:val="0"/>
          <w:sz w:val="32"/>
          <w:szCs w:val="32"/>
          <w14:ligatures w14:val="none"/>
        </w:rPr>
        <w:t xml:space="preserve">health disparities among under-resourced populations. Solutions must </w:t>
      </w:r>
      <w:bookmarkStart w:id="8" w:name="_Int_TOhwU87V"/>
      <w:r w:rsidRPr="003828A5">
        <w:rPr>
          <w:rFonts w:ascii=".SFUI-Regular" w:hAnsi=".SFUI-Regular" w:cs="Times New Roman"/>
          <w:color w:val="111111"/>
          <w:kern w:val="0"/>
          <w:sz w:val="32"/>
          <w:szCs w:val="32"/>
          <w14:ligatures w14:val="none"/>
        </w:rPr>
        <w:t>be tailored</w:t>
      </w:r>
      <w:bookmarkEnd w:id="8"/>
      <w:r w:rsidRPr="003828A5">
        <w:rPr>
          <w:rFonts w:ascii=".SFUI-Regular" w:hAnsi=".SFUI-Regular" w:cs="Times New Roman"/>
          <w:color w:val="111111"/>
          <w:kern w:val="0"/>
          <w:sz w:val="32"/>
          <w:szCs w:val="32"/>
          <w14:ligatures w14:val="none"/>
        </w:rPr>
        <w:t xml:space="preserve"> to specific community needs, such as overcoming linguistic barriers and providing place-based interventions. Faith-based organizations have a unique role to play in promoting engagement and infrastructure development to improve health outcomes in marginalized communities. However, interventions must go beyond addressing symptoms—they must be culturally competent and involve long-term efforts that empower individuals to thrive.</w:t>
      </w:r>
      <w:commentRangeEnd w:id="7"/>
      <w:r w:rsidR="00FF598F">
        <w:rPr>
          <w:rStyle w:val="CommentReference"/>
        </w:rPr>
        <w:commentReference w:id="7"/>
      </w:r>
    </w:p>
    <w:p w14:paraId="4DA793AE" w14:textId="483B3C4E" w:rsidR="003828A5" w:rsidRPr="003828A5" w:rsidRDefault="00612EE5" w:rsidP="008E21A2">
      <w:pPr>
        <w:spacing w:after="0" w:line="360" w:lineRule="auto"/>
        <w:ind w:firstLine="720"/>
        <w:divId w:val="194319887"/>
        <w:rPr>
          <w:rFonts w:ascii=".SF UI" w:hAnsi=".SF UI" w:cs="Times New Roman"/>
          <w:color w:val="111111"/>
          <w:kern w:val="0"/>
          <w:sz w:val="32"/>
          <w:szCs w:val="32"/>
          <w14:ligatures w14:val="none"/>
        </w:rPr>
      </w:pPr>
      <w:commentRangeStart w:id="9"/>
      <w:r>
        <w:rPr>
          <w:rFonts w:ascii=".SF UI" w:hAnsi=".SF UI" w:cs="Times New Roman"/>
          <w:color w:val="111111"/>
          <w:kern w:val="0"/>
          <w:sz w:val="32"/>
          <w:szCs w:val="32"/>
          <w14:ligatures w14:val="none"/>
        </w:rPr>
        <w:t xml:space="preserve">Religious and faith community </w:t>
      </w:r>
      <w:r w:rsidR="00BA662D">
        <w:rPr>
          <w:rFonts w:ascii=".SF UI" w:hAnsi=".SF UI" w:cs="Times New Roman"/>
          <w:color w:val="111111"/>
          <w:kern w:val="0"/>
          <w:sz w:val="32"/>
          <w:szCs w:val="32"/>
          <w14:ligatures w14:val="none"/>
        </w:rPr>
        <w:t>centers occupying the</w:t>
      </w:r>
      <w:r w:rsidR="003828A5" w:rsidRPr="003828A5">
        <w:rPr>
          <w:rFonts w:ascii=".SFUI-Regular" w:hAnsi=".SFUI-Regular" w:cs="Times New Roman"/>
          <w:color w:val="111111"/>
          <w:kern w:val="0"/>
          <w:sz w:val="32"/>
          <w:szCs w:val="32"/>
          <w14:ligatures w14:val="none"/>
        </w:rPr>
        <w:t xml:space="preserve"> built environment plays a crucial role in shaping daily experiences, health outcomes, and overall well-being. </w:t>
      </w:r>
      <w:commentRangeEnd w:id="9"/>
      <w:r w:rsidR="00FF598F">
        <w:rPr>
          <w:rStyle w:val="CommentReference"/>
        </w:rPr>
        <w:commentReference w:id="9"/>
      </w:r>
      <w:r w:rsidR="003828A5" w:rsidRPr="003828A5">
        <w:rPr>
          <w:rFonts w:ascii=".SFUI-Regular" w:hAnsi=".SFUI-Regular" w:cs="Times New Roman"/>
          <w:color w:val="111111"/>
          <w:kern w:val="0"/>
          <w:sz w:val="32"/>
          <w:szCs w:val="32"/>
          <w14:ligatures w14:val="none"/>
        </w:rPr>
        <w:t>Residential and community planning are essential for promoting human flourishing by providing access to safe spaces, nutritious food, healthcare, and social services. This course</w:t>
      </w:r>
      <w:r w:rsidR="00BA662D">
        <w:rPr>
          <w:rFonts w:ascii=".SFUI-Regular" w:hAnsi=".SFUI-Regular" w:cs="Times New Roman"/>
          <w:color w:val="111111"/>
          <w:kern w:val="0"/>
          <w:sz w:val="32"/>
          <w:szCs w:val="32"/>
          <w14:ligatures w14:val="none"/>
        </w:rPr>
        <w:t xml:space="preserve"> </w:t>
      </w:r>
      <w:r w:rsidR="002C5A78">
        <w:rPr>
          <w:rFonts w:ascii=".SFUI-Regular" w:hAnsi=".SFUI-Regular" w:cs="Times New Roman"/>
          <w:color w:val="111111"/>
          <w:kern w:val="0"/>
          <w:sz w:val="32"/>
          <w:szCs w:val="32"/>
          <w14:ligatures w14:val="none"/>
        </w:rPr>
        <w:t xml:space="preserve">seminal authors and Dr Ward’s Journal article, </w:t>
      </w:r>
      <w:r w:rsidR="003828A5" w:rsidRPr="003828A5">
        <w:rPr>
          <w:rFonts w:ascii=".SFUI-Regular" w:hAnsi=".SFUI-Regular" w:cs="Times New Roman"/>
          <w:color w:val="111111"/>
          <w:kern w:val="0"/>
          <w:sz w:val="32"/>
          <w:szCs w:val="32"/>
          <w14:ligatures w14:val="none"/>
        </w:rPr>
        <w:t xml:space="preserve"> emphasized the interconnectedness of physical, emotional, </w:t>
      </w:r>
      <w:r w:rsidR="003828A5" w:rsidRPr="003828A5">
        <w:rPr>
          <w:rFonts w:ascii=".SFUI-Regular" w:hAnsi=".SFUI-Regular" w:cs="Times New Roman"/>
          <w:color w:val="111111"/>
          <w:kern w:val="0"/>
          <w:sz w:val="32"/>
          <w:szCs w:val="32"/>
          <w14:ligatures w14:val="none"/>
        </w:rPr>
        <w:lastRenderedPageBreak/>
        <w:t>social, and faith aspects of well-being. For example, well-designed environments contribute to better mental health by reducing stress, promoting physical activity, and fostering community engagement.</w:t>
      </w:r>
    </w:p>
    <w:p w14:paraId="30D95F11"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1E20D563" w14:textId="67570C2C"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r w:rsidRPr="003828A5">
        <w:rPr>
          <w:rFonts w:ascii=".SFUI-Regular" w:hAnsi=".SFUI-Regular" w:cs="Times New Roman"/>
          <w:color w:val="111111"/>
          <w:kern w:val="0"/>
          <w:sz w:val="32"/>
          <w:szCs w:val="32"/>
          <w14:ligatures w14:val="none"/>
        </w:rPr>
        <w:t>Reflecting on these concepts has given me greater clarity</w:t>
      </w:r>
      <w:r w:rsidR="00F237A8">
        <w:rPr>
          <w:rFonts w:ascii=".SFUI-Regular" w:hAnsi=".SFUI-Regular" w:cs="Times New Roman"/>
          <w:color w:val="111111"/>
          <w:kern w:val="0"/>
          <w:sz w:val="32"/>
          <w:szCs w:val="32"/>
          <w14:ligatures w14:val="none"/>
        </w:rPr>
        <w:t xml:space="preserve"> in </w:t>
      </w:r>
      <w:r w:rsidRPr="003828A5">
        <w:rPr>
          <w:rFonts w:ascii=".SFUI-Regular" w:hAnsi=".SFUI-Regular" w:cs="Times New Roman"/>
          <w:color w:val="111111"/>
          <w:kern w:val="0"/>
          <w:sz w:val="32"/>
          <w:szCs w:val="32"/>
          <w14:ligatures w14:val="none"/>
        </w:rPr>
        <w:t xml:space="preserve">understanding how effective leadership within built environments can address these factors. Faith-based organizations can influence community planning by advocating for health-equity access and </w:t>
      </w:r>
      <w:bookmarkStart w:id="10" w:name="_Int_j28nc5cY"/>
      <w:r w:rsidRPr="003828A5">
        <w:rPr>
          <w:rFonts w:ascii=".SFUI-Regular" w:hAnsi=".SFUI-Regular" w:cs="Times New Roman"/>
          <w:color w:val="111111"/>
          <w:kern w:val="0"/>
          <w:sz w:val="32"/>
          <w:szCs w:val="32"/>
          <w14:ligatures w14:val="none"/>
        </w:rPr>
        <w:t>participating</w:t>
      </w:r>
      <w:bookmarkEnd w:id="10"/>
      <w:r w:rsidRPr="003828A5">
        <w:rPr>
          <w:rFonts w:ascii=".SFUI-Regular" w:hAnsi=".SFUI-Regular" w:cs="Times New Roman"/>
          <w:color w:val="111111"/>
          <w:kern w:val="0"/>
          <w:sz w:val="32"/>
          <w:szCs w:val="32"/>
          <w14:ligatures w14:val="none"/>
        </w:rPr>
        <w:t xml:space="preserve"> in infrastructure development projects. As I grow as an adult learner, I feel more equipped to contribute to such efforts, focusing on building environments that support holistic well-being.</w:t>
      </w:r>
    </w:p>
    <w:p w14:paraId="6CA6F202"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2580BCE0" w14:textId="485B2AD4" w:rsidR="003828A5" w:rsidRPr="003828A5" w:rsidRDefault="00F92D74" w:rsidP="008E21A2">
      <w:pPr>
        <w:spacing w:after="0" w:line="360" w:lineRule="auto"/>
        <w:ind w:firstLine="720"/>
        <w:divId w:val="194319887"/>
        <w:rPr>
          <w:rFonts w:ascii=".SF UI" w:hAnsi=".SF UI" w:cs="Times New Roman"/>
          <w:color w:val="111111"/>
          <w:kern w:val="0"/>
          <w:sz w:val="32"/>
          <w:szCs w:val="32"/>
          <w14:ligatures w14:val="none"/>
        </w:rPr>
      </w:pPr>
      <w:r>
        <w:rPr>
          <w:rFonts w:ascii=".SFUI-Semibold" w:hAnsi=".SFUI-Semibold" w:cs="Times New Roman"/>
          <w:color w:val="111111"/>
          <w:kern w:val="0"/>
          <w:sz w:val="36"/>
          <w:szCs w:val="36"/>
          <w14:ligatures w14:val="none"/>
        </w:rPr>
        <w:t>In</w:t>
      </w:r>
      <w:r w:rsidR="003828A5" w:rsidRPr="003828A5">
        <w:rPr>
          <w:rFonts w:ascii=".SFUI-Semibold" w:hAnsi=".SFUI-Semibold" w:cs="Times New Roman"/>
          <w:b/>
          <w:bCs/>
          <w:color w:val="111111"/>
          <w:kern w:val="0"/>
          <w:sz w:val="36"/>
          <w:szCs w:val="36"/>
          <w14:ligatures w14:val="none"/>
        </w:rPr>
        <w:t xml:space="preserve"> </w:t>
      </w:r>
      <w:r w:rsidR="00A978B2">
        <w:rPr>
          <w:rFonts w:ascii=".SFUI-Regular" w:hAnsi=".SFUI-Regular" w:cs="Times New Roman"/>
          <w:color w:val="111111"/>
          <w:kern w:val="0"/>
          <w:sz w:val="32"/>
          <w:szCs w:val="32"/>
          <w14:ligatures w14:val="none"/>
        </w:rPr>
        <w:t>the</w:t>
      </w:r>
      <w:r w:rsidR="003828A5" w:rsidRPr="003828A5">
        <w:rPr>
          <w:rFonts w:ascii=".SFUI-Regular" w:hAnsi=".SFUI-Regular" w:cs="Times New Roman"/>
          <w:color w:val="111111"/>
          <w:kern w:val="0"/>
          <w:sz w:val="32"/>
          <w:szCs w:val="32"/>
          <w14:ligatures w14:val="none"/>
        </w:rPr>
        <w:t xml:space="preserve"> course </w:t>
      </w:r>
      <w:r w:rsidR="00A978B2">
        <w:rPr>
          <w:rFonts w:ascii=".SFUI-Regular" w:hAnsi=".SFUI-Regular" w:cs="Times New Roman"/>
          <w:color w:val="111111"/>
          <w:kern w:val="0"/>
          <w:sz w:val="32"/>
          <w:szCs w:val="32"/>
          <w14:ligatures w14:val="none"/>
        </w:rPr>
        <w:t xml:space="preserve">I </w:t>
      </w:r>
      <w:r w:rsidR="003828A5" w:rsidRPr="003828A5">
        <w:rPr>
          <w:rFonts w:ascii=".SFUI-Regular" w:hAnsi=".SFUI-Regular" w:cs="Times New Roman"/>
          <w:color w:val="111111"/>
          <w:kern w:val="0"/>
          <w:sz w:val="32"/>
          <w:szCs w:val="32"/>
          <w14:ligatures w14:val="none"/>
        </w:rPr>
        <w:t xml:space="preserve">also explored the spiritual and emotional dimensions of long-term community recovery. One insight that stood out to me is that even God, as portrayed in the Bible, experienced rejection, </w:t>
      </w:r>
      <w:bookmarkStart w:id="11" w:name="_Int_HA5eW9Ov"/>
      <w:r w:rsidR="003828A5" w:rsidRPr="003828A5">
        <w:rPr>
          <w:rFonts w:ascii=".SFUI-Regular" w:hAnsi=".SFUI-Regular" w:cs="Times New Roman"/>
          <w:color w:val="111111"/>
          <w:kern w:val="0"/>
          <w:sz w:val="32"/>
          <w:szCs w:val="32"/>
          <w14:ligatures w14:val="none"/>
        </w:rPr>
        <w:t>demonstrating</w:t>
      </w:r>
      <w:bookmarkEnd w:id="11"/>
      <w:r w:rsidR="003828A5" w:rsidRPr="003828A5">
        <w:rPr>
          <w:rFonts w:ascii=".SFUI-Regular" w:hAnsi=".SFUI-Regular" w:cs="Times New Roman"/>
          <w:color w:val="111111"/>
          <w:kern w:val="0"/>
          <w:sz w:val="32"/>
          <w:szCs w:val="32"/>
          <w14:ligatures w14:val="none"/>
        </w:rPr>
        <w:t xml:space="preserve"> how to cry and weep over the brokenness of His people. This reflection offers a powerful lesson for leaders working in underserved communities: healing requires both emotional acknowledgment and sustained efforts to address systemic disinvestment. Faith-based health interventions can play a crucial role in linking underserved populations to the resources they need, including healthcare, education, and employment opportunities.</w:t>
      </w:r>
    </w:p>
    <w:p w14:paraId="56DAA066"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51A6D1DE" w14:textId="7582C703"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bookmarkStart w:id="12" w:name="_Int_vVPdmv0N"/>
      <w:commentRangeStart w:id="13"/>
      <w:r w:rsidRPr="003828A5">
        <w:rPr>
          <w:rFonts w:ascii=".SFUI-Regular" w:hAnsi=".SFUI-Regular" w:cs="Times New Roman"/>
          <w:color w:val="111111"/>
          <w:kern w:val="0"/>
          <w:sz w:val="32"/>
          <w:szCs w:val="32"/>
          <w14:ligatures w14:val="none"/>
        </w:rPr>
        <w:t>Capacity</w:t>
      </w:r>
      <w:bookmarkEnd w:id="12"/>
      <w:r w:rsidRPr="003828A5">
        <w:rPr>
          <w:rFonts w:ascii=".SFUI-Regular" w:hAnsi=".SFUI-Regular" w:cs="Times New Roman"/>
          <w:color w:val="111111"/>
          <w:kern w:val="0"/>
          <w:sz w:val="32"/>
          <w:szCs w:val="32"/>
          <w14:ligatures w14:val="none"/>
        </w:rPr>
        <w:t xml:space="preserve"> building </w:t>
      </w:r>
      <w:bookmarkStart w:id="14" w:name="_Int_NVPviZwa"/>
      <w:r w:rsidRPr="003828A5">
        <w:rPr>
          <w:rFonts w:ascii=".SFUI-Regular" w:hAnsi=".SFUI-Regular" w:cs="Times New Roman"/>
          <w:color w:val="111111"/>
          <w:kern w:val="0"/>
          <w:sz w:val="32"/>
          <w:szCs w:val="32"/>
          <w14:ligatures w14:val="none"/>
        </w:rPr>
        <w:t>was emphasized</w:t>
      </w:r>
      <w:bookmarkEnd w:id="14"/>
      <w:r w:rsidRPr="003828A5">
        <w:rPr>
          <w:rFonts w:ascii=".SFUI-Regular" w:hAnsi=".SFUI-Regular" w:cs="Times New Roman"/>
          <w:color w:val="111111"/>
          <w:kern w:val="0"/>
          <w:sz w:val="32"/>
          <w:szCs w:val="32"/>
          <w14:ligatures w14:val="none"/>
        </w:rPr>
        <w:t xml:space="preserve"> as a critical strategy for addressing health disparities and achieving sustainable solutions. Developing workforce competencies and cultural competency are essential for creating responsive health interventions. </w:t>
      </w:r>
      <w:commentRangeEnd w:id="13"/>
      <w:r w:rsidR="00173C32">
        <w:rPr>
          <w:rStyle w:val="CommentReference"/>
        </w:rPr>
        <w:commentReference w:id="13"/>
      </w:r>
      <w:r w:rsidRPr="003828A5">
        <w:rPr>
          <w:rFonts w:ascii=".SFUI-Regular" w:hAnsi=".SFUI-Regular" w:cs="Times New Roman"/>
          <w:color w:val="111111"/>
          <w:kern w:val="0"/>
          <w:sz w:val="32"/>
          <w:szCs w:val="32"/>
          <w14:ligatures w14:val="none"/>
        </w:rPr>
        <w:t>This course highlighted the importance of mobilizing both faith-based and community-based organizations to address the unique needs of diverse neighborhoods. Reflecting on these themes has made me more aware of the need for continuous learning and workforce development to ensure effective health interventions.</w:t>
      </w:r>
    </w:p>
    <w:p w14:paraId="07CE0CB1"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79E6924D" w14:textId="48E23B27" w:rsidR="003828A5" w:rsidRPr="003828A5" w:rsidRDefault="009C68A3" w:rsidP="008E21A2">
      <w:pPr>
        <w:spacing w:after="0" w:line="360" w:lineRule="auto"/>
        <w:ind w:firstLine="720"/>
        <w:divId w:val="194319887"/>
        <w:rPr>
          <w:rFonts w:ascii=".SF UI" w:hAnsi=".SF UI" w:cs="Times New Roman"/>
          <w:color w:val="111111"/>
          <w:kern w:val="0"/>
          <w:sz w:val="36"/>
          <w:szCs w:val="36"/>
          <w14:ligatures w14:val="none"/>
        </w:rPr>
      </w:pPr>
      <w:commentRangeStart w:id="15"/>
      <w:r>
        <w:rPr>
          <w:rFonts w:ascii=".SFUI-Semibold" w:hAnsi=".SFUI-Semibold" w:cs="Times New Roman"/>
          <w:color w:val="111111"/>
          <w:kern w:val="0"/>
          <w:sz w:val="36"/>
          <w:szCs w:val="36"/>
          <w14:ligatures w14:val="none"/>
        </w:rPr>
        <w:t xml:space="preserve">Cross sector collaboration is </w:t>
      </w:r>
      <w:r>
        <w:rPr>
          <w:rFonts w:ascii=".SFUI-Regular" w:hAnsi=".SFUI-Regular" w:cs="Times New Roman"/>
          <w:color w:val="111111"/>
          <w:kern w:val="0"/>
          <w:sz w:val="32"/>
          <w:szCs w:val="32"/>
          <w14:ligatures w14:val="none"/>
        </w:rPr>
        <w:t>one</w:t>
      </w:r>
      <w:r w:rsidR="003828A5" w:rsidRPr="003828A5">
        <w:rPr>
          <w:rFonts w:ascii=".SFUI-Regular" w:hAnsi=".SFUI-Regular" w:cs="Times New Roman"/>
          <w:color w:val="111111"/>
          <w:kern w:val="0"/>
          <w:sz w:val="32"/>
          <w:szCs w:val="32"/>
          <w14:ligatures w14:val="none"/>
        </w:rPr>
        <w:t xml:space="preserve"> of the primary takeaways from the course is the importance of cross-sector collaboration to eliminate inequities. Faith-based organizations must work alongside public health, workforce development, and community development partners to implement solutions that address social determinants of health. </w:t>
      </w:r>
      <w:commentRangeEnd w:id="15"/>
      <w:r w:rsidR="00173C32">
        <w:rPr>
          <w:rStyle w:val="CommentReference"/>
        </w:rPr>
        <w:commentReference w:id="15"/>
      </w:r>
      <w:r w:rsidR="003828A5" w:rsidRPr="003828A5">
        <w:rPr>
          <w:rFonts w:ascii=".SFUI-Regular" w:hAnsi=".SFUI-Regular" w:cs="Times New Roman"/>
          <w:color w:val="111111"/>
          <w:kern w:val="0"/>
          <w:sz w:val="32"/>
          <w:szCs w:val="32"/>
          <w14:ligatures w14:val="none"/>
        </w:rPr>
        <w:t>This collaborative approach not only strengthens interventions but also promotes policy changes that foster health equity and social justice.</w:t>
      </w:r>
    </w:p>
    <w:p w14:paraId="1D8799CC"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0A08C7B1" w14:textId="0C977718" w:rsidR="003828A5" w:rsidRPr="003828A5" w:rsidRDefault="006178BD" w:rsidP="008E21A2">
      <w:pPr>
        <w:spacing w:after="0" w:line="360" w:lineRule="auto"/>
        <w:ind w:firstLine="720"/>
        <w:divId w:val="194319887"/>
        <w:rPr>
          <w:rFonts w:ascii=".SF UI" w:hAnsi=".SF UI" w:cs="Times New Roman"/>
          <w:color w:val="111111"/>
          <w:kern w:val="0"/>
          <w:sz w:val="32"/>
          <w:szCs w:val="32"/>
          <w14:ligatures w14:val="none"/>
        </w:rPr>
      </w:pPr>
      <w:r>
        <w:rPr>
          <w:rFonts w:ascii=".SFUI-Semibold" w:hAnsi=".SFUI-Semibold" w:cs="Times New Roman"/>
          <w:color w:val="111111"/>
          <w:kern w:val="0"/>
          <w:sz w:val="32"/>
          <w:szCs w:val="32"/>
          <w14:ligatures w14:val="none"/>
        </w:rPr>
        <w:t xml:space="preserve">Although Religion based perspective is no longer broadly portable, </w:t>
      </w:r>
      <w:r w:rsidR="003670EA">
        <w:rPr>
          <w:rFonts w:ascii=".SFUI-Semibold" w:hAnsi=".SFUI-Semibold" w:cs="Times New Roman"/>
          <w:color w:val="111111"/>
          <w:kern w:val="0"/>
          <w:sz w:val="32"/>
          <w:szCs w:val="32"/>
          <w14:ligatures w14:val="none"/>
        </w:rPr>
        <w:t xml:space="preserve">the </w:t>
      </w:r>
      <w:r w:rsidR="003828A5" w:rsidRPr="003828A5">
        <w:rPr>
          <w:rFonts w:ascii=".SFUI-Regular" w:hAnsi=".SFUI-Regular" w:cs="Times New Roman"/>
          <w:color w:val="111111"/>
          <w:kern w:val="0"/>
          <w:sz w:val="32"/>
          <w:szCs w:val="32"/>
          <w14:ligatures w14:val="none"/>
        </w:rPr>
        <w:t>recurring theme throughout the course</w:t>
      </w:r>
      <w:r w:rsidR="003670EA">
        <w:rPr>
          <w:rFonts w:ascii=".SFUI-Regular" w:hAnsi=".SFUI-Regular" w:cs="Times New Roman"/>
          <w:color w:val="111111"/>
          <w:kern w:val="0"/>
          <w:sz w:val="32"/>
          <w:szCs w:val="32"/>
          <w14:ligatures w14:val="none"/>
        </w:rPr>
        <w:t xml:space="preserve"> I focused on from the essential elements, </w:t>
      </w:r>
      <w:r w:rsidR="003828A5" w:rsidRPr="003828A5">
        <w:rPr>
          <w:rFonts w:ascii=".SFUI-Regular" w:hAnsi=".SFUI-Regular" w:cs="Times New Roman"/>
          <w:color w:val="111111"/>
          <w:kern w:val="0"/>
          <w:sz w:val="32"/>
          <w:szCs w:val="32"/>
          <w14:ligatures w14:val="none"/>
        </w:rPr>
        <w:t xml:space="preserve">was the need to shift cultural narratives </w:t>
      </w:r>
      <w:r w:rsidR="003828A5" w:rsidRPr="003828A5">
        <w:rPr>
          <w:rFonts w:ascii=".SFUI-Regular" w:hAnsi=".SFUI-Regular" w:cs="Times New Roman"/>
          <w:color w:val="111111"/>
          <w:kern w:val="0"/>
          <w:sz w:val="32"/>
          <w:szCs w:val="32"/>
          <w14:ligatures w14:val="none"/>
        </w:rPr>
        <w:lastRenderedPageBreak/>
        <w:t xml:space="preserve">around health, sex, and relationships. This narrative change is particularly crucial for youth, who </w:t>
      </w:r>
      <w:bookmarkStart w:id="16" w:name="_Int_6pbhXByr"/>
      <w:r w:rsidR="003828A5" w:rsidRPr="003828A5">
        <w:rPr>
          <w:rFonts w:ascii=".SFUI-Regular" w:hAnsi=".SFUI-Regular" w:cs="Times New Roman"/>
          <w:color w:val="111111"/>
          <w:kern w:val="0"/>
          <w:sz w:val="32"/>
          <w:szCs w:val="32"/>
          <w14:ligatures w14:val="none"/>
        </w:rPr>
        <w:t>are often exposed</w:t>
      </w:r>
      <w:bookmarkEnd w:id="16"/>
      <w:r w:rsidR="003828A5" w:rsidRPr="003828A5">
        <w:rPr>
          <w:rFonts w:ascii=".SFUI-Regular" w:hAnsi=".SFUI-Regular" w:cs="Times New Roman"/>
          <w:color w:val="111111"/>
          <w:kern w:val="0"/>
          <w:sz w:val="32"/>
          <w:szCs w:val="32"/>
          <w14:ligatures w14:val="none"/>
        </w:rPr>
        <w:t xml:space="preserve"> to messages that reduce relationships to transactional exchanges. The course emphasized that love must be </w:t>
      </w:r>
      <w:r w:rsidR="005D6500">
        <w:rPr>
          <w:rFonts w:ascii=".SFUI-Regular" w:hAnsi=".SFUI-Regular" w:cs="Times New Roman"/>
          <w:color w:val="111111"/>
          <w:kern w:val="0"/>
          <w:sz w:val="32"/>
          <w:szCs w:val="32"/>
          <w14:ligatures w14:val="none"/>
        </w:rPr>
        <w:t xml:space="preserve">proven </w:t>
      </w:r>
      <w:r w:rsidR="00370CC2" w:rsidRPr="003828A5">
        <w:rPr>
          <w:rFonts w:ascii=".SFUI-Regular" w:hAnsi=".SFUI-Regular" w:cs="Times New Roman"/>
          <w:color w:val="111111"/>
          <w:kern w:val="0"/>
          <w:sz w:val="32"/>
          <w:szCs w:val="32"/>
          <w14:ligatures w14:val="none"/>
        </w:rPr>
        <w:t>through</w:t>
      </w:r>
      <w:r w:rsidR="003828A5" w:rsidRPr="003828A5">
        <w:rPr>
          <w:rFonts w:ascii=".SFUI-Regular" w:hAnsi=".SFUI-Regular" w:cs="Times New Roman"/>
          <w:color w:val="111111"/>
          <w:kern w:val="0"/>
          <w:sz w:val="32"/>
          <w:szCs w:val="32"/>
          <w14:ligatures w14:val="none"/>
        </w:rPr>
        <w:t xml:space="preserve"> actions, not just words. Teaching youth to value love, trust, and commitment over transactional behaviors aligns with Biblical principles and promotes healthier relationships.</w:t>
      </w:r>
    </w:p>
    <w:p w14:paraId="0DE17B1D"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65E0E154" w14:textId="41E76CAB" w:rsidR="003828A5" w:rsidRPr="003828A5" w:rsidRDefault="00C47D75" w:rsidP="008E21A2">
      <w:pPr>
        <w:spacing w:after="0" w:line="360" w:lineRule="auto"/>
        <w:ind w:firstLine="720"/>
        <w:divId w:val="194319887"/>
        <w:rPr>
          <w:rFonts w:ascii=".SF UI" w:hAnsi=".SF UI" w:cs="Times New Roman"/>
          <w:color w:val="111111"/>
          <w:kern w:val="0"/>
          <w:sz w:val="36"/>
          <w:szCs w:val="36"/>
          <w14:ligatures w14:val="none"/>
        </w:rPr>
      </w:pPr>
      <w:commentRangeStart w:id="17"/>
      <w:r>
        <w:rPr>
          <w:rFonts w:ascii=".SFUI-Semibold" w:hAnsi=".SFUI-Semibold" w:cs="Times New Roman"/>
          <w:color w:val="111111"/>
          <w:kern w:val="0"/>
          <w:sz w:val="36"/>
          <w:szCs w:val="36"/>
          <w14:ligatures w14:val="none"/>
        </w:rPr>
        <w:t xml:space="preserve">Lingering questions to explore, </w:t>
      </w:r>
      <w:r>
        <w:rPr>
          <w:rFonts w:ascii=".SFUI-Regular" w:hAnsi=".SFUI-Regular" w:cs="Times New Roman"/>
          <w:color w:val="111111"/>
          <w:kern w:val="0"/>
          <w:sz w:val="32"/>
          <w:szCs w:val="32"/>
          <w14:ligatures w14:val="none"/>
        </w:rPr>
        <w:t xml:space="preserve"> as</w:t>
      </w:r>
      <w:r w:rsidR="003828A5" w:rsidRPr="003828A5">
        <w:rPr>
          <w:rFonts w:ascii=".SFUI-Regular" w:hAnsi=".SFUI-Regular" w:cs="Times New Roman"/>
          <w:color w:val="111111"/>
          <w:kern w:val="0"/>
          <w:sz w:val="32"/>
          <w:szCs w:val="32"/>
          <w14:ligatures w14:val="none"/>
        </w:rPr>
        <w:t xml:space="preserve"> I continue to reflect on the themes from this course, several questions </w:t>
      </w:r>
      <w:bookmarkStart w:id="18" w:name="_Int_4qhS1fNS"/>
      <w:r w:rsidR="003828A5" w:rsidRPr="003828A5">
        <w:rPr>
          <w:rFonts w:ascii=".SFUI-Regular" w:hAnsi=".SFUI-Regular" w:cs="Times New Roman"/>
          <w:color w:val="111111"/>
          <w:kern w:val="0"/>
          <w:sz w:val="32"/>
          <w:szCs w:val="32"/>
          <w14:ligatures w14:val="none"/>
        </w:rPr>
        <w:t>remain</w:t>
      </w:r>
      <w:bookmarkEnd w:id="18"/>
      <w:r w:rsidR="003828A5" w:rsidRPr="003828A5">
        <w:rPr>
          <w:rFonts w:ascii=".SFUI-Regular" w:hAnsi=".SFUI-Regular" w:cs="Times New Roman"/>
          <w:color w:val="111111"/>
          <w:kern w:val="0"/>
          <w:sz w:val="32"/>
          <w:szCs w:val="32"/>
          <w14:ligatures w14:val="none"/>
        </w:rPr>
        <w:t>:</w:t>
      </w:r>
      <w:commentRangeEnd w:id="17"/>
      <w:r w:rsidR="00173C32">
        <w:rPr>
          <w:rStyle w:val="CommentReference"/>
        </w:rPr>
        <w:commentReference w:id="17"/>
      </w:r>
    </w:p>
    <w:p w14:paraId="7F313F8F"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1F604E4E" w14:textId="77777777" w:rsidR="003828A5" w:rsidRPr="003828A5" w:rsidRDefault="003828A5" w:rsidP="008E21A2">
      <w:pPr>
        <w:spacing w:before="180" w:after="0" w:line="360" w:lineRule="auto"/>
        <w:ind w:left="390" w:firstLine="720"/>
        <w:divId w:val="194319887"/>
        <w:rPr>
          <w:rFonts w:ascii=".SF UI" w:hAnsi=".SF UI" w:cs="Times New Roman"/>
          <w:color w:val="111111"/>
          <w:kern w:val="0"/>
          <w:sz w:val="32"/>
          <w:szCs w:val="32"/>
          <w14:ligatures w14:val="none"/>
        </w:rPr>
      </w:pPr>
      <w:r w:rsidRPr="003828A5">
        <w:rPr>
          <w:rFonts w:ascii="Times New Roman" w:hAnsi="Times New Roman" w:cs="Times New Roman"/>
          <w:color w:val="111111"/>
          <w:kern w:val="0"/>
          <w:sz w:val="32"/>
          <w:szCs w:val="32"/>
          <w14:ligatures w14:val="none"/>
        </w:rPr>
        <w:tab/>
        <w:t>1.</w:t>
      </w:r>
      <w:r w:rsidRPr="003828A5">
        <w:rPr>
          <w:rFonts w:ascii="Times New Roman" w:hAnsi="Times New Roman" w:cs="Times New Roman"/>
          <w:color w:val="111111"/>
          <w:kern w:val="0"/>
          <w:sz w:val="32"/>
          <w:szCs w:val="32"/>
          <w14:ligatures w14:val="none"/>
        </w:rPr>
        <w:tab/>
      </w:r>
      <w:r w:rsidRPr="003828A5">
        <w:rPr>
          <w:rFonts w:ascii=".SFUI-Bold" w:hAnsi=".SFUI-Bold" w:cs="Times New Roman"/>
          <w:b/>
          <w:bCs/>
          <w:color w:val="111111"/>
          <w:kern w:val="0"/>
          <w:sz w:val="32"/>
          <w:szCs w:val="32"/>
          <w14:ligatures w14:val="none"/>
        </w:rPr>
        <w:t>How can faith-based organizations effectively engage with secular communities without compromising their core beliefs?</w:t>
      </w:r>
    </w:p>
    <w:p w14:paraId="4CA8DBD4" w14:textId="77777777" w:rsidR="003828A5" w:rsidRPr="003828A5" w:rsidRDefault="003828A5" w:rsidP="008E21A2">
      <w:pPr>
        <w:spacing w:before="180" w:after="0" w:line="360" w:lineRule="auto"/>
        <w:ind w:left="495" w:firstLine="720"/>
        <w:divId w:val="194319887"/>
        <w:rPr>
          <w:rFonts w:ascii=".SF UI" w:hAnsi=".SF UI" w:cs="Times New Roman"/>
          <w:color w:val="111111"/>
          <w:kern w:val="0"/>
          <w:sz w:val="32"/>
          <w:szCs w:val="32"/>
          <w14:ligatures w14:val="none"/>
        </w:rPr>
      </w:pPr>
      <w:r w:rsidRPr="003828A5">
        <w:rPr>
          <w:rFonts w:ascii=".SFUI-Regular" w:hAnsi=".SFUI-Regular" w:cs="Times New Roman"/>
          <w:color w:val="111111"/>
          <w:kern w:val="0"/>
          <w:sz w:val="32"/>
          <w:szCs w:val="32"/>
          <w14:ligatures w14:val="none"/>
        </w:rPr>
        <w:tab/>
        <w:t>•</w:t>
      </w:r>
      <w:r w:rsidRPr="003828A5">
        <w:rPr>
          <w:rFonts w:ascii=".SFUI-Regular" w:hAnsi=".SFUI-Regular" w:cs="Times New Roman"/>
          <w:color w:val="111111"/>
          <w:kern w:val="0"/>
          <w:sz w:val="32"/>
          <w:szCs w:val="32"/>
          <w14:ligatures w14:val="none"/>
        </w:rPr>
        <w:tab/>
        <w:t xml:space="preserve">This question addresses the challenge of </w:t>
      </w:r>
      <w:bookmarkStart w:id="19" w:name="_Int_fqZFtzad"/>
      <w:r w:rsidRPr="003828A5">
        <w:rPr>
          <w:rFonts w:ascii=".SFUI-Regular" w:hAnsi=".SFUI-Regular" w:cs="Times New Roman"/>
          <w:color w:val="111111"/>
          <w:kern w:val="0"/>
          <w:sz w:val="32"/>
          <w:szCs w:val="32"/>
          <w14:ligatures w14:val="none"/>
        </w:rPr>
        <w:t>maintaining</w:t>
      </w:r>
      <w:bookmarkEnd w:id="19"/>
      <w:r w:rsidRPr="003828A5">
        <w:rPr>
          <w:rFonts w:ascii=".SFUI-Regular" w:hAnsi=".SFUI-Regular" w:cs="Times New Roman"/>
          <w:color w:val="111111"/>
          <w:kern w:val="0"/>
          <w:sz w:val="32"/>
          <w:szCs w:val="32"/>
          <w14:ligatures w14:val="none"/>
        </w:rPr>
        <w:t xml:space="preserve"> religious identity while </w:t>
      </w:r>
      <w:bookmarkStart w:id="20" w:name="_Int_5crMITjo"/>
      <w:r w:rsidRPr="003828A5">
        <w:rPr>
          <w:rFonts w:ascii=".SFUI-Regular" w:hAnsi=".SFUI-Regular" w:cs="Times New Roman"/>
          <w:color w:val="111111"/>
          <w:kern w:val="0"/>
          <w:sz w:val="32"/>
          <w:szCs w:val="32"/>
          <w14:ligatures w14:val="none"/>
        </w:rPr>
        <w:t>participating</w:t>
      </w:r>
      <w:bookmarkEnd w:id="20"/>
      <w:r w:rsidRPr="003828A5">
        <w:rPr>
          <w:rFonts w:ascii=".SFUI-Regular" w:hAnsi=".SFUI-Regular" w:cs="Times New Roman"/>
          <w:color w:val="111111"/>
          <w:kern w:val="0"/>
          <w:sz w:val="32"/>
          <w:szCs w:val="32"/>
          <w14:ligatures w14:val="none"/>
        </w:rPr>
        <w:t xml:space="preserve"> in pluralistic environments.</w:t>
      </w:r>
    </w:p>
    <w:p w14:paraId="05063786" w14:textId="77777777" w:rsidR="003828A5" w:rsidRPr="003828A5" w:rsidRDefault="003828A5" w:rsidP="008E21A2">
      <w:pPr>
        <w:spacing w:before="180" w:after="0" w:line="360" w:lineRule="auto"/>
        <w:ind w:left="390" w:firstLine="720"/>
        <w:divId w:val="194319887"/>
        <w:rPr>
          <w:rFonts w:ascii=".SF UI" w:hAnsi=".SF UI" w:cs="Times New Roman"/>
          <w:color w:val="111111"/>
          <w:kern w:val="0"/>
          <w:sz w:val="32"/>
          <w:szCs w:val="32"/>
          <w14:ligatures w14:val="none"/>
        </w:rPr>
      </w:pPr>
      <w:r w:rsidRPr="003828A5">
        <w:rPr>
          <w:rFonts w:ascii="Times New Roman" w:hAnsi="Times New Roman" w:cs="Times New Roman"/>
          <w:color w:val="111111"/>
          <w:kern w:val="0"/>
          <w:sz w:val="32"/>
          <w:szCs w:val="32"/>
          <w14:ligatures w14:val="none"/>
        </w:rPr>
        <w:tab/>
        <w:t>2.</w:t>
      </w:r>
      <w:r w:rsidRPr="003828A5">
        <w:rPr>
          <w:rFonts w:ascii="Times New Roman" w:hAnsi="Times New Roman" w:cs="Times New Roman"/>
          <w:color w:val="111111"/>
          <w:kern w:val="0"/>
          <w:sz w:val="32"/>
          <w:szCs w:val="32"/>
          <w14:ligatures w14:val="none"/>
        </w:rPr>
        <w:tab/>
      </w:r>
      <w:r w:rsidRPr="003828A5">
        <w:rPr>
          <w:rFonts w:ascii=".SFUI-Bold" w:hAnsi=".SFUI-Bold" w:cs="Times New Roman"/>
          <w:b/>
          <w:bCs/>
          <w:color w:val="111111"/>
          <w:kern w:val="0"/>
          <w:sz w:val="32"/>
          <w:szCs w:val="32"/>
          <w14:ligatures w14:val="none"/>
        </w:rPr>
        <w:t xml:space="preserve">What strategies can </w:t>
      </w:r>
      <w:bookmarkStart w:id="21" w:name="_Int_36xrC3Qm"/>
      <w:r w:rsidRPr="003828A5">
        <w:rPr>
          <w:rFonts w:ascii=".SFUI-Bold" w:hAnsi=".SFUI-Bold" w:cs="Times New Roman"/>
          <w:b/>
          <w:bCs/>
          <w:color w:val="111111"/>
          <w:kern w:val="0"/>
          <w:sz w:val="32"/>
          <w:szCs w:val="32"/>
          <w14:ligatures w14:val="none"/>
        </w:rPr>
        <w:t>be used</w:t>
      </w:r>
      <w:bookmarkEnd w:id="21"/>
      <w:r w:rsidRPr="003828A5">
        <w:rPr>
          <w:rFonts w:ascii=".SFUI-Bold" w:hAnsi=".SFUI-Bold" w:cs="Times New Roman"/>
          <w:b/>
          <w:bCs/>
          <w:color w:val="111111"/>
          <w:kern w:val="0"/>
          <w:sz w:val="32"/>
          <w:szCs w:val="32"/>
          <w14:ligatures w14:val="none"/>
        </w:rPr>
        <w:t xml:space="preserve"> to help youth resist transactional views of sex and relationships?</w:t>
      </w:r>
    </w:p>
    <w:p w14:paraId="5A8CCB8C" w14:textId="77B207DC" w:rsidR="003828A5" w:rsidRPr="003828A5" w:rsidRDefault="003828A5" w:rsidP="008E21A2">
      <w:pPr>
        <w:spacing w:before="180" w:after="0" w:line="360" w:lineRule="auto"/>
        <w:ind w:left="495" w:firstLine="720"/>
        <w:divId w:val="194319887"/>
        <w:rPr>
          <w:rFonts w:ascii=".SF UI" w:hAnsi=".SF UI" w:cs="Times New Roman"/>
          <w:color w:val="111111"/>
          <w:kern w:val="0"/>
          <w:sz w:val="32"/>
          <w:szCs w:val="32"/>
          <w14:ligatures w14:val="none"/>
        </w:rPr>
      </w:pPr>
      <w:r w:rsidRPr="003828A5">
        <w:rPr>
          <w:rFonts w:ascii=".SFUI-Regular" w:hAnsi=".SFUI-Regular" w:cs="Times New Roman"/>
          <w:color w:val="111111"/>
          <w:kern w:val="0"/>
          <w:sz w:val="32"/>
          <w:szCs w:val="32"/>
          <w14:ligatures w14:val="none"/>
        </w:rPr>
        <w:lastRenderedPageBreak/>
        <w:tab/>
        <w:t>•</w:t>
      </w:r>
      <w:r w:rsidRPr="003828A5">
        <w:rPr>
          <w:rFonts w:ascii=".SFUI-Regular" w:hAnsi=".SFUI-Regular" w:cs="Times New Roman"/>
          <w:color w:val="111111"/>
          <w:kern w:val="0"/>
          <w:sz w:val="32"/>
          <w:szCs w:val="32"/>
          <w14:ligatures w14:val="none"/>
        </w:rPr>
        <w:tab/>
        <w:t xml:space="preserve">Exploring practical approaches to promote healthy relationships among youth </w:t>
      </w:r>
      <w:bookmarkStart w:id="22" w:name="_Int_ASCcrS8G"/>
      <w:r w:rsidRPr="003828A5">
        <w:rPr>
          <w:rFonts w:ascii=".SFUI-Regular" w:hAnsi=".SFUI-Regular" w:cs="Times New Roman"/>
          <w:color w:val="111111"/>
          <w:kern w:val="0"/>
          <w:sz w:val="32"/>
          <w:szCs w:val="32"/>
          <w14:ligatures w14:val="none"/>
        </w:rPr>
        <w:t>remains</w:t>
      </w:r>
      <w:bookmarkEnd w:id="22"/>
      <w:r w:rsidRPr="003828A5">
        <w:rPr>
          <w:rFonts w:ascii=".SFUI-Regular" w:hAnsi=".SFUI-Regular" w:cs="Times New Roman"/>
          <w:color w:val="111111"/>
          <w:kern w:val="0"/>
          <w:sz w:val="32"/>
          <w:szCs w:val="32"/>
          <w14:ligatures w14:val="none"/>
        </w:rPr>
        <w:t xml:space="preserve"> an urgent need</w:t>
      </w:r>
      <w:r w:rsidR="00481F4A">
        <w:rPr>
          <w:rFonts w:ascii=".SFUI-Regular" w:hAnsi=".SFUI-Regular" w:cs="Times New Roman"/>
          <w:color w:val="111111"/>
          <w:kern w:val="0"/>
          <w:sz w:val="32"/>
          <w:szCs w:val="32"/>
          <w14:ligatures w14:val="none"/>
        </w:rPr>
        <w:t xml:space="preserve"> </w:t>
      </w:r>
      <w:r w:rsidR="007B0F42">
        <w:rPr>
          <w:rFonts w:ascii=".SFUI-Regular" w:hAnsi=".SFUI-Regular" w:cs="Times New Roman"/>
          <w:color w:val="111111"/>
          <w:kern w:val="0"/>
          <w:sz w:val="32"/>
          <w:szCs w:val="32"/>
          <w14:ligatures w14:val="none"/>
        </w:rPr>
        <w:t>considering</w:t>
      </w:r>
      <w:r w:rsidR="00481F4A">
        <w:rPr>
          <w:rFonts w:ascii=".SFUI-Regular" w:hAnsi=".SFUI-Regular" w:cs="Times New Roman"/>
          <w:color w:val="111111"/>
          <w:kern w:val="0"/>
          <w:sz w:val="32"/>
          <w:szCs w:val="32"/>
          <w14:ligatures w14:val="none"/>
        </w:rPr>
        <w:t xml:space="preserve"> disparate </w:t>
      </w:r>
      <w:proofErr w:type="gramStart"/>
      <w:r w:rsidR="00481F4A">
        <w:rPr>
          <w:rFonts w:ascii=".SFUI-Regular" w:hAnsi=".SFUI-Regular" w:cs="Times New Roman"/>
          <w:color w:val="111111"/>
          <w:kern w:val="0"/>
          <w:sz w:val="32"/>
          <w:szCs w:val="32"/>
          <w14:ligatures w14:val="none"/>
        </w:rPr>
        <w:t>disease.</w:t>
      </w:r>
      <w:r w:rsidRPr="003828A5">
        <w:rPr>
          <w:rFonts w:ascii=".SFUI-Regular" w:hAnsi=".SFUI-Regular" w:cs="Times New Roman"/>
          <w:color w:val="111111"/>
          <w:kern w:val="0"/>
          <w:sz w:val="32"/>
          <w:szCs w:val="32"/>
          <w14:ligatures w14:val="none"/>
        </w:rPr>
        <w:t>.</w:t>
      </w:r>
      <w:proofErr w:type="gramEnd"/>
    </w:p>
    <w:p w14:paraId="666998B7" w14:textId="77777777" w:rsidR="003828A5" w:rsidRPr="003828A5" w:rsidRDefault="003828A5" w:rsidP="008E21A2">
      <w:pPr>
        <w:spacing w:before="180" w:after="0" w:line="360" w:lineRule="auto"/>
        <w:ind w:left="390" w:firstLine="720"/>
        <w:divId w:val="194319887"/>
        <w:rPr>
          <w:rFonts w:ascii=".SF UI" w:hAnsi=".SF UI" w:cs="Times New Roman"/>
          <w:color w:val="111111"/>
          <w:kern w:val="0"/>
          <w:sz w:val="32"/>
          <w:szCs w:val="32"/>
          <w14:ligatures w14:val="none"/>
        </w:rPr>
      </w:pPr>
      <w:r w:rsidRPr="003828A5">
        <w:rPr>
          <w:rFonts w:ascii="Times New Roman" w:hAnsi="Times New Roman" w:cs="Times New Roman"/>
          <w:color w:val="111111"/>
          <w:kern w:val="0"/>
          <w:sz w:val="32"/>
          <w:szCs w:val="32"/>
          <w14:ligatures w14:val="none"/>
        </w:rPr>
        <w:tab/>
        <w:t>3.</w:t>
      </w:r>
      <w:r w:rsidRPr="003828A5">
        <w:rPr>
          <w:rFonts w:ascii="Times New Roman" w:hAnsi="Times New Roman" w:cs="Times New Roman"/>
          <w:color w:val="111111"/>
          <w:kern w:val="0"/>
          <w:sz w:val="32"/>
          <w:szCs w:val="32"/>
          <w14:ligatures w14:val="none"/>
        </w:rPr>
        <w:tab/>
      </w:r>
      <w:r w:rsidRPr="003828A5">
        <w:rPr>
          <w:rFonts w:ascii=".SFUI-Bold" w:hAnsi=".SFUI-Bold" w:cs="Times New Roman"/>
          <w:b/>
          <w:bCs/>
          <w:color w:val="111111"/>
          <w:kern w:val="0"/>
          <w:sz w:val="32"/>
          <w:szCs w:val="32"/>
          <w14:ligatures w14:val="none"/>
        </w:rPr>
        <w:t>How can faith-based organizations contribute to sustainable solutions for addressing health disparities?</w:t>
      </w:r>
    </w:p>
    <w:p w14:paraId="7C14A308" w14:textId="22D69A6F" w:rsidR="003828A5" w:rsidRPr="003828A5" w:rsidRDefault="003828A5" w:rsidP="008E21A2">
      <w:pPr>
        <w:spacing w:before="180" w:after="0" w:line="360" w:lineRule="auto"/>
        <w:ind w:left="495" w:firstLine="720"/>
        <w:divId w:val="194319887"/>
        <w:rPr>
          <w:rFonts w:ascii=".SF UI" w:hAnsi=".SF UI" w:cs="Times New Roman"/>
          <w:color w:val="111111"/>
          <w:kern w:val="0"/>
          <w:sz w:val="32"/>
          <w:szCs w:val="32"/>
          <w14:ligatures w14:val="none"/>
        </w:rPr>
      </w:pPr>
      <w:r w:rsidRPr="003828A5">
        <w:rPr>
          <w:rFonts w:ascii=".SFUI-Regular" w:hAnsi=".SFUI-Regular" w:cs="Times New Roman"/>
          <w:color w:val="111111"/>
          <w:kern w:val="0"/>
          <w:sz w:val="32"/>
          <w:szCs w:val="32"/>
          <w14:ligatures w14:val="none"/>
        </w:rPr>
        <w:tab/>
        <w:t>•</w:t>
      </w:r>
      <w:r w:rsidRPr="003828A5">
        <w:rPr>
          <w:rFonts w:ascii=".SFUI-Regular" w:hAnsi=".SFUI-Regular" w:cs="Times New Roman"/>
          <w:color w:val="111111"/>
          <w:kern w:val="0"/>
          <w:sz w:val="32"/>
          <w:szCs w:val="32"/>
          <w14:ligatures w14:val="none"/>
        </w:rPr>
        <w:tab/>
        <w:t>Understanding how to sustain improvements in health equity is critical for long-term community recovery</w:t>
      </w:r>
      <w:r w:rsidR="007B0F42">
        <w:rPr>
          <w:rFonts w:ascii=".SFUI-Regular" w:hAnsi=".SFUI-Regular" w:cs="Times New Roman"/>
          <w:color w:val="111111"/>
          <w:kern w:val="0"/>
          <w:sz w:val="32"/>
          <w:szCs w:val="32"/>
          <w14:ligatures w14:val="none"/>
        </w:rPr>
        <w:t xml:space="preserve"> for recalibrated response.</w:t>
      </w:r>
    </w:p>
    <w:p w14:paraId="0AEB4690"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7EFEA873" w14:textId="08FD4297" w:rsidR="003828A5" w:rsidRPr="003828A5" w:rsidRDefault="00C358C5" w:rsidP="008E21A2">
      <w:pPr>
        <w:spacing w:after="0" w:line="360" w:lineRule="auto"/>
        <w:ind w:firstLine="720"/>
        <w:divId w:val="194319887"/>
        <w:rPr>
          <w:rFonts w:ascii=".SF UI" w:hAnsi=".SF UI" w:cs="Times New Roman"/>
          <w:color w:val="111111"/>
          <w:kern w:val="0"/>
          <w:sz w:val="32"/>
          <w:szCs w:val="32"/>
          <w14:ligatures w14:val="none"/>
        </w:rPr>
      </w:pPr>
      <w:r>
        <w:rPr>
          <w:rFonts w:ascii=".SFUI-Regular" w:hAnsi=".SFUI-Regular" w:cs="Times New Roman"/>
          <w:color w:val="111111"/>
          <w:kern w:val="0"/>
          <w:sz w:val="32"/>
          <w:szCs w:val="32"/>
          <w14:ligatures w14:val="none"/>
        </w:rPr>
        <w:t>The “</w:t>
      </w:r>
      <w:r w:rsidR="00177CEB">
        <w:rPr>
          <w:rFonts w:ascii=".SFUI-Regular" w:hAnsi=".SFUI-Regular" w:cs="Times New Roman"/>
          <w:color w:val="111111"/>
          <w:kern w:val="0"/>
          <w:sz w:val="32"/>
          <w:szCs w:val="32"/>
          <w14:ligatures w14:val="none"/>
        </w:rPr>
        <w:t xml:space="preserve">kNOw your no” </w:t>
      </w:r>
      <w:r w:rsidR="00FD7796">
        <w:rPr>
          <w:rFonts w:ascii=".SFUI-Regular" w:hAnsi=".SFUI-Regular" w:cs="Times New Roman"/>
          <w:color w:val="111111"/>
          <w:kern w:val="0"/>
          <w:sz w:val="32"/>
          <w:szCs w:val="32"/>
          <w14:ligatures w14:val="none"/>
        </w:rPr>
        <w:t>Eco-classes</w:t>
      </w:r>
      <w:r w:rsidR="004D1105">
        <w:rPr>
          <w:rFonts w:ascii=".SFUI-Regular" w:hAnsi=".SFUI-Regular" w:cs="Times New Roman"/>
          <w:color w:val="111111"/>
          <w:kern w:val="0"/>
          <w:sz w:val="32"/>
          <w:szCs w:val="32"/>
          <w14:ligatures w14:val="none"/>
        </w:rPr>
        <w:t xml:space="preserve"> </w:t>
      </w:r>
      <w:bookmarkStart w:id="23" w:name="_Int_6b1cUaAb"/>
      <w:r w:rsidR="004D1105">
        <w:rPr>
          <w:rFonts w:ascii=".SFUI-Regular" w:hAnsi=".SFUI-Regular" w:cs="Times New Roman"/>
          <w:color w:val="111111"/>
          <w:kern w:val="0"/>
          <w:sz w:val="32"/>
          <w:szCs w:val="32"/>
          <w14:ligatures w14:val="none"/>
        </w:rPr>
        <w:t>are</w:t>
      </w:r>
      <w:r w:rsidR="00314B02">
        <w:rPr>
          <w:rFonts w:ascii=".SFUI-Regular" w:hAnsi=".SFUI-Regular" w:cs="Times New Roman"/>
          <w:color w:val="111111"/>
          <w:kern w:val="0"/>
          <w:sz w:val="32"/>
          <w:szCs w:val="32"/>
          <w14:ligatures w14:val="none"/>
        </w:rPr>
        <w:t xml:space="preserve"> </w:t>
      </w:r>
      <w:r w:rsidR="002D4750">
        <w:rPr>
          <w:rFonts w:ascii=".SFUI-Regular" w:hAnsi=".SFUI-Regular" w:cs="Times New Roman"/>
          <w:color w:val="111111"/>
          <w:kern w:val="0"/>
          <w:sz w:val="32"/>
          <w:szCs w:val="32"/>
          <w14:ligatures w14:val="none"/>
        </w:rPr>
        <w:t>strategically planed</w:t>
      </w:r>
      <w:bookmarkEnd w:id="23"/>
      <w:r w:rsidR="002D4750">
        <w:rPr>
          <w:rFonts w:ascii=".SFUI-Regular" w:hAnsi=".SFUI-Regular" w:cs="Times New Roman"/>
          <w:color w:val="111111"/>
          <w:kern w:val="0"/>
          <w:sz w:val="32"/>
          <w:szCs w:val="32"/>
          <w14:ligatures w14:val="none"/>
        </w:rPr>
        <w:t xml:space="preserve"> out for youth to learn to effectively lead with a faith infused </w:t>
      </w:r>
      <w:r w:rsidR="00FD7796">
        <w:rPr>
          <w:rFonts w:ascii=".SFUI-Regular" w:hAnsi=".SFUI-Regular" w:cs="Times New Roman"/>
          <w:color w:val="111111"/>
          <w:kern w:val="0"/>
          <w:sz w:val="32"/>
          <w:szCs w:val="32"/>
          <w14:ligatures w14:val="none"/>
        </w:rPr>
        <w:t>vision. Inf</w:t>
      </w:r>
      <w:r w:rsidR="004D1105">
        <w:rPr>
          <w:rFonts w:ascii=".SFUI-Regular" w:hAnsi=".SFUI-Regular" w:cs="Times New Roman"/>
          <w:color w:val="111111"/>
          <w:kern w:val="0"/>
          <w:sz w:val="32"/>
          <w:szCs w:val="32"/>
          <w14:ligatures w14:val="none"/>
        </w:rPr>
        <w:t>luencing youth</w:t>
      </w:r>
      <w:r w:rsidR="000F27F5">
        <w:rPr>
          <w:rFonts w:ascii=".SFUI-Regular" w:hAnsi=".SFUI-Regular" w:cs="Times New Roman"/>
          <w:color w:val="111111"/>
          <w:kern w:val="0"/>
          <w:sz w:val="32"/>
          <w:szCs w:val="32"/>
          <w14:ligatures w14:val="none"/>
        </w:rPr>
        <w:t xml:space="preserve"> </w:t>
      </w:r>
      <w:r w:rsidR="00600E71">
        <w:rPr>
          <w:rFonts w:ascii=".SFUI-Regular" w:hAnsi=".SFUI-Regular" w:cs="Times New Roman"/>
          <w:color w:val="111111"/>
          <w:kern w:val="0"/>
          <w:sz w:val="32"/>
          <w:szCs w:val="32"/>
          <w14:ligatures w14:val="none"/>
        </w:rPr>
        <w:t xml:space="preserve">with best practices from the gained research from </w:t>
      </w:r>
      <w:r w:rsidR="002D2E71">
        <w:rPr>
          <w:rFonts w:ascii=".SFUI-Regular" w:hAnsi=".SFUI-Regular" w:cs="Times New Roman"/>
          <w:color w:val="111111"/>
          <w:kern w:val="0"/>
          <w:sz w:val="32"/>
          <w:szCs w:val="32"/>
          <w14:ligatures w14:val="none"/>
        </w:rPr>
        <w:t xml:space="preserve">responding to essays for this class </w:t>
      </w:r>
      <w:r w:rsidR="003828A5" w:rsidRPr="003828A5">
        <w:rPr>
          <w:rFonts w:ascii=".SFUI-Regular" w:hAnsi=".SFUI-Regular" w:cs="Times New Roman"/>
          <w:color w:val="111111"/>
          <w:kern w:val="0"/>
          <w:sz w:val="32"/>
          <w:szCs w:val="32"/>
          <w14:ligatures w14:val="none"/>
        </w:rPr>
        <w:t xml:space="preserve"> has been transformative in expanding my understanding of how faith, health, and</w:t>
      </w:r>
      <w:r w:rsidR="002D2E71">
        <w:rPr>
          <w:rFonts w:ascii=".SFUI-Regular" w:hAnsi=".SFUI-Regular" w:cs="Times New Roman"/>
          <w:color w:val="111111"/>
          <w:kern w:val="0"/>
          <w:sz w:val="32"/>
          <w:szCs w:val="32"/>
          <w14:ligatures w14:val="none"/>
        </w:rPr>
        <w:t xml:space="preserve"> effective</w:t>
      </w:r>
      <w:r w:rsidR="003828A5" w:rsidRPr="003828A5">
        <w:rPr>
          <w:rFonts w:ascii=".SFUI-Regular" w:hAnsi=".SFUI-Regular" w:cs="Times New Roman"/>
          <w:color w:val="111111"/>
          <w:kern w:val="0"/>
          <w:sz w:val="32"/>
          <w:szCs w:val="32"/>
          <w14:ligatures w14:val="none"/>
        </w:rPr>
        <w:t xml:space="preserve"> leadership intersect to promote </w:t>
      </w:r>
      <w:r w:rsidR="000B2078">
        <w:rPr>
          <w:rFonts w:ascii=".SFUI-Regular" w:hAnsi=".SFUI-Regular" w:cs="Times New Roman"/>
          <w:color w:val="111111"/>
          <w:kern w:val="0"/>
          <w:sz w:val="32"/>
          <w:szCs w:val="32"/>
          <w14:ligatures w14:val="none"/>
        </w:rPr>
        <w:t xml:space="preserve">constructive </w:t>
      </w:r>
      <w:r w:rsidR="003828A5" w:rsidRPr="003828A5">
        <w:rPr>
          <w:rFonts w:ascii=".SFUI-Regular" w:hAnsi=".SFUI-Regular" w:cs="Times New Roman"/>
          <w:color w:val="111111"/>
          <w:kern w:val="0"/>
          <w:sz w:val="32"/>
          <w:szCs w:val="32"/>
          <w14:ligatures w14:val="none"/>
        </w:rPr>
        <w:t xml:space="preserve">social change. I have grown in my ability to think critically about the role of </w:t>
      </w:r>
      <w:r w:rsidR="000B2078">
        <w:rPr>
          <w:rFonts w:ascii=".SFUI-Regular" w:hAnsi=".SFUI-Regular" w:cs="Times New Roman"/>
          <w:color w:val="111111"/>
          <w:kern w:val="0"/>
          <w:sz w:val="32"/>
          <w:szCs w:val="32"/>
          <w14:ligatures w14:val="none"/>
        </w:rPr>
        <w:t xml:space="preserve">True Biblical Principles </w:t>
      </w:r>
      <w:r w:rsidR="000038F3">
        <w:rPr>
          <w:rFonts w:ascii=".SFUI-Regular" w:hAnsi=".SFUI-Regular" w:cs="Times New Roman"/>
          <w:color w:val="111111"/>
          <w:kern w:val="0"/>
          <w:sz w:val="32"/>
          <w:szCs w:val="32"/>
          <w14:ligatures w14:val="none"/>
        </w:rPr>
        <w:t xml:space="preserve">of original </w:t>
      </w:r>
      <w:r w:rsidR="003828A5" w:rsidRPr="003828A5">
        <w:rPr>
          <w:rFonts w:ascii=".SFUI-Regular" w:hAnsi=".SFUI-Regular" w:cs="Times New Roman"/>
          <w:color w:val="111111"/>
          <w:kern w:val="0"/>
          <w:sz w:val="32"/>
          <w:szCs w:val="32"/>
          <w14:ligatures w14:val="none"/>
        </w:rPr>
        <w:t>religion in society, recognizing both its challenges and potential. The integration of faith into</w:t>
      </w:r>
      <w:r w:rsidR="000038F3">
        <w:rPr>
          <w:rFonts w:ascii=".SFUI-Regular" w:hAnsi=".SFUI-Regular" w:cs="Times New Roman"/>
          <w:color w:val="111111"/>
          <w:kern w:val="0"/>
          <w:sz w:val="32"/>
          <w:szCs w:val="32"/>
          <w14:ligatures w14:val="none"/>
        </w:rPr>
        <w:t xml:space="preserve"> youth</w:t>
      </w:r>
      <w:r w:rsidR="003828A5" w:rsidRPr="003828A5">
        <w:rPr>
          <w:rFonts w:ascii=".SFUI-Regular" w:hAnsi=".SFUI-Regular" w:cs="Times New Roman"/>
          <w:color w:val="111111"/>
          <w:kern w:val="0"/>
          <w:sz w:val="32"/>
          <w:szCs w:val="32"/>
          <w14:ligatures w14:val="none"/>
        </w:rPr>
        <w:t xml:space="preserve"> leadership, community planning, and health interventions offers powerful solutions to the complex issues facing our </w:t>
      </w:r>
      <w:r w:rsidR="009C2492">
        <w:rPr>
          <w:rFonts w:ascii=".SFUI-Regular" w:hAnsi=".SFUI-Regular" w:cs="Times New Roman"/>
          <w:color w:val="111111"/>
          <w:kern w:val="0"/>
          <w:sz w:val="32"/>
          <w:szCs w:val="32"/>
          <w14:ligatures w14:val="none"/>
        </w:rPr>
        <w:t xml:space="preserve">built-environment </w:t>
      </w:r>
      <w:r w:rsidR="00DC0EB9">
        <w:rPr>
          <w:rFonts w:ascii=".SFUI-Regular" w:hAnsi=".SFUI-Regular" w:cs="Times New Roman"/>
          <w:color w:val="111111"/>
          <w:kern w:val="0"/>
          <w:sz w:val="32"/>
          <w:szCs w:val="32"/>
          <w14:ligatures w14:val="none"/>
        </w:rPr>
        <w:t xml:space="preserve">and quagmire of zoning-spatial stigmas and tensions in our </w:t>
      </w:r>
      <w:r w:rsidR="003828A5" w:rsidRPr="003828A5">
        <w:rPr>
          <w:rFonts w:ascii=".SFUI-Regular" w:hAnsi=".SFUI-Regular" w:cs="Times New Roman"/>
          <w:color w:val="111111"/>
          <w:kern w:val="0"/>
          <w:sz w:val="32"/>
          <w:szCs w:val="32"/>
          <w14:ligatures w14:val="none"/>
        </w:rPr>
        <w:t>world today.</w:t>
      </w:r>
    </w:p>
    <w:p w14:paraId="0A912F14" w14:textId="77777777"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p>
    <w:p w14:paraId="7EC7C9EF" w14:textId="77A789B0" w:rsidR="003828A5" w:rsidRPr="003828A5" w:rsidRDefault="003828A5" w:rsidP="008E21A2">
      <w:pPr>
        <w:spacing w:after="0" w:line="360" w:lineRule="auto"/>
        <w:ind w:firstLine="720"/>
        <w:divId w:val="194319887"/>
        <w:rPr>
          <w:rFonts w:ascii=".SF UI" w:hAnsi=".SF UI" w:cs="Times New Roman"/>
          <w:color w:val="111111"/>
          <w:kern w:val="0"/>
          <w:sz w:val="32"/>
          <w:szCs w:val="32"/>
          <w14:ligatures w14:val="none"/>
        </w:rPr>
      </w:pPr>
      <w:r w:rsidRPr="003828A5">
        <w:rPr>
          <w:rFonts w:ascii=".SFUI-Regular" w:hAnsi=".SFUI-Regular" w:cs="Times New Roman"/>
          <w:color w:val="111111"/>
          <w:kern w:val="0"/>
          <w:sz w:val="32"/>
          <w:szCs w:val="32"/>
          <w14:ligatures w14:val="none"/>
        </w:rPr>
        <w:t xml:space="preserve">As I continue to develop as an adult learner, I am gaining clarity on how to approach youth education, health interventions, and leadership within built environments. This course has deepened my appreciation for interdisciplinary research and the importance of collaboration across sectors to achieve sustainable solutions. Faith-based principles </w:t>
      </w:r>
      <w:bookmarkStart w:id="24" w:name="_Int_EMb0F53f"/>
      <w:r w:rsidRPr="003828A5">
        <w:rPr>
          <w:rFonts w:ascii=".SFUI-Regular" w:hAnsi=".SFUI-Regular" w:cs="Times New Roman"/>
          <w:color w:val="111111"/>
          <w:kern w:val="0"/>
          <w:sz w:val="32"/>
          <w:szCs w:val="32"/>
          <w14:ligatures w14:val="none"/>
        </w:rPr>
        <w:t>remain</w:t>
      </w:r>
      <w:bookmarkEnd w:id="24"/>
      <w:r w:rsidRPr="003828A5">
        <w:rPr>
          <w:rFonts w:ascii=".SFUI-Regular" w:hAnsi=".SFUI-Regular" w:cs="Times New Roman"/>
          <w:color w:val="111111"/>
          <w:kern w:val="0"/>
          <w:sz w:val="32"/>
          <w:szCs w:val="32"/>
          <w14:ligatures w14:val="none"/>
        </w:rPr>
        <w:t xml:space="preserve"> essential, not just as moral guidelines but as practical frameworks for building healthier, more </w:t>
      </w:r>
      <w:bookmarkStart w:id="25" w:name="_Int_gpth4JSf"/>
      <w:r w:rsidRPr="003828A5">
        <w:rPr>
          <w:rFonts w:ascii=".SFUI-Regular" w:hAnsi=".SFUI-Regular" w:cs="Times New Roman"/>
          <w:color w:val="111111"/>
          <w:kern w:val="0"/>
          <w:sz w:val="32"/>
          <w:szCs w:val="32"/>
          <w14:ligatures w14:val="none"/>
        </w:rPr>
        <w:t>equitable</w:t>
      </w:r>
      <w:bookmarkEnd w:id="25"/>
      <w:r w:rsidRPr="003828A5">
        <w:rPr>
          <w:rFonts w:ascii=".SFUI-Regular" w:hAnsi=".SFUI-Regular" w:cs="Times New Roman"/>
          <w:color w:val="111111"/>
          <w:kern w:val="0"/>
          <w:sz w:val="32"/>
          <w:szCs w:val="32"/>
          <w14:ligatures w14:val="none"/>
        </w:rPr>
        <w:t xml:space="preserve"> communities. Through ongoing learning and engagement, I am committed to contributing to positive change in ways that reflect love, service, and accountability</w:t>
      </w:r>
      <w:r w:rsidR="00EC7396">
        <w:rPr>
          <w:rFonts w:ascii=".SFUI-Regular" w:hAnsi=".SFUI-Regular" w:cs="Times New Roman"/>
          <w:color w:val="111111"/>
          <w:kern w:val="0"/>
          <w:sz w:val="32"/>
          <w:szCs w:val="32"/>
          <w14:ligatures w14:val="none"/>
        </w:rPr>
        <w:t xml:space="preserve"> as Religion no longer guides cultural morals </w:t>
      </w:r>
      <w:r w:rsidR="00500FBD">
        <w:rPr>
          <w:rFonts w:ascii=".SFUI-Regular" w:hAnsi=".SFUI-Regular" w:cs="Times New Roman"/>
          <w:color w:val="111111"/>
          <w:kern w:val="0"/>
          <w:sz w:val="32"/>
          <w:szCs w:val="32"/>
          <w14:ligatures w14:val="none"/>
        </w:rPr>
        <w:t xml:space="preserve">as sex intimacy health. </w:t>
      </w:r>
    </w:p>
    <w:p w14:paraId="4DBC3673" w14:textId="77777777" w:rsidR="004D3D56" w:rsidRDefault="004D3D56" w:rsidP="008E21A2">
      <w:pPr>
        <w:pStyle w:val="p3"/>
        <w:spacing w:line="360" w:lineRule="auto"/>
        <w:ind w:firstLine="720"/>
        <w:divId w:val="465318595"/>
      </w:pPr>
    </w:p>
    <w:sectPr w:rsidR="004D3D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1-07T17:49:00Z" w:initials="DW">
    <w:p w14:paraId="111F238A" w14:textId="3553A2D5" w:rsidR="007764A6" w:rsidRDefault="007764A6">
      <w:pPr>
        <w:pStyle w:val="CommentText"/>
      </w:pPr>
      <w:r>
        <w:rPr>
          <w:rStyle w:val="CommentReference"/>
        </w:rPr>
        <w:annotationRef/>
      </w:r>
      <w:r>
        <w:t>Tiffanie, your Course Learning Journal introduction does an excellent job of summarizing the purpose of the course.</w:t>
      </w:r>
    </w:p>
  </w:comment>
  <w:comment w:id="1" w:author="David Ward" w:date="2024-11-07T17:54:00Z" w:initials="DW">
    <w:p w14:paraId="183D3727" w14:textId="334F1A73" w:rsidR="007764A6" w:rsidRDefault="007764A6">
      <w:pPr>
        <w:pStyle w:val="CommentText"/>
      </w:pPr>
      <w:r>
        <w:rPr>
          <w:rStyle w:val="CommentReference"/>
        </w:rPr>
        <w:annotationRef/>
      </w:r>
      <w:r>
        <w:t xml:space="preserve">You proceeded on to reflect on </w:t>
      </w:r>
      <w:r w:rsidR="0021427A">
        <w:t xml:space="preserve">how you used the learning process taught in the course to </w:t>
      </w:r>
      <w:r w:rsidR="00D0597C">
        <w:t>explore new dimensions of your research on abstinence.</w:t>
      </w:r>
    </w:p>
  </w:comment>
  <w:comment w:id="3" w:author="David Ward" w:date="2024-11-07T18:19:00Z" w:initials="DW">
    <w:p w14:paraId="311353C8" w14:textId="63E94FBC" w:rsidR="00D0597C" w:rsidRDefault="00D0597C">
      <w:pPr>
        <w:pStyle w:val="CommentText"/>
      </w:pPr>
      <w:r>
        <w:rPr>
          <w:rStyle w:val="CommentReference"/>
        </w:rPr>
        <w:annotationRef/>
      </w:r>
      <w:r w:rsidRPr="00D0597C">
        <w:t xml:space="preserve">I appreciated the insight you gained where you wrote, "One of the most profound insights came from the recognition that religion is no longer universally portable to guide cultural morals. This shift challenges leaders to rethink how faith-based principles can still shape behavior and provide meaning in environments where secular ideals dominate." This means that principles discovered from faith-learning integration and applied to social problems like youth sexual promiscuity do not have to be expressed in religious language to be transformational. They just </w:t>
      </w:r>
      <w:proofErr w:type="gramStart"/>
      <w:r w:rsidRPr="00D0597C">
        <w:t>have to</w:t>
      </w:r>
      <w:proofErr w:type="gramEnd"/>
      <w:r w:rsidRPr="00D0597C">
        <w:t xml:space="preserve"> be true.</w:t>
      </w:r>
    </w:p>
  </w:comment>
  <w:comment w:id="5" w:author="David Ward" w:date="2024-11-07T18:20:00Z" w:initials="DW">
    <w:p w14:paraId="154C9BA5" w14:textId="778F7E69" w:rsidR="00D0597C" w:rsidRDefault="00D0597C">
      <w:pPr>
        <w:pStyle w:val="CommentText"/>
      </w:pPr>
      <w:r>
        <w:rPr>
          <w:rStyle w:val="CommentReference"/>
        </w:rPr>
        <w:annotationRef/>
      </w:r>
      <w:r>
        <w:t xml:space="preserve">Your example of how teaching youth that sex is “not merely transactional but </w:t>
      </w:r>
      <w:r w:rsidRPr="003828A5">
        <w:rPr>
          <w:rFonts w:ascii=".SFUI-Regular" w:hAnsi=".SFUI-Regular" w:cs="Times New Roman"/>
          <w:color w:val="111111"/>
          <w:kern w:val="0"/>
          <w:sz w:val="32"/>
          <w:szCs w:val="32"/>
          <w14:ligatures w14:val="none"/>
        </w:rPr>
        <w:t>part of a deeper understanding of love, trust, and responsibility</w:t>
      </w:r>
      <w:r w:rsidR="00FF598F">
        <w:rPr>
          <w:rFonts w:ascii=".SFUI-Regular" w:hAnsi=".SFUI-Regular" w:cs="Times New Roman"/>
          <w:color w:val="111111"/>
          <w:kern w:val="0"/>
          <w:sz w:val="32"/>
          <w:szCs w:val="32"/>
          <w14:ligatures w14:val="none"/>
        </w:rPr>
        <w:t>” is rooted in a more holistic understanding of intimacy that appeals to the yearning for healthy love that God has designed into the human heart!</w:t>
      </w:r>
    </w:p>
  </w:comment>
  <w:comment w:id="7" w:author="David Ward" w:date="2024-11-07T18:25:00Z" w:initials="DW">
    <w:p w14:paraId="09574CAC" w14:textId="29657345" w:rsidR="00FF598F" w:rsidRDefault="00FF598F">
      <w:pPr>
        <w:pStyle w:val="CommentText"/>
      </w:pPr>
      <w:r>
        <w:rPr>
          <w:rStyle w:val="CommentReference"/>
        </w:rPr>
        <w:annotationRef/>
      </w:r>
      <w:r>
        <w:t>The role of marginalized cultural literacy and the need to contextualize interventions to go beyond addressing symptoms to addressing infrastructure-level needs of underserved youth communities.</w:t>
      </w:r>
    </w:p>
  </w:comment>
  <w:comment w:id="9" w:author="David Ward" w:date="2024-11-07T18:31:00Z" w:initials="DW">
    <w:p w14:paraId="33A7C94E" w14:textId="2E85EF08" w:rsidR="00FF598F" w:rsidRDefault="00FF598F">
      <w:pPr>
        <w:pStyle w:val="CommentText"/>
      </w:pPr>
      <w:r>
        <w:rPr>
          <w:rStyle w:val="CommentReference"/>
        </w:rPr>
        <w:annotationRef/>
      </w:r>
      <w:r>
        <w:t xml:space="preserve">You express a wonderful practical proposal for </w:t>
      </w:r>
      <w:r w:rsidR="00173C32">
        <w:t>creating healthy environments for youth: “</w:t>
      </w:r>
      <w:r w:rsidR="00173C32">
        <w:rPr>
          <w:rFonts w:ascii=".SF UI" w:hAnsi=".SF UI" w:cs="Times New Roman"/>
          <w:color w:val="111111"/>
          <w:kern w:val="0"/>
          <w:sz w:val="32"/>
          <w:szCs w:val="32"/>
          <w14:ligatures w14:val="none"/>
        </w:rPr>
        <w:t>Religious and faith community centers occupying the</w:t>
      </w:r>
      <w:r w:rsidR="00173C32" w:rsidRPr="003828A5">
        <w:rPr>
          <w:rFonts w:ascii=".SFUI-Regular" w:hAnsi=".SFUI-Regular" w:cs="Times New Roman"/>
          <w:color w:val="111111"/>
          <w:kern w:val="0"/>
          <w:sz w:val="32"/>
          <w:szCs w:val="32"/>
          <w14:ligatures w14:val="none"/>
        </w:rPr>
        <w:t xml:space="preserve"> built environment plays a crucial role in shaping daily experiences, health outcomes, and overall well-being.</w:t>
      </w:r>
      <w:r w:rsidR="00173C32">
        <w:rPr>
          <w:rFonts w:ascii=".SFUI-Regular" w:hAnsi=".SFUI-Regular" w:cs="Times New Roman"/>
          <w:color w:val="111111"/>
          <w:kern w:val="0"/>
          <w:sz w:val="32"/>
          <w:szCs w:val="32"/>
          <w14:ligatures w14:val="none"/>
        </w:rPr>
        <w:t>”</w:t>
      </w:r>
    </w:p>
  </w:comment>
  <w:comment w:id="13" w:author="David Ward" w:date="2024-11-07T18:34:00Z" w:initials="DW">
    <w:p w14:paraId="6E45FA07" w14:textId="6B9F229B" w:rsidR="00173C32" w:rsidRDefault="00173C32">
      <w:pPr>
        <w:pStyle w:val="CommentText"/>
      </w:pPr>
      <w:r>
        <w:rPr>
          <w:rStyle w:val="CommentReference"/>
        </w:rPr>
        <w:annotationRef/>
      </w:r>
      <w:r>
        <w:t>I liked how you further developed your practical proposal: “</w:t>
      </w:r>
      <w:r w:rsidRPr="003828A5">
        <w:rPr>
          <w:rFonts w:ascii=".SFUI-Regular" w:hAnsi=".SFUI-Regular" w:cs="Times New Roman"/>
          <w:color w:val="111111"/>
          <w:kern w:val="0"/>
          <w:sz w:val="32"/>
          <w:szCs w:val="32"/>
          <w14:ligatures w14:val="none"/>
        </w:rPr>
        <w:t>Capacity building was emphasized as a critical strategy for addressing health disparities and achieving sustainable solutions. Developing workforce competencies and cultural competency are essential for creating responsive health interventions</w:t>
      </w:r>
      <w:r>
        <w:rPr>
          <w:rFonts w:ascii=".SFUI-Regular" w:hAnsi=".SFUI-Regular" w:cs="Times New Roman"/>
          <w:color w:val="111111"/>
          <w:kern w:val="0"/>
          <w:sz w:val="32"/>
          <w:szCs w:val="32"/>
          <w14:ligatures w14:val="none"/>
        </w:rPr>
        <w:t>.”</w:t>
      </w:r>
      <w:r w:rsidRPr="003828A5">
        <w:rPr>
          <w:rFonts w:ascii=".SFUI-Regular" w:hAnsi=".SFUI-Regular" w:cs="Times New Roman"/>
          <w:color w:val="111111"/>
          <w:kern w:val="0"/>
          <w:sz w:val="32"/>
          <w:szCs w:val="32"/>
          <w14:ligatures w14:val="none"/>
        </w:rPr>
        <w:t xml:space="preserve"> </w:t>
      </w:r>
      <w:r>
        <w:rPr>
          <w:rStyle w:val="CommentReference"/>
        </w:rPr>
        <w:annotationRef/>
      </w:r>
    </w:p>
  </w:comment>
  <w:comment w:id="15" w:author="David Ward" w:date="2024-11-07T18:35:00Z" w:initials="DW">
    <w:p w14:paraId="52FF8C45" w14:textId="245A868A" w:rsidR="00173C32" w:rsidRDefault="00173C32">
      <w:pPr>
        <w:pStyle w:val="CommentText"/>
      </w:pPr>
      <w:r>
        <w:rPr>
          <w:rStyle w:val="CommentReference"/>
        </w:rPr>
        <w:annotationRef/>
      </w:r>
      <w:r>
        <w:t>You go beyond the faith-learning integration to the interdisciplinary outworking of real-world problem-solving with your insights about cross-organizational collaborations: “</w:t>
      </w:r>
      <w:r>
        <w:t>I liked how you further developed your practical proposal: “</w:t>
      </w:r>
      <w:r w:rsidRPr="003828A5">
        <w:rPr>
          <w:rFonts w:ascii=".SFUI-Regular" w:hAnsi=".SFUI-Regular" w:cs="Times New Roman"/>
          <w:color w:val="111111"/>
          <w:kern w:val="0"/>
          <w:sz w:val="32"/>
          <w:szCs w:val="32"/>
          <w14:ligatures w14:val="none"/>
        </w:rPr>
        <w:t>Capacity building was emphasized as a critical strategy for addressing health disparities and achieving sustainable solutions. Developing workforce competencies and cultural competency are essential for creating responsive health interventions</w:t>
      </w:r>
      <w:r>
        <w:rPr>
          <w:rFonts w:ascii=".SFUI-Regular" w:hAnsi=".SFUI-Regular" w:cs="Times New Roman"/>
          <w:color w:val="111111"/>
          <w:kern w:val="0"/>
          <w:sz w:val="32"/>
          <w:szCs w:val="32"/>
          <w14:ligatures w14:val="none"/>
        </w:rPr>
        <w:t>.”</w:t>
      </w:r>
      <w:r w:rsidRPr="003828A5">
        <w:rPr>
          <w:rFonts w:ascii=".SFUI-Regular" w:hAnsi=".SFUI-Regular" w:cs="Times New Roman"/>
          <w:color w:val="111111"/>
          <w:kern w:val="0"/>
          <w:sz w:val="32"/>
          <w:szCs w:val="32"/>
          <w14:ligatures w14:val="none"/>
        </w:rPr>
        <w:t xml:space="preserve"> </w:t>
      </w:r>
      <w:r>
        <w:rPr>
          <w:rStyle w:val="CommentReference"/>
        </w:rPr>
        <w:annotationRef/>
      </w:r>
    </w:p>
  </w:comment>
  <w:comment w:id="17" w:author="David Ward" w:date="2024-11-07T18:39:00Z" w:initials="DW">
    <w:p w14:paraId="1BC0458E" w14:textId="77777777" w:rsidR="00173C32" w:rsidRPr="00173C32" w:rsidRDefault="00173C32">
      <w:pPr>
        <w:pStyle w:val="CommentText"/>
        <w:rPr>
          <w:sz w:val="24"/>
          <w:szCs w:val="24"/>
        </w:rPr>
      </w:pPr>
      <w:r>
        <w:rPr>
          <w:rStyle w:val="CommentReference"/>
        </w:rPr>
        <w:annotationRef/>
      </w:r>
      <w:r w:rsidRPr="00173C32">
        <w:rPr>
          <w:sz w:val="24"/>
          <w:szCs w:val="24"/>
        </w:rPr>
        <w:t>Your take-away questions give you directions for future research in other courses:</w:t>
      </w:r>
    </w:p>
    <w:p w14:paraId="3A3915A7" w14:textId="620F11DD" w:rsidR="00173C32" w:rsidRPr="00173C32" w:rsidRDefault="00173C32" w:rsidP="00173C32">
      <w:pPr>
        <w:spacing w:after="0" w:line="360" w:lineRule="auto"/>
        <w:ind w:firstLine="720"/>
        <w:rPr>
          <w:rFonts w:ascii=".SF UI" w:hAnsi=".SF UI" w:cs="Times New Roman"/>
          <w:color w:val="111111"/>
          <w:kern w:val="0"/>
          <w14:ligatures w14:val="none"/>
        </w:rPr>
      </w:pPr>
      <w:r w:rsidRPr="00173C32">
        <w:rPr>
          <w:rFonts w:ascii="Times New Roman" w:hAnsi="Times New Roman" w:cs="Times New Roman"/>
          <w:color w:val="111111"/>
          <w:kern w:val="0"/>
          <w14:ligatures w14:val="none"/>
        </w:rPr>
        <w:t>1.</w:t>
      </w:r>
      <w:r w:rsidRPr="00173C32">
        <w:rPr>
          <w:rFonts w:ascii="Times New Roman" w:hAnsi="Times New Roman" w:cs="Times New Roman"/>
          <w:color w:val="111111"/>
          <w:kern w:val="0"/>
          <w14:ligatures w14:val="none"/>
        </w:rPr>
        <w:tab/>
      </w:r>
      <w:r w:rsidRPr="00173C32">
        <w:rPr>
          <w:rFonts w:ascii=".SFUI-Bold" w:hAnsi=".SFUI-Bold" w:cs="Times New Roman"/>
          <w:color w:val="111111"/>
          <w:kern w:val="0"/>
          <w14:ligatures w14:val="none"/>
        </w:rPr>
        <w:t>How can faith-based organizations effectively engage with secular communities without compromising their core beliefs?</w:t>
      </w:r>
    </w:p>
    <w:p w14:paraId="0B183DA0" w14:textId="77777777" w:rsidR="00173C32" w:rsidRPr="00173C32" w:rsidRDefault="00173C32">
      <w:pPr>
        <w:pStyle w:val="CommentText"/>
        <w:rPr>
          <w:rFonts w:ascii=".SFUI-Bold" w:hAnsi=".SFUI-Bold" w:cs="Times New Roman"/>
          <w:color w:val="111111"/>
          <w:kern w:val="0"/>
          <w:sz w:val="24"/>
          <w:szCs w:val="24"/>
          <w14:ligatures w14:val="none"/>
        </w:rPr>
      </w:pPr>
      <w:r w:rsidRPr="00173C32">
        <w:rPr>
          <w:rFonts w:ascii="Times New Roman" w:hAnsi="Times New Roman" w:cs="Times New Roman"/>
          <w:color w:val="111111"/>
          <w:kern w:val="0"/>
          <w:sz w:val="24"/>
          <w:szCs w:val="24"/>
          <w14:ligatures w14:val="none"/>
        </w:rPr>
        <w:t>2.</w:t>
      </w:r>
      <w:r w:rsidRPr="00173C32">
        <w:rPr>
          <w:rFonts w:ascii="Times New Roman" w:hAnsi="Times New Roman" w:cs="Times New Roman"/>
          <w:color w:val="111111"/>
          <w:kern w:val="0"/>
          <w:sz w:val="24"/>
          <w:szCs w:val="24"/>
          <w14:ligatures w14:val="none"/>
        </w:rPr>
        <w:tab/>
      </w:r>
      <w:r w:rsidRPr="00173C32">
        <w:rPr>
          <w:rFonts w:ascii=".SFUI-Bold" w:hAnsi=".SFUI-Bold" w:cs="Times New Roman"/>
          <w:color w:val="111111"/>
          <w:kern w:val="0"/>
          <w:sz w:val="24"/>
          <w:szCs w:val="24"/>
          <w14:ligatures w14:val="none"/>
        </w:rPr>
        <w:t>What strategies can be used to help youth resist transactional views of sex and relationships?</w:t>
      </w:r>
    </w:p>
    <w:p w14:paraId="1B5C37CA" w14:textId="3C00CB23" w:rsidR="00173C32" w:rsidRPr="00173C32" w:rsidRDefault="00173C32">
      <w:pPr>
        <w:pStyle w:val="CommentText"/>
      </w:pPr>
      <w:r w:rsidRPr="00173C32">
        <w:rPr>
          <w:rFonts w:ascii="Times New Roman" w:hAnsi="Times New Roman" w:cs="Times New Roman"/>
          <w:color w:val="111111"/>
          <w:kern w:val="0"/>
          <w:sz w:val="24"/>
          <w:szCs w:val="24"/>
          <w14:ligatures w14:val="none"/>
        </w:rPr>
        <w:t>3.</w:t>
      </w:r>
      <w:r w:rsidRPr="00173C32">
        <w:rPr>
          <w:rFonts w:ascii="Times New Roman" w:hAnsi="Times New Roman" w:cs="Times New Roman"/>
          <w:color w:val="111111"/>
          <w:kern w:val="0"/>
          <w:sz w:val="24"/>
          <w:szCs w:val="24"/>
          <w14:ligatures w14:val="none"/>
        </w:rPr>
        <w:tab/>
      </w:r>
      <w:r w:rsidRPr="00173C32">
        <w:rPr>
          <w:rFonts w:ascii=".SFUI-Bold" w:hAnsi=".SFUI-Bold" w:cs="Times New Roman"/>
          <w:color w:val="111111"/>
          <w:kern w:val="0"/>
          <w:sz w:val="24"/>
          <w:szCs w:val="24"/>
          <w14:ligatures w14:val="none"/>
        </w:rPr>
        <w:t>How can faith-based organizations contribute to sustainable solutions for addressing health disparities?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1F238A" w15:done="0"/>
  <w15:commentEx w15:paraId="183D3727" w15:done="0"/>
  <w15:commentEx w15:paraId="311353C8" w15:done="0"/>
  <w15:commentEx w15:paraId="154C9BA5" w15:done="0"/>
  <w15:commentEx w15:paraId="09574CAC" w15:done="0"/>
  <w15:commentEx w15:paraId="33A7C94E" w15:done="0"/>
  <w15:commentEx w15:paraId="6E45FA07" w15:done="0"/>
  <w15:commentEx w15:paraId="52FF8C45" w15:done="0"/>
  <w15:commentEx w15:paraId="1B5C3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5C34A4" w16cex:dateUtc="2024-11-07T22:49:00Z"/>
  <w16cex:commentExtensible w16cex:durableId="0E11A54D" w16cex:dateUtc="2024-11-07T22:54:00Z"/>
  <w16cex:commentExtensible w16cex:durableId="1EC878E1" w16cex:dateUtc="2024-11-07T23:19:00Z"/>
  <w16cex:commentExtensible w16cex:durableId="7323C49C" w16cex:dateUtc="2024-11-07T23:20:00Z"/>
  <w16cex:commentExtensible w16cex:durableId="7111FD1E" w16cex:dateUtc="2024-11-07T23:25:00Z"/>
  <w16cex:commentExtensible w16cex:durableId="476DEA89" w16cex:dateUtc="2024-11-07T23:31:00Z"/>
  <w16cex:commentExtensible w16cex:durableId="334B646E" w16cex:dateUtc="2024-11-07T23:34:00Z"/>
  <w16cex:commentExtensible w16cex:durableId="52F87CE0" w16cex:dateUtc="2024-11-07T23:35:00Z"/>
  <w16cex:commentExtensible w16cex:durableId="771070B4" w16cex:dateUtc="2024-11-07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1F238A" w16cid:durableId="605C34A4"/>
  <w16cid:commentId w16cid:paraId="183D3727" w16cid:durableId="0E11A54D"/>
  <w16cid:commentId w16cid:paraId="311353C8" w16cid:durableId="1EC878E1"/>
  <w16cid:commentId w16cid:paraId="154C9BA5" w16cid:durableId="7323C49C"/>
  <w16cid:commentId w16cid:paraId="09574CAC" w16cid:durableId="7111FD1E"/>
  <w16cid:commentId w16cid:paraId="33A7C94E" w16cid:durableId="476DEA89"/>
  <w16cid:commentId w16cid:paraId="6E45FA07" w16cid:durableId="334B646E"/>
  <w16cid:commentId w16cid:paraId="52FF8C45" w16cid:durableId="52F87CE0"/>
  <w16cid:commentId w16cid:paraId="1B5C37CA" w16cid:durableId="771070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F UI">
    <w:altName w:val="Cambria"/>
    <w:charset w:val="00"/>
    <w:family w:val="roman"/>
    <w:pitch w:val="default"/>
  </w:font>
  <w:font w:name=".SFUI-Semibold">
    <w:altName w:val="Cambria"/>
    <w:charset w:val="00"/>
    <w:family w:val="roman"/>
    <w:pitch w:val="default"/>
  </w:font>
  <w:font w:name=".SFUI-Regular">
    <w:altName w:val="Cambria"/>
    <w:charset w:val="00"/>
    <w:family w:val="roman"/>
    <w:pitch w:val="default"/>
  </w:font>
  <w:font w:name=".SFUI-Bold">
    <w:altName w:val="Cambria"/>
    <w:charset w:val="00"/>
    <w:family w:val="roman"/>
    <w:pitch w:val="default"/>
  </w:font>
  <w:font w:name=".SFUI-RegularItalic">
    <w:altName w:val="Cambria"/>
    <w:charset w:val="00"/>
    <w:family w:val="roman"/>
    <w:pitch w:val="default"/>
  </w:font>
</w:fonts>
</file>

<file path=word/intelligence2.xml><?xml version="1.0" encoding="utf-8"?>
<int2:intelligence xmlns:int2="http://schemas.microsoft.com/office/intelligence/2020/intelligence" xmlns:oel="http://schemas.microsoft.com/office/2019/extlst">
  <int2:observations>
    <int2:bookmark int2:bookmarkName="_Int_jzVKJoCu" int2:invalidationBookmarkName="" int2:hashCode="Qq3tn5rsB44dyT" int2:id="urU6Xbly">
      <int2:state int2:value="Rejected" int2:type="AugLoop_Text_Critique"/>
    </int2:bookmark>
    <int2:bookmark int2:bookmarkName="_Int_FATVUkER" int2:invalidationBookmarkName="" int2:hashCode="NSli/oX68nX5rz" int2:id="vJ6Oq25o">
      <int2:state int2:value="Rejected" int2:type="AugLoop_Text_Critique"/>
    </int2:bookmark>
    <int2:bookmark int2:bookmarkName="_Int_p6LJu0uI" int2:invalidationBookmarkName="" int2:hashCode="8+x9wAokN1wf5f" int2:id="eeu16Btf">
      <int2:state int2:value="Rejected" int2:type="AugLoop_Text_Critique"/>
    </int2:bookmark>
    <int2:bookmark int2:bookmarkName="_Int_TOhwU87V" int2:invalidationBookmarkName="" int2:hashCode="NPg19lmms48+NC" int2:id="4j5dPwnj">
      <int2:state int2:value="Rejected" int2:type="AugLoop_Text_Critique"/>
    </int2:bookmark>
    <int2:bookmark int2:bookmarkName="_Int_j28nc5cY" int2:invalidationBookmarkName="" int2:hashCode="Bk51IYKXdIkhh6" int2:id="9dshnHWz">
      <int2:state int2:value="Rejected" int2:type="AugLoop_Text_Critique"/>
    </int2:bookmark>
    <int2:bookmark int2:bookmarkName="_Int_HA5eW9Ov" int2:invalidationBookmarkName="" int2:hashCode="5NmnYnEbPG7rVG" int2:id="RNZ8wh1A">
      <int2:state int2:value="Rejected" int2:type="AugLoop_Text_Critique"/>
    </int2:bookmark>
    <int2:bookmark int2:bookmarkName="_Int_vVPdmv0N" int2:invalidationBookmarkName="" int2:hashCode="Rb2QjfSQ7deWlL" int2:id="cRKI4wol">
      <int2:state int2:value="Rejected" int2:type="AugLoop_Text_Critique"/>
    </int2:bookmark>
    <int2:bookmark int2:bookmarkName="_Int_NVPviZwa" int2:invalidationBookmarkName="" int2:hashCode="yNB4i+i1Y8opJ8" int2:id="0nUlzFny">
      <int2:state int2:value="Rejected" int2:type="AugLoop_Text_Critique"/>
    </int2:bookmark>
    <int2:bookmark int2:bookmarkName="_Int_6pbhXByr" int2:invalidationBookmarkName="" int2:hashCode="f+nVWC83DRqrjw" int2:id="aqlq77kF">
      <int2:state int2:value="Rejected" int2:type="AugLoop_Text_Critique"/>
    </int2:bookmark>
    <int2:bookmark int2:bookmarkName="_Int_4qhS1fNS" int2:invalidationBookmarkName="" int2:hashCode="dkmkRuVDysnpuX" int2:id="GvbUyQ3r">
      <int2:state int2:value="Rejected" int2:type="AugLoop_Text_Critique"/>
    </int2:bookmark>
    <int2:bookmark int2:bookmarkName="_Int_fqZFtzad" int2:invalidationBookmarkName="" int2:hashCode="051uur3qTsy1Ie" int2:id="jIxwxoip">
      <int2:state int2:value="Rejected" int2:type="AugLoop_Text_Critique"/>
    </int2:bookmark>
    <int2:bookmark int2:bookmarkName="_Int_5crMITjo" int2:invalidationBookmarkName="" int2:hashCode="Bk51IYKXdIkhh6" int2:id="0KusApbN">
      <int2:state int2:value="Rejected" int2:type="AugLoop_Text_Critique"/>
    </int2:bookmark>
    <int2:bookmark int2:bookmarkName="_Int_36xrC3Qm" int2:invalidationBookmarkName="" int2:hashCode="2uW32/K8uBDHiu" int2:id="9A1VUudZ">
      <int2:state int2:value="Rejected" int2:type="AugLoop_Text_Critique"/>
    </int2:bookmark>
    <int2:bookmark int2:bookmarkName="_Int_ASCcrS8G" int2:invalidationBookmarkName="" int2:hashCode="dalNooyseA++F1" int2:id="fwVxOiuO">
      <int2:state int2:value="Rejected" int2:type="AugLoop_Text_Critique"/>
    </int2:bookmark>
    <int2:bookmark int2:bookmarkName="_Int_EMb0F53f" int2:invalidationBookmarkName="" int2:hashCode="dkmkRuVDysnpuX" int2:id="QA5K3vQo">
      <int2:state int2:value="Rejected" int2:type="AugLoop_Text_Critique"/>
    </int2:bookmark>
    <int2:bookmark int2:bookmarkName="_Int_gpth4JSf" int2:invalidationBookmarkName="" int2:hashCode="xhKzW50/O76H3Z" int2:id="ViI3bG6Z">
      <int2:state int2:value="Rejected" int2:type="AugLoop_Text_Critique"/>
    </int2:bookmark>
    <int2:bookmark int2:bookmarkName="_Int_6b1cUaAb" int2:invalidationBookmarkName="" int2:hashCode="XrfIE/y+32tAin" int2:id="FqiXyIR8">
      <int2:state int2:value="Rejected" int2:type="AugLoop_Text_Critique"/>
    </int2:bookmark>
  </int2:observations>
  <int2:intelligenceSettings/>
  <int2:onDemandWorkflows/>
</int2: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56"/>
    <w:rsid w:val="000038F3"/>
    <w:rsid w:val="00022599"/>
    <w:rsid w:val="00057935"/>
    <w:rsid w:val="00070D09"/>
    <w:rsid w:val="0008138D"/>
    <w:rsid w:val="000B2078"/>
    <w:rsid w:val="000C693B"/>
    <w:rsid w:val="000F27F5"/>
    <w:rsid w:val="00101056"/>
    <w:rsid w:val="001058B1"/>
    <w:rsid w:val="0013443F"/>
    <w:rsid w:val="001704CA"/>
    <w:rsid w:val="00173C32"/>
    <w:rsid w:val="00175498"/>
    <w:rsid w:val="00177CEB"/>
    <w:rsid w:val="0021427A"/>
    <w:rsid w:val="0026335E"/>
    <w:rsid w:val="00285B71"/>
    <w:rsid w:val="002C5A78"/>
    <w:rsid w:val="002D2E71"/>
    <w:rsid w:val="002D4750"/>
    <w:rsid w:val="003076ED"/>
    <w:rsid w:val="00314B02"/>
    <w:rsid w:val="0031532D"/>
    <w:rsid w:val="003311A7"/>
    <w:rsid w:val="00365277"/>
    <w:rsid w:val="003670EA"/>
    <w:rsid w:val="00370CC2"/>
    <w:rsid w:val="0037404F"/>
    <w:rsid w:val="003828A5"/>
    <w:rsid w:val="003B7EF9"/>
    <w:rsid w:val="003F3ACC"/>
    <w:rsid w:val="004405FA"/>
    <w:rsid w:val="0045095E"/>
    <w:rsid w:val="00481F4A"/>
    <w:rsid w:val="00496344"/>
    <w:rsid w:val="004D1105"/>
    <w:rsid w:val="004D3D56"/>
    <w:rsid w:val="004F0122"/>
    <w:rsid w:val="00500FBD"/>
    <w:rsid w:val="00504056"/>
    <w:rsid w:val="00505687"/>
    <w:rsid w:val="005139DD"/>
    <w:rsid w:val="00542C10"/>
    <w:rsid w:val="00557140"/>
    <w:rsid w:val="00560E2D"/>
    <w:rsid w:val="00563001"/>
    <w:rsid w:val="005B007E"/>
    <w:rsid w:val="005D6500"/>
    <w:rsid w:val="006000FD"/>
    <w:rsid w:val="00600E71"/>
    <w:rsid w:val="00612EE5"/>
    <w:rsid w:val="00615167"/>
    <w:rsid w:val="006178BD"/>
    <w:rsid w:val="006F04E9"/>
    <w:rsid w:val="007401FE"/>
    <w:rsid w:val="007764A6"/>
    <w:rsid w:val="007B0F42"/>
    <w:rsid w:val="007E6ACA"/>
    <w:rsid w:val="00801621"/>
    <w:rsid w:val="0080518C"/>
    <w:rsid w:val="00816694"/>
    <w:rsid w:val="0085420F"/>
    <w:rsid w:val="008625C2"/>
    <w:rsid w:val="008A668D"/>
    <w:rsid w:val="008C2788"/>
    <w:rsid w:val="008E21A2"/>
    <w:rsid w:val="00963716"/>
    <w:rsid w:val="00990A02"/>
    <w:rsid w:val="009C2492"/>
    <w:rsid w:val="009C68A3"/>
    <w:rsid w:val="00A122B0"/>
    <w:rsid w:val="00A96765"/>
    <w:rsid w:val="00A978B2"/>
    <w:rsid w:val="00AA2810"/>
    <w:rsid w:val="00AF7481"/>
    <w:rsid w:val="00B4179C"/>
    <w:rsid w:val="00B94F8D"/>
    <w:rsid w:val="00B97763"/>
    <w:rsid w:val="00BA662D"/>
    <w:rsid w:val="00BA7619"/>
    <w:rsid w:val="00BE2944"/>
    <w:rsid w:val="00BF744B"/>
    <w:rsid w:val="00C358C5"/>
    <w:rsid w:val="00C378E7"/>
    <w:rsid w:val="00C45100"/>
    <w:rsid w:val="00C47D75"/>
    <w:rsid w:val="00C502D4"/>
    <w:rsid w:val="00CC2AF0"/>
    <w:rsid w:val="00D0597C"/>
    <w:rsid w:val="00D76638"/>
    <w:rsid w:val="00D809D6"/>
    <w:rsid w:val="00DC0EB9"/>
    <w:rsid w:val="00DC35BE"/>
    <w:rsid w:val="00DE79F5"/>
    <w:rsid w:val="00E11079"/>
    <w:rsid w:val="00EA2C4F"/>
    <w:rsid w:val="00EA6D07"/>
    <w:rsid w:val="00EB53F1"/>
    <w:rsid w:val="00EC7396"/>
    <w:rsid w:val="00EF1396"/>
    <w:rsid w:val="00F237A8"/>
    <w:rsid w:val="00F62802"/>
    <w:rsid w:val="00F63B99"/>
    <w:rsid w:val="00F818F9"/>
    <w:rsid w:val="00F92D74"/>
    <w:rsid w:val="00FD7796"/>
    <w:rsid w:val="00FF390C"/>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8EDA"/>
  <w15:chartTrackingRefBased/>
  <w15:docId w15:val="{D55AFA30-1C65-2A43-B48C-7F095AF9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D56"/>
    <w:rPr>
      <w:rFonts w:eastAsiaTheme="majorEastAsia" w:cstheme="majorBidi"/>
      <w:color w:val="272727" w:themeColor="text1" w:themeTint="D8"/>
    </w:rPr>
  </w:style>
  <w:style w:type="paragraph" w:styleId="Title">
    <w:name w:val="Title"/>
    <w:basedOn w:val="Normal"/>
    <w:next w:val="Normal"/>
    <w:link w:val="TitleChar"/>
    <w:uiPriority w:val="10"/>
    <w:qFormat/>
    <w:rsid w:val="004D3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D56"/>
    <w:pPr>
      <w:spacing w:before="160"/>
      <w:jc w:val="center"/>
    </w:pPr>
    <w:rPr>
      <w:i/>
      <w:iCs/>
      <w:color w:val="404040" w:themeColor="text1" w:themeTint="BF"/>
    </w:rPr>
  </w:style>
  <w:style w:type="character" w:customStyle="1" w:styleId="QuoteChar">
    <w:name w:val="Quote Char"/>
    <w:basedOn w:val="DefaultParagraphFont"/>
    <w:link w:val="Quote"/>
    <w:uiPriority w:val="29"/>
    <w:rsid w:val="004D3D56"/>
    <w:rPr>
      <w:i/>
      <w:iCs/>
      <w:color w:val="404040" w:themeColor="text1" w:themeTint="BF"/>
    </w:rPr>
  </w:style>
  <w:style w:type="paragraph" w:styleId="ListParagraph">
    <w:name w:val="List Paragraph"/>
    <w:basedOn w:val="Normal"/>
    <w:uiPriority w:val="34"/>
    <w:qFormat/>
    <w:rsid w:val="004D3D56"/>
    <w:pPr>
      <w:ind w:left="720"/>
      <w:contextualSpacing/>
    </w:pPr>
  </w:style>
  <w:style w:type="character" w:styleId="IntenseEmphasis">
    <w:name w:val="Intense Emphasis"/>
    <w:basedOn w:val="DefaultParagraphFont"/>
    <w:uiPriority w:val="21"/>
    <w:qFormat/>
    <w:rsid w:val="004D3D56"/>
    <w:rPr>
      <w:i/>
      <w:iCs/>
      <w:color w:val="0F4761" w:themeColor="accent1" w:themeShade="BF"/>
    </w:rPr>
  </w:style>
  <w:style w:type="paragraph" w:styleId="IntenseQuote">
    <w:name w:val="Intense Quote"/>
    <w:basedOn w:val="Normal"/>
    <w:next w:val="Normal"/>
    <w:link w:val="IntenseQuoteChar"/>
    <w:uiPriority w:val="30"/>
    <w:qFormat/>
    <w:rsid w:val="004D3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D56"/>
    <w:rPr>
      <w:i/>
      <w:iCs/>
      <w:color w:val="0F4761" w:themeColor="accent1" w:themeShade="BF"/>
    </w:rPr>
  </w:style>
  <w:style w:type="character" w:styleId="IntenseReference">
    <w:name w:val="Intense Reference"/>
    <w:basedOn w:val="DefaultParagraphFont"/>
    <w:uiPriority w:val="32"/>
    <w:qFormat/>
    <w:rsid w:val="004D3D56"/>
    <w:rPr>
      <w:b/>
      <w:bCs/>
      <w:smallCaps/>
      <w:color w:val="0F4761" w:themeColor="accent1" w:themeShade="BF"/>
      <w:spacing w:val="5"/>
    </w:rPr>
  </w:style>
  <w:style w:type="paragraph" w:customStyle="1" w:styleId="p1">
    <w:name w:val="p1"/>
    <w:basedOn w:val="Normal"/>
    <w:rsid w:val="00AA2810"/>
    <w:pPr>
      <w:spacing w:after="0" w:line="240" w:lineRule="auto"/>
    </w:pPr>
    <w:rPr>
      <w:rFonts w:ascii=".SF UI" w:hAnsi=".SF UI" w:cs="Times New Roman"/>
      <w:color w:val="111111"/>
      <w:kern w:val="0"/>
      <w:sz w:val="36"/>
      <w:szCs w:val="36"/>
      <w14:ligatures w14:val="none"/>
    </w:rPr>
  </w:style>
  <w:style w:type="paragraph" w:customStyle="1" w:styleId="p2">
    <w:name w:val="p2"/>
    <w:basedOn w:val="Normal"/>
    <w:rsid w:val="00AA2810"/>
    <w:pPr>
      <w:spacing w:after="0" w:line="240" w:lineRule="auto"/>
    </w:pPr>
    <w:rPr>
      <w:rFonts w:ascii=".SF UI" w:hAnsi=".SF UI" w:cs="Times New Roman"/>
      <w:color w:val="111111"/>
      <w:kern w:val="0"/>
      <w:sz w:val="32"/>
      <w:szCs w:val="32"/>
      <w14:ligatures w14:val="none"/>
    </w:rPr>
  </w:style>
  <w:style w:type="paragraph" w:customStyle="1" w:styleId="p3">
    <w:name w:val="p3"/>
    <w:basedOn w:val="Normal"/>
    <w:rsid w:val="00AA2810"/>
    <w:pPr>
      <w:spacing w:after="0" w:line="240" w:lineRule="auto"/>
    </w:pPr>
    <w:rPr>
      <w:rFonts w:ascii=".SF UI" w:hAnsi=".SF UI" w:cs="Times New Roman"/>
      <w:color w:val="111111"/>
      <w:kern w:val="0"/>
      <w:sz w:val="32"/>
      <w:szCs w:val="32"/>
      <w14:ligatures w14:val="none"/>
    </w:rPr>
  </w:style>
  <w:style w:type="paragraph" w:customStyle="1" w:styleId="p4">
    <w:name w:val="p4"/>
    <w:basedOn w:val="Normal"/>
    <w:rsid w:val="00AA2810"/>
    <w:pPr>
      <w:spacing w:before="180" w:after="0" w:line="240" w:lineRule="auto"/>
      <w:ind w:left="390" w:hanging="390"/>
    </w:pPr>
    <w:rPr>
      <w:rFonts w:ascii="Times New Roman" w:hAnsi="Times New Roman" w:cs="Times New Roman"/>
      <w:color w:val="111111"/>
      <w:kern w:val="0"/>
      <w:sz w:val="32"/>
      <w:szCs w:val="32"/>
      <w14:ligatures w14:val="none"/>
    </w:rPr>
  </w:style>
  <w:style w:type="paragraph" w:customStyle="1" w:styleId="p5">
    <w:name w:val="p5"/>
    <w:basedOn w:val="Normal"/>
    <w:rsid w:val="00AA2810"/>
    <w:pPr>
      <w:spacing w:before="180" w:after="0" w:line="240" w:lineRule="auto"/>
      <w:ind w:left="390" w:hanging="390"/>
    </w:pPr>
    <w:rPr>
      <w:rFonts w:ascii="Times New Roman" w:hAnsi="Times New Roman" w:cs="Times New Roman"/>
      <w:color w:val="111111"/>
      <w:kern w:val="0"/>
      <w:sz w:val="32"/>
      <w:szCs w:val="32"/>
      <w14:ligatures w14:val="none"/>
    </w:rPr>
  </w:style>
  <w:style w:type="character" w:customStyle="1" w:styleId="s1">
    <w:name w:val="s1"/>
    <w:basedOn w:val="DefaultParagraphFont"/>
    <w:rsid w:val="00AA2810"/>
    <w:rPr>
      <w:rFonts w:ascii=".SFUI-Semibold" w:hAnsi=".SFUI-Semibold" w:hint="default"/>
      <w:b/>
      <w:bCs/>
      <w:i w:val="0"/>
      <w:iCs w:val="0"/>
      <w:sz w:val="36"/>
      <w:szCs w:val="36"/>
    </w:rPr>
  </w:style>
  <w:style w:type="character" w:customStyle="1" w:styleId="s2">
    <w:name w:val="s2"/>
    <w:basedOn w:val="DefaultParagraphFont"/>
    <w:rsid w:val="00AA2810"/>
    <w:rPr>
      <w:rFonts w:ascii=".SFUI-Regular" w:hAnsi=".SFUI-Regular" w:hint="default"/>
      <w:b w:val="0"/>
      <w:bCs w:val="0"/>
      <w:i w:val="0"/>
      <w:iCs w:val="0"/>
      <w:sz w:val="32"/>
      <w:szCs w:val="32"/>
    </w:rPr>
  </w:style>
  <w:style w:type="character" w:customStyle="1" w:styleId="s3">
    <w:name w:val="s3"/>
    <w:basedOn w:val="DefaultParagraphFont"/>
    <w:rsid w:val="00AA2810"/>
    <w:rPr>
      <w:rFonts w:ascii=".SFUI-Bold" w:hAnsi=".SFUI-Bold" w:hint="default"/>
      <w:b/>
      <w:bCs/>
      <w:i w:val="0"/>
      <w:iCs w:val="0"/>
      <w:sz w:val="32"/>
      <w:szCs w:val="32"/>
    </w:rPr>
  </w:style>
  <w:style w:type="character" w:customStyle="1" w:styleId="s4">
    <w:name w:val="s4"/>
    <w:basedOn w:val="DefaultParagraphFont"/>
    <w:rsid w:val="00AA2810"/>
    <w:rPr>
      <w:rFonts w:ascii="Times New Roman" w:hAnsi="Times New Roman" w:cs="Times New Roman" w:hint="default"/>
      <w:b w:val="0"/>
      <w:bCs w:val="0"/>
      <w:i w:val="0"/>
      <w:iCs w:val="0"/>
      <w:sz w:val="32"/>
      <w:szCs w:val="32"/>
    </w:rPr>
  </w:style>
  <w:style w:type="character" w:customStyle="1" w:styleId="apple-tab-span">
    <w:name w:val="apple-tab-span"/>
    <w:basedOn w:val="DefaultParagraphFont"/>
    <w:rsid w:val="00AA2810"/>
  </w:style>
  <w:style w:type="paragraph" w:customStyle="1" w:styleId="p6">
    <w:name w:val="p6"/>
    <w:basedOn w:val="Normal"/>
    <w:rsid w:val="003828A5"/>
    <w:pPr>
      <w:spacing w:before="180" w:after="0" w:line="240" w:lineRule="auto"/>
      <w:ind w:left="495" w:hanging="495"/>
    </w:pPr>
    <w:rPr>
      <w:rFonts w:ascii=".SF UI" w:hAnsi=".SF UI" w:cs="Times New Roman"/>
      <w:color w:val="111111"/>
      <w:kern w:val="0"/>
      <w:sz w:val="32"/>
      <w:szCs w:val="32"/>
      <w14:ligatures w14:val="none"/>
    </w:rPr>
  </w:style>
  <w:style w:type="paragraph" w:customStyle="1" w:styleId="p7">
    <w:name w:val="p7"/>
    <w:basedOn w:val="Normal"/>
    <w:rsid w:val="003828A5"/>
    <w:pPr>
      <w:spacing w:before="180" w:after="0" w:line="240" w:lineRule="auto"/>
      <w:ind w:left="495" w:hanging="495"/>
    </w:pPr>
    <w:rPr>
      <w:rFonts w:ascii=".SF UI" w:hAnsi=".SF UI" w:cs="Times New Roman"/>
      <w:color w:val="111111"/>
      <w:kern w:val="0"/>
      <w:sz w:val="32"/>
      <w:szCs w:val="32"/>
      <w14:ligatures w14:val="none"/>
    </w:rPr>
  </w:style>
  <w:style w:type="character" w:customStyle="1" w:styleId="s5">
    <w:name w:val="s5"/>
    <w:basedOn w:val="DefaultParagraphFont"/>
    <w:rsid w:val="003828A5"/>
    <w:rPr>
      <w:rFonts w:ascii=".SFUI-Semibold" w:hAnsi=".SFUI-Semibold" w:hint="default"/>
      <w:b/>
      <w:bCs/>
      <w:i w:val="0"/>
      <w:iCs w:val="0"/>
      <w:sz w:val="32"/>
      <w:szCs w:val="32"/>
    </w:rPr>
  </w:style>
  <w:style w:type="character" w:customStyle="1" w:styleId="s6">
    <w:name w:val="s6"/>
    <w:basedOn w:val="DefaultParagraphFont"/>
    <w:rsid w:val="003828A5"/>
    <w:rPr>
      <w:rFonts w:ascii="Times New Roman" w:hAnsi="Times New Roman" w:cs="Times New Roman" w:hint="default"/>
      <w:b w:val="0"/>
      <w:bCs w:val="0"/>
      <w:i w:val="0"/>
      <w:iCs w:val="0"/>
      <w:sz w:val="32"/>
      <w:szCs w:val="32"/>
    </w:rPr>
  </w:style>
  <w:style w:type="character" w:customStyle="1" w:styleId="s7">
    <w:name w:val="s7"/>
    <w:basedOn w:val="DefaultParagraphFont"/>
    <w:rsid w:val="003828A5"/>
    <w:rPr>
      <w:rFonts w:ascii=".SFUI-Bold" w:hAnsi=".SFUI-Bold" w:hint="default"/>
      <w:b/>
      <w:bCs/>
      <w:i w:val="0"/>
      <w:iCs w:val="0"/>
      <w:sz w:val="32"/>
      <w:szCs w:val="32"/>
    </w:rPr>
  </w:style>
  <w:style w:type="character" w:styleId="CommentReference">
    <w:name w:val="annotation reference"/>
    <w:basedOn w:val="DefaultParagraphFont"/>
    <w:uiPriority w:val="99"/>
    <w:semiHidden/>
    <w:unhideWhenUsed/>
    <w:rsid w:val="007764A6"/>
    <w:rPr>
      <w:sz w:val="16"/>
      <w:szCs w:val="16"/>
    </w:rPr>
  </w:style>
  <w:style w:type="paragraph" w:styleId="CommentText">
    <w:name w:val="annotation text"/>
    <w:basedOn w:val="Normal"/>
    <w:link w:val="CommentTextChar"/>
    <w:uiPriority w:val="99"/>
    <w:semiHidden/>
    <w:unhideWhenUsed/>
    <w:rsid w:val="007764A6"/>
    <w:pPr>
      <w:spacing w:line="240" w:lineRule="auto"/>
    </w:pPr>
    <w:rPr>
      <w:sz w:val="20"/>
      <w:szCs w:val="20"/>
    </w:rPr>
  </w:style>
  <w:style w:type="character" w:customStyle="1" w:styleId="CommentTextChar">
    <w:name w:val="Comment Text Char"/>
    <w:basedOn w:val="DefaultParagraphFont"/>
    <w:link w:val="CommentText"/>
    <w:uiPriority w:val="99"/>
    <w:semiHidden/>
    <w:rsid w:val="007764A6"/>
    <w:rPr>
      <w:sz w:val="20"/>
      <w:szCs w:val="20"/>
    </w:rPr>
  </w:style>
  <w:style w:type="paragraph" w:styleId="CommentSubject">
    <w:name w:val="annotation subject"/>
    <w:basedOn w:val="CommentText"/>
    <w:next w:val="CommentText"/>
    <w:link w:val="CommentSubjectChar"/>
    <w:uiPriority w:val="99"/>
    <w:semiHidden/>
    <w:unhideWhenUsed/>
    <w:rsid w:val="007764A6"/>
    <w:rPr>
      <w:b/>
      <w:bCs/>
    </w:rPr>
  </w:style>
  <w:style w:type="character" w:customStyle="1" w:styleId="CommentSubjectChar">
    <w:name w:val="Comment Subject Char"/>
    <w:basedOn w:val="CommentTextChar"/>
    <w:link w:val="CommentSubject"/>
    <w:uiPriority w:val="99"/>
    <w:semiHidden/>
    <w:rsid w:val="007764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18595">
      <w:bodyDiv w:val="1"/>
      <w:marLeft w:val="0"/>
      <w:marRight w:val="0"/>
      <w:marTop w:val="0"/>
      <w:marBottom w:val="0"/>
      <w:divBdr>
        <w:top w:val="none" w:sz="0" w:space="0" w:color="auto"/>
        <w:left w:val="none" w:sz="0" w:space="0" w:color="auto"/>
        <w:bottom w:val="none" w:sz="0" w:space="0" w:color="auto"/>
        <w:right w:val="none" w:sz="0" w:space="0" w:color="auto"/>
      </w:divBdr>
      <w:divsChild>
        <w:div w:id="19431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20/10/relationships/intelligence" Target="intelligence2.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1808</Words>
  <Characters>11124</Characters>
  <Application>Microsoft Office Word</Application>
  <DocSecurity>0</DocSecurity>
  <Lines>227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Health Humanity)</dc:creator>
  <cp:keywords/>
  <dc:description/>
  <cp:lastModifiedBy>David Ward</cp:lastModifiedBy>
  <cp:revision>3</cp:revision>
  <dcterms:created xsi:type="dcterms:W3CDTF">2024-11-07T22:45:00Z</dcterms:created>
  <dcterms:modified xsi:type="dcterms:W3CDTF">2024-11-07T23:46:00Z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ed551ab1c31ea51eab71800a3f9359b392e5df3636996fde1336568bd5d7ae68</vt:lpwstr>
  </property>
</Properties>
</file>