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D" w14:textId="77777777" w:rsidR="00225F6E" w:rsidRPr="00E847B8" w:rsidRDefault="00225F6E" w:rsidP="00E847B8">
      <w:pPr>
        <w:spacing w:line="480" w:lineRule="auto"/>
        <w:jc w:val="both"/>
        <w:rPr>
          <w:b/>
        </w:rPr>
      </w:pPr>
    </w:p>
    <w:p w14:paraId="0000000F" w14:textId="4F9EA68F" w:rsidR="00225F6E" w:rsidRPr="00E847B8" w:rsidRDefault="00E847B8" w:rsidP="00E847B8">
      <w:pPr>
        <w:spacing w:line="480" w:lineRule="auto"/>
        <w:jc w:val="center"/>
      </w:pPr>
      <w:r w:rsidRPr="00E847B8">
        <w:t>PHI 805-22: Faith-Learning Integration and Interdisciplinary Studies</w:t>
      </w:r>
    </w:p>
    <w:p w14:paraId="00000011" w14:textId="6E02D325" w:rsidR="00225F6E" w:rsidRPr="00E847B8" w:rsidRDefault="00E847B8" w:rsidP="00E847B8">
      <w:pPr>
        <w:spacing w:line="480" w:lineRule="auto"/>
        <w:jc w:val="center"/>
      </w:pPr>
      <w:proofErr w:type="spellStart"/>
      <w:r w:rsidRPr="00E847B8">
        <w:t>Loreatta</w:t>
      </w:r>
      <w:proofErr w:type="spellEnd"/>
      <w:r w:rsidRPr="00E847B8">
        <w:t xml:space="preserve"> Evans</w:t>
      </w:r>
    </w:p>
    <w:p w14:paraId="00000014" w14:textId="44FA90E3" w:rsidR="00225F6E" w:rsidRPr="00E847B8" w:rsidRDefault="00000000" w:rsidP="00E847B8">
      <w:pPr>
        <w:spacing w:line="480" w:lineRule="auto"/>
        <w:jc w:val="center"/>
      </w:pPr>
      <w:r w:rsidRPr="00E847B8">
        <w:t>Omega Graduate School</w:t>
      </w:r>
    </w:p>
    <w:p w14:paraId="0720C0DD" w14:textId="0FBA8245" w:rsidR="00E847B8" w:rsidRDefault="00E847B8" w:rsidP="00E847B8">
      <w:pPr>
        <w:spacing w:line="480" w:lineRule="auto"/>
        <w:jc w:val="center"/>
      </w:pPr>
      <w:r w:rsidRPr="00E847B8">
        <w:t>September 7, 2024</w:t>
      </w:r>
    </w:p>
    <w:p w14:paraId="282EB919" w14:textId="4E8CEBD1" w:rsidR="00160E10" w:rsidRPr="00E847B8" w:rsidRDefault="00160E10" w:rsidP="00E847B8">
      <w:pPr>
        <w:spacing w:line="480" w:lineRule="auto"/>
        <w:jc w:val="center"/>
      </w:pPr>
      <w:r>
        <w:t>Professor: David, ward</w:t>
      </w:r>
    </w:p>
    <w:p w14:paraId="524C5F0A" w14:textId="77777777" w:rsidR="00FB2421" w:rsidRDefault="00FB2421" w:rsidP="00FB2421">
      <w:pPr>
        <w:spacing w:line="480" w:lineRule="auto"/>
        <w:jc w:val="both"/>
        <w:rPr>
          <w:color w:val="FF0000"/>
        </w:rPr>
      </w:pPr>
    </w:p>
    <w:p w14:paraId="3295705C" w14:textId="6DE3AC0D" w:rsidR="00FB2421" w:rsidRPr="00FB2421" w:rsidRDefault="00FB2421" w:rsidP="00FB2421">
      <w:pPr>
        <w:spacing w:line="480" w:lineRule="auto"/>
        <w:jc w:val="both"/>
        <w:rPr>
          <w:color w:val="FF0000"/>
        </w:rPr>
      </w:pPr>
      <w:r w:rsidRPr="00FB2421">
        <w:rPr>
          <w:color w:val="FF0000"/>
        </w:rPr>
        <w:t>Loretta, great job on your developmental reading log for PHI 805-22! You chose relevant sources that were in line with the interdisciplinary side of the course Essential Elements. That was great. The sources you selected seemed to give you a broader perspective about how all learning and research is interdisciplinary in applied areas like our students' professional work.</w:t>
      </w:r>
    </w:p>
    <w:p w14:paraId="2A044E64" w14:textId="77777777" w:rsidR="00FB2421" w:rsidRPr="00FB2421" w:rsidRDefault="00FB2421" w:rsidP="00FB2421">
      <w:pPr>
        <w:spacing w:line="480" w:lineRule="auto"/>
        <w:jc w:val="both"/>
        <w:rPr>
          <w:color w:val="FF0000"/>
        </w:rPr>
      </w:pPr>
      <w:r w:rsidRPr="00FB2421">
        <w:rPr>
          <w:color w:val="FF0000"/>
        </w:rPr>
        <w:t>Quote/Paraphrases: Your sources and Quote/Paraphrases are well chosen.</w:t>
      </w:r>
    </w:p>
    <w:p w14:paraId="02402B6C" w14:textId="77777777" w:rsidR="00FB2421" w:rsidRPr="00FB2421" w:rsidRDefault="00FB2421" w:rsidP="00FB2421">
      <w:pPr>
        <w:spacing w:line="480" w:lineRule="auto"/>
        <w:jc w:val="both"/>
        <w:rPr>
          <w:color w:val="FF0000"/>
        </w:rPr>
      </w:pPr>
      <w:r w:rsidRPr="00FB2421">
        <w:rPr>
          <w:color w:val="FF0000"/>
        </w:rPr>
        <w:t xml:space="preserve">Essential Elements: You did a good job identifying the Essential Element each reading related to which was interdisciplinary research. </w:t>
      </w:r>
    </w:p>
    <w:p w14:paraId="72CE8095" w14:textId="77777777" w:rsidR="00FB2421" w:rsidRPr="00FB2421" w:rsidRDefault="00FB2421" w:rsidP="00FB2421">
      <w:pPr>
        <w:spacing w:line="480" w:lineRule="auto"/>
        <w:jc w:val="both"/>
        <w:rPr>
          <w:color w:val="FF0000"/>
        </w:rPr>
      </w:pPr>
      <w:r w:rsidRPr="00FB2421">
        <w:rPr>
          <w:color w:val="FF0000"/>
        </w:rPr>
        <w:t xml:space="preserve">Additive/Variant Analyses: Your Additive/Variant Analyses demonstrated critical thinking. </w:t>
      </w:r>
    </w:p>
    <w:p w14:paraId="7727D6BA" w14:textId="77777777" w:rsidR="00FB2421" w:rsidRPr="00FB2421" w:rsidRDefault="00FB2421" w:rsidP="00FB2421">
      <w:pPr>
        <w:spacing w:line="480" w:lineRule="auto"/>
        <w:jc w:val="both"/>
        <w:rPr>
          <w:color w:val="FF0000"/>
        </w:rPr>
      </w:pPr>
      <w:r w:rsidRPr="00FB2421">
        <w:rPr>
          <w:color w:val="FF0000"/>
        </w:rPr>
        <w:t xml:space="preserve">Contextualization: Your </w:t>
      </w:r>
      <w:proofErr w:type="spellStart"/>
      <w:r w:rsidRPr="00FB2421">
        <w:rPr>
          <w:color w:val="FF0000"/>
        </w:rPr>
        <w:t>Contextualizations</w:t>
      </w:r>
      <w:proofErr w:type="spellEnd"/>
      <w:r w:rsidRPr="00FB2421">
        <w:rPr>
          <w:color w:val="FF0000"/>
        </w:rPr>
        <w:t xml:space="preserve"> showed relevant applications to your field of healthcare. </w:t>
      </w:r>
    </w:p>
    <w:p w14:paraId="4E65A56A" w14:textId="77777777" w:rsidR="00FB2421" w:rsidRPr="00FB2421" w:rsidRDefault="00FB2421" w:rsidP="00FB2421">
      <w:pPr>
        <w:spacing w:line="480" w:lineRule="auto"/>
        <w:jc w:val="both"/>
        <w:rPr>
          <w:color w:val="FF0000"/>
        </w:rPr>
      </w:pPr>
      <w:r w:rsidRPr="00FB2421">
        <w:rPr>
          <w:color w:val="FF0000"/>
        </w:rPr>
        <w:t xml:space="preserve">Works Cited: Your selected readings are from appropriate and current scholarly sources. Your log excellently conforms to APA style. </w:t>
      </w:r>
    </w:p>
    <w:p w14:paraId="00000015" w14:textId="2C87B97D" w:rsidR="00225F6E" w:rsidRPr="00FB2421" w:rsidRDefault="00FB2421" w:rsidP="00FB2421">
      <w:pPr>
        <w:spacing w:line="480" w:lineRule="auto"/>
        <w:jc w:val="both"/>
        <w:rPr>
          <w:color w:val="FF0000"/>
        </w:rPr>
      </w:pPr>
      <w:r w:rsidRPr="00FB2421">
        <w:rPr>
          <w:color w:val="FF0000"/>
        </w:rPr>
        <w:t>Overall, nice work! -- Prof. David Ward</w:t>
      </w:r>
    </w:p>
    <w:p w14:paraId="00000016" w14:textId="77777777" w:rsidR="00225F6E" w:rsidRPr="00E847B8" w:rsidRDefault="00225F6E" w:rsidP="00E847B8">
      <w:pPr>
        <w:spacing w:line="480" w:lineRule="auto"/>
        <w:jc w:val="both"/>
      </w:pPr>
    </w:p>
    <w:p w14:paraId="6A4BF8CD" w14:textId="77777777" w:rsidR="00E847B8" w:rsidRDefault="00E847B8">
      <w:pPr>
        <w:rPr>
          <w:bCs/>
        </w:rPr>
      </w:pPr>
      <w:r>
        <w:rPr>
          <w:bCs/>
        </w:rPr>
        <w:br w:type="page"/>
      </w:r>
    </w:p>
    <w:p w14:paraId="4576D87D" w14:textId="012457E1" w:rsidR="00BD55C4" w:rsidRPr="00E847B8" w:rsidRDefault="00BD55C4" w:rsidP="00E847B8">
      <w:pPr>
        <w:spacing w:line="480" w:lineRule="auto"/>
        <w:jc w:val="both"/>
        <w:rPr>
          <w:b/>
        </w:rPr>
      </w:pPr>
      <w:r w:rsidRPr="00E847B8">
        <w:rPr>
          <w:bCs/>
        </w:rPr>
        <w:lastRenderedPageBreak/>
        <w:t xml:space="preserve">Source One: </w:t>
      </w:r>
      <w:r w:rsidR="00F20327" w:rsidRPr="00E847B8">
        <w:rPr>
          <w:b/>
        </w:rPr>
        <w:t>Zhao, Z., Qing, Y., Kong, L., Xu, H., Fan, X., Yun, J., ... &amp; Wu, H. (2024). Advancements in microwave absorption motivated by interdisciplinary research. </w:t>
      </w:r>
      <w:r w:rsidR="00F20327" w:rsidRPr="00E847B8">
        <w:rPr>
          <w:b/>
          <w:i/>
          <w:iCs/>
        </w:rPr>
        <w:t>Advanced Materials</w:t>
      </w:r>
      <w:r w:rsidR="00F20327" w:rsidRPr="00E847B8">
        <w:rPr>
          <w:b/>
        </w:rPr>
        <w:t>, </w:t>
      </w:r>
      <w:r w:rsidR="00F20327" w:rsidRPr="00E847B8">
        <w:rPr>
          <w:b/>
          <w:i/>
          <w:iCs/>
        </w:rPr>
        <w:t>36</w:t>
      </w:r>
      <w:r w:rsidR="00F20327" w:rsidRPr="00E847B8">
        <w:rPr>
          <w:b/>
        </w:rPr>
        <w:t xml:space="preserve">(4), 2304182. </w:t>
      </w:r>
    </w:p>
    <w:p w14:paraId="15D6DD87" w14:textId="092FA157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1: Quote/Paraphrase: “Advancements in microwave absorption motivated by interdisciplinary research” (Zhao et al., 2024, p. 1).</w:t>
      </w:r>
    </w:p>
    <w:p w14:paraId="053624C0" w14:textId="4C8443F3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2037AB" w:rsidRPr="00E847B8">
        <w:rPr>
          <w:bCs/>
        </w:rPr>
        <w:t>This article emphasizes transdisciplinary microwave absorption technology development.</w:t>
      </w:r>
    </w:p>
    <w:p w14:paraId="0A69DBD2" w14:textId="68F0C7A7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2037AB" w:rsidRPr="00E847B8">
        <w:rPr>
          <w:bCs/>
        </w:rPr>
        <w:t>This work shows that collaboration with materials science and applied physics experts has advanced microwave absorption</w:t>
      </w:r>
      <w:r w:rsidRPr="00E847B8">
        <w:rPr>
          <w:bCs/>
        </w:rPr>
        <w:t>.</w:t>
      </w:r>
    </w:p>
    <w:p w14:paraId="3F419B72" w14:textId="135C7858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2037AB" w:rsidRPr="00E847B8">
        <w:rPr>
          <w:bCs/>
        </w:rPr>
        <w:t>In new technologies like microwave absorption, multidisciplinary methodologies are needed to overcome complicated challenges and innovate.</w:t>
      </w:r>
    </w:p>
    <w:p w14:paraId="27AC7AE8" w14:textId="5D818D33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2: Quote/Paraphrase: “The paper illustrates how collaborative efforts across fields lead to novel applications and improvements in material properties” (Zhao et al., 2024, p. 5).</w:t>
      </w:r>
    </w:p>
    <w:p w14:paraId="09FD243D" w14:textId="10D96E8F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2037AB" w:rsidRPr="00E847B8">
        <w:rPr>
          <w:bCs/>
        </w:rPr>
        <w:t>The essay discusses how multidisciplinary research may increase material quality and offer new applications.</w:t>
      </w:r>
    </w:p>
    <w:p w14:paraId="46C9A418" w14:textId="6573F2D0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2037AB" w:rsidRPr="00E847B8">
        <w:rPr>
          <w:bCs/>
        </w:rPr>
        <w:t>The authors believe multidisciplinary techniques can lead to greater technical achievements than traditional methods.</w:t>
      </w:r>
    </w:p>
    <w:p w14:paraId="3042240D" w14:textId="7BDB8B19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2037AB" w:rsidRPr="00E847B8">
        <w:rPr>
          <w:bCs/>
        </w:rPr>
        <w:t>This remark contextualizes the study by explaining how transdisciplinary research might expedite technological growth in particular domains.</w:t>
      </w:r>
    </w:p>
    <w:p w14:paraId="5835249D" w14:textId="1C1AD503" w:rsidR="00F20327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Source Two:</w:t>
      </w:r>
      <w:r w:rsidR="00F20327" w:rsidRPr="00E847B8">
        <w:rPr>
          <w:bCs/>
        </w:rPr>
        <w:t xml:space="preserve"> </w:t>
      </w:r>
      <w:r w:rsidR="00F20327" w:rsidRPr="00E847B8">
        <w:rPr>
          <w:b/>
        </w:rPr>
        <w:t xml:space="preserve">Kusters, R., </w:t>
      </w:r>
      <w:proofErr w:type="spellStart"/>
      <w:r w:rsidR="00F20327" w:rsidRPr="00E847B8">
        <w:rPr>
          <w:b/>
        </w:rPr>
        <w:t>Misevic</w:t>
      </w:r>
      <w:proofErr w:type="spellEnd"/>
      <w:r w:rsidR="00F20327" w:rsidRPr="00E847B8">
        <w:rPr>
          <w:b/>
        </w:rPr>
        <w:t xml:space="preserve">, D., Berry, H., Cully, A., Le </w:t>
      </w:r>
      <w:proofErr w:type="spellStart"/>
      <w:r w:rsidR="00F20327" w:rsidRPr="00E847B8">
        <w:rPr>
          <w:b/>
        </w:rPr>
        <w:t>Cunff</w:t>
      </w:r>
      <w:proofErr w:type="spellEnd"/>
      <w:r w:rsidR="00F20327" w:rsidRPr="00E847B8">
        <w:rPr>
          <w:b/>
        </w:rPr>
        <w:t>, Y., Dandoy, L., ... &amp; Wehbi, F. (2020). Interdisciplinary research in artificial intelligence: challenges and opportunities. </w:t>
      </w:r>
      <w:r w:rsidR="00F20327" w:rsidRPr="00E847B8">
        <w:rPr>
          <w:b/>
          <w:i/>
          <w:iCs/>
        </w:rPr>
        <w:t>Frontiers in big data</w:t>
      </w:r>
      <w:r w:rsidR="00F20327" w:rsidRPr="00E847B8">
        <w:rPr>
          <w:b/>
        </w:rPr>
        <w:t>, </w:t>
      </w:r>
      <w:r w:rsidR="00F20327" w:rsidRPr="00E847B8">
        <w:rPr>
          <w:b/>
          <w:i/>
          <w:iCs/>
        </w:rPr>
        <w:t>3</w:t>
      </w:r>
      <w:r w:rsidR="00F20327" w:rsidRPr="00E847B8">
        <w:rPr>
          <w:b/>
        </w:rPr>
        <w:t xml:space="preserve">, 577974. </w:t>
      </w:r>
    </w:p>
    <w:p w14:paraId="766D3FCA" w14:textId="77777777" w:rsidR="00F20327" w:rsidRPr="00E847B8" w:rsidRDefault="00F20327" w:rsidP="00E847B8">
      <w:pPr>
        <w:spacing w:line="480" w:lineRule="auto"/>
        <w:ind w:left="720" w:hanging="720"/>
        <w:jc w:val="both"/>
        <w:rPr>
          <w:bCs/>
        </w:rPr>
      </w:pPr>
    </w:p>
    <w:p w14:paraId="0C6F2236" w14:textId="538D0D56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lastRenderedPageBreak/>
        <w:t>Comment 3: Quote/Paraphrase: “Interdisciplinary research in artificial intelligence: challenges and opportunities” (Kusters et al., 2020, p. 1).</w:t>
      </w:r>
    </w:p>
    <w:p w14:paraId="387474DA" w14:textId="69B4AE3B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2037AB" w:rsidRPr="00E847B8">
        <w:rPr>
          <w:bCs/>
        </w:rPr>
        <w:t>Interdisciplinary AI research teams have pros and cons, as the essay shows.</w:t>
      </w:r>
    </w:p>
    <w:p w14:paraId="1546117F" w14:textId="63378AF3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2037AB" w:rsidRPr="00E847B8">
        <w:rPr>
          <w:bCs/>
        </w:rPr>
        <w:t>It compares interdisciplinary study's benefits, such as comprehensive problem-solving, against its shortcomings, such as communication concerns.</w:t>
      </w:r>
    </w:p>
    <w:p w14:paraId="4A95CE58" w14:textId="0802009B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2037AB" w:rsidRPr="00E847B8">
        <w:rPr>
          <w:bCs/>
        </w:rPr>
        <w:t>Interdisciplinary collaboration may be needed to solve complicated AI challenges, and this site reviews the field's developing environment.</w:t>
      </w:r>
    </w:p>
    <w:p w14:paraId="2A24EB76" w14:textId="4FDDE637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4: Quote/Paraphrase: “Collaboration across disciplines is essential for tackling complex problems in AI but presents significant challenges in terms of integration and communication” (Kusters et al., 2020, p. 8).</w:t>
      </w:r>
    </w:p>
    <w:p w14:paraId="6711BDDA" w14:textId="77777777" w:rsidR="002037AB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2037AB" w:rsidRPr="00E847B8">
        <w:rPr>
          <w:bCs/>
        </w:rPr>
        <w:t>The merits and downsides of AI multidisciplinary research are well summarized in this statement.</w:t>
      </w:r>
    </w:p>
    <w:p w14:paraId="63A340C5" w14:textId="101B0E21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2037AB" w:rsidRPr="00E847B8">
        <w:rPr>
          <w:bCs/>
        </w:rPr>
        <w:t>Through its analysis of communication and integration issues, the work enhances our knowledge of interdisciplinary research.</w:t>
      </w:r>
    </w:p>
    <w:p w14:paraId="36CC23E1" w14:textId="77777777" w:rsidR="002037AB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2037AB" w:rsidRPr="00E847B8">
        <w:rPr>
          <w:bCs/>
        </w:rPr>
        <w:t>The issues outlined are likely familiar to multidisciplinary AI researchers, and the answers are practical methods to increase collaboration.</w:t>
      </w:r>
    </w:p>
    <w:p w14:paraId="2956AC52" w14:textId="77777777" w:rsidR="00F20327" w:rsidRPr="00E847B8" w:rsidRDefault="00BD55C4" w:rsidP="00E847B8">
      <w:pPr>
        <w:spacing w:line="480" w:lineRule="auto"/>
        <w:jc w:val="both"/>
        <w:rPr>
          <w:b/>
        </w:rPr>
      </w:pPr>
      <w:r w:rsidRPr="00E847B8">
        <w:rPr>
          <w:bCs/>
        </w:rPr>
        <w:t xml:space="preserve">Source Three: </w:t>
      </w:r>
      <w:r w:rsidR="00F20327" w:rsidRPr="00E847B8">
        <w:rPr>
          <w:b/>
        </w:rPr>
        <w:t>Dalton, A., Wolff, K., &amp; Bekker, B. (2022). Interdisciplinary research as a complicated system. </w:t>
      </w:r>
      <w:r w:rsidR="00F20327" w:rsidRPr="00E847B8">
        <w:rPr>
          <w:b/>
          <w:i/>
          <w:iCs/>
        </w:rPr>
        <w:t>International Journal of Qualitative Methods</w:t>
      </w:r>
      <w:r w:rsidR="00F20327" w:rsidRPr="00E847B8">
        <w:rPr>
          <w:b/>
        </w:rPr>
        <w:t>, </w:t>
      </w:r>
      <w:r w:rsidR="00F20327" w:rsidRPr="00E847B8">
        <w:rPr>
          <w:b/>
          <w:i/>
          <w:iCs/>
        </w:rPr>
        <w:t>21</w:t>
      </w:r>
      <w:r w:rsidR="00F20327" w:rsidRPr="00E847B8">
        <w:rPr>
          <w:b/>
        </w:rPr>
        <w:t xml:space="preserve">, 16094069221100397. </w:t>
      </w:r>
    </w:p>
    <w:p w14:paraId="0AC7FF13" w14:textId="7D1D7DFB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5: Quote/Paraphrase: “Interdisciplinary research as a complicated system” (Dalton et al., 2022, p. 1).</w:t>
      </w:r>
    </w:p>
    <w:p w14:paraId="1ECAA2CA" w14:textId="2043D09B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1326CA" w:rsidRPr="00E847B8">
        <w:rPr>
          <w:bCs/>
        </w:rPr>
        <w:t>The paper highlights the complexity of multidisciplinary research using a complex system metaphor.</w:t>
      </w:r>
    </w:p>
    <w:p w14:paraId="039CE1F0" w14:textId="7C87E5E6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lastRenderedPageBreak/>
        <w:t xml:space="preserve">Additive/Variant Analysis: </w:t>
      </w:r>
      <w:r w:rsidR="001326CA" w:rsidRPr="00E847B8">
        <w:rPr>
          <w:bCs/>
        </w:rPr>
        <w:t>The authors theoretically view the complicated system with numerous components in multidisciplinary research frameworks.</w:t>
      </w:r>
    </w:p>
    <w:p w14:paraId="3AD887C3" w14:textId="5B8CF538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1326CA" w:rsidRPr="00E847B8">
        <w:rPr>
          <w:bCs/>
        </w:rPr>
        <w:t>This theoretical lens may help establish better research methods and cooperative ventures by helping to understand interdisciplinary study's complexity.</w:t>
      </w:r>
    </w:p>
    <w:p w14:paraId="7D3C16BF" w14:textId="73D34B39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6: Quote/Paraphrase: “The paper explores how the interactions and feedback loops between disciplines create a dynamic and sometimes unpredictable research environment” (Dalton et al., 2022, p. 3).</w:t>
      </w:r>
    </w:p>
    <w:p w14:paraId="1268F6B5" w14:textId="77777777" w:rsidR="001326CA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1326CA" w:rsidRPr="00E847B8">
        <w:rPr>
          <w:bCs/>
        </w:rPr>
        <w:t>Feedback loops and dynamic interactions in multidisciplinary research systems are discussed here.</w:t>
      </w:r>
    </w:p>
    <w:p w14:paraId="292C0A8C" w14:textId="37CEA639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1326CA" w:rsidRPr="00E847B8">
        <w:rPr>
          <w:bCs/>
        </w:rPr>
        <w:t>Feedback loops add complexity to multidisciplinary research as compared to simpler research models.</w:t>
      </w:r>
    </w:p>
    <w:p w14:paraId="7DC0B431" w14:textId="77777777" w:rsidR="001326CA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1326CA" w:rsidRPr="00E847B8">
        <w:rPr>
          <w:bCs/>
        </w:rPr>
        <w:t>Researchers must comprehend these links to navigate and profit from transdisciplinary cooperation.</w:t>
      </w:r>
    </w:p>
    <w:p w14:paraId="5A979130" w14:textId="77777777" w:rsidR="00F20327" w:rsidRPr="00E847B8" w:rsidRDefault="00BD55C4" w:rsidP="00E847B8">
      <w:pPr>
        <w:spacing w:line="480" w:lineRule="auto"/>
        <w:jc w:val="both"/>
        <w:rPr>
          <w:b/>
        </w:rPr>
      </w:pPr>
      <w:r w:rsidRPr="00E847B8">
        <w:rPr>
          <w:bCs/>
        </w:rPr>
        <w:t xml:space="preserve">Source Four: </w:t>
      </w:r>
      <w:r w:rsidR="00F20327" w:rsidRPr="00E847B8">
        <w:rPr>
          <w:b/>
        </w:rPr>
        <w:t xml:space="preserve">Følstad, A., Araujo, T., Law, E. L. C., </w:t>
      </w:r>
      <w:proofErr w:type="spellStart"/>
      <w:r w:rsidR="00F20327" w:rsidRPr="00E847B8">
        <w:rPr>
          <w:b/>
        </w:rPr>
        <w:t>Brandtzaeg</w:t>
      </w:r>
      <w:proofErr w:type="spellEnd"/>
      <w:r w:rsidR="00F20327" w:rsidRPr="00E847B8">
        <w:rPr>
          <w:b/>
        </w:rPr>
        <w:t>, P. B., Papadopoulos, S., Reis, L., ... &amp; Luger, E. (2021). Future directions for chatbot research: an interdisciplinary research agenda. </w:t>
      </w:r>
      <w:r w:rsidR="00F20327" w:rsidRPr="00E847B8">
        <w:rPr>
          <w:b/>
          <w:i/>
          <w:iCs/>
        </w:rPr>
        <w:t>Computing</w:t>
      </w:r>
      <w:r w:rsidR="00F20327" w:rsidRPr="00E847B8">
        <w:rPr>
          <w:b/>
        </w:rPr>
        <w:t>, </w:t>
      </w:r>
      <w:r w:rsidR="00F20327" w:rsidRPr="00E847B8">
        <w:rPr>
          <w:b/>
          <w:i/>
          <w:iCs/>
        </w:rPr>
        <w:t>103</w:t>
      </w:r>
      <w:r w:rsidR="00F20327" w:rsidRPr="00E847B8">
        <w:rPr>
          <w:b/>
        </w:rPr>
        <w:t>(12), 2915-2942.</w:t>
      </w:r>
    </w:p>
    <w:p w14:paraId="1FA2AD0B" w14:textId="03A9C46B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7: Quote/Paraphrase: “Future directions for chatbot research: an interdisciplinary research agenda” (Følstad et al., 2021, p. 1).</w:t>
      </w:r>
    </w:p>
    <w:p w14:paraId="15936B66" w14:textId="7502C233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1326CA" w:rsidRPr="00E847B8">
        <w:rPr>
          <w:bCs/>
        </w:rPr>
        <w:t>The essay presents an interdisciplinary chatbot research framework.</w:t>
      </w:r>
    </w:p>
    <w:p w14:paraId="20804CC2" w14:textId="77777777" w:rsidR="001326CA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1326CA" w:rsidRPr="00E847B8">
        <w:rPr>
          <w:bCs/>
        </w:rPr>
        <w:t>It suggests combining computer science, psychology, and languages to improve chatbot technology.</w:t>
      </w:r>
    </w:p>
    <w:p w14:paraId="015D64D6" w14:textId="79F6904B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1326CA" w:rsidRPr="00E847B8">
        <w:rPr>
          <w:bCs/>
        </w:rPr>
        <w:t>This study underlines the need of incorporating knowledge from many domains to innovate robot design.</w:t>
      </w:r>
    </w:p>
    <w:p w14:paraId="4122E67E" w14:textId="030A8A9B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lastRenderedPageBreak/>
        <w:t>Comment 8: Quote/Paraphrase: “Addressing the limitations of current chatbot technologies requires input from diverse disciplines to enhance functionality and user experience” (Følstad et al., 2021, p. 4).</w:t>
      </w:r>
    </w:p>
    <w:p w14:paraId="2AEFFCBF" w14:textId="21245034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A23B1D" w:rsidRPr="00E847B8">
        <w:rPr>
          <w:bCs/>
        </w:rPr>
        <w:t>Given chatbot technology's limitations, this statement emphasizes the necessity for several perspectives to solve problems.</w:t>
      </w:r>
    </w:p>
    <w:p w14:paraId="4ABCF4AE" w14:textId="77777777" w:rsidR="00A23B1D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A23B1D" w:rsidRPr="00E847B8">
        <w:rPr>
          <w:bCs/>
        </w:rPr>
        <w:t>Interdisciplinary research to improve functionality and user experience shows that collaboration may lead to better technology solutions.</w:t>
      </w:r>
    </w:p>
    <w:p w14:paraId="21F1DBB5" w14:textId="77777777" w:rsidR="00A23B1D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A23B1D" w:rsidRPr="00E847B8">
        <w:rPr>
          <w:bCs/>
        </w:rPr>
        <w:t>This supports the premise that building chatbots involves multidisciplinary methods, which follow technology changes.</w:t>
      </w:r>
    </w:p>
    <w:p w14:paraId="03BEDC33" w14:textId="77777777" w:rsidR="00F20327" w:rsidRPr="00E847B8" w:rsidRDefault="00BD55C4" w:rsidP="00E847B8">
      <w:pPr>
        <w:spacing w:line="480" w:lineRule="auto"/>
        <w:jc w:val="both"/>
        <w:rPr>
          <w:b/>
        </w:rPr>
      </w:pPr>
      <w:r w:rsidRPr="00E847B8">
        <w:rPr>
          <w:bCs/>
        </w:rPr>
        <w:t xml:space="preserve">Source Five: </w:t>
      </w:r>
      <w:r w:rsidR="00F20327" w:rsidRPr="00E847B8">
        <w:rPr>
          <w:b/>
        </w:rPr>
        <w:t xml:space="preserve">Lepore, D., Dolui, K., </w:t>
      </w:r>
      <w:proofErr w:type="spellStart"/>
      <w:r w:rsidR="00F20327" w:rsidRPr="00E847B8">
        <w:rPr>
          <w:b/>
        </w:rPr>
        <w:t>Tomashchuk</w:t>
      </w:r>
      <w:proofErr w:type="spellEnd"/>
      <w:r w:rsidR="00F20327" w:rsidRPr="00E847B8">
        <w:rPr>
          <w:b/>
        </w:rPr>
        <w:t>, O., Shim, H., Puri, C., Li, Y., ... &amp; Spigarelli, F. (2023). Interdisciplinary research unlocking innovative solutions in healthcare. </w:t>
      </w:r>
      <w:proofErr w:type="spellStart"/>
      <w:r w:rsidR="00F20327" w:rsidRPr="00E847B8">
        <w:rPr>
          <w:b/>
          <w:i/>
          <w:iCs/>
        </w:rPr>
        <w:t>Technovation</w:t>
      </w:r>
      <w:proofErr w:type="spellEnd"/>
      <w:r w:rsidR="00F20327" w:rsidRPr="00E847B8">
        <w:rPr>
          <w:b/>
        </w:rPr>
        <w:t>, </w:t>
      </w:r>
      <w:r w:rsidR="00F20327" w:rsidRPr="00E847B8">
        <w:rPr>
          <w:b/>
          <w:i/>
          <w:iCs/>
        </w:rPr>
        <w:t>120</w:t>
      </w:r>
      <w:r w:rsidR="00F20327" w:rsidRPr="00E847B8">
        <w:rPr>
          <w:b/>
        </w:rPr>
        <w:t>, 102511.</w:t>
      </w:r>
    </w:p>
    <w:p w14:paraId="5E38E5D3" w14:textId="4C124640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9: Quote/Paraphrase: “Interdisciplinary research unlocking innovative solutions in healthcare” (Lepore et al., 2023, p. 1).</w:t>
      </w:r>
    </w:p>
    <w:p w14:paraId="54099318" w14:textId="77777777" w:rsidR="00A23B1D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A23B1D" w:rsidRPr="00E847B8">
        <w:rPr>
          <w:bCs/>
        </w:rPr>
        <w:t>This post examines how multidisciplinary research advances healthcare innovation.</w:t>
      </w:r>
    </w:p>
    <w:p w14:paraId="1505EFD2" w14:textId="0A499103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A23B1D" w:rsidRPr="00E847B8">
        <w:rPr>
          <w:bCs/>
        </w:rPr>
        <w:t>The article uses real-world examples to show how multidisciplinary research may lead to creative healthcare solutions.</w:t>
      </w:r>
    </w:p>
    <w:p w14:paraId="3F4B7900" w14:textId="1A75E773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A23B1D" w:rsidRPr="00E847B8">
        <w:rPr>
          <w:bCs/>
        </w:rPr>
        <w:t>This article shows how multidisciplinary research may solve difficult healthcare problems.</w:t>
      </w:r>
    </w:p>
    <w:p w14:paraId="09A4B445" w14:textId="383CD409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10: Quote/Paraphrase: “The integration of diverse disciplinary perspectives has led to significant advancements in treatment methods and healthcare technologies” (Lepore et al., 2023, p. 7).</w:t>
      </w:r>
    </w:p>
    <w:p w14:paraId="28E25A44" w14:textId="77777777" w:rsidR="00A23B1D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lastRenderedPageBreak/>
        <w:t xml:space="preserve">Essential Element: </w:t>
      </w:r>
      <w:r w:rsidR="00A23B1D" w:rsidRPr="00E847B8">
        <w:rPr>
          <w:bCs/>
        </w:rPr>
        <w:t>This quotation emphasizes how multidisciplinary research improves healthcare technology and therapies.</w:t>
      </w:r>
    </w:p>
    <w:p w14:paraId="089998B9" w14:textId="026FEFE1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A23B1D" w:rsidRPr="00E847B8">
        <w:rPr>
          <w:bCs/>
        </w:rPr>
        <w:t>This focus on practical improvements suggests that multidisciplinary collaboration can have real-world advantages.</w:t>
      </w:r>
    </w:p>
    <w:p w14:paraId="09B99C34" w14:textId="68BB36C4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A23B1D" w:rsidRPr="00E847B8">
        <w:rPr>
          <w:bCs/>
        </w:rPr>
        <w:t>We should study this work to see how multidisciplinary research might enhance healthcare results.</w:t>
      </w:r>
    </w:p>
    <w:p w14:paraId="011C5142" w14:textId="77777777" w:rsidR="00F20327" w:rsidRPr="00E847B8" w:rsidRDefault="00BD55C4" w:rsidP="00E847B8">
      <w:pPr>
        <w:spacing w:line="480" w:lineRule="auto"/>
        <w:jc w:val="both"/>
        <w:rPr>
          <w:b/>
        </w:rPr>
      </w:pPr>
      <w:r w:rsidRPr="00E847B8">
        <w:rPr>
          <w:bCs/>
        </w:rPr>
        <w:t xml:space="preserve">Source Six: </w:t>
      </w:r>
      <w:r w:rsidR="00F20327" w:rsidRPr="00E847B8">
        <w:rPr>
          <w:b/>
        </w:rPr>
        <w:t>Sun, Y., Livan, G., Ma, A., &amp; Latora, V. (2021). Interdisciplinary researchers attain better long-term funding performance. </w:t>
      </w:r>
      <w:r w:rsidR="00F20327" w:rsidRPr="00E847B8">
        <w:rPr>
          <w:b/>
          <w:i/>
          <w:iCs/>
        </w:rPr>
        <w:t>Communications Physics</w:t>
      </w:r>
      <w:r w:rsidR="00F20327" w:rsidRPr="00E847B8">
        <w:rPr>
          <w:b/>
        </w:rPr>
        <w:t>, </w:t>
      </w:r>
      <w:r w:rsidR="00F20327" w:rsidRPr="00E847B8">
        <w:rPr>
          <w:b/>
          <w:i/>
          <w:iCs/>
        </w:rPr>
        <w:t>4</w:t>
      </w:r>
      <w:r w:rsidR="00F20327" w:rsidRPr="00E847B8">
        <w:rPr>
          <w:b/>
        </w:rPr>
        <w:t>(1), 263.</w:t>
      </w:r>
    </w:p>
    <w:p w14:paraId="3E4BC2AA" w14:textId="36660B6C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11: Quote/Paraphrase: “Interdisciplinary researchers attain better long-term funding performance” (Sun et al., 2021, p. 1).</w:t>
      </w:r>
    </w:p>
    <w:p w14:paraId="3ABE9ECB" w14:textId="771078AF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F20327" w:rsidRPr="00E847B8">
        <w:rPr>
          <w:bCs/>
        </w:rPr>
        <w:t>This study found that transdisciplinary research improves long-term finance.</w:t>
      </w:r>
    </w:p>
    <w:p w14:paraId="45373BB9" w14:textId="77777777" w:rsidR="00F20327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F20327" w:rsidRPr="00E847B8">
        <w:rPr>
          <w:bCs/>
        </w:rPr>
        <w:t>Comparing interdisciplinary versus non-interdisciplinary research funding shows the financial benefits of collaborative techniques.</w:t>
      </w:r>
    </w:p>
    <w:p w14:paraId="6D8B3ED6" w14:textId="77777777" w:rsidR="00F20327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Contextualization: </w:t>
      </w:r>
      <w:r w:rsidR="00F20327" w:rsidRPr="00E847B8">
        <w:rPr>
          <w:bCs/>
        </w:rPr>
        <w:t>Interdisciplinary research is financially rewarded by the findings, which may influence financing and research goals.</w:t>
      </w:r>
    </w:p>
    <w:p w14:paraId="6076F6F2" w14:textId="1CEBFA3C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Comment 12: Quote/Paraphrase: “Long-term funding success is enhanced by the ability of interdisciplinary teams to tackle a broader range of research questions” (Sun et al., 2021, p. 4).</w:t>
      </w:r>
    </w:p>
    <w:p w14:paraId="31649B92" w14:textId="77777777" w:rsidR="00F20327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Essential Element: </w:t>
      </w:r>
      <w:r w:rsidR="00F20327" w:rsidRPr="00E847B8">
        <w:rPr>
          <w:bCs/>
        </w:rPr>
        <w:t>According to popular thinking, funding outcomes improve with the ability to pursue varied research areas.</w:t>
      </w:r>
    </w:p>
    <w:p w14:paraId="164C044A" w14:textId="5A8E66F8" w:rsidR="00BD55C4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Additive/Variant Analysis: </w:t>
      </w:r>
      <w:r w:rsidR="00F20327" w:rsidRPr="00E847B8">
        <w:rPr>
          <w:bCs/>
        </w:rPr>
        <w:t>The article's premise on multidisciplinary teams' research problems adds strategic depth to financing talks.</w:t>
      </w:r>
    </w:p>
    <w:p w14:paraId="7F058E44" w14:textId="77777777" w:rsidR="00F20327" w:rsidRPr="00E847B8" w:rsidRDefault="00BD55C4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lastRenderedPageBreak/>
        <w:t xml:space="preserve">Contextualization: </w:t>
      </w:r>
      <w:r w:rsidR="00F20327" w:rsidRPr="00E847B8">
        <w:rPr>
          <w:bCs/>
        </w:rPr>
        <w:t xml:space="preserve">Researchers and organizations contemplating transdisciplinary resource allocation can utilize this information. </w:t>
      </w:r>
    </w:p>
    <w:p w14:paraId="594A0468" w14:textId="7F94B4CD" w:rsidR="00BD55C4" w:rsidRPr="00E847B8" w:rsidRDefault="00000000" w:rsidP="00E847B8">
      <w:pPr>
        <w:spacing w:line="480" w:lineRule="auto"/>
        <w:jc w:val="both"/>
      </w:pPr>
      <w:r w:rsidRPr="00E847B8">
        <w:br w:type="page"/>
      </w:r>
    </w:p>
    <w:p w14:paraId="0000005A" w14:textId="77777777" w:rsidR="00225F6E" w:rsidRDefault="00000000" w:rsidP="00E847B8">
      <w:pPr>
        <w:spacing w:line="480" w:lineRule="auto"/>
        <w:jc w:val="center"/>
        <w:rPr>
          <w:b/>
        </w:rPr>
      </w:pPr>
      <w:commentRangeStart w:id="0"/>
      <w:r w:rsidRPr="00E847B8">
        <w:rPr>
          <w:b/>
        </w:rPr>
        <w:lastRenderedPageBreak/>
        <w:t>Works Cited</w:t>
      </w:r>
      <w:commentRangeEnd w:id="0"/>
      <w:r w:rsidR="00211E93">
        <w:rPr>
          <w:rStyle w:val="CommentReference"/>
        </w:rPr>
        <w:commentReference w:id="0"/>
      </w:r>
    </w:p>
    <w:p w14:paraId="08556D68" w14:textId="77777777" w:rsidR="00E847B8" w:rsidRPr="00E847B8" w:rsidRDefault="00E847B8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Dalton, A., Wolff, K., &amp; Bekker, B. (2022). Interdisciplinary research as a complicated system. </w:t>
      </w:r>
      <w:r w:rsidRPr="00E847B8">
        <w:rPr>
          <w:bCs/>
          <w:i/>
          <w:iCs/>
        </w:rPr>
        <w:t>International Journal of Qualitative Methods</w:t>
      </w:r>
      <w:r w:rsidRPr="00E847B8">
        <w:rPr>
          <w:bCs/>
        </w:rPr>
        <w:t>, </w:t>
      </w:r>
      <w:r w:rsidRPr="00E847B8">
        <w:rPr>
          <w:bCs/>
          <w:i/>
          <w:iCs/>
        </w:rPr>
        <w:t>21</w:t>
      </w:r>
      <w:r w:rsidRPr="00E847B8">
        <w:rPr>
          <w:bCs/>
        </w:rPr>
        <w:t xml:space="preserve">, 16094069221100397. </w:t>
      </w:r>
    </w:p>
    <w:p w14:paraId="5052D4D9" w14:textId="77777777" w:rsidR="00E847B8" w:rsidRPr="00E847B8" w:rsidRDefault="00E847B8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Følstad, A., Araujo, T., Law, E. L. C., </w:t>
      </w:r>
      <w:proofErr w:type="spellStart"/>
      <w:r w:rsidRPr="00E847B8">
        <w:rPr>
          <w:bCs/>
        </w:rPr>
        <w:t>Brandtzaeg</w:t>
      </w:r>
      <w:proofErr w:type="spellEnd"/>
      <w:r w:rsidRPr="00E847B8">
        <w:rPr>
          <w:bCs/>
        </w:rPr>
        <w:t>, P. B., Papadopoulos, S., Reis, L., ... &amp; Luger, E. (2021). Future directions for chatbot research: an interdisciplinary research agenda. </w:t>
      </w:r>
      <w:r w:rsidRPr="00E847B8">
        <w:rPr>
          <w:bCs/>
          <w:i/>
          <w:iCs/>
        </w:rPr>
        <w:t>Computing</w:t>
      </w:r>
      <w:r w:rsidRPr="00E847B8">
        <w:rPr>
          <w:bCs/>
        </w:rPr>
        <w:t>, </w:t>
      </w:r>
      <w:r w:rsidRPr="00E847B8">
        <w:rPr>
          <w:bCs/>
          <w:i/>
          <w:iCs/>
        </w:rPr>
        <w:t>103</w:t>
      </w:r>
      <w:r w:rsidRPr="00E847B8">
        <w:rPr>
          <w:bCs/>
        </w:rPr>
        <w:t>(12), 2915-2942.</w:t>
      </w:r>
    </w:p>
    <w:p w14:paraId="14BC5DCB" w14:textId="77777777" w:rsidR="00E847B8" w:rsidRPr="00E847B8" w:rsidRDefault="00E847B8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Kusters, R., </w:t>
      </w:r>
      <w:proofErr w:type="spellStart"/>
      <w:r w:rsidRPr="00E847B8">
        <w:rPr>
          <w:bCs/>
        </w:rPr>
        <w:t>Misevic</w:t>
      </w:r>
      <w:proofErr w:type="spellEnd"/>
      <w:r w:rsidRPr="00E847B8">
        <w:rPr>
          <w:bCs/>
        </w:rPr>
        <w:t xml:space="preserve">, D., Berry, H., Cully, A., Le </w:t>
      </w:r>
      <w:proofErr w:type="spellStart"/>
      <w:r w:rsidRPr="00E847B8">
        <w:rPr>
          <w:bCs/>
        </w:rPr>
        <w:t>Cunff</w:t>
      </w:r>
      <w:proofErr w:type="spellEnd"/>
      <w:r w:rsidRPr="00E847B8">
        <w:rPr>
          <w:bCs/>
        </w:rPr>
        <w:t>, Y., Dandoy, L., ... &amp; Wehbi, F. (2020). Interdisciplinary research in artificial intelligence: challenges and opportunities. </w:t>
      </w:r>
      <w:r w:rsidRPr="00E847B8">
        <w:rPr>
          <w:bCs/>
          <w:i/>
          <w:iCs/>
        </w:rPr>
        <w:t>Frontiers in big data</w:t>
      </w:r>
      <w:r w:rsidRPr="00E847B8">
        <w:rPr>
          <w:bCs/>
        </w:rPr>
        <w:t>, </w:t>
      </w:r>
      <w:r w:rsidRPr="00E847B8">
        <w:rPr>
          <w:bCs/>
          <w:i/>
          <w:iCs/>
        </w:rPr>
        <w:t>3</w:t>
      </w:r>
      <w:r w:rsidRPr="00E847B8">
        <w:rPr>
          <w:bCs/>
        </w:rPr>
        <w:t xml:space="preserve">, 577974. </w:t>
      </w:r>
    </w:p>
    <w:p w14:paraId="1966FE8E" w14:textId="77777777" w:rsidR="00E847B8" w:rsidRPr="00E847B8" w:rsidRDefault="00E847B8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Lepore, D., Dolui, K., </w:t>
      </w:r>
      <w:proofErr w:type="spellStart"/>
      <w:r w:rsidRPr="00E847B8">
        <w:rPr>
          <w:bCs/>
        </w:rPr>
        <w:t>Tomashchuk</w:t>
      </w:r>
      <w:proofErr w:type="spellEnd"/>
      <w:r w:rsidRPr="00E847B8">
        <w:rPr>
          <w:bCs/>
        </w:rPr>
        <w:t>, O., Shim, H., Puri, C., Li, Y., ... &amp; Spigarelli, F. (2023). Interdisciplinary research unlocking innovative solutions in healthcare. </w:t>
      </w:r>
      <w:proofErr w:type="spellStart"/>
      <w:r w:rsidRPr="00E847B8">
        <w:rPr>
          <w:bCs/>
          <w:i/>
          <w:iCs/>
        </w:rPr>
        <w:t>Technovation</w:t>
      </w:r>
      <w:proofErr w:type="spellEnd"/>
      <w:r w:rsidRPr="00E847B8">
        <w:rPr>
          <w:bCs/>
        </w:rPr>
        <w:t>, </w:t>
      </w:r>
      <w:r w:rsidRPr="00E847B8">
        <w:rPr>
          <w:bCs/>
          <w:i/>
          <w:iCs/>
        </w:rPr>
        <w:t>120</w:t>
      </w:r>
      <w:r w:rsidRPr="00E847B8">
        <w:rPr>
          <w:bCs/>
        </w:rPr>
        <w:t>, 102511.</w:t>
      </w:r>
    </w:p>
    <w:p w14:paraId="1F403DD8" w14:textId="77777777" w:rsidR="00E847B8" w:rsidRPr="00E847B8" w:rsidRDefault="00E847B8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 xml:space="preserve">Purvis, B., Keding, H., Lewis, A., &amp; </w:t>
      </w:r>
      <w:proofErr w:type="spellStart"/>
      <w:r w:rsidRPr="00E847B8">
        <w:rPr>
          <w:bCs/>
        </w:rPr>
        <w:t>Northall</w:t>
      </w:r>
      <w:proofErr w:type="spellEnd"/>
      <w:r w:rsidRPr="00E847B8">
        <w:rPr>
          <w:bCs/>
        </w:rPr>
        <w:t>, P. (2023). Critical reflections of postgraduate researchers on a collaborative interdisciplinary research project. </w:t>
      </w:r>
      <w:r w:rsidRPr="00E847B8">
        <w:rPr>
          <w:bCs/>
          <w:i/>
          <w:iCs/>
        </w:rPr>
        <w:t>Humanities and Social Sciences Communications</w:t>
      </w:r>
      <w:r w:rsidRPr="00E847B8">
        <w:rPr>
          <w:bCs/>
        </w:rPr>
        <w:t>, </w:t>
      </w:r>
      <w:r w:rsidRPr="00E847B8">
        <w:rPr>
          <w:bCs/>
          <w:i/>
          <w:iCs/>
        </w:rPr>
        <w:t>10</w:t>
      </w:r>
      <w:r w:rsidRPr="00E847B8">
        <w:rPr>
          <w:bCs/>
        </w:rPr>
        <w:t xml:space="preserve">(1), 1-13. </w:t>
      </w:r>
    </w:p>
    <w:p w14:paraId="7E913A0B" w14:textId="77777777" w:rsidR="00E847B8" w:rsidRPr="00E847B8" w:rsidRDefault="00E847B8" w:rsidP="00E847B8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Repko, A. F., &amp; Szostak, R. (2020). </w:t>
      </w:r>
      <w:r w:rsidRPr="00E847B8">
        <w:rPr>
          <w:bCs/>
          <w:i/>
          <w:iCs/>
        </w:rPr>
        <w:t>Interdisciplinary research: Process and theory</w:t>
      </w:r>
      <w:r w:rsidRPr="00E847B8">
        <w:rPr>
          <w:bCs/>
        </w:rPr>
        <w:t xml:space="preserve">. Sage publications. </w:t>
      </w:r>
    </w:p>
    <w:p w14:paraId="63CFDA5E" w14:textId="77777777" w:rsidR="00211E93" w:rsidRDefault="00E847B8" w:rsidP="00211E93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Sun, Y., Livan, G., Ma, A., &amp; Latora, V. (2021). Interdisciplinary researchers attain better long-term funding performance. </w:t>
      </w:r>
      <w:r w:rsidRPr="00E847B8">
        <w:rPr>
          <w:bCs/>
          <w:i/>
          <w:iCs/>
        </w:rPr>
        <w:t>Communications Physics</w:t>
      </w:r>
      <w:r w:rsidRPr="00E847B8">
        <w:rPr>
          <w:bCs/>
        </w:rPr>
        <w:t>, </w:t>
      </w:r>
      <w:r w:rsidRPr="00E847B8">
        <w:rPr>
          <w:bCs/>
          <w:i/>
          <w:iCs/>
        </w:rPr>
        <w:t>4</w:t>
      </w:r>
      <w:r w:rsidRPr="00E847B8">
        <w:rPr>
          <w:bCs/>
        </w:rPr>
        <w:t>(1), 263.</w:t>
      </w:r>
    </w:p>
    <w:p w14:paraId="77A18857" w14:textId="124B0A1E" w:rsidR="00E847B8" w:rsidRPr="00E847B8" w:rsidRDefault="00E847B8" w:rsidP="00211E93">
      <w:pPr>
        <w:spacing w:line="480" w:lineRule="auto"/>
        <w:ind w:left="720" w:hanging="720"/>
        <w:jc w:val="both"/>
        <w:rPr>
          <w:bCs/>
        </w:rPr>
      </w:pPr>
      <w:r w:rsidRPr="00E847B8">
        <w:rPr>
          <w:bCs/>
        </w:rPr>
        <w:t>Zhao, Z., Qing, Y., Kong, L., Xu, H., Fan, X., Yun, J., ... &amp; Wu, H. (2024). Advancements in microwave absorption motivated by interdisciplinary research. </w:t>
      </w:r>
      <w:r w:rsidRPr="00E847B8">
        <w:rPr>
          <w:bCs/>
          <w:i/>
          <w:iCs/>
        </w:rPr>
        <w:t>Advanced Materials</w:t>
      </w:r>
      <w:r w:rsidRPr="00E847B8">
        <w:rPr>
          <w:bCs/>
        </w:rPr>
        <w:t>, </w:t>
      </w:r>
      <w:r w:rsidRPr="00E847B8">
        <w:rPr>
          <w:bCs/>
          <w:i/>
          <w:iCs/>
        </w:rPr>
        <w:t>36</w:t>
      </w:r>
      <w:r w:rsidRPr="00E847B8">
        <w:rPr>
          <w:bCs/>
        </w:rPr>
        <w:t xml:space="preserve">(4), 2304182. </w:t>
      </w:r>
    </w:p>
    <w:p w14:paraId="0000005B" w14:textId="77777777" w:rsidR="00225F6E" w:rsidRPr="00E847B8" w:rsidRDefault="00225F6E" w:rsidP="00E847B8">
      <w:pPr>
        <w:spacing w:line="480" w:lineRule="auto"/>
        <w:jc w:val="both"/>
        <w:rPr>
          <w:b/>
        </w:rPr>
      </w:pPr>
    </w:p>
    <w:sectPr w:rsidR="00225F6E" w:rsidRPr="00E847B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vid Ward" w:date="2024-10-15T13:49:00Z" w:initials="DW">
    <w:p w14:paraId="3DEEFA65" w14:textId="42CB76A9" w:rsidR="00211E93" w:rsidRDefault="00211E93">
      <w:pPr>
        <w:pStyle w:val="CommentText"/>
      </w:pPr>
      <w:r>
        <w:rPr>
          <w:rStyle w:val="CommentReference"/>
        </w:rPr>
        <w:annotationRef/>
      </w:r>
      <w:r>
        <w:t>Your APA7 form for your Works Cited was exemplary! Great job!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EEF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6252F1" w16cex:dateUtc="2024-10-15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EEFA65" w16cid:durableId="5D6252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D9ECD" w14:textId="77777777" w:rsidR="00504365" w:rsidRDefault="00504365">
      <w:r>
        <w:separator/>
      </w:r>
    </w:p>
  </w:endnote>
  <w:endnote w:type="continuationSeparator" w:id="0">
    <w:p w14:paraId="6D6E41D5" w14:textId="77777777" w:rsidR="00504365" w:rsidRDefault="0050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D" w14:textId="77777777" w:rsidR="00225F6E" w:rsidRDefault="00225F6E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88A13" w14:textId="77777777" w:rsidR="00504365" w:rsidRDefault="00504365">
      <w:r>
        <w:separator/>
      </w:r>
    </w:p>
  </w:footnote>
  <w:footnote w:type="continuationSeparator" w:id="0">
    <w:p w14:paraId="776D31AB" w14:textId="77777777" w:rsidR="00504365" w:rsidRDefault="0050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C" w14:textId="53892C6A" w:rsidR="00225F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bookmarkStart w:id="1" w:name="_heading=h.1fob9te" w:colFirst="0" w:colLast="0"/>
    <w:bookmarkEnd w:id="1"/>
    <w:r>
      <w:rPr>
        <w:rFonts w:ascii="Arial" w:eastAsia="Arial" w:hAnsi="Arial" w:cs="Arial"/>
        <w:color w:val="000000"/>
        <w:sz w:val="16"/>
        <w:szCs w:val="16"/>
      </w:rPr>
      <w:t>Student Name</w:t>
    </w:r>
    <w:r w:rsidR="00E847B8">
      <w:rPr>
        <w:rFonts w:ascii="Arial" w:eastAsia="Arial" w:hAnsi="Arial" w:cs="Arial"/>
        <w:sz w:val="16"/>
        <w:szCs w:val="16"/>
      </w:rPr>
      <w:t>: Loretta</w:t>
    </w:r>
    <w:r>
      <w:rPr>
        <w:rFonts w:ascii="Arial" w:eastAsia="Arial" w:hAnsi="Arial" w:cs="Arial"/>
        <w:sz w:val="16"/>
        <w:szCs w:val="16"/>
      </w:rPr>
      <w:t xml:space="preserve">     </w:t>
    </w:r>
    <w:r>
      <w:rPr>
        <w:rFonts w:ascii="Arial" w:eastAsia="Arial" w:hAnsi="Arial" w:cs="Arial"/>
        <w:color w:val="000000"/>
        <w:sz w:val="16"/>
        <w:szCs w:val="16"/>
      </w:rPr>
      <w:t>Assignment #2   Date (</w:t>
    </w:r>
    <w:r w:rsidR="00F20327">
      <w:rPr>
        <w:rFonts w:ascii="Arial" w:eastAsia="Arial" w:hAnsi="Arial" w:cs="Arial"/>
        <w:color w:val="000000"/>
        <w:sz w:val="16"/>
        <w:szCs w:val="16"/>
      </w:rPr>
      <w:t>09</w:t>
    </w:r>
    <w:r>
      <w:rPr>
        <w:rFonts w:ascii="Arial" w:eastAsia="Arial" w:hAnsi="Arial" w:cs="Arial"/>
        <w:color w:val="000000"/>
        <w:sz w:val="16"/>
        <w:szCs w:val="16"/>
      </w:rPr>
      <w:t>/</w:t>
    </w:r>
    <w:r w:rsidR="00F20327">
      <w:rPr>
        <w:rFonts w:ascii="Arial" w:eastAsia="Arial" w:hAnsi="Arial" w:cs="Arial"/>
        <w:color w:val="000000"/>
        <w:sz w:val="16"/>
        <w:szCs w:val="16"/>
      </w:rPr>
      <w:t>7</w:t>
    </w:r>
    <w:r>
      <w:rPr>
        <w:rFonts w:ascii="Arial" w:eastAsia="Arial" w:hAnsi="Arial" w:cs="Arial"/>
        <w:color w:val="000000"/>
        <w:sz w:val="16"/>
        <w:szCs w:val="16"/>
      </w:rPr>
      <w:t>/</w:t>
    </w:r>
    <w:r w:rsidR="00F20327">
      <w:rPr>
        <w:rFonts w:ascii="Arial" w:eastAsia="Arial" w:hAnsi="Arial" w:cs="Arial"/>
        <w:color w:val="000000"/>
        <w:sz w:val="16"/>
        <w:szCs w:val="16"/>
      </w:rPr>
      <w:t>2024</w:t>
    </w:r>
    <w:r>
      <w:rPr>
        <w:rFonts w:ascii="Arial" w:eastAsia="Arial" w:hAnsi="Arial" w:cs="Arial"/>
        <w:color w:val="000000"/>
        <w:sz w:val="16"/>
        <w:szCs w:val="16"/>
      </w:rPr>
      <w:t>)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00539"/>
    <w:multiLevelType w:val="multilevel"/>
    <w:tmpl w:val="1814F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56417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6E"/>
    <w:rsid w:val="001326CA"/>
    <w:rsid w:val="00160E10"/>
    <w:rsid w:val="002037AB"/>
    <w:rsid w:val="00211E93"/>
    <w:rsid w:val="00212984"/>
    <w:rsid w:val="00225F6E"/>
    <w:rsid w:val="00504365"/>
    <w:rsid w:val="005B6BFE"/>
    <w:rsid w:val="008F1F97"/>
    <w:rsid w:val="00964669"/>
    <w:rsid w:val="00A23B1D"/>
    <w:rsid w:val="00BD55C4"/>
    <w:rsid w:val="00C71A19"/>
    <w:rsid w:val="00CA3417"/>
    <w:rsid w:val="00E847B8"/>
    <w:rsid w:val="00F2032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69AA8"/>
  <w15:docId w15:val="{D7AA37DB-EC51-4A83-800B-F5F0F75A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11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1350</Words>
  <Characters>9267</Characters>
  <Application>Microsoft Office Word</Application>
  <DocSecurity>0</DocSecurity>
  <Lines>162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David Ward</cp:lastModifiedBy>
  <cp:revision>2</cp:revision>
  <dcterms:created xsi:type="dcterms:W3CDTF">2024-10-15T20:09:00Z</dcterms:created>
  <dcterms:modified xsi:type="dcterms:W3CDTF">2024-10-15T20:09:00Z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39934faf12e56d83f04622188cda464c73b7f3d3c516dac880bb86c731c19679</vt:lpwstr>
  </property>
</Properties>
</file>