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4" w14:textId="0ABC84B7" w:rsidR="003273E5" w:rsidRPr="00572297" w:rsidRDefault="00572297" w:rsidP="00572297">
      <w:pPr>
        <w:pBdr>
          <w:top w:val="nil"/>
          <w:left w:val="nil"/>
          <w:bottom w:val="nil"/>
          <w:right w:val="nil"/>
          <w:between w:val="nil"/>
        </w:pBdr>
        <w:tabs>
          <w:tab w:val="right" w:pos="8640"/>
        </w:tabs>
        <w:ind w:firstLine="0"/>
        <w:rPr>
          <w:b/>
          <w:bCs/>
          <w:color w:val="FF0000"/>
        </w:rPr>
      </w:pPr>
      <w:r w:rsidRPr="00572297">
        <w:rPr>
          <w:b/>
          <w:bCs/>
          <w:color w:val="FF0000"/>
        </w:rPr>
        <w:t>Tiffanie, good work on your essay for PHI 815-22! The assignment was a 5 page essay and you wrote 35 pages! I can see how you based your topic and thesis on the moral advocacy seen especially in sexual temperance and encouraging youth sexual abstinence. You used a suitable number of scholarly sources to back up your argument. Be careful about using old sources! Articles should be within the last 5 years. The paper could have been much shorter with a tighter outline because there were many digressions that were not needed to make your case. Your Works Cited shows some consistent mistakes that can easily be improved to conform to  APA style. Keep up the excellent work, Tiffanie! -- Prof. David Ward</w:t>
      </w:r>
    </w:p>
    <w:p w14:paraId="00000005" w14:textId="77777777" w:rsidR="003273E5" w:rsidRDefault="00000000">
      <w:pPr>
        <w:spacing w:line="240" w:lineRule="auto"/>
        <w:ind w:firstLine="0"/>
        <w:jc w:val="center"/>
      </w:pPr>
      <w:r>
        <w:t xml:space="preserve">History of the Integration of Religion and Society </w:t>
      </w:r>
    </w:p>
    <w:p w14:paraId="00000006" w14:textId="77777777" w:rsidR="003273E5" w:rsidRDefault="003273E5">
      <w:pPr>
        <w:spacing w:line="240" w:lineRule="auto"/>
        <w:ind w:firstLine="0"/>
        <w:jc w:val="center"/>
      </w:pPr>
    </w:p>
    <w:p w14:paraId="00000008" w14:textId="77777777" w:rsidR="003273E5" w:rsidRDefault="003273E5">
      <w:pPr>
        <w:spacing w:line="240" w:lineRule="auto"/>
        <w:ind w:firstLine="0"/>
        <w:jc w:val="center"/>
      </w:pPr>
    </w:p>
    <w:p w14:paraId="0000000D" w14:textId="77777777" w:rsidR="003273E5" w:rsidRDefault="003273E5">
      <w:pPr>
        <w:spacing w:line="240" w:lineRule="auto"/>
        <w:ind w:firstLine="0"/>
        <w:jc w:val="center"/>
      </w:pPr>
    </w:p>
    <w:p w14:paraId="0000000E" w14:textId="77777777" w:rsidR="003273E5" w:rsidRDefault="003273E5">
      <w:pPr>
        <w:spacing w:line="240" w:lineRule="auto"/>
        <w:ind w:firstLine="0"/>
        <w:jc w:val="center"/>
      </w:pPr>
    </w:p>
    <w:p w14:paraId="0000000F" w14:textId="77777777" w:rsidR="003273E5" w:rsidRDefault="00000000">
      <w:pPr>
        <w:spacing w:line="240" w:lineRule="auto"/>
        <w:ind w:firstLine="0"/>
        <w:jc w:val="center"/>
      </w:pPr>
      <w:r>
        <w:t>Tiffanie Willis</w:t>
      </w:r>
    </w:p>
    <w:p w14:paraId="00000010" w14:textId="77777777" w:rsidR="003273E5" w:rsidRDefault="003273E5">
      <w:pPr>
        <w:spacing w:line="240" w:lineRule="auto"/>
        <w:ind w:firstLine="0"/>
        <w:jc w:val="center"/>
      </w:pPr>
    </w:p>
    <w:p w14:paraId="00000011" w14:textId="77777777" w:rsidR="003273E5" w:rsidRDefault="003273E5">
      <w:pPr>
        <w:spacing w:line="240" w:lineRule="auto"/>
        <w:ind w:firstLine="0"/>
      </w:pPr>
    </w:p>
    <w:p w14:paraId="00000012" w14:textId="77777777" w:rsidR="003273E5" w:rsidRDefault="003273E5">
      <w:pPr>
        <w:spacing w:line="240" w:lineRule="auto"/>
        <w:ind w:firstLine="0"/>
      </w:pPr>
    </w:p>
    <w:p w14:paraId="00000013" w14:textId="77777777" w:rsidR="003273E5" w:rsidRDefault="003273E5">
      <w:pPr>
        <w:spacing w:line="240" w:lineRule="auto"/>
        <w:ind w:firstLine="0"/>
        <w:jc w:val="center"/>
      </w:pPr>
    </w:p>
    <w:p w14:paraId="00000014" w14:textId="77777777" w:rsidR="003273E5" w:rsidRDefault="00000000">
      <w:pPr>
        <w:spacing w:line="240" w:lineRule="auto"/>
        <w:ind w:firstLine="0"/>
        <w:jc w:val="center"/>
      </w:pPr>
      <w:r>
        <w:t>Omega Graduate School</w:t>
      </w:r>
    </w:p>
    <w:p w14:paraId="00000015" w14:textId="77777777" w:rsidR="003273E5" w:rsidRDefault="003273E5">
      <w:pPr>
        <w:spacing w:line="240" w:lineRule="auto"/>
        <w:ind w:firstLine="0"/>
        <w:jc w:val="center"/>
      </w:pPr>
    </w:p>
    <w:p w14:paraId="00000016" w14:textId="77777777" w:rsidR="003273E5" w:rsidRDefault="003273E5">
      <w:pPr>
        <w:spacing w:line="240" w:lineRule="auto"/>
        <w:ind w:firstLine="0"/>
        <w:jc w:val="center"/>
      </w:pPr>
    </w:p>
    <w:p w14:paraId="00000018" w14:textId="2643FE4B" w:rsidR="003273E5" w:rsidRDefault="003273E5">
      <w:pPr>
        <w:spacing w:line="240" w:lineRule="auto"/>
        <w:ind w:firstLine="0"/>
        <w:jc w:val="center"/>
      </w:pPr>
    </w:p>
    <w:p w14:paraId="00000019" w14:textId="77777777" w:rsidR="003273E5" w:rsidRDefault="003273E5">
      <w:pPr>
        <w:spacing w:line="240" w:lineRule="auto"/>
        <w:ind w:firstLine="0"/>
        <w:jc w:val="center"/>
      </w:pPr>
    </w:p>
    <w:p w14:paraId="0000001A" w14:textId="77777777" w:rsidR="003273E5" w:rsidRDefault="003273E5">
      <w:pPr>
        <w:spacing w:line="240" w:lineRule="auto"/>
        <w:ind w:firstLine="0"/>
        <w:jc w:val="center"/>
      </w:pPr>
    </w:p>
    <w:p w14:paraId="0000001B" w14:textId="77777777" w:rsidR="003273E5" w:rsidRDefault="00000000">
      <w:pPr>
        <w:spacing w:line="240" w:lineRule="auto"/>
        <w:ind w:firstLine="0"/>
        <w:jc w:val="center"/>
      </w:pPr>
      <w:r>
        <w:t>Date October 5, 2024</w:t>
      </w:r>
    </w:p>
    <w:p w14:paraId="0000001C" w14:textId="77777777" w:rsidR="003273E5" w:rsidRDefault="00000000">
      <w:pPr>
        <w:spacing w:line="240" w:lineRule="auto"/>
        <w:ind w:firstLine="0"/>
        <w:jc w:val="center"/>
      </w:pPr>
      <w:r>
        <w:t xml:space="preserve">(extension approved) * </w:t>
      </w:r>
    </w:p>
    <w:p w14:paraId="0000001D" w14:textId="77777777" w:rsidR="003273E5" w:rsidRDefault="003273E5">
      <w:pPr>
        <w:spacing w:line="240" w:lineRule="auto"/>
        <w:ind w:firstLine="0"/>
        <w:jc w:val="center"/>
      </w:pPr>
    </w:p>
    <w:p w14:paraId="0000001E" w14:textId="77777777" w:rsidR="003273E5" w:rsidRDefault="003273E5">
      <w:pPr>
        <w:spacing w:line="240" w:lineRule="auto"/>
        <w:ind w:firstLine="0"/>
        <w:jc w:val="center"/>
      </w:pPr>
    </w:p>
    <w:p w14:paraId="00000020" w14:textId="77777777" w:rsidR="003273E5" w:rsidRDefault="003273E5">
      <w:pPr>
        <w:spacing w:line="240" w:lineRule="auto"/>
        <w:ind w:firstLine="0"/>
        <w:jc w:val="center"/>
      </w:pPr>
    </w:p>
    <w:p w14:paraId="00000021" w14:textId="77777777" w:rsidR="003273E5" w:rsidRDefault="003273E5">
      <w:pPr>
        <w:spacing w:line="240" w:lineRule="auto"/>
        <w:ind w:firstLine="0"/>
        <w:jc w:val="center"/>
      </w:pPr>
    </w:p>
    <w:p w14:paraId="00000022" w14:textId="77777777" w:rsidR="003273E5" w:rsidRDefault="00000000">
      <w:pPr>
        <w:spacing w:line="240" w:lineRule="auto"/>
        <w:ind w:firstLine="0"/>
        <w:jc w:val="center"/>
      </w:pPr>
      <w:r>
        <w:t>Professor</w:t>
      </w:r>
    </w:p>
    <w:p w14:paraId="00000023" w14:textId="77777777" w:rsidR="003273E5" w:rsidRDefault="003273E5">
      <w:pPr>
        <w:spacing w:line="240" w:lineRule="auto"/>
        <w:ind w:firstLine="0"/>
        <w:jc w:val="center"/>
      </w:pPr>
    </w:p>
    <w:p w14:paraId="00000024" w14:textId="77777777" w:rsidR="003273E5" w:rsidRDefault="003273E5">
      <w:pPr>
        <w:spacing w:line="240" w:lineRule="auto"/>
        <w:ind w:firstLine="0"/>
        <w:jc w:val="center"/>
      </w:pPr>
    </w:p>
    <w:p w14:paraId="00000025" w14:textId="77777777" w:rsidR="003273E5" w:rsidRDefault="00000000">
      <w:pPr>
        <w:spacing w:line="240" w:lineRule="auto"/>
        <w:ind w:firstLine="0"/>
        <w:jc w:val="center"/>
      </w:pPr>
      <w:r>
        <w:t>Dr. David Ward, Ph.D., Th.M.</w:t>
      </w:r>
    </w:p>
    <w:p w14:paraId="00000026" w14:textId="77777777" w:rsidR="003273E5" w:rsidRDefault="003273E5">
      <w:pPr>
        <w:pBdr>
          <w:top w:val="nil"/>
          <w:left w:val="nil"/>
          <w:bottom w:val="nil"/>
          <w:right w:val="nil"/>
          <w:between w:val="nil"/>
        </w:pBdr>
        <w:tabs>
          <w:tab w:val="right" w:pos="8640"/>
        </w:tabs>
        <w:ind w:firstLine="0"/>
        <w:jc w:val="center"/>
      </w:pPr>
    </w:p>
    <w:p w14:paraId="00000027" w14:textId="77777777" w:rsidR="003273E5" w:rsidRDefault="003273E5">
      <w:pPr>
        <w:tabs>
          <w:tab w:val="right" w:pos="8640"/>
        </w:tabs>
        <w:ind w:firstLine="0"/>
      </w:pPr>
    </w:p>
    <w:p w14:paraId="00000028"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lastRenderedPageBreak/>
        <w:t>Assignment #3 – Essay</w:t>
      </w:r>
    </w:p>
    <w:p w14:paraId="00000029"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1. Write a 5-page essay that analyzes the following items:</w:t>
      </w:r>
    </w:p>
    <w:p w14:paraId="0000002A"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a. Introduction of the Present Issue: Begin with a contemporary social issue that has a (probably unappreciated) history of positive Judeo-Christian response to it.</w:t>
      </w:r>
    </w:p>
    <w:p w14:paraId="0000002B"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b. Body Sections:</w:t>
      </w:r>
    </w:p>
    <w:p w14:paraId="0000002C" w14:textId="77777777" w:rsidR="003273E5" w:rsidRDefault="00000000">
      <w:pPr>
        <w:tabs>
          <w:tab w:val="right" w:pos="8640"/>
        </w:tabs>
        <w:spacing w:before="240" w:after="240" w:line="276" w:lineRule="auto"/>
        <w:ind w:firstLine="0"/>
        <w:rPr>
          <w:rFonts w:ascii="Verdana" w:eastAsia="Verdana" w:hAnsi="Verdana" w:cs="Verdana"/>
          <w:sz w:val="16"/>
          <w:szCs w:val="16"/>
        </w:rPr>
      </w:pPr>
      <w:proofErr w:type="spellStart"/>
      <w:r>
        <w:rPr>
          <w:rFonts w:ascii="Verdana" w:eastAsia="Verdana" w:hAnsi="Verdana" w:cs="Verdana"/>
          <w:sz w:val="16"/>
          <w:szCs w:val="16"/>
        </w:rPr>
        <w:t>i</w:t>
      </w:r>
      <w:proofErr w:type="spellEnd"/>
      <w:r>
        <w:rPr>
          <w:rFonts w:ascii="Verdana" w:eastAsia="Verdana" w:hAnsi="Verdana" w:cs="Verdana"/>
          <w:sz w:val="16"/>
          <w:szCs w:val="16"/>
        </w:rPr>
        <w:t>. Biblical Worldview Perspective: Locate the issue in the progress of Biblical revelation and explain the foundations of a Judeo-Christian perspective. What is a biblical/theological position on this issue based on sound biblical interpretation?</w:t>
      </w:r>
    </w:p>
    <w:p w14:paraId="0000002D"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ii. 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w:t>
      </w:r>
    </w:p>
    <w:p w14:paraId="0000002E"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iii. Exemplars of Religion and Society Integration: Present a specific example (e.g. key leader(s) or movement(s) of socially and intellectually active Christians) of religion and society integration. If known, discuss how God raised up the leader or movement.</w:t>
      </w:r>
    </w:p>
    <w:p w14:paraId="0000002F"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iv. Applicable Principles: Distill the timeless principles of truth or leadership derived from the historical examples above. (Develop these based on the Body Sections #1-#3). Pose possible contemporary applications for the integration of religion and society in your field of influence.</w:t>
      </w:r>
    </w:p>
    <w:p w14:paraId="00000030" w14:textId="77777777" w:rsidR="003273E5" w:rsidRDefault="00000000">
      <w:pPr>
        <w:tabs>
          <w:tab w:val="right" w:pos="8640"/>
        </w:tabs>
        <w:spacing w:before="240" w:after="240" w:line="276" w:lineRule="auto"/>
        <w:ind w:firstLine="0"/>
        <w:rPr>
          <w:rFonts w:ascii="Verdana" w:eastAsia="Verdana" w:hAnsi="Verdana" w:cs="Verdana"/>
          <w:sz w:val="16"/>
          <w:szCs w:val="16"/>
        </w:rPr>
      </w:pPr>
      <w:proofErr w:type="spellStart"/>
      <w:r>
        <w:rPr>
          <w:rFonts w:ascii="Verdana" w:eastAsia="Verdana" w:hAnsi="Verdana" w:cs="Verdana"/>
          <w:sz w:val="16"/>
          <w:szCs w:val="16"/>
        </w:rPr>
        <w:t>c.</w:t>
      </w:r>
      <w:proofErr w:type="spellEnd"/>
      <w:r>
        <w:rPr>
          <w:rFonts w:ascii="Verdana" w:eastAsia="Verdana" w:hAnsi="Verdana" w:cs="Verdana"/>
          <w:sz w:val="16"/>
          <w:szCs w:val="16"/>
        </w:rPr>
        <w:t xml:space="preserve"> Conclusion: End with a conclusion that reaffirms your thesis. Discuss what impact this research had on your sense of calling to change your world.</w:t>
      </w:r>
    </w:p>
    <w:p w14:paraId="00000031"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2. Paper Outline</w:t>
      </w:r>
    </w:p>
    <w:p w14:paraId="00000032"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a. Begin with an introductory paragraph that has a succinct thesis statement.</w:t>
      </w:r>
    </w:p>
    <w:p w14:paraId="00000033" w14:textId="77777777" w:rsidR="003273E5" w:rsidRDefault="00000000">
      <w:pPr>
        <w:tabs>
          <w:tab w:val="right" w:pos="8640"/>
        </w:tabs>
        <w:spacing w:before="240" w:after="240" w:line="276" w:lineRule="auto"/>
        <w:ind w:firstLine="0"/>
        <w:rPr>
          <w:rFonts w:ascii="Verdana" w:eastAsia="Verdana" w:hAnsi="Verdana" w:cs="Verdana"/>
          <w:sz w:val="16"/>
          <w:szCs w:val="16"/>
        </w:rPr>
      </w:pPr>
      <w:r>
        <w:rPr>
          <w:rFonts w:ascii="Verdana" w:eastAsia="Verdana" w:hAnsi="Verdana" w:cs="Verdana"/>
          <w:sz w:val="16"/>
          <w:szCs w:val="16"/>
        </w:rPr>
        <w:t>b. Address the topic of the paper with critical thought.</w:t>
      </w:r>
    </w:p>
    <w:p w14:paraId="00000034" w14:textId="77777777" w:rsidR="003273E5" w:rsidRDefault="003273E5">
      <w:pPr>
        <w:tabs>
          <w:tab w:val="right" w:pos="8640"/>
        </w:tabs>
        <w:spacing w:before="240" w:after="240" w:line="276" w:lineRule="auto"/>
        <w:ind w:firstLine="0"/>
        <w:rPr>
          <w:rFonts w:ascii="Verdana" w:eastAsia="Verdana" w:hAnsi="Verdana" w:cs="Verdana"/>
          <w:sz w:val="16"/>
          <w:szCs w:val="16"/>
        </w:rPr>
      </w:pPr>
    </w:p>
    <w:p w14:paraId="00000035" w14:textId="77777777" w:rsidR="003273E5" w:rsidRDefault="00000000">
      <w:pPr>
        <w:tabs>
          <w:tab w:val="right" w:pos="8640"/>
        </w:tabs>
        <w:ind w:firstLine="0"/>
      </w:pPr>
      <w:r>
        <w:t>815 Course Essential Elements</w:t>
      </w:r>
    </w:p>
    <w:p w14:paraId="00000036" w14:textId="77777777" w:rsidR="003273E5" w:rsidRDefault="00000000">
      <w:pPr>
        <w:numPr>
          <w:ilvl w:val="0"/>
          <w:numId w:val="1"/>
        </w:numPr>
        <w:tabs>
          <w:tab w:val="right" w:pos="8640"/>
        </w:tabs>
      </w:pPr>
      <w:r>
        <w:t>Social Reforms</w:t>
      </w:r>
    </w:p>
    <w:p w14:paraId="00000037" w14:textId="77777777" w:rsidR="003273E5" w:rsidRDefault="00000000">
      <w:pPr>
        <w:numPr>
          <w:ilvl w:val="0"/>
          <w:numId w:val="1"/>
        </w:numPr>
        <w:tabs>
          <w:tab w:val="right" w:pos="8640"/>
        </w:tabs>
      </w:pPr>
      <w:r>
        <w:t>Religion &amp; Society Integration Models</w:t>
      </w:r>
    </w:p>
    <w:p w14:paraId="00000038" w14:textId="77777777" w:rsidR="003273E5" w:rsidRDefault="00000000">
      <w:pPr>
        <w:numPr>
          <w:ilvl w:val="0"/>
          <w:numId w:val="1"/>
        </w:numPr>
        <w:tabs>
          <w:tab w:val="right" w:pos="8640"/>
        </w:tabs>
      </w:pPr>
      <w:proofErr w:type="spellStart"/>
      <w:r>
        <w:t>Christantiy’s</w:t>
      </w:r>
      <w:proofErr w:type="spellEnd"/>
      <w:r>
        <w:t xml:space="preserve"> Influence on Society</w:t>
      </w:r>
    </w:p>
    <w:p w14:paraId="00000039" w14:textId="77777777" w:rsidR="003273E5" w:rsidRDefault="00000000">
      <w:pPr>
        <w:numPr>
          <w:ilvl w:val="0"/>
          <w:numId w:val="1"/>
        </w:numPr>
        <w:tabs>
          <w:tab w:val="right" w:pos="8640"/>
        </w:tabs>
      </w:pPr>
      <w:r>
        <w:t>Historical Methodologies</w:t>
      </w:r>
    </w:p>
    <w:p w14:paraId="0000003A" w14:textId="77777777" w:rsidR="003273E5" w:rsidRDefault="003273E5">
      <w:pPr>
        <w:tabs>
          <w:tab w:val="right" w:pos="8640"/>
        </w:tabs>
        <w:spacing w:before="240" w:after="240" w:line="589" w:lineRule="auto"/>
        <w:ind w:firstLine="0"/>
      </w:pPr>
    </w:p>
    <w:p w14:paraId="0000003B" w14:textId="77777777" w:rsidR="003273E5" w:rsidRDefault="00000000">
      <w:pPr>
        <w:tabs>
          <w:tab w:val="right" w:pos="8640"/>
        </w:tabs>
        <w:spacing w:before="240" w:after="240" w:line="589" w:lineRule="auto"/>
        <w:ind w:firstLine="20"/>
        <w:rPr>
          <w:sz w:val="27"/>
          <w:szCs w:val="27"/>
        </w:rPr>
      </w:pPr>
      <w:r>
        <w:lastRenderedPageBreak/>
        <w:tab/>
        <w:t xml:space="preserve">           This paper explores how </w:t>
      </w:r>
      <w:r>
        <w:rPr>
          <w:sz w:val="27"/>
          <w:szCs w:val="27"/>
        </w:rPr>
        <w:t xml:space="preserve">the historical methodologies of faith-integration learning and the health-temperance movement, in the built-environment, of the absence of the </w:t>
      </w:r>
      <w:commentRangeStart w:id="0"/>
      <w:r>
        <w:rPr>
          <w:sz w:val="27"/>
          <w:szCs w:val="27"/>
        </w:rPr>
        <w:t>sanctuary</w:t>
      </w:r>
      <w:commentRangeEnd w:id="0"/>
      <w:r w:rsidR="005C044B">
        <w:rPr>
          <w:rStyle w:val="CommentReference"/>
        </w:rPr>
        <w:commentReference w:id="0"/>
      </w:r>
      <w:r>
        <w:rPr>
          <w:sz w:val="27"/>
          <w:szCs w:val="27"/>
        </w:rPr>
        <w:t xml:space="preserve"> have impacted the ‘new culture of ‘2024.’  The reader will </w:t>
      </w:r>
      <w:r w:rsidRPr="00760414">
        <w:rPr>
          <w:strike/>
          <w:sz w:val="27"/>
          <w:szCs w:val="27"/>
        </w:rPr>
        <w:t>gain to</w:t>
      </w:r>
      <w:r>
        <w:rPr>
          <w:sz w:val="27"/>
          <w:szCs w:val="27"/>
        </w:rPr>
        <w:t xml:space="preserve"> understand  </w:t>
      </w:r>
      <w:r w:rsidRPr="00760414">
        <w:rPr>
          <w:strike/>
          <w:sz w:val="27"/>
          <w:szCs w:val="27"/>
        </w:rPr>
        <w:t>the emphasis on</w:t>
      </w:r>
      <w:r>
        <w:rPr>
          <w:sz w:val="27"/>
          <w:szCs w:val="27"/>
        </w:rPr>
        <w:t xml:space="preserve"> how intimacy abstinence-based principles, modeled by the Divorcee [Christ] the FREEDOM as centered in religious and moral teachings, shaped the development of temples, sanitariums and halls of Truth and Faith while He influenced  Global social reforms, </w:t>
      </w:r>
      <w:r w:rsidRPr="00760414">
        <w:rPr>
          <w:strike/>
          <w:sz w:val="27"/>
          <w:szCs w:val="27"/>
        </w:rPr>
        <w:t>on and</w:t>
      </w:r>
      <w:r>
        <w:rPr>
          <w:sz w:val="27"/>
          <w:szCs w:val="27"/>
        </w:rPr>
        <w:t xml:space="preserve"> all over the Earth and after ascension. While awaiting to pour out the Latter Rain when the harvest is ready and He returns, due to the Godhead knowing all are FREE. The youth must be introduced to the Author of the Word of God and just as our Biblical Brother Apostle Peter came into a relationship with Christ, and he knew Jesus, consider Matthew 10:1,2 let us look together with what the text says, Jesus gave them power to heal. In 2024 we are in a mental health crisis. Youth will be empowered by </w:t>
      </w:r>
      <w:commentRangeStart w:id="1"/>
      <w:proofErr w:type="spellStart"/>
      <w:r>
        <w:rPr>
          <w:sz w:val="27"/>
          <w:szCs w:val="27"/>
        </w:rPr>
        <w:t>Chirst</w:t>
      </w:r>
      <w:commentRangeEnd w:id="1"/>
      <w:proofErr w:type="spellEnd"/>
      <w:r w:rsidR="00760414">
        <w:rPr>
          <w:rStyle w:val="CommentReference"/>
        </w:rPr>
        <w:commentReference w:id="1"/>
      </w:r>
      <w:r>
        <w:rPr>
          <w:sz w:val="27"/>
          <w:szCs w:val="27"/>
        </w:rPr>
        <w:t xml:space="preserve"> to heal disease!  Luke 9:1,2 here Apostle Peter called them and gave them power over devils, to preach and heal. Youth must return to being a Gospel medical ministry evangelist. So as the one of the most centered persons and </w:t>
      </w:r>
      <w:proofErr w:type="spellStart"/>
      <w:r>
        <w:rPr>
          <w:sz w:val="27"/>
          <w:szCs w:val="27"/>
        </w:rPr>
        <w:t>co founder</w:t>
      </w:r>
      <w:proofErr w:type="spellEnd"/>
      <w:r>
        <w:rPr>
          <w:sz w:val="27"/>
          <w:szCs w:val="27"/>
        </w:rPr>
        <w:t xml:space="preserve"> of Seventh-day Adventist Church, each one that headed the Health reformation of the early 19th 1900’s each one despite how they </w:t>
      </w:r>
      <w:r>
        <w:rPr>
          <w:sz w:val="27"/>
          <w:szCs w:val="27"/>
        </w:rPr>
        <w:lastRenderedPageBreak/>
        <w:t xml:space="preserve">adjusted from the faith as they continued to study the Word deserves a special place in the pantheon of great Gospel Christian evangelist and Holy Spirit anointed and especially </w:t>
      </w:r>
      <w:commentRangeStart w:id="2"/>
      <w:r>
        <w:rPr>
          <w:sz w:val="27"/>
          <w:szCs w:val="27"/>
        </w:rPr>
        <w:t>Mrs. Ellen G. White</w:t>
      </w:r>
      <w:commentRangeEnd w:id="2"/>
      <w:r w:rsidR="00873DFD">
        <w:rPr>
          <w:rStyle w:val="CommentReference"/>
        </w:rPr>
        <w:commentReference w:id="2"/>
      </w:r>
      <w:r>
        <w:rPr>
          <w:sz w:val="27"/>
          <w:szCs w:val="27"/>
        </w:rPr>
        <w:t xml:space="preserve">, known prophetess, missionary, and USA activist (1827-1915). As a youth and teen she and husband James White consistently involved themselves in critical social issues and /or concerns of her day. The White’s advanced anti-slavery advocacy and pivotal role in health reform with John Kellog Sanitarium, Fredick Douglas and wife and Booker T. Washington on the waters of the Mississippi River and her lifelong conviction along with a brief time with abolitionist Isabella Baumfree known as Sojourner Truth both were lifelong with unwavering commitment to Christian service.  </w:t>
      </w:r>
      <w:commentRangeStart w:id="3"/>
      <w:r>
        <w:rPr>
          <w:sz w:val="27"/>
          <w:szCs w:val="27"/>
        </w:rPr>
        <w:t xml:space="preserve">Despite illness sustained at age 9, through her early commitment to Christ as a denominational member of the Methodist congregation and exposure to thinkers of the social holiness William Miller, M. Kinney who preached reliance diligently for God’s Kingdom and never separated personal salvation from social salvation, and when I review History of Christianity, intimacy the Gospel and the heavenly Divorcee and the Great Controversy, reading the Bible I have grasped every Biblical articulation is from the merciful God who is been supervising me, and let us not get as Apostle Peter with </w:t>
      </w:r>
      <w:proofErr w:type="spellStart"/>
      <w:r>
        <w:rPr>
          <w:sz w:val="27"/>
          <w:szCs w:val="27"/>
        </w:rPr>
        <w:t>self exaltation</w:t>
      </w:r>
      <w:proofErr w:type="spellEnd"/>
      <w:r>
        <w:rPr>
          <w:sz w:val="27"/>
          <w:szCs w:val="27"/>
        </w:rPr>
        <w:t xml:space="preserve">, BUT Ellen G. White was a model of </w:t>
      </w:r>
      <w:r>
        <w:rPr>
          <w:sz w:val="27"/>
          <w:szCs w:val="27"/>
        </w:rPr>
        <w:lastRenderedPageBreak/>
        <w:t xml:space="preserve">Social Justice facing to speak toward perpetual system of </w:t>
      </w:r>
      <w:commentRangeStart w:id="4"/>
      <w:r>
        <w:rPr>
          <w:sz w:val="27"/>
          <w:szCs w:val="27"/>
        </w:rPr>
        <w:t>Ero</w:t>
      </w:r>
      <w:commentRangeEnd w:id="4"/>
      <w:r w:rsidR="005C044B">
        <w:rPr>
          <w:rStyle w:val="CommentReference"/>
        </w:rPr>
        <w:commentReference w:id="4"/>
      </w:r>
      <w:r>
        <w:rPr>
          <w:sz w:val="27"/>
          <w:szCs w:val="27"/>
        </w:rPr>
        <w:t xml:space="preserve">-American slave trade that oppressed African Diaspora and was Holy Spirit Inspired and she the pen of Inspiration wrote the Testimony of Jesus Christ leaving all who read Inspired reflection, to soften and convict our hearts of sin and selfishness.  </w:t>
      </w:r>
      <w:commentRangeEnd w:id="3"/>
      <w:r w:rsidR="00760414">
        <w:rPr>
          <w:rStyle w:val="CommentReference"/>
        </w:rPr>
        <w:commentReference w:id="3"/>
      </w:r>
      <w:r>
        <w:rPr>
          <w:sz w:val="27"/>
          <w:szCs w:val="27"/>
        </w:rPr>
        <w:t xml:space="preserve">Her emphasis was on important nineteenth century causes, such as health, healing ministry, sanitariums and temperance, Christian True education and religious liberty and evangelism that changed cultures. To include the Doctrinal jungle after October 22, 1844, when the study needed to go deeper into study to dispel confusion and the Great Depression. Jesus did not move from heaven to back to earth but from one apartment of heaven to the next the Most Holy Place in heaven to start the judgment of the dead. The flawed study was revealed in Revelation, KJV. Showing the Inspired writings as divinely inspired and understanding “God to have “two authorized channels of revelation: the Bible and the Testimonies. With the Bible the Word of God and the only rule of faith by which to test everything.” Now today in my denomination the words of Mrs. White remains misunderstood by those who refuse only scripture to  private interpretation. Let not the Word of God be ignored, all scripture and History is proven from the King </w:t>
      </w:r>
      <w:r>
        <w:rPr>
          <w:sz w:val="27"/>
          <w:szCs w:val="27"/>
        </w:rPr>
        <w:lastRenderedPageBreak/>
        <w:t>James Version of the Bible, even without the Inspired and written of Testimony of Jesus by prophetess faithful servants Mrs. White. No need to debate or argue.</w:t>
      </w:r>
    </w:p>
    <w:p w14:paraId="0000003C" w14:textId="77777777" w:rsidR="003273E5" w:rsidRDefault="00000000">
      <w:pPr>
        <w:tabs>
          <w:tab w:val="right" w:pos="8640"/>
        </w:tabs>
        <w:spacing w:before="240" w:after="240" w:line="589" w:lineRule="auto"/>
        <w:ind w:firstLine="20"/>
        <w:rPr>
          <w:sz w:val="27"/>
          <w:szCs w:val="27"/>
        </w:rPr>
      </w:pPr>
      <w:r>
        <w:rPr>
          <w:sz w:val="27"/>
          <w:szCs w:val="27"/>
        </w:rPr>
        <w:t xml:space="preserve">         History in the Protestant vernacular of study garnered over my study is as follows, to the current events timeline of 2300 days of Daniel 8:3-4 forward.</w:t>
      </w:r>
      <w:r>
        <w:rPr>
          <w:sz w:val="27"/>
          <w:szCs w:val="27"/>
        </w:rPr>
        <w:tab/>
      </w:r>
    </w:p>
    <w:p w14:paraId="0000003D" w14:textId="77777777" w:rsidR="003273E5" w:rsidRDefault="00000000">
      <w:pPr>
        <w:tabs>
          <w:tab w:val="right" w:pos="8640"/>
        </w:tabs>
        <w:spacing w:before="240" w:after="240" w:line="589" w:lineRule="auto"/>
        <w:ind w:firstLine="20"/>
        <w:rPr>
          <w:sz w:val="27"/>
          <w:szCs w:val="27"/>
        </w:rPr>
      </w:pPr>
      <w:r>
        <w:rPr>
          <w:sz w:val="27"/>
          <w:szCs w:val="27"/>
        </w:rPr>
        <w:t xml:space="preserve">We are today living in the 2300 days event Prophecy Timeline and I will share History up to 2024 where we are at presently, day our time. We must learn from our history because when we do not, as the old adage states, ‘History has a way of repeating itself.’  </w:t>
      </w:r>
    </w:p>
    <w:p w14:paraId="0000003E" w14:textId="77777777" w:rsidR="003273E5" w:rsidRDefault="00000000">
      <w:pPr>
        <w:tabs>
          <w:tab w:val="right" w:pos="8640"/>
        </w:tabs>
        <w:spacing w:before="240" w:after="240" w:line="589" w:lineRule="auto"/>
        <w:ind w:firstLine="20"/>
        <w:rPr>
          <w:sz w:val="27"/>
          <w:szCs w:val="27"/>
        </w:rPr>
      </w:pPr>
      <w:r>
        <w:rPr>
          <w:sz w:val="27"/>
          <w:szCs w:val="27"/>
        </w:rPr>
        <w:t xml:space="preserve">          The 2300 day prophecy started in 457 B.C. when Persian King </w:t>
      </w:r>
      <w:proofErr w:type="spellStart"/>
      <w:r>
        <w:rPr>
          <w:sz w:val="27"/>
          <w:szCs w:val="27"/>
        </w:rPr>
        <w:t>Axertcies</w:t>
      </w:r>
      <w:proofErr w:type="spellEnd"/>
      <w:r>
        <w:rPr>
          <w:sz w:val="27"/>
          <w:szCs w:val="27"/>
        </w:rPr>
        <w:t xml:space="preserve"> gave the decree to go and rebuild the temple in Jerusalem, Ezra 7:1-27 this was historic. Then the 70 weeks in the book of Daniel 9:24 but the 69 weeks for 480 years messages went to Gods people the Jews and 460 weeks represent Gods people the Jews.  So for 83 years the message went to Gods people. The miracle A.D. 27 when our savior Christ Jesus was Baptized by John the Baptist  (four runner) ) Jonathan his cousin. He started His ministry Jesus did and this was the beginning of the 70th week. Bible Prophecy, 1 Prophetic day equals one  prophetic literal year </w:t>
      </w:r>
      <w:proofErr w:type="spellStart"/>
      <w:r>
        <w:rPr>
          <w:sz w:val="27"/>
          <w:szCs w:val="27"/>
        </w:rPr>
        <w:t>Ez</w:t>
      </w:r>
      <w:proofErr w:type="spellEnd"/>
      <w:r>
        <w:rPr>
          <w:sz w:val="27"/>
          <w:szCs w:val="27"/>
        </w:rPr>
        <w:t xml:space="preserve"> 4:6 and Number </w:t>
      </w:r>
      <w:r>
        <w:rPr>
          <w:sz w:val="27"/>
          <w:szCs w:val="27"/>
        </w:rPr>
        <w:lastRenderedPageBreak/>
        <w:t xml:space="preserve">14:34.  A.D. 27. In a few years 2024-2025 is here and in less than two and a half years we will be 2027 will mark 2000 years that Jesus started his heavenly ministry.  Time and dates have major importance for the years of 2025, ‘26, ‘27th, let's connect with God and be saturated in His Word. After He was baptized and out of the water the dove mounted Jesus' shoulder and the voice spoke from heaven, Lord said this is my son and I am well pleased and Christ went to the wilderness and Satan showed up to try to tempt Jesus. In the 70th week in AD 31 Jesus went to the cross and was crucified by Pontius Pilate the Governor. He said to the people and church folk that I would release Jesus Christ or Jesus </w:t>
      </w:r>
      <w:proofErr w:type="spellStart"/>
      <w:r>
        <w:rPr>
          <w:sz w:val="27"/>
          <w:szCs w:val="27"/>
        </w:rPr>
        <w:t>Barabus</w:t>
      </w:r>
      <w:proofErr w:type="spellEnd"/>
      <w:r>
        <w:rPr>
          <w:sz w:val="27"/>
          <w:szCs w:val="27"/>
        </w:rPr>
        <w:t xml:space="preserve">. The crowd shouted ‘release </w:t>
      </w:r>
      <w:proofErr w:type="spellStart"/>
      <w:r>
        <w:rPr>
          <w:sz w:val="27"/>
          <w:szCs w:val="27"/>
        </w:rPr>
        <w:t>Barabus</w:t>
      </w:r>
      <w:proofErr w:type="spellEnd"/>
      <w:r>
        <w:rPr>
          <w:sz w:val="27"/>
          <w:szCs w:val="27"/>
        </w:rPr>
        <w:t xml:space="preserve">!!!’ He stated Jesus is an innocent man, what do you want to do with him? Crucify Him!! His wife said this man is innocent and has nothing to do with Him. Jesus took on the sins of the entire world. John Baptist said behold the lamb of God which takes away the sins of the world.  Unlike other gods who are in the grave, Jesus is an arisen Lord. Jesus came down from heaven from glory, and took on the sins of the world. No other god did that and they are all still in the grave today. As of A.D. 31 all we have to do is go down on our knees and into the watery grave of baptism as a symbol of forgiveness from sins. Jesus was killed, died and cut off and then resurrected and for 40 days he </w:t>
      </w:r>
      <w:r>
        <w:rPr>
          <w:sz w:val="27"/>
          <w:szCs w:val="27"/>
        </w:rPr>
        <w:lastRenderedPageBreak/>
        <w:t xml:space="preserve">was here and then he died and after that A.D. 34 the stone of Steven and Saul before conversion was standing by. You've seen scenes of the movie the Passion.  During the 1000 years of going over the books some will be shocked due to see Saul and Steven is going to see him and wonder why he is here. Well the Saul to Paul road to Damascus experienced when he was touched by Jesus' bright light of Christ knocked him off the horse, chained his life and we know he wrote many books. Repent and be baptized. The first day church is the Rome and Catholic take the 70th week of Daniel and place it at the end of time and come with the ‘secret rapture’ or ‘left behind’  and we will have other opportunities to get all right with Christ, and half the Church will be in heaven and the rest will remain on Earth, this is not true according to God's King James Version of God's Holy and Inspired Word. The Tim Leigh series is from Rome not scripture. The nominal Christian place the time of the end at the end and misplace from the 70th week of Daniel is the time taken. They took 1 week out of it and recall a day in bible prophecy is a year. That seven day week cycle is placed at the end of time. and this is why Tim calls left behind. Dan 12! teaches us when Michale Stands up. It is finished, no more time to study for tests or take exams. This is the Investigative Judgment and our cases are decided by that point if we are not with </w:t>
      </w:r>
      <w:r>
        <w:rPr>
          <w:sz w:val="27"/>
          <w:szCs w:val="27"/>
        </w:rPr>
        <w:lastRenderedPageBreak/>
        <w:t xml:space="preserve">Jesus , NO we can put anything off to the tribulation period. We can't just change things. All roads lead to Rome.  Purgatory nonsense, we must study the scripture and with the Spirit of Prophecy. Because when we lack to read the Spirit of Prophecy,  then we will not know what's going on in the world and what is coming. This is why God gave the Spirit of Prophecy for us to read it not to toss out the window but to read, apply and expand the Word for a better understanding. A.D. 31 The Gospel goes to the entire world after Steven stoned and Jesus’ Divorcement and redemptive story of FREE living is told to convict hearts of sin and selfishness. </w:t>
      </w:r>
    </w:p>
    <w:p w14:paraId="0000003F" w14:textId="77777777" w:rsidR="003273E5" w:rsidRDefault="00000000">
      <w:pPr>
        <w:tabs>
          <w:tab w:val="right" w:pos="8640"/>
        </w:tabs>
        <w:spacing w:before="240" w:after="240" w:line="589" w:lineRule="auto"/>
        <w:ind w:firstLine="20"/>
        <w:rPr>
          <w:sz w:val="27"/>
          <w:szCs w:val="27"/>
        </w:rPr>
      </w:pPr>
      <w:r>
        <w:rPr>
          <w:sz w:val="27"/>
          <w:szCs w:val="27"/>
        </w:rPr>
        <w:t xml:space="preserve">          What happened after Steven was stoned? Now the Gentiles have the opportunity to receive Jesus Christ.  A.D. 56 this ruler General </w:t>
      </w:r>
      <w:proofErr w:type="spellStart"/>
      <w:r>
        <w:rPr>
          <w:sz w:val="27"/>
          <w:szCs w:val="27"/>
        </w:rPr>
        <w:t>Cestious</w:t>
      </w:r>
      <w:proofErr w:type="spellEnd"/>
      <w:r>
        <w:rPr>
          <w:sz w:val="27"/>
          <w:szCs w:val="27"/>
        </w:rPr>
        <w:t xml:space="preserve"> surrounded and encamped Jerusalem. The people thought he would come and destroy, but he fell back and the Christians saw the signs and left, but a lot did not understand the signs and when Roman General Titus came A.D. 70, he surrounded, city with no food in and or out. It was so bad women ate children and men ate leather belts. This same message and mind set of normality and mindset will happen again and this will happen in the USA, and Jerusalem is a type of the future of the whole world, who is </w:t>
      </w:r>
      <w:r>
        <w:rPr>
          <w:sz w:val="27"/>
          <w:szCs w:val="27"/>
        </w:rPr>
        <w:lastRenderedPageBreak/>
        <w:t xml:space="preserve">now turning her back on God and forming an image to the beast. Jesus said before ascending , "Jerusalem </w:t>
      </w:r>
      <w:proofErr w:type="spellStart"/>
      <w:r>
        <w:rPr>
          <w:sz w:val="27"/>
          <w:szCs w:val="27"/>
        </w:rPr>
        <w:t>Jerusalem</w:t>
      </w:r>
      <w:proofErr w:type="spellEnd"/>
      <w:r>
        <w:rPr>
          <w:sz w:val="27"/>
          <w:szCs w:val="27"/>
        </w:rPr>
        <w:t xml:space="preserve"> come back to me so you will not be destroyed?” A.D. 70 General Pious came encircled Jerusalem and even the Spirit of Prophecy even Satan trembled. </w:t>
      </w:r>
      <w:commentRangeStart w:id="5"/>
      <w:r>
        <w:rPr>
          <w:sz w:val="27"/>
          <w:szCs w:val="27"/>
        </w:rPr>
        <w:t>We</w:t>
      </w:r>
      <w:commentRangeEnd w:id="5"/>
      <w:r w:rsidR="005C044B">
        <w:rPr>
          <w:rStyle w:val="CommentReference"/>
        </w:rPr>
        <w:commentReference w:id="5"/>
      </w:r>
      <w:r>
        <w:rPr>
          <w:sz w:val="27"/>
          <w:szCs w:val="27"/>
        </w:rPr>
        <w:t xml:space="preserve"> are approaching a time never ever seen nor shall it be. Coming to the US that we have not seen and no mind can comprehend or put to paper. We Christians who do not PROTEST the end of </w:t>
      </w:r>
      <w:proofErr w:type="spellStart"/>
      <w:r>
        <w:rPr>
          <w:sz w:val="27"/>
          <w:szCs w:val="27"/>
        </w:rPr>
        <w:t>protestantism</w:t>
      </w:r>
      <w:proofErr w:type="spellEnd"/>
      <w:r>
        <w:rPr>
          <w:sz w:val="27"/>
          <w:szCs w:val="27"/>
        </w:rPr>
        <w:t xml:space="preserve"> and the rise of evangelical era of sensationalism and worship of Rome. We Christian live normalcy of Mat 24 and Book of Ecclesiasticus we are studying the Word and History is repeating itself. A.D. 70 Roman General Titus came upon itself and </w:t>
      </w:r>
      <w:proofErr w:type="spellStart"/>
      <w:r>
        <w:rPr>
          <w:sz w:val="27"/>
          <w:szCs w:val="27"/>
        </w:rPr>
        <w:t>Jeerusalem</w:t>
      </w:r>
      <w:proofErr w:type="spellEnd"/>
      <w:r>
        <w:rPr>
          <w:sz w:val="27"/>
          <w:szCs w:val="27"/>
        </w:rPr>
        <w:t xml:space="preserve"> was destroyed and only the wailing wall was preserved that we see over Jerusalem. God's Word is true so we pay attention and do we take a look and review history? History is happening again and repeating itself. AD. 70 and then we have 308 AD and the man Emperor Clovis.  The 10 Germanic tribes in Europe at one time.  Three of them did not follow Pagan Rome by worship and so they were no more. They did not go according </w:t>
      </w:r>
      <w:proofErr w:type="spellStart"/>
      <w:r>
        <w:rPr>
          <w:sz w:val="27"/>
          <w:szCs w:val="27"/>
        </w:rPr>
        <w:t>th</w:t>
      </w:r>
      <w:proofErr w:type="spellEnd"/>
      <w:r>
        <w:rPr>
          <w:sz w:val="27"/>
          <w:szCs w:val="27"/>
        </w:rPr>
        <w:t xml:space="preserve"> the law. 324 AD Constantine changed Pagan to Papal Rome. This is now happening in the USA and see Revelation 17, the woman is announcing the beast this is the Government of the USA. This chapter explains how the Church will dictate through </w:t>
      </w:r>
      <w:r>
        <w:rPr>
          <w:sz w:val="27"/>
          <w:szCs w:val="27"/>
        </w:rPr>
        <w:lastRenderedPageBreak/>
        <w:t xml:space="preserve">the laws through legislation. Through youth who are not voting on conviction but feelings and emotions for climate and earth rest, because they are not knowledge-learners.  The laws will be passed by the women, the whore, who did not wait for intimacy.  These laws will be very stringent and draconian and harsh to Gods True believing people in the US and the World. So here we see history repeating.  Alexander the Great Kingdom of Greece, four Horns of Ptolemaic Empire, </w:t>
      </w:r>
      <w:proofErr w:type="spellStart"/>
      <w:r>
        <w:rPr>
          <w:sz w:val="27"/>
          <w:szCs w:val="27"/>
        </w:rPr>
        <w:t>Selecuid</w:t>
      </w:r>
      <w:proofErr w:type="spellEnd"/>
      <w:r>
        <w:rPr>
          <w:sz w:val="27"/>
          <w:szCs w:val="27"/>
        </w:rPr>
        <w:t xml:space="preserve"> Empire, Lysimachus Thrace, Cassander Macedonia the Little Horn Waxes Exceeding Great: Dan 7:3-4 the 4 beast up from the sea. Dan. 7 we see Babylon, Medo-Persia, Greece, Rome, Ten Kings, Little Horn 1260 days; In Dan. 8 Medo-Persia, Greece, Little Horn and 2300 days. The Little Horn Rome in the Macedonian War a series of conflict was waged with the Roman </w:t>
      </w:r>
      <w:proofErr w:type="spellStart"/>
      <w:r>
        <w:rPr>
          <w:sz w:val="27"/>
          <w:szCs w:val="27"/>
        </w:rPr>
        <w:t>REpublic</w:t>
      </w:r>
      <w:proofErr w:type="spellEnd"/>
      <w:r>
        <w:rPr>
          <w:sz w:val="27"/>
          <w:szCs w:val="27"/>
        </w:rPr>
        <w:t xml:space="preserve"> and ancient Greek Kingdom of Macedon from 214 BC to 148 BC. This was a gradual conquest of Macedon by Rome and the establishment of Roman dominance over the eastern </w:t>
      </w:r>
      <w:proofErr w:type="spellStart"/>
      <w:r>
        <w:rPr>
          <w:sz w:val="27"/>
          <w:szCs w:val="27"/>
        </w:rPr>
        <w:t>Medteranian</w:t>
      </w:r>
      <w:proofErr w:type="spellEnd"/>
      <w:r>
        <w:rPr>
          <w:sz w:val="27"/>
          <w:szCs w:val="27"/>
        </w:rPr>
        <w:t xml:space="preserve"> region. So Macedonia in 168 BC set in motion process by which Rome absorbed the entirety of Greece into its growing empire, transforming Greek world into vital part of Roman civilization; Syria: </w:t>
      </w:r>
      <w:proofErr w:type="spellStart"/>
      <w:r>
        <w:rPr>
          <w:sz w:val="27"/>
          <w:szCs w:val="27"/>
        </w:rPr>
        <w:t>Selecuid</w:t>
      </w:r>
      <w:proofErr w:type="spellEnd"/>
      <w:r>
        <w:rPr>
          <w:sz w:val="27"/>
          <w:szCs w:val="27"/>
        </w:rPr>
        <w:t xml:space="preserve"> Empire 64 BC and Egypt Ptolemy Empire: 30 BC; Although Antiochus achieved temporary military success, in conquest of Egypt his </w:t>
      </w:r>
      <w:r>
        <w:rPr>
          <w:sz w:val="27"/>
          <w:szCs w:val="27"/>
        </w:rPr>
        <w:lastRenderedPageBreak/>
        <w:t xml:space="preserve">reign also was impacted by internal instability. His aggressive policies, especially religious persecution led to uprising like the Maccabean Revolt this gave way to weakness of the Seleucid Empire and constrained his ambitions. Daniel 7:25-26. This happened in 328 AD when Constantine went from Pagan to Papal Rome. We see 508 A.D. Clovis with the 10 tribes and the 3 that did not bow was up rooted. 508 AD </w:t>
      </w:r>
      <w:proofErr w:type="spellStart"/>
      <w:r>
        <w:rPr>
          <w:sz w:val="27"/>
          <w:szCs w:val="27"/>
        </w:rPr>
        <w:t>Herulis</w:t>
      </w:r>
      <w:proofErr w:type="spellEnd"/>
      <w:r>
        <w:rPr>
          <w:sz w:val="27"/>
          <w:szCs w:val="27"/>
        </w:rPr>
        <w:t xml:space="preserve">, Vandals and Visigoths - wiped out by Rome because they did not follow Roman law. 538 AD Justinian and this was the start of the Dark Ages, God's People for 1260 years Christian was persecuted. To own a Bible was punishment and only the Priest could interpret or read the Bible. Rome chained the Bible to the pulpit. Start of inquisition and the Papal supremacy for 1260 years. 538 AD was the time a country was formed and in 1776 the Lamb like beast came on the scene. The US principles founder of the US used the Bible as a guide. They stated no pope, no king but freedom of press, and speech. The Founder’s formed the constitution and Bill or Rights. This brings me to my opening position that Jesus Christ a Divorcee: represents FREEDOM; Jesus represents FREEDOM in His Creation He represents Freedom. He did not make any one a robot and He birth all with the free will to choose Christ </w:t>
      </w:r>
      <w:r>
        <w:rPr>
          <w:sz w:val="27"/>
          <w:szCs w:val="27"/>
        </w:rPr>
        <w:lastRenderedPageBreak/>
        <w:t xml:space="preserve">willingly; or not. This is what FREE will does and Love does its worship Christ, self or the enemy of souls and you and I have FREEDOM to do so. </w:t>
      </w:r>
    </w:p>
    <w:p w14:paraId="00000040" w14:textId="77777777" w:rsidR="003273E5" w:rsidRDefault="00000000">
      <w:pPr>
        <w:tabs>
          <w:tab w:val="right" w:pos="8640"/>
        </w:tabs>
        <w:spacing w:before="240" w:after="240" w:line="589" w:lineRule="auto"/>
        <w:ind w:firstLine="20"/>
        <w:rPr>
          <w:sz w:val="27"/>
          <w:szCs w:val="27"/>
        </w:rPr>
      </w:pPr>
      <w:r>
        <w:rPr>
          <w:sz w:val="27"/>
          <w:szCs w:val="27"/>
        </w:rPr>
        <w:t xml:space="preserve">          This is why so many want to arrive in the US, because of what she originally represents. In this paper I am here to state our freedoms are already gone and taken away. The US Rev 13 the Lamb like beast will speak like a dragon. Well look at the inception of the US , draconian laws will take all things away. The dictation of what to buy, not to buy and technology will be our dictate. As we keep stating as Christians or Americans to not see the evil occurrences day to day of our rights eroded , we will be like Jerusalem. WE must study the Word of God. Each July we celebrate the Independence of America. America is the Lamb like beast to the Draconian or Dragon Beast. Look at the 3 branches of Government Legislative, Judicial and Executive and they are rostered by ⅔ on the Republican or Democratic side as Roman Catholic faith.</w:t>
      </w:r>
    </w:p>
    <w:p w14:paraId="00000041" w14:textId="77777777" w:rsidR="003273E5" w:rsidRDefault="00000000">
      <w:pPr>
        <w:tabs>
          <w:tab w:val="right" w:pos="8640"/>
        </w:tabs>
        <w:spacing w:before="240" w:after="240" w:line="589" w:lineRule="auto"/>
        <w:ind w:firstLine="20"/>
        <w:rPr>
          <w:sz w:val="27"/>
          <w:szCs w:val="27"/>
        </w:rPr>
      </w:pPr>
      <w:r>
        <w:rPr>
          <w:sz w:val="27"/>
          <w:szCs w:val="27"/>
        </w:rPr>
        <w:t xml:space="preserve">The Executive branch  is the office of President who is devout Catholic, the Senate also devout. The Supreme out of nine 6 are devout Catholic. As people are known to say. “When in Rome do as Romans.” Our freedoms are going bye-bye and Rev 12 and Rev 17; Rev 12 women of God and his law whereas women of Rev 17 are women of </w:t>
      </w:r>
      <w:r>
        <w:rPr>
          <w:sz w:val="27"/>
          <w:szCs w:val="27"/>
        </w:rPr>
        <w:lastRenderedPageBreak/>
        <w:t xml:space="preserve">Babylon or Satan and only two churches, and which one will represent one of virtue church  or whore of Babylon church. Will you be Bible and Bible alone or will you get with Eastern Spiritualism that has taken over and is ruling today. 1798 a mortal wound was inflicted on Papacy.  General Muslin French Burger captured Pope </w:t>
      </w:r>
      <w:proofErr w:type="spellStart"/>
      <w:r>
        <w:rPr>
          <w:sz w:val="27"/>
          <w:szCs w:val="27"/>
        </w:rPr>
        <w:t>pius</w:t>
      </w:r>
      <w:proofErr w:type="spellEnd"/>
      <w:r>
        <w:rPr>
          <w:sz w:val="27"/>
          <w:szCs w:val="27"/>
        </w:rPr>
        <w:t xml:space="preserve"> the 6th and he died in exile and Pope lost power. The wound occurred and in heaven the start of the investigated judgment. And Although the scriptures guide us to know Christ is in the Most Holy Place now, He started in the Holy Place and 1798 was the </w:t>
      </w:r>
      <w:proofErr w:type="spellStart"/>
      <w:r>
        <w:rPr>
          <w:sz w:val="27"/>
          <w:szCs w:val="27"/>
        </w:rPr>
        <w:t>the</w:t>
      </w:r>
      <w:proofErr w:type="spellEnd"/>
      <w:r>
        <w:rPr>
          <w:sz w:val="27"/>
          <w:szCs w:val="27"/>
        </w:rPr>
        <w:t xml:space="preserve"> begging of the investigative judgement. 1798 in the Holy place until 1844, William Miller and he preached and this was the Great Disappointment that </w:t>
      </w:r>
      <w:proofErr w:type="spellStart"/>
      <w:r>
        <w:rPr>
          <w:sz w:val="27"/>
          <w:szCs w:val="27"/>
        </w:rPr>
        <w:t>christ</w:t>
      </w:r>
      <w:proofErr w:type="spellEnd"/>
      <w:r>
        <w:rPr>
          <w:sz w:val="27"/>
          <w:szCs w:val="27"/>
        </w:rPr>
        <w:t xml:space="preserve"> did not move from heaven to earth but from Holy to Most Holy.  God is so good and longsuffering.  Just like Noah built an arch in the middle of the Desert for 120 years and preached it's going to rain. He was faithful and then the animals arrived , and then the family and then the angles closed the door on the 3 level ship and Inspirational writings reveal that on the 8th day the rain started to fall. As of 1844 we are prior to being in most holy place 180 years, how much longer do we think He will be in the Most Holy place. Dan 12:1 Is when </w:t>
      </w:r>
      <w:proofErr w:type="spellStart"/>
      <w:r>
        <w:rPr>
          <w:sz w:val="27"/>
          <w:szCs w:val="27"/>
        </w:rPr>
        <w:t>we re</w:t>
      </w:r>
      <w:proofErr w:type="spellEnd"/>
      <w:r>
        <w:rPr>
          <w:sz w:val="27"/>
          <w:szCs w:val="27"/>
        </w:rPr>
        <w:t xml:space="preserve"> told Michael stands up. The covering Arch angle which is Jesus the Christ he is going to stand up and says that it is done! The </w:t>
      </w:r>
      <w:r>
        <w:rPr>
          <w:sz w:val="27"/>
          <w:szCs w:val="27"/>
        </w:rPr>
        <w:lastRenderedPageBreak/>
        <w:t xml:space="preserve">Sunday Law (now 2024 Earth Climate Green Sabbath) did come in 1888 and Alonzo T. Jones preached Righteousness by Faith not by law. He won that case. The books are set but this time the law will stick. 1888, research and fact check 1929 and in Italy Muslin </w:t>
      </w:r>
      <w:proofErr w:type="spellStart"/>
      <w:r>
        <w:rPr>
          <w:sz w:val="27"/>
          <w:szCs w:val="27"/>
        </w:rPr>
        <w:t>FEb</w:t>
      </w:r>
      <w:proofErr w:type="spellEnd"/>
      <w:r>
        <w:rPr>
          <w:sz w:val="27"/>
          <w:szCs w:val="27"/>
        </w:rPr>
        <w:t xml:space="preserve"> 1929 he reinstated the pope's power.  The wound is being healed. The complete heal 1984 and </w:t>
      </w:r>
      <w:proofErr w:type="spellStart"/>
      <w:r>
        <w:rPr>
          <w:sz w:val="27"/>
          <w:szCs w:val="27"/>
        </w:rPr>
        <w:t>PResident</w:t>
      </w:r>
      <w:proofErr w:type="spellEnd"/>
      <w:r>
        <w:rPr>
          <w:sz w:val="27"/>
          <w:szCs w:val="27"/>
        </w:rPr>
        <w:t xml:space="preserve"> Ronald Ragan - an Ambassador to the Vatican and a meeting was held and then East Germany to West Germany and we experience the power of the sea beast moving in the earth.</w:t>
      </w:r>
    </w:p>
    <w:p w14:paraId="00000042" w14:textId="77777777" w:rsidR="003273E5" w:rsidRDefault="00000000">
      <w:pPr>
        <w:tabs>
          <w:tab w:val="right" w:pos="8640"/>
        </w:tabs>
        <w:spacing w:before="240" w:after="240" w:line="589" w:lineRule="auto"/>
        <w:ind w:firstLine="20"/>
        <w:rPr>
          <w:sz w:val="27"/>
          <w:szCs w:val="27"/>
        </w:rPr>
      </w:pPr>
      <w:r>
        <w:rPr>
          <w:sz w:val="27"/>
          <w:szCs w:val="27"/>
        </w:rPr>
        <w:t xml:space="preserve">        Sept 24, 2017 and the Pope addressed Congress, John Bainer said it was his professional goal and then he retired. We USA should not have been giving the Pope applause but rebuke. Wake up and smell the Bible Coffee, that was a Historical moment and we believe in Martin Luther when he nailed 95 the Theses to the Door in 1517. We did not do this, we clapped. We don't want to be in the Lake of fire due to ignorance and be duped to burn. We should have been protesting - because the Pope speaking broke our FREEDOM of Speech, Religion, Press and this was the form of the image to the beast the   unification of ‘church and state!’ If you did not see it you missed it. This was the formulation of the image to the beast. 2016 - Trump said he </w:t>
      </w:r>
      <w:r>
        <w:rPr>
          <w:sz w:val="27"/>
          <w:szCs w:val="27"/>
        </w:rPr>
        <w:lastRenderedPageBreak/>
        <w:t xml:space="preserve">would repeal the Johnson Amendment - the Bible was unification of church and state and churches unified. Now the US Supreme Justices meet with Rome every year. We are not </w:t>
      </w:r>
      <w:r>
        <w:rPr>
          <w:i/>
          <w:sz w:val="27"/>
          <w:szCs w:val="27"/>
          <w:u w:val="single"/>
        </w:rPr>
        <w:t>paying attention</w:t>
      </w:r>
      <w:r>
        <w:rPr>
          <w:sz w:val="27"/>
          <w:szCs w:val="27"/>
        </w:rPr>
        <w:t xml:space="preserve"> and we are as </w:t>
      </w:r>
      <w:proofErr w:type="spellStart"/>
      <w:r>
        <w:rPr>
          <w:sz w:val="27"/>
          <w:szCs w:val="27"/>
        </w:rPr>
        <w:t>Christinans</w:t>
      </w:r>
      <w:proofErr w:type="spellEnd"/>
      <w:r>
        <w:rPr>
          <w:sz w:val="27"/>
          <w:szCs w:val="27"/>
        </w:rPr>
        <w:t xml:space="preserve"> the Rev 3:17 and 18 we are walking with blinders on like new horses, we need spiritual eye save. Its upon us to study the Word and no excuse. 2018 Trump appoints a Conservative Judge </w:t>
      </w:r>
      <w:proofErr w:type="spellStart"/>
      <w:r>
        <w:rPr>
          <w:sz w:val="27"/>
          <w:szCs w:val="27"/>
        </w:rPr>
        <w:t>Cavinoff</w:t>
      </w:r>
      <w:proofErr w:type="spellEnd"/>
      <w:r>
        <w:rPr>
          <w:sz w:val="27"/>
          <w:szCs w:val="27"/>
        </w:rPr>
        <w:t xml:space="preserve"> - who wants unification of Church and State. 2024-25 Project 2025 and if the Republicans or Democrats the 180 days will be the Roman law before them and they will </w:t>
      </w:r>
      <w:proofErr w:type="spellStart"/>
      <w:r>
        <w:rPr>
          <w:sz w:val="27"/>
          <w:szCs w:val="27"/>
        </w:rPr>
        <w:t>cary</w:t>
      </w:r>
      <w:proofErr w:type="spellEnd"/>
      <w:r>
        <w:rPr>
          <w:sz w:val="27"/>
          <w:szCs w:val="27"/>
        </w:rPr>
        <w:t xml:space="preserve"> out the mandate. Nov 5 congress voted in the 28th amendment due to an attack on Congress to flip seats because anticipated, 100 deaths and this will change the balance in the US, a horrific future event in the US. I pray for our effective leadership. We have surpassed the 2300 days prophecy Dan. 8:14 we are 2 years away from when Christ started his ministry of 27 AD. Christ set all in order and heaven is a prepared place for a prepared people. And if we are </w:t>
      </w:r>
      <w:proofErr w:type="spellStart"/>
      <w:r>
        <w:rPr>
          <w:sz w:val="27"/>
          <w:szCs w:val="27"/>
        </w:rPr>
        <w:t>ot</w:t>
      </w:r>
      <w:proofErr w:type="spellEnd"/>
      <w:r>
        <w:rPr>
          <w:sz w:val="27"/>
          <w:szCs w:val="27"/>
        </w:rPr>
        <w:t xml:space="preserve"> preparing we are not prepared people. God sets kings up and God sets queens down.</w:t>
      </w:r>
    </w:p>
    <w:p w14:paraId="00000043" w14:textId="77777777" w:rsidR="003273E5" w:rsidRDefault="00000000">
      <w:pPr>
        <w:tabs>
          <w:tab w:val="right" w:pos="8640"/>
        </w:tabs>
        <w:spacing w:before="240" w:after="240" w:line="589" w:lineRule="auto"/>
        <w:ind w:firstLine="20"/>
        <w:rPr>
          <w:sz w:val="27"/>
          <w:szCs w:val="27"/>
        </w:rPr>
      </w:pPr>
      <w:r>
        <w:rPr>
          <w:sz w:val="27"/>
          <w:szCs w:val="27"/>
        </w:rPr>
        <w:tab/>
        <w:t xml:space="preserve">         Historical Social Reforms and Religious Integration in Society is now daunting and has myself and other constructive researchers, questioning if the choices of old </w:t>
      </w:r>
      <w:r>
        <w:rPr>
          <w:sz w:val="27"/>
          <w:szCs w:val="27"/>
        </w:rPr>
        <w:lastRenderedPageBreak/>
        <w:t xml:space="preserve">are remained the guiding force to shape the changing new culture, of tensions, stigmas, norms, and moral behavior, particularly in relation to social reform and factors of the built-environment extending from zoning-spatial stigmas that layer tensions that become prelude to promiscuous sexual early play, lustful intimacy and precursor substance misuse diseases. The integration of religious values into social and moral frameworks has played a key role in maneuvering communities, neighborhoods and residents toward becoming willing knowledge-learners of the redemptive action, personal responsibility, and cultural transformation. From the abolition of slavery to movements promoting temperance, Christian teachings have provided both moral compass (in fore front or back offices) and actionable methodology but from a single point of view. </w:t>
      </w:r>
    </w:p>
    <w:p w14:paraId="00000044" w14:textId="77777777" w:rsidR="003273E5" w:rsidRDefault="00000000">
      <w:pPr>
        <w:tabs>
          <w:tab w:val="right" w:pos="8640"/>
        </w:tabs>
        <w:spacing w:before="240" w:after="240" w:line="589" w:lineRule="auto"/>
        <w:ind w:firstLine="20"/>
        <w:rPr>
          <w:sz w:val="27"/>
          <w:szCs w:val="27"/>
        </w:rPr>
      </w:pPr>
      <w:r>
        <w:rPr>
          <w:sz w:val="27"/>
          <w:szCs w:val="27"/>
        </w:rPr>
        <w:t xml:space="preserve">          Who is this New Missionary [Jesus the Christ]? The shocking inroads of from 27 year of Baptism John Baptist Baptized Jesus to today 2024 are alarming and in 2027, Jesus Christ will have been away from earth precisely 2,000 years. The Eastern religious, powerful effects on the choices of the mind, with many of our college and university campuses being experiment centers with LSD in 1960 who were </w:t>
      </w:r>
      <w:r>
        <w:rPr>
          <w:sz w:val="27"/>
          <w:szCs w:val="27"/>
        </w:rPr>
        <w:lastRenderedPageBreak/>
        <w:t xml:space="preserve">popularized to these substances  abuse. Where now communities synthesize their own acid. Under this  discovery and through yoga, funkadelic music, drugs and hypnosis allowed unhinged connections in the brain for altered states. So now in the US the request of spirits to come and enter the body as welcomed by shaman or witch doctor, to gain the personal power supplied by the guardian ( Wiens and MacDonald 72-81, 2024) This article also drives the point of how media ecologies stamp out transgression.  This article mentions to trace the histories of these figures in the digital present, dwelling with their legacies to map and document the feminist resistance that has emerged in response to the neoliberal, misogynist culture of digital space that seeks to stamp out transgression as not transactional. </w:t>
      </w:r>
    </w:p>
    <w:p w14:paraId="00000045" w14:textId="77777777" w:rsidR="003273E5" w:rsidRDefault="00000000">
      <w:pPr>
        <w:tabs>
          <w:tab w:val="right" w:pos="8640"/>
        </w:tabs>
        <w:spacing w:before="240" w:after="240" w:line="589" w:lineRule="auto"/>
        <w:ind w:firstLine="20"/>
        <w:rPr>
          <w:sz w:val="27"/>
          <w:szCs w:val="27"/>
        </w:rPr>
      </w:pPr>
      <w:r>
        <w:rPr>
          <w:sz w:val="27"/>
          <w:szCs w:val="27"/>
        </w:rPr>
        <w:t xml:space="preserve">Work Cited: Wiens, B.I., and MacDonald, S. book titled: Witches in Swamps, Sirens at Sea, and Leviathans of the Deep: Feminist Figures that Haunt our Social Media Worlds. </w:t>
      </w:r>
    </w:p>
    <w:p w14:paraId="00000046" w14:textId="77777777" w:rsidR="003273E5" w:rsidRDefault="00000000">
      <w:pPr>
        <w:tabs>
          <w:tab w:val="right" w:pos="8640"/>
        </w:tabs>
        <w:spacing w:before="240" w:after="240" w:line="589" w:lineRule="auto"/>
        <w:ind w:firstLine="20"/>
        <w:rPr>
          <w:sz w:val="27"/>
          <w:szCs w:val="27"/>
        </w:rPr>
      </w:pPr>
      <w:r>
        <w:rPr>
          <w:sz w:val="27"/>
          <w:szCs w:val="27"/>
        </w:rPr>
        <w:t xml:space="preserve">          The definition of Transgression is </w:t>
      </w:r>
      <w:r>
        <w:rPr>
          <w:color w:val="333333"/>
          <w:highlight w:val="white"/>
        </w:rPr>
        <w:t xml:space="preserve">an act that goes beyond the limits of what is morally or legally acceptable; </w:t>
      </w:r>
      <w:r>
        <w:rPr>
          <w:color w:val="212529"/>
          <w:sz w:val="29"/>
          <w:szCs w:val="29"/>
          <w:highlight w:val="white"/>
        </w:rPr>
        <w:t>infringement or violation of a law, command, or duty.</w:t>
      </w:r>
      <w:r>
        <w:rPr>
          <w:sz w:val="27"/>
          <w:szCs w:val="27"/>
        </w:rPr>
        <w:t xml:space="preserve"> </w:t>
      </w:r>
      <w:r>
        <w:rPr>
          <w:highlight w:val="white"/>
        </w:rPr>
        <w:lastRenderedPageBreak/>
        <w:t xml:space="preserve">Work Cited: “Transgression, </w:t>
      </w:r>
      <w:r>
        <w:rPr>
          <w:i/>
          <w:highlight w:val="white"/>
        </w:rPr>
        <w:t>N.</w:t>
      </w:r>
      <w:r>
        <w:rPr>
          <w:highlight w:val="white"/>
        </w:rPr>
        <w:t xml:space="preserve">, Sense 1.” </w:t>
      </w:r>
      <w:r>
        <w:rPr>
          <w:i/>
          <w:highlight w:val="white"/>
        </w:rPr>
        <w:t>Merriam  Dictionary</w:t>
      </w:r>
      <w:r>
        <w:rPr>
          <w:highlight w:val="white"/>
        </w:rPr>
        <w:t>, Merriam, July 2023, Merriam-Webster Dictionary.</w:t>
      </w:r>
    </w:p>
    <w:p w14:paraId="00000047" w14:textId="77777777" w:rsidR="003273E5" w:rsidRDefault="00000000">
      <w:pPr>
        <w:tabs>
          <w:tab w:val="right" w:pos="8640"/>
        </w:tabs>
        <w:spacing w:before="240" w:after="240" w:line="589" w:lineRule="auto"/>
        <w:ind w:firstLine="20"/>
        <w:rPr>
          <w:sz w:val="27"/>
          <w:szCs w:val="27"/>
        </w:rPr>
      </w:pPr>
      <w:r>
        <w:rPr>
          <w:sz w:val="27"/>
          <w:szCs w:val="27"/>
        </w:rPr>
        <w:t xml:space="preserve">        In the Journal Psychological Science in the article titled Conflict changes how people view God, Authors Nava Caluori and she all share that Religion shapes the nature of intergroup conflict, but conflict may also shape religion.  The threat of warfare and intergroup tensions increase the psychological need for order and obedience to rules, which leads people to view God as more punitive ( Caluori, Jackson, Gray, Gelfand 2020) The findings show severity of warfare predicted and proceed </w:t>
      </w:r>
      <w:proofErr w:type="spellStart"/>
      <w:r>
        <w:rPr>
          <w:sz w:val="27"/>
          <w:szCs w:val="27"/>
        </w:rPr>
        <w:t>world wide</w:t>
      </w:r>
      <w:proofErr w:type="spellEnd"/>
      <w:r>
        <w:rPr>
          <w:sz w:val="27"/>
          <w:szCs w:val="27"/>
        </w:rPr>
        <w:t xml:space="preserve"> functions in punitive-God believe between 1800 CE and 200 CE.  With findings stated as illustrating how conflict can change the nature of religious belief and add to a mindset (</w:t>
      </w:r>
      <w:proofErr w:type="spellStart"/>
      <w:r>
        <w:rPr>
          <w:sz w:val="27"/>
          <w:szCs w:val="27"/>
        </w:rPr>
        <w:t>Cluon</w:t>
      </w:r>
      <w:proofErr w:type="spellEnd"/>
      <w:r>
        <w:rPr>
          <w:sz w:val="27"/>
          <w:szCs w:val="27"/>
        </w:rPr>
        <w:t xml:space="preserve">, 2020). </w:t>
      </w:r>
    </w:p>
    <w:p w14:paraId="00000048" w14:textId="77777777" w:rsidR="003273E5" w:rsidRDefault="00000000">
      <w:pPr>
        <w:tabs>
          <w:tab w:val="right" w:pos="8640"/>
        </w:tabs>
        <w:spacing w:before="240" w:after="240" w:line="589" w:lineRule="auto"/>
        <w:ind w:firstLine="20"/>
        <w:rPr>
          <w:sz w:val="27"/>
          <w:szCs w:val="27"/>
        </w:rPr>
      </w:pPr>
      <w:r>
        <w:rPr>
          <w:sz w:val="27"/>
          <w:szCs w:val="27"/>
        </w:rPr>
        <w:t xml:space="preserve">Cited:  N. </w:t>
      </w:r>
      <w:proofErr w:type="spellStart"/>
      <w:r>
        <w:rPr>
          <w:sz w:val="27"/>
          <w:szCs w:val="27"/>
        </w:rPr>
        <w:t>Cluon</w:t>
      </w:r>
      <w:proofErr w:type="spellEnd"/>
      <w:r>
        <w:rPr>
          <w:sz w:val="27"/>
          <w:szCs w:val="27"/>
        </w:rPr>
        <w:t>, JC. Jackson, K. Gray, M. Gelfand, Conflict changes how people view God Psychological Science, 2020</w:t>
      </w:r>
    </w:p>
    <w:p w14:paraId="00000049" w14:textId="77777777" w:rsidR="003273E5" w:rsidRDefault="00000000">
      <w:pPr>
        <w:tabs>
          <w:tab w:val="right" w:pos="8640"/>
        </w:tabs>
        <w:spacing w:before="240" w:after="240" w:line="589" w:lineRule="auto"/>
        <w:ind w:firstLine="20"/>
        <w:rPr>
          <w:sz w:val="27"/>
          <w:szCs w:val="27"/>
        </w:rPr>
      </w:pPr>
      <w:r>
        <w:rPr>
          <w:sz w:val="27"/>
          <w:szCs w:val="27"/>
        </w:rPr>
        <w:t xml:space="preserve">            Therefore in the article titled The Origins of Religious Disbelief: A Dual Inheritance by WM Gervais, MC </w:t>
      </w:r>
      <w:proofErr w:type="spellStart"/>
      <w:r>
        <w:rPr>
          <w:sz w:val="27"/>
          <w:szCs w:val="27"/>
        </w:rPr>
        <w:t>Najile</w:t>
      </w:r>
      <w:proofErr w:type="spellEnd"/>
      <w:r>
        <w:rPr>
          <w:sz w:val="27"/>
          <w:szCs w:val="27"/>
        </w:rPr>
        <w:t xml:space="preserve">, SR Schiavone and N. Caluori (2019)  in the abstract the article is clear to state, “Religion is a core feature of human nature, yet a </w:t>
      </w:r>
      <w:r>
        <w:rPr>
          <w:sz w:val="27"/>
          <w:szCs w:val="27"/>
        </w:rPr>
        <w:lastRenderedPageBreak/>
        <w:t xml:space="preserve">comprehensive revolutionary approach to religion must account for religious disbelief. Despite potential drastic </w:t>
      </w:r>
      <w:proofErr w:type="spellStart"/>
      <w:r>
        <w:rPr>
          <w:sz w:val="27"/>
          <w:szCs w:val="27"/>
        </w:rPr>
        <w:t>overporting</w:t>
      </w:r>
      <w:proofErr w:type="spellEnd"/>
      <w:r>
        <w:rPr>
          <w:sz w:val="27"/>
          <w:szCs w:val="27"/>
        </w:rPr>
        <w:t xml:space="preserve"> of religiosity, a third of the worlds’ 7+ billion human inhabitants may actually be atheists, merely people who do not believe in God or gods.  This provides for a key testing ground for theories of religion.”</w:t>
      </w:r>
    </w:p>
    <w:p w14:paraId="0000004A" w14:textId="77777777" w:rsidR="003273E5" w:rsidRDefault="00000000">
      <w:pPr>
        <w:tabs>
          <w:tab w:val="right" w:pos="8640"/>
        </w:tabs>
        <w:spacing w:before="240" w:after="240" w:line="589" w:lineRule="auto"/>
        <w:ind w:firstLine="20"/>
        <w:rPr>
          <w:sz w:val="27"/>
          <w:szCs w:val="27"/>
        </w:rPr>
      </w:pPr>
      <w:r>
        <w:rPr>
          <w:sz w:val="27"/>
          <w:szCs w:val="27"/>
        </w:rPr>
        <w:t xml:space="preserve">Cited:  WM Gervais, MC </w:t>
      </w:r>
      <w:proofErr w:type="spellStart"/>
      <w:r>
        <w:rPr>
          <w:sz w:val="27"/>
          <w:szCs w:val="27"/>
        </w:rPr>
        <w:t>Najile</w:t>
      </w:r>
      <w:proofErr w:type="spellEnd"/>
      <w:r>
        <w:rPr>
          <w:sz w:val="27"/>
          <w:szCs w:val="27"/>
        </w:rPr>
        <w:t xml:space="preserve">, SR Schiavone and N. Caluori, The Origins of Religious Disbelief: A Dual Inheritance Approach, 2019. </w:t>
      </w:r>
    </w:p>
    <w:p w14:paraId="0000004B" w14:textId="77777777" w:rsidR="003273E5" w:rsidRDefault="00000000">
      <w:pPr>
        <w:tabs>
          <w:tab w:val="right" w:pos="8640"/>
        </w:tabs>
        <w:spacing w:before="240" w:after="240" w:line="589" w:lineRule="auto"/>
        <w:ind w:firstLine="20"/>
        <w:rPr>
          <w:sz w:val="27"/>
          <w:szCs w:val="27"/>
        </w:rPr>
      </w:pPr>
      <w:r>
        <w:rPr>
          <w:sz w:val="27"/>
          <w:szCs w:val="27"/>
        </w:rPr>
        <w:t xml:space="preserve">       I appreciate how the writer states how approaches to religion have proliferated in recent years, and different theories make  different predictions about the existence , nature and origins of religious disbelief.  This is crucial around the testing ground for different theories of religion. The theoretical frameworks for studying the evolution of human behavior contributes to the broader discussion of the role of transmitted versus evolved culture in core aspects of human nature. Arthur continues to state that relation simultaneously unites and divides like few other aspects of social life. (Gervais </w:t>
      </w:r>
      <w:proofErr w:type="spellStart"/>
      <w:r>
        <w:rPr>
          <w:sz w:val="27"/>
          <w:szCs w:val="27"/>
        </w:rPr>
        <w:t>etl</w:t>
      </w:r>
      <w:proofErr w:type="spellEnd"/>
      <w:r>
        <w:rPr>
          <w:sz w:val="27"/>
          <w:szCs w:val="27"/>
        </w:rPr>
        <w:t>. p.3, 2019)</w:t>
      </w:r>
    </w:p>
    <w:p w14:paraId="0000004C" w14:textId="77777777" w:rsidR="003273E5" w:rsidRDefault="00000000">
      <w:pPr>
        <w:tabs>
          <w:tab w:val="right" w:pos="8640"/>
        </w:tabs>
        <w:spacing w:before="240" w:after="240" w:line="589" w:lineRule="auto"/>
        <w:ind w:firstLine="20"/>
        <w:rPr>
          <w:sz w:val="27"/>
          <w:szCs w:val="27"/>
        </w:rPr>
      </w:pPr>
      <w:r>
        <w:rPr>
          <w:sz w:val="27"/>
          <w:szCs w:val="27"/>
        </w:rPr>
        <w:t xml:space="preserve">              The rise of the health and temperance movement in the 19th century, spearheaded by religious figures and educators, fostering an era of personal reform, </w:t>
      </w:r>
      <w:r>
        <w:rPr>
          <w:sz w:val="27"/>
          <w:szCs w:val="27"/>
        </w:rPr>
        <w:lastRenderedPageBreak/>
        <w:t xml:space="preserve">communal well-being, and societal change.  Aruthur </w:t>
      </w:r>
      <w:proofErr w:type="spellStart"/>
      <w:r>
        <w:rPr>
          <w:sz w:val="27"/>
          <w:szCs w:val="27"/>
        </w:rPr>
        <w:t>Hunters’s</w:t>
      </w:r>
      <w:proofErr w:type="spellEnd"/>
      <w:r>
        <w:rPr>
          <w:sz w:val="27"/>
          <w:szCs w:val="27"/>
        </w:rPr>
        <w:t xml:space="preserve"> contribution from the book titled “How to Change the Word” wrote, </w:t>
      </w:r>
      <w:proofErr w:type="spellStart"/>
      <w:r>
        <w:rPr>
          <w:sz w:val="27"/>
          <w:szCs w:val="27"/>
        </w:rPr>
        <w:t>quote”Faith</w:t>
      </w:r>
      <w:proofErr w:type="spellEnd"/>
      <w:r>
        <w:rPr>
          <w:sz w:val="27"/>
          <w:szCs w:val="27"/>
        </w:rPr>
        <w:t>, when integrated into daily habits not only preserves health but shields the mind from riotous living.” When a close look at faith is used as the guiding principle for the personal character or temperance and healthy-lifestyle, emphasizing abstinence from substances and behaviors that lead to moral character decline and physical degradation are heightened. Seminal Arthur, Schmidt’s perspective from the book titled “Christianity Elevates Secular Morality” The quote, “The Christian imperative to elevate moral standards aligns with the secular need to cultivate self-control in communities.”  I believe the role of Christian equity character in shaping abstinence and self-concept for self-concept and solid-worth in particularly influencing youth away from indulgent lifestyle and promoting wholesome well-being for healthful-living is NOT  the focus for the new culture. The adult effective-leader has to inspire the youth to “</w:t>
      </w:r>
      <w:proofErr w:type="spellStart"/>
      <w:r>
        <w:rPr>
          <w:sz w:val="27"/>
          <w:szCs w:val="27"/>
        </w:rPr>
        <w:t>kNOw</w:t>
      </w:r>
      <w:proofErr w:type="spellEnd"/>
      <w:r>
        <w:rPr>
          <w:sz w:val="27"/>
          <w:szCs w:val="27"/>
        </w:rPr>
        <w:t xml:space="preserve"> Your NO!” For societal change. In his book </w:t>
      </w:r>
      <w:r>
        <w:rPr>
          <w:i/>
          <w:sz w:val="27"/>
          <w:szCs w:val="27"/>
        </w:rPr>
        <w:t>Plowing in Hope</w:t>
      </w:r>
      <w:r>
        <w:rPr>
          <w:sz w:val="27"/>
          <w:szCs w:val="27"/>
        </w:rPr>
        <w:t xml:space="preserve">, Hegeman emphasizes the redemptive power of sexual abstinence, writing, “it is through restraint and moral discipline that one finds the path to redemption, turning away from destructive desires and embracing a life of purpose.” This perspective is in alignment with the broader </w:t>
      </w:r>
      <w:r>
        <w:rPr>
          <w:sz w:val="27"/>
          <w:szCs w:val="27"/>
        </w:rPr>
        <w:lastRenderedPageBreak/>
        <w:t>Christian worldview as articulated by Professor David Ward and others, that personal purity is not only a means of spiritual salvation but also an method of societal upliftment.</w:t>
      </w:r>
    </w:p>
    <w:p w14:paraId="0000004D" w14:textId="77777777" w:rsidR="003273E5" w:rsidRDefault="00000000">
      <w:pPr>
        <w:tabs>
          <w:tab w:val="right" w:pos="8640"/>
        </w:tabs>
        <w:spacing w:before="240" w:after="240" w:line="589" w:lineRule="auto"/>
        <w:ind w:firstLine="20"/>
        <w:rPr>
          <w:sz w:val="27"/>
          <w:szCs w:val="27"/>
        </w:rPr>
      </w:pPr>
      <w:r>
        <w:rPr>
          <w:sz w:val="27"/>
          <w:szCs w:val="27"/>
        </w:rPr>
        <w:t xml:space="preserve">             </w:t>
      </w:r>
      <w:r>
        <w:rPr>
          <w:sz w:val="27"/>
          <w:szCs w:val="27"/>
        </w:rPr>
        <w:tab/>
        <w:t xml:space="preserve">The Historical role of healing sanitariums and centers of health influence was at Battle Creek, MI, USA along with the establishment of health centers that promoted health, abstinence, and a lifestyle of moral integrity, are far and few between these days. The youth who are impacted by substance misuse are no longer getting the training once taught to the younger generation for the importance of saying being a prize for the spouse and not running through with multiple men or women prior to marriage because of unhealthy desires, building self-worth, and rejecting riotous living. This is why the </w:t>
      </w:r>
      <w:proofErr w:type="spellStart"/>
      <w:r>
        <w:rPr>
          <w:sz w:val="27"/>
          <w:szCs w:val="27"/>
        </w:rPr>
        <w:t>Rigours</w:t>
      </w:r>
      <w:proofErr w:type="spellEnd"/>
      <w:r>
        <w:rPr>
          <w:sz w:val="27"/>
          <w:szCs w:val="27"/>
        </w:rPr>
        <w:t xml:space="preserve"> Refusal Skills Methods Eco-Class Curriculum I have rebranded for 2024 adolescent youth and adults, to “</w:t>
      </w:r>
      <w:proofErr w:type="spellStart"/>
      <w:r>
        <w:rPr>
          <w:sz w:val="27"/>
          <w:szCs w:val="27"/>
        </w:rPr>
        <w:t>kNOw</w:t>
      </w:r>
      <w:proofErr w:type="spellEnd"/>
      <w:r>
        <w:rPr>
          <w:sz w:val="27"/>
          <w:szCs w:val="27"/>
        </w:rPr>
        <w:t xml:space="preserve"> Your NO!” Is so important, for those who are to be contributors to society and for effective-leadership. Youth must make decisions on convictions not preferences.  History displays a donate theme from Slavery Abolition and Civil Rights (Drawing from the actual abolishment of Slavery, Schmidt, quote states “The abolition of slavery was not just a fight for </w:t>
      </w:r>
      <w:r>
        <w:rPr>
          <w:sz w:val="27"/>
          <w:szCs w:val="27"/>
        </w:rPr>
        <w:lastRenderedPageBreak/>
        <w:t>freedom, but a fight for moral evaluation and the dignity of the human soul.” - Connection to temperance and health reform, where religious leaders advocated for the health of the body as tied to the freedom of the soul. (Schmidt, 2020)</w:t>
      </w:r>
    </w:p>
    <w:p w14:paraId="0000004E" w14:textId="77777777" w:rsidR="003273E5" w:rsidRDefault="00000000">
      <w:pPr>
        <w:tabs>
          <w:tab w:val="right" w:pos="8640"/>
        </w:tabs>
        <w:spacing w:before="240" w:after="240" w:line="589" w:lineRule="auto"/>
        <w:ind w:firstLine="20"/>
        <w:rPr>
          <w:sz w:val="27"/>
          <w:szCs w:val="27"/>
        </w:rPr>
      </w:pPr>
      <w:r>
        <w:rPr>
          <w:sz w:val="27"/>
          <w:szCs w:val="27"/>
        </w:rPr>
        <w:t xml:space="preserve">         Hypothesized Interactions from page 8,  writer Gervais, shares statistical findings and interactions between cultural learning and reflective cognitive style, the </w:t>
      </w:r>
      <w:proofErr w:type="spellStart"/>
      <w:r>
        <w:rPr>
          <w:sz w:val="27"/>
          <w:szCs w:val="27"/>
        </w:rPr>
        <w:t>arthur</w:t>
      </w:r>
      <w:proofErr w:type="spellEnd"/>
      <w:r>
        <w:rPr>
          <w:sz w:val="27"/>
          <w:szCs w:val="27"/>
        </w:rPr>
        <w:t xml:space="preserve"> considered the association between disbelieve and reflective cognitive style among those comparatively high and low on credible culture cues of religious belief, the findings were reflective for cognitive style primarily predicts religious disbelief among those who were also comparatively low in cultural exposure to credible religious cues of faith.  The articles, Arthur indeed, state that cognitive reflection moderately predicted religious disbelief among those witnessing the fewest religious CREDs, but not all among those highest in religious CREDs.  These patterns highlight the interactive predictive roles of cultural contact and evolved intuitions on religion consistent with  a dual inheritance perspective (p.24 Gervais, 2019). </w:t>
      </w:r>
    </w:p>
    <w:p w14:paraId="0000004F" w14:textId="77777777" w:rsidR="003273E5" w:rsidRDefault="00000000">
      <w:pPr>
        <w:tabs>
          <w:tab w:val="right" w:pos="8640"/>
        </w:tabs>
        <w:spacing w:before="240" w:after="240" w:line="589" w:lineRule="auto"/>
        <w:ind w:firstLine="20"/>
        <w:rPr>
          <w:sz w:val="27"/>
          <w:szCs w:val="27"/>
        </w:rPr>
      </w:pPr>
      <w:r>
        <w:rPr>
          <w:sz w:val="27"/>
          <w:szCs w:val="27"/>
        </w:rPr>
        <w:tab/>
        <w:t xml:space="preserve">         This paper supports the historical point of view to see social reform through faith redemption and drawing from aspects written in the book titled </w:t>
      </w:r>
      <w:r>
        <w:rPr>
          <w:i/>
          <w:sz w:val="27"/>
          <w:szCs w:val="27"/>
        </w:rPr>
        <w:t>Plowing in Hope</w:t>
      </w:r>
      <w:r>
        <w:rPr>
          <w:sz w:val="27"/>
          <w:szCs w:val="27"/>
        </w:rPr>
        <w:t xml:space="preserve">, </w:t>
      </w:r>
      <w:r>
        <w:rPr>
          <w:sz w:val="27"/>
          <w:szCs w:val="27"/>
        </w:rPr>
        <w:lastRenderedPageBreak/>
        <w:t xml:space="preserve">the quote, “Redemptive actions in society begin with individual accountability, extending into communal health and justice.” I am appreciative as to how temperance leaders linked health reform to broader social justice efforts, advocating for abstinence as a part of civil rights and personal responsibility. </w:t>
      </w:r>
    </w:p>
    <w:p w14:paraId="00000050" w14:textId="77777777" w:rsidR="003273E5" w:rsidRDefault="00000000">
      <w:pPr>
        <w:tabs>
          <w:tab w:val="right" w:pos="8640"/>
        </w:tabs>
        <w:spacing w:before="240" w:after="240" w:line="589" w:lineRule="auto"/>
        <w:ind w:firstLine="20"/>
        <w:rPr>
          <w:sz w:val="27"/>
          <w:szCs w:val="27"/>
        </w:rPr>
      </w:pPr>
      <w:r>
        <w:rPr>
          <w:sz w:val="27"/>
          <w:szCs w:val="27"/>
        </w:rPr>
        <w:tab/>
        <w:t xml:space="preserve">             In 2024, the loose culture of today remains to push youth and adult to a lack of intimacy that only genuinely comes from willingly yielding to in conclusive choices with no healthy outcome, thus the productivity of youth is blocked. Who are you blocking? I believe every moment youth are not gaining to learn about the Divorcee Jesus Christ, and the Gift of Fruit of the Spirit, the youth are blocked from the aid of the Holy Spirit, into the heart that would be able to draw the mind and choices to Christ and away from feeling, emotions and vices, that Jesus arrived and arose from that we are to gain, the true intimacy with Him and stay ready to walk in what He has offered.  However, I believe that when youth have been exposed to the things of God, they will one day be knowledgeable to make a firm decision for Christ.  With the focus of exposing youth to solid-worth living, adolescents must harness the power of “No” and focus to be the change of history in the world again. With Youth </w:t>
      </w:r>
      <w:r>
        <w:rPr>
          <w:sz w:val="27"/>
          <w:szCs w:val="27"/>
        </w:rPr>
        <w:lastRenderedPageBreak/>
        <w:t xml:space="preserve">Refusal Skills and Historical Change, the parallel between past movements where youth took a stand against societal ills and how contemporary teens, through rigorous refusal skills, can reshape societal norms today. “The simple act of saying ‘No’ to unhealthy choices has the power to redirect the course of history, as seen in movements that changed society for the better.”  The youth must become Divorced: FREE as Jesus Christ is offering,  from poor cultural norms just like a broken marriage. God takes the time to deliver 1st and demonstrate love for people. When a foundation of solid-worth is taught and modeled, I believe we will gain global historical turning points. The examples of moments in history where youth played pivotal roles in resisting societal decline and pushing forward movements of reform are clear and each one was successful but with trade-offs and some layer of Tribalism.  The importance of grounding refusal skills in faith and moral nominal education to inspire the next generation in this generation is so adolescent youth live lives of health and purpose, no longer gambled alternatives. </w:t>
      </w:r>
    </w:p>
    <w:p w14:paraId="00000051" w14:textId="77777777" w:rsidR="003273E5" w:rsidRDefault="00000000">
      <w:pPr>
        <w:tabs>
          <w:tab w:val="right" w:pos="8640"/>
        </w:tabs>
        <w:spacing w:before="240" w:after="240" w:line="589" w:lineRule="auto"/>
        <w:ind w:firstLine="20"/>
        <w:rPr>
          <w:sz w:val="27"/>
          <w:szCs w:val="27"/>
        </w:rPr>
      </w:pPr>
      <w:r>
        <w:rPr>
          <w:sz w:val="27"/>
          <w:szCs w:val="27"/>
        </w:rPr>
        <w:t xml:space="preserve">            </w:t>
      </w:r>
      <w:r>
        <w:rPr>
          <w:sz w:val="27"/>
          <w:szCs w:val="27"/>
        </w:rPr>
        <w:tab/>
        <w:t xml:space="preserve">Just as the marriage covenant to Israel God demonstrated His love for them without any guarantee they would appreciate the sacrifice and be his people on Mount </w:t>
      </w:r>
      <w:r>
        <w:rPr>
          <w:sz w:val="27"/>
          <w:szCs w:val="27"/>
        </w:rPr>
        <w:lastRenderedPageBreak/>
        <w:t xml:space="preserve">Sinai. Ex 19:3-6 This was the proposal from God to His people. The request to say no and remain a physical whole, without a toy and a virgin, often is </w:t>
      </w:r>
      <w:proofErr w:type="spellStart"/>
      <w:r>
        <w:rPr>
          <w:sz w:val="27"/>
          <w:szCs w:val="27"/>
        </w:rPr>
        <w:t>half hearted</w:t>
      </w:r>
      <w:proofErr w:type="spellEnd"/>
      <w:r>
        <w:rPr>
          <w:sz w:val="27"/>
          <w:szCs w:val="27"/>
        </w:rPr>
        <w:t xml:space="preserve"> and temporary. Due to Just as Christ experienced Refusal, and Divorce no longer FREE, but redeemed back toward Freedom-living, youth unlearned and lacking knowledge must learn how to recalibrate response and sharpen rigorous refusal skills.</w:t>
      </w:r>
    </w:p>
    <w:p w14:paraId="00000052" w14:textId="77777777" w:rsidR="003273E5" w:rsidRDefault="00000000">
      <w:pPr>
        <w:tabs>
          <w:tab w:val="right" w:pos="8640"/>
        </w:tabs>
        <w:spacing w:before="240" w:after="240" w:line="589" w:lineRule="auto"/>
        <w:ind w:firstLine="20"/>
        <w:rPr>
          <w:sz w:val="27"/>
          <w:szCs w:val="27"/>
        </w:rPr>
      </w:pPr>
      <w:r>
        <w:rPr>
          <w:sz w:val="27"/>
          <w:szCs w:val="27"/>
        </w:rPr>
        <w:tab/>
        <w:t xml:space="preserve">The cultural shift back to God and away from destructive ideals seems limited here in 2024-25 and more close to destructive lifestyles, such as substance misuse, feelings, promiscuity, and harmful peer pressures, micro-aggression and bullying to include spiritual bullying. Faith and Secular morality in coalition building may become the best alternative at the moment even with the regulatory requirements. Seminal </w:t>
      </w:r>
      <w:proofErr w:type="spellStart"/>
      <w:r>
        <w:rPr>
          <w:sz w:val="27"/>
          <w:szCs w:val="27"/>
        </w:rPr>
        <w:t>Aruthor</w:t>
      </w:r>
      <w:proofErr w:type="spellEnd"/>
      <w:r>
        <w:rPr>
          <w:sz w:val="27"/>
          <w:szCs w:val="27"/>
        </w:rPr>
        <w:t xml:space="preserve"> Schmidt, states, in a book titled Faith and Secular Morality in Coalition Building: “Faith brings structure to the unmoored, aligning secular and sacred goals for the common good.” Equal, love, reward, salvation, destination relations, responsibility and priority. How youth can use their refusal skills to influence not only their own lives. But the broader cultural environment, reclaiming the values of self-worth and health, through the Gospel proclaiming the Joy of the Great Controversy.. </w:t>
      </w:r>
    </w:p>
    <w:p w14:paraId="00000053" w14:textId="77777777" w:rsidR="003273E5" w:rsidRDefault="00000000">
      <w:pPr>
        <w:tabs>
          <w:tab w:val="right" w:pos="8640"/>
        </w:tabs>
        <w:spacing w:before="240" w:after="240" w:line="589" w:lineRule="auto"/>
        <w:ind w:firstLine="20"/>
        <w:rPr>
          <w:sz w:val="27"/>
          <w:szCs w:val="27"/>
        </w:rPr>
      </w:pPr>
      <w:r>
        <w:rPr>
          <w:sz w:val="27"/>
          <w:szCs w:val="27"/>
        </w:rPr>
        <w:lastRenderedPageBreak/>
        <w:t xml:space="preserve">           </w:t>
      </w:r>
      <w:r>
        <w:rPr>
          <w:sz w:val="27"/>
          <w:szCs w:val="27"/>
        </w:rPr>
        <w:tab/>
        <w:t xml:space="preserve">In summary the impact of reflection on how faith-integrated learning and the health and temperance movement impacted history, and how youth today, equipped with these same values and skills through the Fruit of the Spirit, will change the course of current social structure. The response or solution I propose is to encourage communities, neighborhoods, residents, educators, and religious leaders and business owners to support youth in developing these refusal skills and building lives of solid-worth, health and purpose, on the foundation of Fruit of the Spirit living and obedience. When these character traits are presented, modeled and The Big Picture of the Bible, is more vivid and more than a collection of ancient texts; and no longer stated as no longer relevant by compromising non-effective for the cause of Christ current leadership, then the narrative of redemption, justice, and the relationship between God and humanity is presumed. From Genesis to Revelation, the Bible weaves together themes of creation, fall, redemption, and restoration, offering timeless truths that continue to impact lives today. At its core, the Bible begins with the creation story in Genesis where God forms the worlds and humanity in His image, establishing the inherent value of life. However, the fall of man through sin introduces brokenness into the world, and earth manifesting in rebellion, suffering and separation </w:t>
      </w:r>
      <w:r>
        <w:rPr>
          <w:sz w:val="27"/>
          <w:szCs w:val="27"/>
        </w:rPr>
        <w:lastRenderedPageBreak/>
        <w:t xml:space="preserve">from God. Yet, even in this fallen state, God’s plan for redemption is already in motion. Throughout the Old Testament, we see God choosing and working through individuals, families, and nations, even a serpent to beguile Eve and others to slip such as Abraham, Moses, and the Israelites, to bring about His purposes. The law (Gods character He wants to see perfected in us) and the prophets highlight humanity’s need for a Savior, pointing to the future Messiah. This prophetic promise is fulfilled in the New Testament through the life, death, and resurrection of Jesus Christ, the Son of God, who bridges and closes the gap between God and humanity. The teachings of Jesus call believers to a life of love, service, and justice, reflecting God’s heart for the marginalized, the broken, and the under resourced and those seemingly choosing to be lost to hells fire only prepared for Satan and his </w:t>
      </w:r>
      <w:proofErr w:type="spellStart"/>
      <w:r>
        <w:rPr>
          <w:sz w:val="27"/>
          <w:szCs w:val="27"/>
        </w:rPr>
        <w:t>angles.The</w:t>
      </w:r>
      <w:proofErr w:type="spellEnd"/>
      <w:r>
        <w:rPr>
          <w:sz w:val="27"/>
          <w:szCs w:val="27"/>
        </w:rPr>
        <w:t xml:space="preserve"> early church, and the enlightened church was empowered by the Holy Spirit, and continues this mission, spreading the gospel and building a community of faith across the world. The Bible closes with the book or Revelation, offering a vision of ultimate restoration- a New Heaven and new earth where sin, death, and suffering are no more. The Bible, as a whole, showcases God’s relentless pursuit of humanity, His desire for reconciliation, and the hope of eternal life. 2 Thessalonians 4:16 “in a moment in an </w:t>
      </w:r>
      <w:r>
        <w:rPr>
          <w:sz w:val="27"/>
          <w:szCs w:val="27"/>
        </w:rPr>
        <w:lastRenderedPageBreak/>
        <w:t>eye we shall be caught up in the air.” Eccl 3:20 and 12:7 and Gen. 3:19.  The youth must master response to love, forgiveness, and trust: as taken from the Journal of Business Ethics 93, 91-101, 2010 from Arthur’s Caldwell and Dixon, that each choice toward intimacy the youth will independently respond from conviction as Christ exampled and no longer passions which are layered in the new leader response approach.</w:t>
      </w:r>
    </w:p>
    <w:p w14:paraId="00000054" w14:textId="77777777" w:rsidR="003273E5" w:rsidRDefault="00000000">
      <w:pPr>
        <w:tabs>
          <w:tab w:val="right" w:pos="8640"/>
        </w:tabs>
        <w:spacing w:before="240" w:after="240" w:line="589" w:lineRule="auto"/>
        <w:ind w:firstLine="20"/>
        <w:rPr>
          <w:sz w:val="27"/>
          <w:szCs w:val="27"/>
        </w:rPr>
      </w:pPr>
      <w:r>
        <w:rPr>
          <w:sz w:val="27"/>
          <w:szCs w:val="27"/>
        </w:rPr>
        <w:tab/>
        <w:t xml:space="preserve">The Bible, written Word through the Holy Spirit, as a whole, showcases God’s relentless pursuit of humanity, His desire for reconciliation, and the hope of eternal life. It invites us to be part of this ongoing story, with guidelines that detail the times but we will not know the specific date and time, while we keep occupying and living lives that reflect His love (Which is the law or love letter of the 10 commandments), justice, and purpose. The science of all things is at hand. The repair is not to scare youth but for youth to know God and His Word is not limited He has the last say. </w:t>
      </w:r>
    </w:p>
    <w:p w14:paraId="00000055" w14:textId="77777777" w:rsidR="003273E5" w:rsidRDefault="00000000">
      <w:pPr>
        <w:tabs>
          <w:tab w:val="right" w:pos="8640"/>
        </w:tabs>
        <w:spacing w:before="240" w:after="240" w:line="589" w:lineRule="auto"/>
        <w:ind w:firstLine="20"/>
        <w:rPr>
          <w:sz w:val="27"/>
          <w:szCs w:val="27"/>
        </w:rPr>
      </w:pPr>
      <w:r>
        <w:rPr>
          <w:sz w:val="27"/>
          <w:szCs w:val="27"/>
        </w:rPr>
        <w:t xml:space="preserve">        Similarly, seminal Arthur Hunter’s </w:t>
      </w:r>
      <w:r>
        <w:rPr>
          <w:i/>
          <w:sz w:val="27"/>
          <w:szCs w:val="27"/>
        </w:rPr>
        <w:t xml:space="preserve">How to Change the World </w:t>
      </w:r>
      <w:r>
        <w:rPr>
          <w:sz w:val="27"/>
          <w:szCs w:val="27"/>
        </w:rPr>
        <w:t xml:space="preserve">highlights the transformational power of faith-based refusal skills, particularly in the context of youth. He asserts, “When young people learn to say ‘No’ to societal pressures, they </w:t>
      </w:r>
      <w:r>
        <w:rPr>
          <w:sz w:val="27"/>
          <w:szCs w:val="27"/>
        </w:rPr>
        <w:lastRenderedPageBreak/>
        <w:t xml:space="preserve">take the first step in reclaiming their personal dignity, and challenge to change the course of their lives and communities.” This is the solid-worth recalibrated response every adolescent youth must grasp and surpass for effective leadership. Hunter shares, “no demand on special talents; they are simply based on strange thing the bonds of respect, responsibility, and caring with the people around you.” (Hunter, C.J.) This level of lack of leadership youth development causing for the title of the article in the Environmental Sociology 8 (4), 424-435, 2022, to have the social movement wanted to be in association with, Not breaking the law and inserting rebellion for climate change, as stated by authors Berglund and Schmidt, who discuss the pressures and tensions now being addressed by government. (Berglund and Schmidt) </w:t>
      </w:r>
    </w:p>
    <w:p w14:paraId="00000056" w14:textId="77777777" w:rsidR="003273E5" w:rsidRDefault="00000000">
      <w:pPr>
        <w:tabs>
          <w:tab w:val="right" w:pos="8640"/>
        </w:tabs>
        <w:spacing w:before="240" w:after="240" w:line="589" w:lineRule="auto"/>
        <w:ind w:firstLine="20"/>
        <w:rPr>
          <w:sz w:val="27"/>
          <w:szCs w:val="27"/>
        </w:rPr>
      </w:pPr>
      <w:r>
        <w:rPr>
          <w:sz w:val="27"/>
          <w:szCs w:val="27"/>
        </w:rPr>
        <w:t xml:space="preserve">         Transformational change through public policy (sex and substances) must be taught and modeled for principled development movements to take flight and no longer ever increase existing slavery. As I look around the world and hear the news, I see a lot is wrong with this sin cursed planet we live on - from under-resourced, homelessness, transitional living, food deserts, hunger, global warming, disease and substance misuse… and the list is long as the day. Often we review the list and state </w:t>
      </w:r>
      <w:r>
        <w:rPr>
          <w:sz w:val="27"/>
          <w:szCs w:val="27"/>
        </w:rPr>
        <w:lastRenderedPageBreak/>
        <w:t xml:space="preserve">the issues are to vast or wide and too big for us to even start to find a solution too, and we do not seek to do anything about it. I believe that one person, one method implemented can and will make a difference. In this presentation what I am passionate about is the History of Christianity through the sanctuary Ps. 77:13, when we accept Jesus the Christ, learn forgiveness and embrace the lack of self-control and not exalt self as Satan did. Christ wants us to be exalted but on the Cross. We gain intimacy that brings us into the oneness with intimacy of Christ. The wider context of the sanctuary service was given to the jews so they could understand better the plan of salvation and redemption. These different aspects of the salvation represents a principle that if we apply in the moment of bullying or microaggression we and youth will be capable to in the moment understand what is going on during the collapse of emotion to Respond and not React. As discussed in previous papers the prefrontal lobe must be self-controlled and unless adult learners effectively teach the youth “how to respond” as Christ left in the example of the sanitary, the youth will lack in having the better outcome. Satan is coming at us all the time and we all must practice to connect the prefrontal lobe to the character of the Holy Spirit. The shift of perspective from self-to principled character of the Gifts of the Fruit of the Spirit.  How I will </w:t>
      </w:r>
      <w:r>
        <w:rPr>
          <w:sz w:val="27"/>
          <w:szCs w:val="27"/>
        </w:rPr>
        <w:lastRenderedPageBreak/>
        <w:t>keep making a difference through guiding knowledge-learner youth to recalibrate refusal-skill response and start to make impact and change through effective leadership for constructive social change remains from the preferred Christian principle of dying to self for the intimacy of Christ, the higher motive and not the self-aggrandizement. When youth are not taught this path, they will go through life,  high-jacked on how to respond in a pure form  not meta looking above but align with Christian motives. With the bullying to dictate actions in the present without forgiveness and not knowledgeable use of the Fruit of Spirit, Response. This anger defiles the body temple and physical hurts must be washed away of the past, and rather the past to master us. The youth knowing this early and not later in life is key. Knowing how to respond so the micro-aggression do not master early on is the pivotal position for everyone's thoughts process. “Thy way oh God is in the sanctuary!” The discipline practice is a behavior that becomes a reflex. We must learn to think like Christ, these series of thoughts are what guide us with the best choice and decision with convictions all the time and with immediate response to “</w:t>
      </w:r>
      <w:proofErr w:type="spellStart"/>
      <w:r>
        <w:rPr>
          <w:sz w:val="27"/>
          <w:szCs w:val="27"/>
        </w:rPr>
        <w:t>kNOw</w:t>
      </w:r>
      <w:proofErr w:type="spellEnd"/>
      <w:r>
        <w:rPr>
          <w:sz w:val="27"/>
          <w:szCs w:val="27"/>
        </w:rPr>
        <w:t xml:space="preserve"> my NO!”</w:t>
      </w:r>
    </w:p>
    <w:p w14:paraId="00000057" w14:textId="77777777" w:rsidR="003273E5" w:rsidRDefault="003273E5">
      <w:pPr>
        <w:tabs>
          <w:tab w:val="right" w:pos="8640"/>
        </w:tabs>
        <w:spacing w:before="240" w:after="240" w:line="589" w:lineRule="auto"/>
        <w:ind w:firstLine="20"/>
        <w:rPr>
          <w:sz w:val="27"/>
          <w:szCs w:val="27"/>
        </w:rPr>
      </w:pPr>
    </w:p>
    <w:p w14:paraId="00000058" w14:textId="77777777" w:rsidR="003273E5" w:rsidRDefault="003273E5">
      <w:pPr>
        <w:tabs>
          <w:tab w:val="right" w:pos="8640"/>
        </w:tabs>
        <w:spacing w:before="240" w:after="240" w:line="589" w:lineRule="auto"/>
        <w:ind w:firstLine="20"/>
        <w:rPr>
          <w:sz w:val="27"/>
          <w:szCs w:val="27"/>
        </w:rPr>
      </w:pPr>
    </w:p>
    <w:p w14:paraId="00000059" w14:textId="77777777" w:rsidR="003273E5" w:rsidRDefault="003273E5">
      <w:pPr>
        <w:tabs>
          <w:tab w:val="right" w:pos="8640"/>
        </w:tabs>
        <w:spacing w:before="240" w:after="240" w:line="589" w:lineRule="auto"/>
        <w:ind w:firstLine="20"/>
        <w:rPr>
          <w:sz w:val="27"/>
          <w:szCs w:val="27"/>
        </w:rPr>
      </w:pPr>
    </w:p>
    <w:p w14:paraId="0000005A" w14:textId="77777777" w:rsidR="003273E5" w:rsidRDefault="003273E5">
      <w:pPr>
        <w:tabs>
          <w:tab w:val="right" w:pos="8640"/>
        </w:tabs>
        <w:spacing w:before="240" w:after="240" w:line="589" w:lineRule="auto"/>
        <w:ind w:firstLine="20"/>
        <w:rPr>
          <w:sz w:val="27"/>
          <w:szCs w:val="27"/>
        </w:rPr>
      </w:pPr>
    </w:p>
    <w:p w14:paraId="0000005B" w14:textId="77777777" w:rsidR="003273E5" w:rsidRDefault="003273E5">
      <w:pPr>
        <w:tabs>
          <w:tab w:val="right" w:pos="8640"/>
        </w:tabs>
        <w:spacing w:before="240" w:after="240" w:line="589" w:lineRule="auto"/>
        <w:ind w:firstLine="20"/>
        <w:rPr>
          <w:sz w:val="27"/>
          <w:szCs w:val="27"/>
        </w:rPr>
      </w:pPr>
    </w:p>
    <w:p w14:paraId="0000005C" w14:textId="77777777" w:rsidR="003273E5" w:rsidRDefault="003273E5">
      <w:pPr>
        <w:tabs>
          <w:tab w:val="right" w:pos="8640"/>
        </w:tabs>
        <w:spacing w:before="240" w:after="240" w:line="589" w:lineRule="auto"/>
        <w:ind w:firstLine="20"/>
        <w:rPr>
          <w:sz w:val="27"/>
          <w:szCs w:val="27"/>
        </w:rPr>
      </w:pPr>
    </w:p>
    <w:p w14:paraId="0000005D" w14:textId="77777777" w:rsidR="003273E5" w:rsidRDefault="003273E5">
      <w:pPr>
        <w:tabs>
          <w:tab w:val="right" w:pos="8640"/>
        </w:tabs>
        <w:spacing w:before="240" w:after="240" w:line="589" w:lineRule="auto"/>
        <w:ind w:firstLine="20"/>
        <w:rPr>
          <w:sz w:val="27"/>
          <w:szCs w:val="27"/>
        </w:rPr>
      </w:pPr>
    </w:p>
    <w:p w14:paraId="0000005E" w14:textId="77777777" w:rsidR="003273E5" w:rsidRDefault="003273E5">
      <w:pPr>
        <w:tabs>
          <w:tab w:val="right" w:pos="8640"/>
        </w:tabs>
        <w:spacing w:before="240" w:after="240" w:line="589" w:lineRule="auto"/>
        <w:ind w:firstLine="20"/>
        <w:rPr>
          <w:sz w:val="27"/>
          <w:szCs w:val="27"/>
        </w:rPr>
      </w:pPr>
    </w:p>
    <w:p w14:paraId="0000005F" w14:textId="77777777" w:rsidR="003273E5" w:rsidRDefault="003273E5">
      <w:pPr>
        <w:tabs>
          <w:tab w:val="right" w:pos="8640"/>
        </w:tabs>
        <w:spacing w:before="240" w:after="240" w:line="589" w:lineRule="auto"/>
        <w:ind w:firstLine="0"/>
        <w:rPr>
          <w:sz w:val="27"/>
          <w:szCs w:val="27"/>
        </w:rPr>
      </w:pPr>
    </w:p>
    <w:p w14:paraId="00000060" w14:textId="77777777" w:rsidR="003273E5" w:rsidRDefault="003273E5">
      <w:pPr>
        <w:tabs>
          <w:tab w:val="right" w:pos="8640"/>
        </w:tabs>
        <w:spacing w:before="240" w:after="240" w:line="589" w:lineRule="auto"/>
        <w:ind w:firstLine="0"/>
        <w:rPr>
          <w:sz w:val="27"/>
          <w:szCs w:val="27"/>
        </w:rPr>
      </w:pPr>
    </w:p>
    <w:p w14:paraId="00000061" w14:textId="77777777" w:rsidR="003273E5" w:rsidRDefault="003273E5">
      <w:pPr>
        <w:tabs>
          <w:tab w:val="right" w:pos="8640"/>
        </w:tabs>
        <w:spacing w:before="240" w:after="240" w:line="589" w:lineRule="auto"/>
        <w:ind w:firstLine="0"/>
        <w:rPr>
          <w:sz w:val="27"/>
          <w:szCs w:val="27"/>
        </w:rPr>
      </w:pPr>
    </w:p>
    <w:p w14:paraId="00000062" w14:textId="77777777" w:rsidR="003273E5" w:rsidRDefault="00000000">
      <w:pPr>
        <w:tabs>
          <w:tab w:val="right" w:pos="8640"/>
        </w:tabs>
        <w:spacing w:before="240" w:after="240" w:line="589" w:lineRule="auto"/>
        <w:ind w:firstLine="20"/>
        <w:rPr>
          <w:sz w:val="27"/>
          <w:szCs w:val="27"/>
        </w:rPr>
      </w:pPr>
      <w:r>
        <w:rPr>
          <w:sz w:val="27"/>
          <w:szCs w:val="27"/>
        </w:rPr>
        <w:t xml:space="preserve">                                              </w:t>
      </w:r>
      <w:commentRangeStart w:id="6"/>
      <w:r>
        <w:rPr>
          <w:sz w:val="27"/>
          <w:szCs w:val="27"/>
        </w:rPr>
        <w:t>WORK-CITED</w:t>
      </w:r>
      <w:commentRangeEnd w:id="6"/>
      <w:r w:rsidR="00C7296B">
        <w:rPr>
          <w:rStyle w:val="CommentReference"/>
        </w:rPr>
        <w:commentReference w:id="6"/>
      </w:r>
    </w:p>
    <w:p w14:paraId="00000063" w14:textId="77777777" w:rsidR="003273E5" w:rsidRDefault="00000000">
      <w:pPr>
        <w:tabs>
          <w:tab w:val="right" w:pos="8640"/>
        </w:tabs>
        <w:spacing w:before="240" w:after="240" w:line="276" w:lineRule="auto"/>
        <w:ind w:left="1440" w:right="720" w:hanging="720"/>
        <w:rPr>
          <w:sz w:val="27"/>
          <w:szCs w:val="27"/>
        </w:rPr>
      </w:pPr>
      <w:commentRangeStart w:id="7"/>
      <w:r>
        <w:rPr>
          <w:sz w:val="27"/>
          <w:szCs w:val="27"/>
        </w:rPr>
        <w:t xml:space="preserve">Daniel 8:14. (n.d.). </w:t>
      </w:r>
      <w:r>
        <w:rPr>
          <w:i/>
          <w:sz w:val="27"/>
          <w:szCs w:val="27"/>
        </w:rPr>
        <w:t>Holy Bible: King James Version</w:t>
      </w:r>
      <w:r>
        <w:rPr>
          <w:sz w:val="27"/>
          <w:szCs w:val="27"/>
        </w:rPr>
        <w:t>.</w:t>
      </w:r>
      <w:commentRangeEnd w:id="7"/>
      <w:r w:rsidR="00C7296B">
        <w:rPr>
          <w:rStyle w:val="CommentReference"/>
        </w:rPr>
        <w:commentReference w:id="7"/>
      </w:r>
    </w:p>
    <w:p w14:paraId="00000064"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Daniel 12. (n.d.). </w:t>
      </w:r>
      <w:r>
        <w:rPr>
          <w:i/>
          <w:sz w:val="27"/>
          <w:szCs w:val="27"/>
        </w:rPr>
        <w:t>Holy Bible: King James Version</w:t>
      </w:r>
      <w:r>
        <w:rPr>
          <w:sz w:val="27"/>
          <w:szCs w:val="27"/>
        </w:rPr>
        <w:t>.</w:t>
      </w:r>
    </w:p>
    <w:p w14:paraId="00000065"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Ecclesiastes 3:20. (n.d.). </w:t>
      </w:r>
      <w:r>
        <w:rPr>
          <w:i/>
          <w:sz w:val="27"/>
          <w:szCs w:val="27"/>
        </w:rPr>
        <w:t>Holy Bible: King James Version</w:t>
      </w:r>
      <w:r>
        <w:rPr>
          <w:sz w:val="27"/>
          <w:szCs w:val="27"/>
        </w:rPr>
        <w:t>.</w:t>
      </w:r>
    </w:p>
    <w:p w14:paraId="00000066" w14:textId="77777777" w:rsidR="003273E5" w:rsidRDefault="00000000">
      <w:pPr>
        <w:tabs>
          <w:tab w:val="right" w:pos="8640"/>
        </w:tabs>
        <w:spacing w:before="240" w:after="240" w:line="276" w:lineRule="auto"/>
        <w:ind w:left="1440" w:right="720" w:hanging="720"/>
        <w:rPr>
          <w:sz w:val="27"/>
          <w:szCs w:val="27"/>
        </w:rPr>
      </w:pPr>
      <w:r>
        <w:rPr>
          <w:sz w:val="27"/>
          <w:szCs w:val="27"/>
        </w:rPr>
        <w:lastRenderedPageBreak/>
        <w:t xml:space="preserve">Ecclesiastes 12:7. (n.d.). </w:t>
      </w:r>
      <w:r>
        <w:rPr>
          <w:i/>
          <w:sz w:val="27"/>
          <w:szCs w:val="27"/>
        </w:rPr>
        <w:t>Holy Bible: King James Version</w:t>
      </w:r>
      <w:r>
        <w:rPr>
          <w:sz w:val="27"/>
          <w:szCs w:val="27"/>
        </w:rPr>
        <w:t>.</w:t>
      </w:r>
    </w:p>
    <w:p w14:paraId="00000067"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Ezekiel 4:6. (n.d.). </w:t>
      </w:r>
      <w:r>
        <w:rPr>
          <w:i/>
          <w:sz w:val="27"/>
          <w:szCs w:val="27"/>
        </w:rPr>
        <w:t>Holy Bible: King James Version</w:t>
      </w:r>
      <w:r>
        <w:rPr>
          <w:sz w:val="27"/>
          <w:szCs w:val="27"/>
        </w:rPr>
        <w:t>.</w:t>
      </w:r>
    </w:p>
    <w:p w14:paraId="00000068"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Genesis 3:19. (n.d.). </w:t>
      </w:r>
      <w:r>
        <w:rPr>
          <w:i/>
          <w:sz w:val="27"/>
          <w:szCs w:val="27"/>
        </w:rPr>
        <w:t>Holy Bible: King James Version</w:t>
      </w:r>
      <w:r>
        <w:rPr>
          <w:sz w:val="27"/>
          <w:szCs w:val="27"/>
        </w:rPr>
        <w:t>.</w:t>
      </w:r>
    </w:p>
    <w:p w14:paraId="00000069"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Luke 9:1-2. (n.d.). </w:t>
      </w:r>
      <w:r>
        <w:rPr>
          <w:i/>
          <w:sz w:val="27"/>
          <w:szCs w:val="27"/>
        </w:rPr>
        <w:t>Holy Bible: King James Version</w:t>
      </w:r>
      <w:r>
        <w:rPr>
          <w:sz w:val="27"/>
          <w:szCs w:val="27"/>
        </w:rPr>
        <w:t>.</w:t>
      </w:r>
    </w:p>
    <w:p w14:paraId="0000006A"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Matthew 10:1-2. (n.d.). </w:t>
      </w:r>
      <w:r>
        <w:rPr>
          <w:i/>
          <w:sz w:val="27"/>
          <w:szCs w:val="27"/>
        </w:rPr>
        <w:t>Holy Bible: King James Version</w:t>
      </w:r>
      <w:r>
        <w:rPr>
          <w:sz w:val="27"/>
          <w:szCs w:val="27"/>
        </w:rPr>
        <w:t>.</w:t>
      </w:r>
    </w:p>
    <w:p w14:paraId="0000006B"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Psalm 77:13. (n.d.). </w:t>
      </w:r>
      <w:r>
        <w:rPr>
          <w:i/>
          <w:sz w:val="27"/>
          <w:szCs w:val="27"/>
        </w:rPr>
        <w:t>Holy Bible: King James Version</w:t>
      </w:r>
      <w:r>
        <w:rPr>
          <w:sz w:val="27"/>
          <w:szCs w:val="27"/>
        </w:rPr>
        <w:t>.</w:t>
      </w:r>
    </w:p>
    <w:p w14:paraId="0000006C"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Revelation 13:5. (n.d.). </w:t>
      </w:r>
      <w:r>
        <w:rPr>
          <w:i/>
          <w:sz w:val="27"/>
          <w:szCs w:val="27"/>
        </w:rPr>
        <w:t>Holy Bible: King James Version</w:t>
      </w:r>
      <w:r>
        <w:rPr>
          <w:sz w:val="27"/>
          <w:szCs w:val="27"/>
        </w:rPr>
        <w:t>.</w:t>
      </w:r>
    </w:p>
    <w:p w14:paraId="0000006D"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2 Thessalonians 4:6. (n.d.). </w:t>
      </w:r>
      <w:r>
        <w:rPr>
          <w:i/>
          <w:sz w:val="27"/>
          <w:szCs w:val="27"/>
        </w:rPr>
        <w:t>Holy Bible: King James Version</w:t>
      </w:r>
      <w:r>
        <w:rPr>
          <w:sz w:val="27"/>
          <w:szCs w:val="27"/>
        </w:rPr>
        <w:t>.</w:t>
      </w:r>
    </w:p>
    <w:p w14:paraId="0000006E"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 </w:t>
      </w:r>
      <w:commentRangeStart w:id="8"/>
      <w:r>
        <w:rPr>
          <w:sz w:val="27"/>
          <w:szCs w:val="27"/>
        </w:rPr>
        <w:t>Berglund, O.J.B., Dunlop, C., Koebele, E.A. &amp; Weible, C.M. (2022). Transformational Change Through Public Policy and Politics, 50(3), 302-322.</w:t>
      </w:r>
      <w:commentRangeEnd w:id="8"/>
      <w:r w:rsidR="003C21F0">
        <w:rPr>
          <w:rStyle w:val="CommentReference"/>
        </w:rPr>
        <w:commentReference w:id="8"/>
      </w:r>
    </w:p>
    <w:p w14:paraId="0000006F" w14:textId="77777777" w:rsidR="003273E5" w:rsidRDefault="00000000">
      <w:pPr>
        <w:tabs>
          <w:tab w:val="right" w:pos="8640"/>
        </w:tabs>
        <w:spacing w:before="240" w:after="240" w:line="276" w:lineRule="auto"/>
        <w:ind w:left="1440" w:right="720" w:hanging="720"/>
        <w:rPr>
          <w:sz w:val="27"/>
          <w:szCs w:val="27"/>
        </w:rPr>
      </w:pPr>
      <w:commentRangeStart w:id="9"/>
      <w:r>
        <w:rPr>
          <w:sz w:val="27"/>
          <w:szCs w:val="27"/>
        </w:rPr>
        <w:t>Brozovic, D. (2023). Societal collapse: A literature review Futures,  145, 103075.</w:t>
      </w:r>
      <w:commentRangeEnd w:id="9"/>
      <w:r w:rsidR="003C21F0">
        <w:rPr>
          <w:rStyle w:val="CommentReference"/>
        </w:rPr>
        <w:commentReference w:id="9"/>
      </w:r>
    </w:p>
    <w:p w14:paraId="00000070" w14:textId="1D726157" w:rsidR="003273E5" w:rsidRDefault="00000000">
      <w:pPr>
        <w:tabs>
          <w:tab w:val="right" w:pos="8640"/>
        </w:tabs>
        <w:spacing w:before="240" w:after="240" w:line="276" w:lineRule="auto"/>
        <w:ind w:left="1440" w:right="720" w:hanging="720"/>
        <w:rPr>
          <w:sz w:val="27"/>
          <w:szCs w:val="27"/>
        </w:rPr>
      </w:pPr>
      <w:commentRangeStart w:id="10"/>
      <w:r>
        <w:rPr>
          <w:sz w:val="27"/>
          <w:szCs w:val="27"/>
        </w:rPr>
        <w:t xml:space="preserve">Caldwell, C., &amp; Dixon. R.D. (2010). Love, Forgiveness, and </w:t>
      </w:r>
      <w:proofErr w:type="spellStart"/>
      <w:r>
        <w:rPr>
          <w:sz w:val="27"/>
          <w:szCs w:val="27"/>
        </w:rPr>
        <w:t>TRust</w:t>
      </w:r>
      <w:proofErr w:type="spellEnd"/>
      <w:r>
        <w:rPr>
          <w:sz w:val="27"/>
          <w:szCs w:val="27"/>
        </w:rPr>
        <w:t xml:space="preserve">: Critical Values of the Modern Leader. </w:t>
      </w:r>
      <w:r>
        <w:rPr>
          <w:i/>
          <w:sz w:val="27"/>
          <w:szCs w:val="27"/>
        </w:rPr>
        <w:t xml:space="preserve">Journal of Business Ethics, </w:t>
      </w:r>
      <w:r>
        <w:rPr>
          <w:sz w:val="27"/>
          <w:szCs w:val="27"/>
        </w:rPr>
        <w:t xml:space="preserve">2010 JSTOR, Vl. 93(1), 91-101. </w:t>
      </w:r>
      <w:hyperlink r:id="rId12" w:history="1">
        <w:r w:rsidR="003C21F0" w:rsidRPr="00E32597">
          <w:rPr>
            <w:rStyle w:val="Hyperlink"/>
            <w:sz w:val="27"/>
            <w:szCs w:val="27"/>
          </w:rPr>
          <w:t>http://www.jstor.org/stable</w:t>
        </w:r>
      </w:hyperlink>
      <w:r>
        <w:rPr>
          <w:sz w:val="27"/>
          <w:szCs w:val="27"/>
        </w:rPr>
        <w:t>/40405330</w:t>
      </w:r>
      <w:commentRangeEnd w:id="10"/>
      <w:r w:rsidR="003C21F0">
        <w:rPr>
          <w:rStyle w:val="CommentReference"/>
        </w:rPr>
        <w:commentReference w:id="10"/>
      </w:r>
    </w:p>
    <w:p w14:paraId="00000071" w14:textId="77777777" w:rsidR="003273E5" w:rsidRDefault="003C21F0">
      <w:pPr>
        <w:tabs>
          <w:tab w:val="right" w:pos="8640"/>
        </w:tabs>
        <w:spacing w:before="240" w:after="240" w:line="276" w:lineRule="auto"/>
        <w:ind w:left="1440" w:right="720" w:hanging="720"/>
        <w:rPr>
          <w:sz w:val="27"/>
          <w:szCs w:val="27"/>
        </w:rPr>
      </w:pPr>
      <w:commentRangeStart w:id="11"/>
      <w:commentRangeEnd w:id="11"/>
      <w:r>
        <w:rPr>
          <w:rStyle w:val="CommentReference"/>
        </w:rPr>
        <w:commentReference w:id="11"/>
      </w:r>
    </w:p>
    <w:p w14:paraId="00000072" w14:textId="77777777" w:rsidR="003273E5" w:rsidRDefault="00000000">
      <w:pPr>
        <w:tabs>
          <w:tab w:val="right" w:pos="8640"/>
        </w:tabs>
        <w:spacing w:before="240" w:after="240" w:line="276" w:lineRule="auto"/>
        <w:ind w:left="1440" w:right="720" w:hanging="720"/>
        <w:rPr>
          <w:sz w:val="27"/>
          <w:szCs w:val="27"/>
        </w:rPr>
      </w:pPr>
      <w:commentRangeStart w:id="12"/>
      <w:proofErr w:type="spellStart"/>
      <w:r>
        <w:rPr>
          <w:sz w:val="27"/>
          <w:szCs w:val="27"/>
        </w:rPr>
        <w:t>Cluon</w:t>
      </w:r>
      <w:proofErr w:type="spellEnd"/>
      <w:r>
        <w:rPr>
          <w:sz w:val="27"/>
          <w:szCs w:val="27"/>
        </w:rPr>
        <w:t>, N., Jackson, J.C.,  Gray, K., Gelfand, M., Conflict changes how people view God Psychological Science, 2020</w:t>
      </w:r>
      <w:commentRangeEnd w:id="12"/>
      <w:r w:rsidR="003C21F0">
        <w:rPr>
          <w:rStyle w:val="CommentReference"/>
        </w:rPr>
        <w:commentReference w:id="12"/>
      </w:r>
    </w:p>
    <w:p w14:paraId="00000073" w14:textId="19AF91CC" w:rsidR="003273E5" w:rsidRDefault="00B01F6D">
      <w:pPr>
        <w:tabs>
          <w:tab w:val="right" w:pos="8640"/>
        </w:tabs>
        <w:spacing w:before="240" w:after="240" w:line="276" w:lineRule="auto"/>
        <w:ind w:left="1440" w:right="720" w:hanging="720"/>
        <w:rPr>
          <w:sz w:val="27"/>
          <w:szCs w:val="27"/>
        </w:rPr>
      </w:pPr>
      <w:proofErr w:type="spellStart"/>
      <w:r>
        <w:rPr>
          <w:sz w:val="27"/>
          <w:szCs w:val="27"/>
        </w:rPr>
        <w:t>Dehghanan</w:t>
      </w:r>
      <w:commentRangeStart w:id="13"/>
      <w:proofErr w:type="spellEnd"/>
      <w:r w:rsidR="00000000">
        <w:rPr>
          <w:sz w:val="27"/>
          <w:szCs w:val="27"/>
        </w:rPr>
        <w:t xml:space="preserve">, Fatemeh </w:t>
      </w:r>
      <w:proofErr w:type="spellStart"/>
      <w:r w:rsidR="00000000">
        <w:rPr>
          <w:sz w:val="27"/>
          <w:szCs w:val="27"/>
        </w:rPr>
        <w:t>Gheitarani</w:t>
      </w:r>
      <w:proofErr w:type="spellEnd"/>
      <w:r w:rsidR="00000000">
        <w:rPr>
          <w:sz w:val="27"/>
          <w:szCs w:val="27"/>
        </w:rPr>
        <w:t xml:space="preserve">, Saeed Rahimi, Khalid </w:t>
      </w:r>
      <w:proofErr w:type="spellStart"/>
      <w:r w:rsidR="00000000">
        <w:rPr>
          <w:sz w:val="27"/>
          <w:szCs w:val="27"/>
        </w:rPr>
        <w:t>Nawaser</w:t>
      </w:r>
      <w:proofErr w:type="spellEnd"/>
      <w:r w:rsidR="00000000">
        <w:rPr>
          <w:sz w:val="27"/>
          <w:szCs w:val="27"/>
        </w:rPr>
        <w:t xml:space="preserve"> </w:t>
      </w:r>
      <w:r w:rsidR="00000000">
        <w:rPr>
          <w:i/>
          <w:sz w:val="27"/>
          <w:szCs w:val="27"/>
        </w:rPr>
        <w:t xml:space="preserve">International Journal of Innovation and Technology Management </w:t>
      </w:r>
      <w:r w:rsidR="00000000">
        <w:rPr>
          <w:sz w:val="27"/>
          <w:szCs w:val="27"/>
        </w:rPr>
        <w:t>18 (07)m 2130007, 2021.</w:t>
      </w:r>
      <w:commentRangeEnd w:id="13"/>
      <w:r>
        <w:rPr>
          <w:rStyle w:val="CommentReference"/>
        </w:rPr>
        <w:commentReference w:id="13"/>
      </w:r>
    </w:p>
    <w:p w14:paraId="00000074" w14:textId="77777777" w:rsidR="003273E5" w:rsidRDefault="00000000">
      <w:pPr>
        <w:tabs>
          <w:tab w:val="right" w:pos="8640"/>
        </w:tabs>
        <w:spacing w:before="240" w:after="240" w:line="276" w:lineRule="auto"/>
        <w:ind w:left="1440" w:right="720" w:hanging="720"/>
        <w:rPr>
          <w:sz w:val="27"/>
          <w:szCs w:val="27"/>
        </w:rPr>
      </w:pPr>
      <w:commentRangeStart w:id="14"/>
      <w:r>
        <w:rPr>
          <w:sz w:val="27"/>
          <w:szCs w:val="27"/>
        </w:rPr>
        <w:t xml:space="preserve">Fein, E. E., Benea, D. , </w:t>
      </w:r>
      <w:proofErr w:type="spellStart"/>
      <w:r>
        <w:rPr>
          <w:sz w:val="27"/>
          <w:szCs w:val="27"/>
        </w:rPr>
        <w:t>Idzadikah</w:t>
      </w:r>
      <w:proofErr w:type="spellEnd"/>
      <w:r>
        <w:rPr>
          <w:sz w:val="27"/>
          <w:szCs w:val="27"/>
        </w:rPr>
        <w:t xml:space="preserve">, Z. And </w:t>
      </w:r>
      <w:proofErr w:type="spellStart"/>
      <w:r>
        <w:rPr>
          <w:sz w:val="27"/>
          <w:szCs w:val="27"/>
        </w:rPr>
        <w:t>Tziner</w:t>
      </w:r>
      <w:proofErr w:type="spellEnd"/>
      <w:r>
        <w:rPr>
          <w:sz w:val="27"/>
          <w:szCs w:val="27"/>
        </w:rPr>
        <w:t xml:space="preserve">, A (2020)The security lead: A systematic review of leader and follower attachment styles </w:t>
      </w:r>
      <w:r>
        <w:rPr>
          <w:sz w:val="27"/>
          <w:szCs w:val="27"/>
        </w:rPr>
        <w:lastRenderedPageBreak/>
        <w:t xml:space="preserve">and leader-member </w:t>
      </w:r>
      <w:proofErr w:type="spellStart"/>
      <w:r>
        <w:rPr>
          <w:sz w:val="27"/>
          <w:szCs w:val="27"/>
        </w:rPr>
        <w:t>exchange.European</w:t>
      </w:r>
      <w:proofErr w:type="spellEnd"/>
      <w:r>
        <w:rPr>
          <w:sz w:val="27"/>
          <w:szCs w:val="27"/>
        </w:rPr>
        <w:t xml:space="preserve"> Journal of Work and Organizational Psychology, 29, 1: 106-125</w:t>
      </w:r>
      <w:commentRangeEnd w:id="14"/>
      <w:r w:rsidR="00B94D03">
        <w:rPr>
          <w:rStyle w:val="CommentReference"/>
        </w:rPr>
        <w:commentReference w:id="14"/>
      </w:r>
      <w:r>
        <w:rPr>
          <w:sz w:val="27"/>
          <w:szCs w:val="27"/>
        </w:rPr>
        <w:t>.</w:t>
      </w:r>
    </w:p>
    <w:p w14:paraId="00000075" w14:textId="77777777" w:rsidR="003273E5" w:rsidRDefault="00000000">
      <w:pPr>
        <w:tabs>
          <w:tab w:val="right" w:pos="8640"/>
        </w:tabs>
        <w:spacing w:before="240" w:after="240" w:line="276" w:lineRule="auto"/>
        <w:ind w:left="1440" w:right="720" w:hanging="720"/>
        <w:rPr>
          <w:sz w:val="27"/>
          <w:szCs w:val="27"/>
        </w:rPr>
      </w:pPr>
      <w:commentRangeStart w:id="15"/>
      <w:r>
        <w:rPr>
          <w:sz w:val="27"/>
          <w:szCs w:val="27"/>
        </w:rPr>
        <w:t xml:space="preserve">Gervais, W.M.,  </w:t>
      </w:r>
      <w:proofErr w:type="spellStart"/>
      <w:r>
        <w:rPr>
          <w:sz w:val="27"/>
          <w:szCs w:val="27"/>
        </w:rPr>
        <w:t>Najile</w:t>
      </w:r>
      <w:proofErr w:type="spellEnd"/>
      <w:r>
        <w:rPr>
          <w:sz w:val="27"/>
          <w:szCs w:val="27"/>
        </w:rPr>
        <w:t xml:space="preserve">, MC, Schiavone, S.R. and Caluori, N. The Origins of Religious Disbelief: A Dual Inheritance Approach, 2019. </w:t>
      </w:r>
      <w:commentRangeEnd w:id="15"/>
      <w:r w:rsidR="00B94D03">
        <w:rPr>
          <w:rStyle w:val="CommentReference"/>
        </w:rPr>
        <w:commentReference w:id="15"/>
      </w:r>
    </w:p>
    <w:p w14:paraId="00000076" w14:textId="77777777" w:rsidR="003273E5" w:rsidRDefault="00000000">
      <w:pPr>
        <w:tabs>
          <w:tab w:val="right" w:pos="8640"/>
        </w:tabs>
        <w:spacing w:before="240" w:after="240" w:line="276" w:lineRule="auto"/>
        <w:ind w:left="1440" w:right="720" w:hanging="720"/>
        <w:rPr>
          <w:sz w:val="27"/>
          <w:szCs w:val="27"/>
        </w:rPr>
      </w:pPr>
      <w:commentRangeStart w:id="16"/>
      <w:r>
        <w:rPr>
          <w:sz w:val="27"/>
          <w:szCs w:val="27"/>
        </w:rPr>
        <w:t xml:space="preserve">Huntington, S. P. (2020). The clash of civilizations? . In The new social theory reader (pp. 305-313). Rutledge </w:t>
      </w:r>
      <w:commentRangeEnd w:id="16"/>
      <w:r w:rsidR="007131A2">
        <w:rPr>
          <w:rStyle w:val="CommentReference"/>
        </w:rPr>
        <w:commentReference w:id="16"/>
      </w:r>
    </w:p>
    <w:p w14:paraId="00000077" w14:textId="77777777" w:rsidR="003273E5" w:rsidRDefault="00000000">
      <w:pPr>
        <w:tabs>
          <w:tab w:val="right" w:pos="8640"/>
        </w:tabs>
        <w:spacing w:before="240" w:after="240" w:line="276" w:lineRule="auto"/>
        <w:ind w:left="1440" w:right="720" w:hanging="720"/>
        <w:rPr>
          <w:sz w:val="27"/>
          <w:szCs w:val="27"/>
        </w:rPr>
      </w:pPr>
      <w:commentRangeStart w:id="17"/>
      <w:r>
        <w:rPr>
          <w:sz w:val="27"/>
          <w:szCs w:val="27"/>
        </w:rPr>
        <w:t xml:space="preserve">Hunter, Z., I’ve the Change, Revised and Expanded Edition: </w:t>
      </w:r>
      <w:proofErr w:type="spellStart"/>
      <w:r>
        <w:rPr>
          <w:sz w:val="27"/>
          <w:szCs w:val="27"/>
        </w:rPr>
        <w:t>Yout</w:t>
      </w:r>
      <w:proofErr w:type="spellEnd"/>
      <w:r>
        <w:rPr>
          <w:sz w:val="27"/>
          <w:szCs w:val="27"/>
        </w:rPr>
        <w:t xml:space="preserve"> Guide to Freeing Slaves and Changing the World (</w:t>
      </w:r>
      <w:proofErr w:type="spellStart"/>
      <w:r>
        <w:rPr>
          <w:sz w:val="27"/>
          <w:szCs w:val="27"/>
        </w:rPr>
        <w:t>Zonderkidz</w:t>
      </w:r>
      <w:proofErr w:type="spellEnd"/>
      <w:r>
        <w:rPr>
          <w:sz w:val="27"/>
          <w:szCs w:val="27"/>
        </w:rPr>
        <w:t>, 2011)</w:t>
      </w:r>
      <w:commentRangeEnd w:id="17"/>
      <w:r w:rsidR="007131A2">
        <w:rPr>
          <w:rStyle w:val="CommentReference"/>
        </w:rPr>
        <w:commentReference w:id="17"/>
      </w:r>
    </w:p>
    <w:p w14:paraId="00000078" w14:textId="77777777" w:rsidR="003273E5" w:rsidRDefault="00000000">
      <w:pPr>
        <w:tabs>
          <w:tab w:val="right" w:pos="8640"/>
        </w:tabs>
        <w:spacing w:before="240" w:after="240" w:line="276" w:lineRule="auto"/>
        <w:ind w:left="1440" w:right="720" w:hanging="720"/>
        <w:rPr>
          <w:sz w:val="27"/>
          <w:szCs w:val="27"/>
        </w:rPr>
      </w:pPr>
      <w:commentRangeStart w:id="18"/>
      <w:r>
        <w:rPr>
          <w:sz w:val="27"/>
          <w:szCs w:val="27"/>
        </w:rPr>
        <w:t>Hunter, J.C., The servant: A simple story about the true essence of leadership, Crown Currency, 2008</w:t>
      </w:r>
      <w:commentRangeEnd w:id="18"/>
      <w:r w:rsidR="007131A2">
        <w:rPr>
          <w:rStyle w:val="CommentReference"/>
        </w:rPr>
        <w:commentReference w:id="18"/>
      </w:r>
    </w:p>
    <w:p w14:paraId="00000079"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Johnston, W. (1970 &amp; 1997). </w:t>
      </w:r>
      <w:commentRangeStart w:id="19"/>
      <w:r>
        <w:rPr>
          <w:sz w:val="27"/>
          <w:szCs w:val="27"/>
        </w:rPr>
        <w:t xml:space="preserve">Christian Zen. </w:t>
      </w:r>
      <w:commentRangeEnd w:id="19"/>
      <w:r w:rsidR="007131A2">
        <w:rPr>
          <w:rStyle w:val="CommentReference"/>
        </w:rPr>
        <w:commentReference w:id="19"/>
      </w:r>
      <w:r>
        <w:rPr>
          <w:sz w:val="27"/>
          <w:szCs w:val="27"/>
        </w:rPr>
        <w:t xml:space="preserve">Fordham University Press. </w:t>
      </w:r>
    </w:p>
    <w:p w14:paraId="0000007A"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Lonergan, B. (2017) </w:t>
      </w:r>
      <w:commentRangeStart w:id="20"/>
      <w:r>
        <w:rPr>
          <w:sz w:val="27"/>
          <w:szCs w:val="27"/>
        </w:rPr>
        <w:t xml:space="preserve">Method in Theology: Volume 14 (Vol. 14). </w:t>
      </w:r>
      <w:commentRangeEnd w:id="20"/>
      <w:r w:rsidR="007131A2">
        <w:rPr>
          <w:rStyle w:val="CommentReference"/>
        </w:rPr>
        <w:commentReference w:id="20"/>
      </w:r>
      <w:r>
        <w:rPr>
          <w:sz w:val="27"/>
          <w:szCs w:val="27"/>
        </w:rPr>
        <w:t>University of Toronto Press.</w:t>
      </w:r>
    </w:p>
    <w:p w14:paraId="0000007B"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McClellan. D.C. (1961). </w:t>
      </w:r>
      <w:commentRangeStart w:id="21"/>
      <w:r>
        <w:rPr>
          <w:sz w:val="27"/>
          <w:szCs w:val="27"/>
        </w:rPr>
        <w:t>The achieving society</w:t>
      </w:r>
      <w:commentRangeEnd w:id="21"/>
      <w:r w:rsidR="007131A2">
        <w:rPr>
          <w:rStyle w:val="CommentReference"/>
        </w:rPr>
        <w:commentReference w:id="21"/>
      </w:r>
      <w:r>
        <w:rPr>
          <w:sz w:val="27"/>
          <w:szCs w:val="27"/>
        </w:rPr>
        <w:t>. Van No Strand.</w:t>
      </w:r>
    </w:p>
    <w:p w14:paraId="0000007C" w14:textId="77777777" w:rsidR="003273E5" w:rsidRDefault="00000000">
      <w:pPr>
        <w:tabs>
          <w:tab w:val="right" w:pos="8640"/>
        </w:tabs>
        <w:spacing w:before="240" w:after="240" w:line="276" w:lineRule="auto"/>
        <w:ind w:left="1440" w:right="720" w:hanging="720"/>
        <w:rPr>
          <w:sz w:val="27"/>
          <w:szCs w:val="27"/>
        </w:rPr>
      </w:pPr>
      <w:commentRangeStart w:id="22"/>
      <w:r>
        <w:rPr>
          <w:sz w:val="27"/>
          <w:szCs w:val="27"/>
        </w:rPr>
        <w:t>McDowell, J., &amp; McDowell, S. (2011) , More than a Carpenter. Tyndale House Publishers, Inc., 2011.</w:t>
      </w:r>
      <w:commentRangeEnd w:id="22"/>
      <w:r w:rsidR="007131A2">
        <w:rPr>
          <w:rStyle w:val="CommentReference"/>
        </w:rPr>
        <w:commentReference w:id="22"/>
      </w:r>
    </w:p>
    <w:p w14:paraId="0000007D"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McDowell, J., &amp; McDowell, S. </w:t>
      </w:r>
      <w:commentRangeStart w:id="23"/>
      <w:r>
        <w:rPr>
          <w:sz w:val="27"/>
          <w:szCs w:val="27"/>
        </w:rPr>
        <w:t xml:space="preserve">(2017) . Evidence that demands a verdict: Life-changing truth for a skeptical world. </w:t>
      </w:r>
      <w:commentRangeEnd w:id="23"/>
      <w:r w:rsidR="007131A2">
        <w:rPr>
          <w:rStyle w:val="CommentReference"/>
        </w:rPr>
        <w:commentReference w:id="23"/>
      </w:r>
      <w:r>
        <w:rPr>
          <w:sz w:val="27"/>
          <w:szCs w:val="27"/>
        </w:rPr>
        <w:t xml:space="preserve">Thomas Nelson. </w:t>
      </w:r>
    </w:p>
    <w:p w14:paraId="0000007E"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McDowell, J., &amp; Hostetler, B. (2002). </w:t>
      </w:r>
      <w:commentRangeStart w:id="24"/>
      <w:r>
        <w:rPr>
          <w:sz w:val="27"/>
          <w:szCs w:val="27"/>
        </w:rPr>
        <w:t xml:space="preserve">Beyond belief to convictions. </w:t>
      </w:r>
      <w:commentRangeEnd w:id="24"/>
      <w:r w:rsidR="007131A2">
        <w:rPr>
          <w:rStyle w:val="CommentReference"/>
        </w:rPr>
        <w:commentReference w:id="24"/>
      </w:r>
      <w:r>
        <w:rPr>
          <w:sz w:val="27"/>
          <w:szCs w:val="27"/>
        </w:rPr>
        <w:t>Tyndale House Publisher, Inc.</w:t>
      </w:r>
    </w:p>
    <w:p w14:paraId="0000007F"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Schmidt, A.J. (2009). </w:t>
      </w:r>
      <w:commentRangeStart w:id="25"/>
      <w:r>
        <w:rPr>
          <w:sz w:val="27"/>
          <w:szCs w:val="27"/>
        </w:rPr>
        <w:t>How Christianity Changed The World.</w:t>
      </w:r>
      <w:commentRangeEnd w:id="25"/>
      <w:r w:rsidR="007131A2">
        <w:rPr>
          <w:rStyle w:val="CommentReference"/>
        </w:rPr>
        <w:commentReference w:id="25"/>
      </w:r>
    </w:p>
    <w:p w14:paraId="00000080"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Schmidt, R. </w:t>
      </w:r>
      <w:commentRangeStart w:id="26"/>
      <w:r>
        <w:rPr>
          <w:sz w:val="27"/>
          <w:szCs w:val="27"/>
        </w:rPr>
        <w:t xml:space="preserve">The Last Kingdom </w:t>
      </w:r>
      <w:proofErr w:type="spellStart"/>
      <w:r>
        <w:rPr>
          <w:sz w:val="27"/>
          <w:szCs w:val="27"/>
        </w:rPr>
        <w:t>STanding</w:t>
      </w:r>
      <w:proofErr w:type="spellEnd"/>
      <w:r>
        <w:rPr>
          <w:sz w:val="27"/>
          <w:szCs w:val="27"/>
        </w:rPr>
        <w:t>: Hope form a World in Crisis, (2024)</w:t>
      </w:r>
      <w:commentRangeEnd w:id="26"/>
      <w:r w:rsidR="007131A2">
        <w:rPr>
          <w:rStyle w:val="CommentReference"/>
        </w:rPr>
        <w:commentReference w:id="26"/>
      </w:r>
    </w:p>
    <w:p w14:paraId="00000081" w14:textId="77777777" w:rsidR="003273E5" w:rsidRDefault="00000000">
      <w:pPr>
        <w:tabs>
          <w:tab w:val="right" w:pos="8640"/>
        </w:tabs>
        <w:spacing w:before="240" w:after="240" w:line="276" w:lineRule="auto"/>
        <w:ind w:left="1440" w:right="720" w:hanging="720"/>
        <w:rPr>
          <w:sz w:val="27"/>
          <w:szCs w:val="27"/>
        </w:rPr>
      </w:pPr>
      <w:r>
        <w:rPr>
          <w:sz w:val="27"/>
          <w:szCs w:val="27"/>
        </w:rPr>
        <w:t xml:space="preserve">Schmidt, V.A. (2010). Taking ideas and discourse seriously; explaining change through discursive institutionalization as the fourth ‘new </w:t>
      </w:r>
      <w:r>
        <w:rPr>
          <w:sz w:val="27"/>
          <w:szCs w:val="27"/>
        </w:rPr>
        <w:lastRenderedPageBreak/>
        <w:t xml:space="preserve">institutionalize.’ </w:t>
      </w:r>
      <w:r>
        <w:rPr>
          <w:i/>
          <w:sz w:val="27"/>
          <w:szCs w:val="27"/>
        </w:rPr>
        <w:t>European Political Science Review</w:t>
      </w:r>
      <w:r>
        <w:rPr>
          <w:sz w:val="27"/>
          <w:szCs w:val="27"/>
        </w:rPr>
        <w:t>, 2(1), 1-25. Doi:1017/S175577390999021X</w:t>
      </w:r>
    </w:p>
    <w:p w14:paraId="00000082" w14:textId="77777777" w:rsidR="003273E5" w:rsidRDefault="00000000">
      <w:pPr>
        <w:tabs>
          <w:tab w:val="right" w:pos="8640"/>
        </w:tabs>
        <w:spacing w:before="240" w:after="240" w:line="276" w:lineRule="auto"/>
        <w:ind w:left="1440" w:right="720" w:hanging="720"/>
        <w:rPr>
          <w:sz w:val="27"/>
          <w:szCs w:val="27"/>
        </w:rPr>
      </w:pPr>
      <w:commentRangeStart w:id="27"/>
      <w:r>
        <w:rPr>
          <w:sz w:val="27"/>
          <w:szCs w:val="27"/>
        </w:rPr>
        <w:t xml:space="preserve"> Toynbee, Arnold J. A Study of history: volume 1: abridgement of volumes I - VI. Vol. 1. Oxford Paperbacks, 1987.</w:t>
      </w:r>
      <w:commentRangeEnd w:id="27"/>
      <w:r w:rsidR="007131A2">
        <w:rPr>
          <w:rStyle w:val="CommentReference"/>
        </w:rPr>
        <w:commentReference w:id="27"/>
      </w:r>
    </w:p>
    <w:p w14:paraId="00000083" w14:textId="77777777" w:rsidR="003273E5" w:rsidRDefault="00000000">
      <w:pPr>
        <w:tabs>
          <w:tab w:val="right" w:pos="8640"/>
        </w:tabs>
        <w:spacing w:before="240" w:after="240" w:line="276" w:lineRule="auto"/>
        <w:ind w:left="1440" w:right="720" w:hanging="720"/>
        <w:rPr>
          <w:sz w:val="27"/>
          <w:szCs w:val="27"/>
        </w:rPr>
      </w:pPr>
      <w:commentRangeStart w:id="28"/>
      <w:r>
        <w:rPr>
          <w:sz w:val="27"/>
          <w:szCs w:val="27"/>
        </w:rPr>
        <w:t xml:space="preserve">Toynbee, Arnold Joseph, and David </w:t>
      </w:r>
      <w:proofErr w:type="spellStart"/>
      <w:r>
        <w:rPr>
          <w:sz w:val="27"/>
          <w:szCs w:val="27"/>
        </w:rPr>
        <w:t>Churchhill</w:t>
      </w:r>
      <w:proofErr w:type="spellEnd"/>
      <w:r>
        <w:rPr>
          <w:sz w:val="27"/>
          <w:szCs w:val="27"/>
        </w:rPr>
        <w:t xml:space="preserve"> Somervell. Civilization on </w:t>
      </w:r>
      <w:proofErr w:type="spellStart"/>
      <w:r>
        <w:rPr>
          <w:sz w:val="27"/>
          <w:szCs w:val="27"/>
        </w:rPr>
        <w:t>trail</w:t>
      </w:r>
      <w:proofErr w:type="spellEnd"/>
      <w:r>
        <w:rPr>
          <w:sz w:val="27"/>
          <w:szCs w:val="27"/>
        </w:rPr>
        <w:t>. New York: Oxford University Press.</w:t>
      </w:r>
      <w:commentRangeEnd w:id="28"/>
      <w:r w:rsidR="00535E70">
        <w:rPr>
          <w:rStyle w:val="CommentReference"/>
        </w:rPr>
        <w:commentReference w:id="28"/>
      </w:r>
    </w:p>
    <w:p w14:paraId="00000084" w14:textId="77777777" w:rsidR="003273E5" w:rsidRDefault="00000000">
      <w:pPr>
        <w:tabs>
          <w:tab w:val="right" w:pos="8640"/>
        </w:tabs>
        <w:spacing w:before="240" w:after="240" w:line="276" w:lineRule="auto"/>
        <w:ind w:left="1440" w:right="720" w:hanging="720"/>
        <w:rPr>
          <w:sz w:val="27"/>
          <w:szCs w:val="27"/>
        </w:rPr>
      </w:pPr>
      <w:commentRangeStart w:id="29"/>
      <w:r>
        <w:rPr>
          <w:sz w:val="27"/>
          <w:szCs w:val="27"/>
        </w:rPr>
        <w:t>Toynbee, Jason “Critical Realism and the Precedence of Production”</w:t>
      </w:r>
      <w:commentRangeEnd w:id="29"/>
      <w:r w:rsidR="00FD5A43">
        <w:rPr>
          <w:rStyle w:val="CommentReference"/>
        </w:rPr>
        <w:commentReference w:id="29"/>
      </w:r>
    </w:p>
    <w:p w14:paraId="00000085" w14:textId="77777777" w:rsidR="003273E5" w:rsidRDefault="00000000">
      <w:pPr>
        <w:tabs>
          <w:tab w:val="right" w:pos="8640"/>
        </w:tabs>
        <w:spacing w:before="240" w:after="240" w:line="276" w:lineRule="auto"/>
        <w:ind w:left="1440" w:right="720" w:hanging="720"/>
        <w:rPr>
          <w:sz w:val="27"/>
          <w:szCs w:val="27"/>
        </w:rPr>
      </w:pPr>
      <w:commentRangeStart w:id="30"/>
      <w:r>
        <w:rPr>
          <w:sz w:val="27"/>
          <w:szCs w:val="27"/>
        </w:rPr>
        <w:t>Wiens, B.I., and MacDonald, S. book titled: Witches in Swamps, Sirens at Sea, and Leviathans of the Deep: Feminist Figures that Haunt our Social Media</w:t>
      </w:r>
      <w:commentRangeEnd w:id="30"/>
      <w:r w:rsidR="00FD5A43">
        <w:rPr>
          <w:rStyle w:val="CommentReference"/>
        </w:rPr>
        <w:commentReference w:id="30"/>
      </w:r>
    </w:p>
    <w:p w14:paraId="00000086" w14:textId="77777777" w:rsidR="003273E5" w:rsidRDefault="00000000">
      <w:pPr>
        <w:tabs>
          <w:tab w:val="right" w:pos="8640"/>
        </w:tabs>
        <w:spacing w:before="240" w:after="240" w:line="276" w:lineRule="auto"/>
        <w:ind w:left="1440" w:right="720" w:hanging="720"/>
        <w:rPr>
          <w:sz w:val="27"/>
          <w:szCs w:val="27"/>
        </w:rPr>
      </w:pPr>
      <w:r>
        <w:rPr>
          <w:sz w:val="27"/>
          <w:szCs w:val="27"/>
        </w:rPr>
        <w:t>Wolf, A.T.(2007), Shared waters: Conflict and cooperation.</w:t>
      </w:r>
      <w:commentRangeStart w:id="31"/>
      <w:r>
        <w:rPr>
          <w:sz w:val="27"/>
          <w:szCs w:val="27"/>
        </w:rPr>
        <w:t xml:space="preserve"> An u. Rev. Environ: </w:t>
      </w:r>
      <w:proofErr w:type="spellStart"/>
      <w:r>
        <w:rPr>
          <w:sz w:val="27"/>
          <w:szCs w:val="27"/>
        </w:rPr>
        <w:t>Resoir</w:t>
      </w:r>
      <w:proofErr w:type="spellEnd"/>
      <w:r>
        <w:rPr>
          <w:sz w:val="27"/>
          <w:szCs w:val="27"/>
        </w:rPr>
        <w:t>., 32(1), 241-269.</w:t>
      </w:r>
      <w:commentRangeEnd w:id="31"/>
      <w:r w:rsidR="00535E70">
        <w:rPr>
          <w:rStyle w:val="CommentReference"/>
        </w:rPr>
        <w:commentReference w:id="31"/>
      </w:r>
    </w:p>
    <w:p w14:paraId="00000087" w14:textId="77777777" w:rsidR="003273E5" w:rsidRDefault="00000000">
      <w:pPr>
        <w:tabs>
          <w:tab w:val="right" w:pos="8640"/>
        </w:tabs>
        <w:spacing w:before="240" w:after="240" w:line="276" w:lineRule="auto"/>
        <w:ind w:left="1440" w:right="720" w:hanging="720"/>
        <w:rPr>
          <w:sz w:val="27"/>
          <w:szCs w:val="27"/>
        </w:rPr>
      </w:pPr>
      <w:commentRangeStart w:id="32"/>
      <w:r>
        <w:rPr>
          <w:sz w:val="27"/>
          <w:szCs w:val="27"/>
        </w:rPr>
        <w:t>Ward, D. (2014). Journal of Interdisciplinary, (pp. 30, 35, 49). Publisher Name.</w:t>
      </w:r>
      <w:commentRangeEnd w:id="32"/>
      <w:r w:rsidR="00535E70">
        <w:rPr>
          <w:rStyle w:val="CommentReference"/>
        </w:rPr>
        <w:commentReference w:id="32"/>
      </w:r>
    </w:p>
    <w:p w14:paraId="00000088" w14:textId="77777777" w:rsidR="003273E5" w:rsidRDefault="003273E5">
      <w:pPr>
        <w:tabs>
          <w:tab w:val="right" w:pos="8640"/>
        </w:tabs>
        <w:spacing w:before="240" w:after="240" w:line="276" w:lineRule="auto"/>
        <w:ind w:left="1440" w:right="720" w:hanging="720"/>
        <w:rPr>
          <w:sz w:val="27"/>
          <w:szCs w:val="27"/>
        </w:rPr>
      </w:pPr>
    </w:p>
    <w:p w14:paraId="00000089" w14:textId="77777777" w:rsidR="003273E5" w:rsidRDefault="003273E5">
      <w:pPr>
        <w:tabs>
          <w:tab w:val="right" w:pos="8640"/>
        </w:tabs>
      </w:pPr>
    </w:p>
    <w:p w14:paraId="0000008A" w14:textId="77777777" w:rsidR="003273E5" w:rsidRDefault="003273E5">
      <w:pPr>
        <w:tabs>
          <w:tab w:val="right" w:pos="8640"/>
        </w:tabs>
      </w:pPr>
    </w:p>
    <w:p w14:paraId="0000008B" w14:textId="77777777" w:rsidR="003273E5" w:rsidRDefault="003273E5">
      <w:pPr>
        <w:tabs>
          <w:tab w:val="right" w:pos="8640"/>
        </w:tabs>
      </w:pPr>
    </w:p>
    <w:p w14:paraId="0000008C" w14:textId="77777777" w:rsidR="003273E5" w:rsidRDefault="003273E5">
      <w:pPr>
        <w:tabs>
          <w:tab w:val="right" w:pos="8640"/>
        </w:tabs>
        <w:spacing w:line="240" w:lineRule="auto"/>
        <w:ind w:firstLine="0"/>
      </w:pPr>
    </w:p>
    <w:sectPr w:rsidR="003273E5">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2-02T10:26:00Z" w:initials="DW">
    <w:p w14:paraId="68C4DCEC" w14:textId="5F30E562" w:rsidR="005C044B" w:rsidRDefault="005C044B">
      <w:pPr>
        <w:pStyle w:val="CommentText"/>
      </w:pPr>
      <w:r>
        <w:rPr>
          <w:rStyle w:val="CommentReference"/>
        </w:rPr>
        <w:annotationRef/>
      </w:r>
      <w:r>
        <w:t>What do you mean by the sanctuary?</w:t>
      </w:r>
    </w:p>
  </w:comment>
  <w:comment w:id="1" w:author="David Ward" w:date="2024-12-02T06:45:00Z" w:initials="DW">
    <w:p w14:paraId="3C8A4D0F" w14:textId="62FEC493" w:rsidR="00760414" w:rsidRDefault="00760414">
      <w:pPr>
        <w:pStyle w:val="CommentText"/>
      </w:pPr>
      <w:r>
        <w:rPr>
          <w:rStyle w:val="CommentReference"/>
        </w:rPr>
        <w:annotationRef/>
      </w:r>
      <w:r>
        <w:t>Christ</w:t>
      </w:r>
    </w:p>
  </w:comment>
  <w:comment w:id="2" w:author="David Ward" w:date="2024-12-02T06:54:00Z" w:initials="DW">
    <w:p w14:paraId="590A1463" w14:textId="416DCF4E" w:rsidR="00873DFD" w:rsidRDefault="00873DFD">
      <w:pPr>
        <w:pStyle w:val="CommentText"/>
      </w:pPr>
      <w:r>
        <w:rPr>
          <w:rStyle w:val="CommentReference"/>
        </w:rPr>
        <w:annotationRef/>
      </w:r>
      <w:r>
        <w:t xml:space="preserve">Good job identifying an historical character, </w:t>
      </w:r>
      <w:r>
        <w:rPr>
          <w:sz w:val="27"/>
          <w:szCs w:val="27"/>
        </w:rPr>
        <w:t>Ellen G. White</w:t>
      </w:r>
      <w:r>
        <w:rPr>
          <w:rStyle w:val="CommentReference"/>
        </w:rPr>
        <w:annotationRef/>
      </w:r>
      <w:r>
        <w:rPr>
          <w:sz w:val="27"/>
          <w:szCs w:val="27"/>
        </w:rPr>
        <w:t>,</w:t>
      </w:r>
      <w:r>
        <w:t xml:space="preserve"> who embodied the principles of the integration of religion and society that your paper explains.</w:t>
      </w:r>
    </w:p>
  </w:comment>
  <w:comment w:id="4" w:author="David Ward" w:date="2024-12-02T10:28:00Z" w:initials="DW">
    <w:p w14:paraId="71DCBF75" w14:textId="10550609" w:rsidR="005C044B" w:rsidRDefault="005C044B">
      <w:pPr>
        <w:pStyle w:val="CommentText"/>
      </w:pPr>
      <w:r>
        <w:rPr>
          <w:rStyle w:val="CommentReference"/>
        </w:rPr>
        <w:annotationRef/>
      </w:r>
      <w:r>
        <w:t>Euro-American</w:t>
      </w:r>
    </w:p>
  </w:comment>
  <w:comment w:id="3" w:author="David Ward" w:date="2024-12-02T06:48:00Z" w:initials="DW">
    <w:p w14:paraId="62C82E22" w14:textId="01E4AC8E" w:rsidR="00760414" w:rsidRDefault="00760414">
      <w:pPr>
        <w:pStyle w:val="CommentText"/>
      </w:pPr>
      <w:r>
        <w:rPr>
          <w:rStyle w:val="CommentReference"/>
        </w:rPr>
        <w:annotationRef/>
      </w:r>
      <w:r>
        <w:t xml:space="preserve">Wow, this is a really long run on  sentence that should be broken into multiple sentences for the sake of clarity. </w:t>
      </w:r>
    </w:p>
  </w:comment>
  <w:comment w:id="5" w:author="David Ward" w:date="2024-12-02T10:20:00Z" w:initials="DW">
    <w:p w14:paraId="66797B2A" w14:textId="50ABC582" w:rsidR="005C044B" w:rsidRDefault="005C044B">
      <w:pPr>
        <w:pStyle w:val="CommentText"/>
      </w:pPr>
      <w:r>
        <w:rPr>
          <w:rStyle w:val="CommentReference"/>
        </w:rPr>
        <w:annotationRef/>
      </w:r>
      <w:r>
        <w:t>Should be a new paragraph.</w:t>
      </w:r>
    </w:p>
  </w:comment>
  <w:comment w:id="6" w:author="David Ward" w:date="2024-11-27T14:48:00Z" w:initials="DW">
    <w:p w14:paraId="73181C8F" w14:textId="77777777" w:rsidR="00C7296B" w:rsidRPr="00C7296B" w:rsidRDefault="00C7296B">
      <w:pPr>
        <w:pStyle w:val="CommentText"/>
        <w:rPr>
          <w:b/>
          <w:bCs/>
        </w:rPr>
      </w:pPr>
      <w:r w:rsidRPr="00C7296B">
        <w:rPr>
          <w:rStyle w:val="CommentReference"/>
          <w:b/>
          <w:bCs/>
        </w:rPr>
        <w:annotationRef/>
      </w:r>
      <w:r w:rsidRPr="00C7296B">
        <w:rPr>
          <w:b/>
          <w:bCs/>
        </w:rPr>
        <w:t>Works Cited</w:t>
      </w:r>
    </w:p>
    <w:p w14:paraId="404FC128" w14:textId="77777777" w:rsidR="00C7296B" w:rsidRDefault="00C7296B">
      <w:pPr>
        <w:pStyle w:val="CommentText"/>
      </w:pPr>
      <w:r>
        <w:t>Should be centered using the paragraph controls instead of eyeballing spaces.</w:t>
      </w:r>
    </w:p>
    <w:p w14:paraId="33586154" w14:textId="059C2A44" w:rsidR="00C7296B" w:rsidRDefault="00C7296B">
      <w:pPr>
        <w:pStyle w:val="CommentText"/>
      </w:pPr>
      <w:r>
        <w:t>The first line of each entry should be left justified at the margin instead of indented ½ inch.</w:t>
      </w:r>
    </w:p>
  </w:comment>
  <w:comment w:id="7" w:author="David Ward" w:date="2024-11-27T14:50:00Z" w:initials="DW">
    <w:p w14:paraId="485406EE" w14:textId="68E7E36E" w:rsidR="00C7296B" w:rsidRDefault="00C7296B">
      <w:pPr>
        <w:pStyle w:val="CommentText"/>
      </w:pPr>
      <w:r>
        <w:rPr>
          <w:rStyle w:val="CommentReference"/>
        </w:rPr>
        <w:annotationRef/>
      </w:r>
      <w:r>
        <w:t>Missing publisher of the Bible Translation used. This applies to all of the Bible verse entries in the Works Cited.</w:t>
      </w:r>
    </w:p>
  </w:comment>
  <w:comment w:id="8" w:author="David Ward" w:date="2024-11-27T14:55:00Z" w:initials="DW">
    <w:p w14:paraId="6D9AF8F9" w14:textId="1AA2F649" w:rsidR="003C21F0" w:rsidRDefault="003C21F0">
      <w:pPr>
        <w:pStyle w:val="CommentText"/>
      </w:pPr>
      <w:r>
        <w:rPr>
          <w:rStyle w:val="CommentReference"/>
        </w:rPr>
        <w:annotationRef/>
      </w:r>
      <w:r>
        <w:rPr>
          <w:sz w:val="27"/>
          <w:szCs w:val="27"/>
        </w:rPr>
        <w:t xml:space="preserve">Berglund, O.J.B., Dunlop, C., Koebele, E.A. &amp; Weible, C.M. (2022). Transformational change through public policy. </w:t>
      </w:r>
      <w:r w:rsidRPr="003C21F0">
        <w:rPr>
          <w:i/>
          <w:iCs/>
          <w:sz w:val="27"/>
          <w:szCs w:val="27"/>
        </w:rPr>
        <w:t>Policy and Politics, 50</w:t>
      </w:r>
      <w:r>
        <w:rPr>
          <w:sz w:val="27"/>
          <w:szCs w:val="27"/>
        </w:rPr>
        <w:t>(3), 302-322.</w:t>
      </w:r>
      <w:r>
        <w:rPr>
          <w:rStyle w:val="CommentReference"/>
        </w:rPr>
        <w:annotationRef/>
      </w:r>
    </w:p>
    <w:p w14:paraId="42FDE3B5" w14:textId="70B673BB" w:rsidR="003C21F0" w:rsidRDefault="003C21F0">
      <w:pPr>
        <w:pStyle w:val="CommentText"/>
      </w:pPr>
      <w:r w:rsidRPr="003C21F0">
        <w:t>https://research-information.bris.ac.uk/en/publications/transformational-change-through-public-policy</w:t>
      </w:r>
    </w:p>
  </w:comment>
  <w:comment w:id="9" w:author="David Ward" w:date="2024-11-27T14:57:00Z" w:initials="DW">
    <w:p w14:paraId="05040FBA" w14:textId="66240564" w:rsidR="003C21F0" w:rsidRPr="003C21F0" w:rsidRDefault="003C21F0" w:rsidP="003C21F0">
      <w:pPr>
        <w:spacing w:before="240" w:after="240" w:line="276" w:lineRule="auto"/>
        <w:ind w:right="720" w:firstLine="0"/>
        <w:rPr>
          <w:sz w:val="27"/>
          <w:szCs w:val="27"/>
        </w:rPr>
      </w:pPr>
      <w:r>
        <w:rPr>
          <w:rStyle w:val="CommentReference"/>
        </w:rPr>
        <w:annotationRef/>
      </w:r>
      <w:r>
        <w:rPr>
          <w:sz w:val="27"/>
          <w:szCs w:val="27"/>
        </w:rPr>
        <w:t xml:space="preserve">Brozovic, D. (2023). Societal collapse: A literature review. </w:t>
      </w:r>
      <w:r w:rsidRPr="003C21F0">
        <w:rPr>
          <w:i/>
          <w:iCs/>
          <w:sz w:val="27"/>
          <w:szCs w:val="27"/>
        </w:rPr>
        <w:t>Futures, 145</w:t>
      </w:r>
      <w:r>
        <w:rPr>
          <w:sz w:val="27"/>
          <w:szCs w:val="27"/>
        </w:rPr>
        <w:t>, 103075.</w:t>
      </w:r>
      <w:r>
        <w:rPr>
          <w:rStyle w:val="CommentReference"/>
        </w:rPr>
        <w:annotationRef/>
      </w:r>
    </w:p>
    <w:p w14:paraId="5DB0375C" w14:textId="17E683DF" w:rsidR="003C21F0" w:rsidRDefault="003C21F0">
      <w:pPr>
        <w:pStyle w:val="CommentText"/>
      </w:pPr>
      <w:r w:rsidRPr="003C21F0">
        <w:t>DOI:</w:t>
      </w:r>
      <w:hyperlink r:id="rId1" w:tgtFrame="_blank" w:history="1">
        <w:r w:rsidRPr="003C21F0">
          <w:rPr>
            <w:rStyle w:val="Hyperlink"/>
          </w:rPr>
          <w:t>10.1016/j.futures.2022.103075</w:t>
        </w:r>
      </w:hyperlink>
    </w:p>
  </w:comment>
  <w:comment w:id="10" w:author="David Ward" w:date="2024-11-27T15:00:00Z" w:initials="DW">
    <w:p w14:paraId="4DF4A652" w14:textId="0233506E" w:rsidR="003C21F0" w:rsidRPr="007131A2" w:rsidRDefault="003C21F0" w:rsidP="007131A2">
      <w:pPr>
        <w:spacing w:before="240" w:after="240" w:line="276" w:lineRule="auto"/>
        <w:ind w:right="720" w:firstLine="0"/>
        <w:rPr>
          <w:sz w:val="27"/>
          <w:szCs w:val="27"/>
        </w:rPr>
      </w:pPr>
      <w:r>
        <w:rPr>
          <w:rStyle w:val="CommentReference"/>
        </w:rPr>
        <w:annotationRef/>
      </w:r>
      <w:r>
        <w:rPr>
          <w:sz w:val="27"/>
          <w:szCs w:val="27"/>
        </w:rPr>
        <w:t xml:space="preserve">Caldwell, C., &amp; Dixon. R.D. (2010). Love, forgiveness, and trust: Critical values of the modern leader. </w:t>
      </w:r>
      <w:r>
        <w:rPr>
          <w:i/>
          <w:sz w:val="27"/>
          <w:szCs w:val="27"/>
        </w:rPr>
        <w:t xml:space="preserve">Journal of Business Ethics, </w:t>
      </w:r>
      <w:r w:rsidRPr="003C21F0">
        <w:rPr>
          <w:i/>
          <w:iCs/>
          <w:sz w:val="27"/>
          <w:szCs w:val="27"/>
        </w:rPr>
        <w:t>93</w:t>
      </w:r>
      <w:r>
        <w:rPr>
          <w:sz w:val="27"/>
          <w:szCs w:val="27"/>
        </w:rPr>
        <w:t xml:space="preserve">(1), 91-101. </w:t>
      </w:r>
      <w:hyperlink r:id="rId2" w:history="1">
        <w:r w:rsidRPr="00E32597">
          <w:rPr>
            <w:rStyle w:val="Hyperlink"/>
            <w:sz w:val="27"/>
            <w:szCs w:val="27"/>
          </w:rPr>
          <w:t>http://www.jstor.org/stable</w:t>
        </w:r>
      </w:hyperlink>
      <w:r w:rsidRPr="003C21F0">
        <w:rPr>
          <w:sz w:val="27"/>
          <w:szCs w:val="27"/>
        </w:rPr>
        <w:t>/</w:t>
      </w:r>
      <w:r>
        <w:rPr>
          <w:sz w:val="27"/>
          <w:szCs w:val="27"/>
        </w:rPr>
        <w:t>4040 5330</w:t>
      </w:r>
    </w:p>
  </w:comment>
  <w:comment w:id="11" w:author="David Ward" w:date="2024-11-27T15:02:00Z" w:initials="DW">
    <w:p w14:paraId="58CB317D" w14:textId="163A681C" w:rsidR="003C21F0" w:rsidRDefault="003C21F0">
      <w:pPr>
        <w:pStyle w:val="CommentText"/>
      </w:pPr>
      <w:r>
        <w:rPr>
          <w:rStyle w:val="CommentReference"/>
        </w:rPr>
        <w:annotationRef/>
      </w:r>
      <w:r>
        <w:t>Unneeded extra line.</w:t>
      </w:r>
    </w:p>
  </w:comment>
  <w:comment w:id="12" w:author="David Ward" w:date="2024-11-27T15:02:00Z" w:initials="DW">
    <w:p w14:paraId="1C972EBB" w14:textId="1057D567" w:rsidR="003C21F0" w:rsidRPr="00DC0DF4" w:rsidRDefault="003C21F0" w:rsidP="00DC0DF4">
      <w:pPr>
        <w:spacing w:before="240" w:after="240" w:line="276" w:lineRule="auto"/>
        <w:ind w:right="720" w:firstLine="0"/>
        <w:rPr>
          <w:sz w:val="27"/>
          <w:szCs w:val="27"/>
        </w:rPr>
      </w:pPr>
      <w:r>
        <w:rPr>
          <w:rStyle w:val="CommentReference"/>
        </w:rPr>
        <w:annotationRef/>
      </w:r>
      <w:proofErr w:type="spellStart"/>
      <w:r>
        <w:rPr>
          <w:sz w:val="27"/>
          <w:szCs w:val="27"/>
        </w:rPr>
        <w:t>Cluon</w:t>
      </w:r>
      <w:proofErr w:type="spellEnd"/>
      <w:r>
        <w:rPr>
          <w:sz w:val="27"/>
          <w:szCs w:val="27"/>
        </w:rPr>
        <w:t xml:space="preserve">, N., Jackson, J.C.,  Gray, K., Gelfand, M., </w:t>
      </w:r>
      <w:r w:rsidR="00DC0DF4">
        <w:rPr>
          <w:sz w:val="27"/>
          <w:szCs w:val="27"/>
        </w:rPr>
        <w:t xml:space="preserve">(2020). </w:t>
      </w:r>
      <w:r>
        <w:rPr>
          <w:sz w:val="27"/>
          <w:szCs w:val="27"/>
        </w:rPr>
        <w:t xml:space="preserve">Conflict changes how people view God. </w:t>
      </w:r>
      <w:r w:rsidRPr="003C21F0">
        <w:rPr>
          <w:i/>
          <w:iCs/>
          <w:sz w:val="27"/>
          <w:szCs w:val="27"/>
        </w:rPr>
        <w:t>Psychological Science, 31</w:t>
      </w:r>
      <w:r>
        <w:rPr>
          <w:sz w:val="27"/>
          <w:szCs w:val="27"/>
        </w:rPr>
        <w:t>(3).</w:t>
      </w:r>
      <w:r w:rsidR="00DC0DF4">
        <w:rPr>
          <w:sz w:val="27"/>
          <w:szCs w:val="27"/>
        </w:rPr>
        <w:t xml:space="preserve"> </w:t>
      </w:r>
      <w:r w:rsidRPr="003C21F0">
        <w:t>DOI:</w:t>
      </w:r>
      <w:hyperlink r:id="rId3" w:tgtFrame="_blank" w:history="1">
        <w:r w:rsidRPr="003C21F0">
          <w:rPr>
            <w:rStyle w:val="Hyperlink"/>
          </w:rPr>
          <w:t>10.1177/0956797619895286</w:t>
        </w:r>
      </w:hyperlink>
    </w:p>
  </w:comment>
  <w:comment w:id="13" w:author="David Ward" w:date="2024-12-02T10:41:00Z" w:initials="DW">
    <w:p w14:paraId="6A3FB07A" w14:textId="4564E36D" w:rsidR="00B01F6D" w:rsidRPr="00B01F6D" w:rsidRDefault="00B01F6D" w:rsidP="00B01F6D">
      <w:pPr>
        <w:tabs>
          <w:tab w:val="left" w:pos="6120"/>
        </w:tabs>
        <w:spacing w:before="240" w:after="240" w:line="276" w:lineRule="auto"/>
        <w:ind w:right="720" w:firstLine="0"/>
        <w:rPr>
          <w:sz w:val="27"/>
          <w:szCs w:val="27"/>
        </w:rPr>
      </w:pPr>
      <w:r>
        <w:rPr>
          <w:rStyle w:val="CommentReference"/>
        </w:rPr>
        <w:annotationRef/>
      </w:r>
      <w:r>
        <w:rPr>
          <w:sz w:val="27"/>
          <w:szCs w:val="27"/>
        </w:rPr>
        <w:t>Not cited in the paper, delete it.</w:t>
      </w:r>
    </w:p>
  </w:comment>
  <w:comment w:id="14" w:author="David Ward" w:date="2024-12-02T11:30:00Z" w:initials="DW">
    <w:p w14:paraId="7AA03A19" w14:textId="46E0D579" w:rsidR="00B94D03" w:rsidRDefault="00B94D03">
      <w:pPr>
        <w:pStyle w:val="CommentText"/>
      </w:pPr>
      <w:r>
        <w:rPr>
          <w:rStyle w:val="CommentReference"/>
        </w:rPr>
        <w:annotationRef/>
      </w:r>
      <w:r>
        <w:rPr>
          <w:sz w:val="27"/>
          <w:szCs w:val="27"/>
        </w:rPr>
        <w:t xml:space="preserve">Fein, E. E., Benea, D., </w:t>
      </w:r>
      <w:proofErr w:type="spellStart"/>
      <w:r>
        <w:rPr>
          <w:sz w:val="27"/>
          <w:szCs w:val="27"/>
        </w:rPr>
        <w:t>Idzadikah</w:t>
      </w:r>
      <w:proofErr w:type="spellEnd"/>
      <w:r>
        <w:rPr>
          <w:sz w:val="27"/>
          <w:szCs w:val="27"/>
        </w:rPr>
        <w:t>, Z.</w:t>
      </w:r>
      <w:r>
        <w:rPr>
          <w:sz w:val="27"/>
          <w:szCs w:val="27"/>
        </w:rPr>
        <w:t>, &amp;</w:t>
      </w:r>
      <w:r>
        <w:rPr>
          <w:sz w:val="27"/>
          <w:szCs w:val="27"/>
        </w:rPr>
        <w:t xml:space="preserve"> </w:t>
      </w:r>
      <w:proofErr w:type="spellStart"/>
      <w:r>
        <w:rPr>
          <w:sz w:val="27"/>
          <w:szCs w:val="27"/>
        </w:rPr>
        <w:t>Tziner</w:t>
      </w:r>
      <w:proofErr w:type="spellEnd"/>
      <w:r>
        <w:rPr>
          <w:sz w:val="27"/>
          <w:szCs w:val="27"/>
        </w:rPr>
        <w:t>, A</w:t>
      </w:r>
      <w:r>
        <w:rPr>
          <w:sz w:val="27"/>
          <w:szCs w:val="27"/>
        </w:rPr>
        <w:t>.</w:t>
      </w:r>
      <w:r>
        <w:rPr>
          <w:sz w:val="27"/>
          <w:szCs w:val="27"/>
        </w:rPr>
        <w:t xml:space="preserve"> (2020)The security lead: A systematic review of leader and follower attachment styles and leader-member exchange.</w:t>
      </w:r>
      <w:r>
        <w:rPr>
          <w:sz w:val="27"/>
          <w:szCs w:val="27"/>
        </w:rPr>
        <w:t xml:space="preserve"> </w:t>
      </w:r>
      <w:r w:rsidRPr="00B94D03">
        <w:rPr>
          <w:i/>
          <w:iCs/>
          <w:sz w:val="27"/>
          <w:szCs w:val="27"/>
        </w:rPr>
        <w:t>European Journal of Work and Organizational Psychology, 29</w:t>
      </w:r>
      <w:r>
        <w:rPr>
          <w:sz w:val="27"/>
          <w:szCs w:val="27"/>
        </w:rPr>
        <w:t>(</w:t>
      </w:r>
      <w:r>
        <w:rPr>
          <w:sz w:val="27"/>
          <w:szCs w:val="27"/>
        </w:rPr>
        <w:t>1</w:t>
      </w:r>
      <w:r>
        <w:rPr>
          <w:sz w:val="27"/>
          <w:szCs w:val="27"/>
        </w:rPr>
        <w:t>),</w:t>
      </w:r>
      <w:r>
        <w:rPr>
          <w:sz w:val="27"/>
          <w:szCs w:val="27"/>
        </w:rPr>
        <w:t xml:space="preserve"> 106-125</w:t>
      </w:r>
    </w:p>
  </w:comment>
  <w:comment w:id="15" w:author="David Ward" w:date="2024-12-02T11:31:00Z" w:initials="DW">
    <w:p w14:paraId="0C1ED829" w14:textId="77777777" w:rsidR="004C181F" w:rsidRPr="004C181F" w:rsidRDefault="00B94D03" w:rsidP="004C181F">
      <w:pPr>
        <w:rPr>
          <w:i/>
          <w:iCs/>
        </w:rPr>
      </w:pPr>
      <w:r>
        <w:rPr>
          <w:rStyle w:val="CommentReference"/>
        </w:rPr>
        <w:annotationRef/>
      </w:r>
      <w:r>
        <w:rPr>
          <w:sz w:val="27"/>
          <w:szCs w:val="27"/>
        </w:rPr>
        <w:t xml:space="preserve">Gervais, W.M.,  </w:t>
      </w:r>
      <w:proofErr w:type="spellStart"/>
      <w:r>
        <w:rPr>
          <w:sz w:val="27"/>
          <w:szCs w:val="27"/>
        </w:rPr>
        <w:t>Najile</w:t>
      </w:r>
      <w:proofErr w:type="spellEnd"/>
      <w:r>
        <w:rPr>
          <w:sz w:val="27"/>
          <w:szCs w:val="27"/>
        </w:rPr>
        <w:t>, MC, Schiavone, S.R.</w:t>
      </w:r>
      <w:r>
        <w:rPr>
          <w:sz w:val="27"/>
          <w:szCs w:val="27"/>
        </w:rPr>
        <w:t>, &amp;</w:t>
      </w:r>
      <w:r>
        <w:rPr>
          <w:sz w:val="27"/>
          <w:szCs w:val="27"/>
        </w:rPr>
        <w:t xml:space="preserve"> Caluori, N. </w:t>
      </w:r>
      <w:r>
        <w:rPr>
          <w:sz w:val="27"/>
          <w:szCs w:val="27"/>
        </w:rPr>
        <w:t>(</w:t>
      </w:r>
      <w:r>
        <w:rPr>
          <w:sz w:val="27"/>
          <w:szCs w:val="27"/>
        </w:rPr>
        <w:t>2019</w:t>
      </w:r>
      <w:r>
        <w:rPr>
          <w:sz w:val="27"/>
          <w:szCs w:val="27"/>
        </w:rPr>
        <w:t xml:space="preserve">). </w:t>
      </w:r>
      <w:r w:rsidRPr="00A32001">
        <w:rPr>
          <w:sz w:val="27"/>
          <w:szCs w:val="27"/>
        </w:rPr>
        <w:t xml:space="preserve">The </w:t>
      </w:r>
      <w:r w:rsidRPr="00A32001">
        <w:rPr>
          <w:sz w:val="27"/>
          <w:szCs w:val="27"/>
        </w:rPr>
        <w:t>o</w:t>
      </w:r>
      <w:r w:rsidRPr="00A32001">
        <w:rPr>
          <w:sz w:val="27"/>
          <w:szCs w:val="27"/>
        </w:rPr>
        <w:t xml:space="preserve">rigins of </w:t>
      </w:r>
      <w:r w:rsidRPr="00A32001">
        <w:rPr>
          <w:sz w:val="27"/>
          <w:szCs w:val="27"/>
        </w:rPr>
        <w:t>r</w:t>
      </w:r>
      <w:r w:rsidRPr="00A32001">
        <w:rPr>
          <w:sz w:val="27"/>
          <w:szCs w:val="27"/>
        </w:rPr>
        <w:t xml:space="preserve">eligious </w:t>
      </w:r>
      <w:r w:rsidR="00A32001" w:rsidRPr="00A32001">
        <w:rPr>
          <w:sz w:val="27"/>
          <w:szCs w:val="27"/>
        </w:rPr>
        <w:t>d</w:t>
      </w:r>
      <w:r w:rsidRPr="00A32001">
        <w:rPr>
          <w:sz w:val="27"/>
          <w:szCs w:val="27"/>
        </w:rPr>
        <w:t xml:space="preserve">isbelief: A </w:t>
      </w:r>
      <w:r w:rsidR="00A32001" w:rsidRPr="00A32001">
        <w:rPr>
          <w:sz w:val="27"/>
          <w:szCs w:val="27"/>
        </w:rPr>
        <w:t>d</w:t>
      </w:r>
      <w:r w:rsidRPr="00A32001">
        <w:rPr>
          <w:sz w:val="27"/>
          <w:szCs w:val="27"/>
        </w:rPr>
        <w:t xml:space="preserve">ual </w:t>
      </w:r>
      <w:r w:rsidR="00A32001" w:rsidRPr="00A32001">
        <w:rPr>
          <w:sz w:val="27"/>
          <w:szCs w:val="27"/>
        </w:rPr>
        <w:t>i</w:t>
      </w:r>
      <w:r w:rsidRPr="00A32001">
        <w:rPr>
          <w:sz w:val="27"/>
          <w:szCs w:val="27"/>
        </w:rPr>
        <w:t xml:space="preserve">nheritance </w:t>
      </w:r>
      <w:r w:rsidR="00A32001" w:rsidRPr="00A32001">
        <w:rPr>
          <w:sz w:val="27"/>
          <w:szCs w:val="27"/>
        </w:rPr>
        <w:t>a</w:t>
      </w:r>
      <w:r w:rsidRPr="00A32001">
        <w:rPr>
          <w:sz w:val="27"/>
          <w:szCs w:val="27"/>
        </w:rPr>
        <w:t>pproach.</w:t>
      </w:r>
      <w:r>
        <w:rPr>
          <w:sz w:val="27"/>
          <w:szCs w:val="27"/>
        </w:rPr>
        <w:t xml:space="preserve"> </w:t>
      </w:r>
      <w:r w:rsidR="004C181F" w:rsidRPr="004C181F">
        <w:rPr>
          <w:i/>
          <w:iCs/>
        </w:rPr>
        <w:t>Social Psychological and</w:t>
      </w:r>
    </w:p>
    <w:p w14:paraId="5C1850FF" w14:textId="0505DE5F" w:rsidR="00B94D03" w:rsidRPr="007131A2" w:rsidRDefault="004C181F" w:rsidP="007131A2">
      <w:pPr>
        <w:rPr>
          <w:i/>
          <w:iCs/>
        </w:rPr>
      </w:pPr>
      <w:r w:rsidRPr="004C181F">
        <w:rPr>
          <w:i/>
          <w:iCs/>
        </w:rPr>
        <w:t>Personality Science</w:t>
      </w:r>
      <w:r>
        <w:rPr>
          <w:i/>
          <w:iCs/>
        </w:rPr>
        <w:t xml:space="preserve">, </w:t>
      </w:r>
      <w:r w:rsidRPr="004C181F">
        <w:rPr>
          <w:i/>
          <w:iCs/>
        </w:rPr>
        <w:t>12</w:t>
      </w:r>
      <w:r>
        <w:t>(7)</w:t>
      </w:r>
      <w:r>
        <w:t>,</w:t>
      </w:r>
      <w:r>
        <w:t xml:space="preserve"> 1369-1379</w:t>
      </w:r>
      <w:r>
        <w:t>.</w:t>
      </w:r>
    </w:p>
  </w:comment>
  <w:comment w:id="16" w:author="David Ward" w:date="2024-12-02T12:48:00Z" w:initials="DW">
    <w:p w14:paraId="2EDC0DFB" w14:textId="61F29F95" w:rsidR="007131A2" w:rsidRPr="007131A2" w:rsidRDefault="007131A2" w:rsidP="007131A2">
      <w:pPr>
        <w:spacing w:before="240" w:after="240" w:line="276" w:lineRule="auto"/>
        <w:ind w:right="720" w:firstLine="0"/>
        <w:rPr>
          <w:sz w:val="27"/>
          <w:szCs w:val="27"/>
        </w:rPr>
      </w:pPr>
      <w:r>
        <w:rPr>
          <w:rStyle w:val="CommentReference"/>
        </w:rPr>
        <w:annotationRef/>
      </w:r>
      <w:r>
        <w:rPr>
          <w:sz w:val="27"/>
          <w:szCs w:val="27"/>
        </w:rPr>
        <w:t xml:space="preserve">Huntington, S. P. (2020). The clash of civilizations?  In </w:t>
      </w:r>
      <w:r w:rsidRPr="007131A2">
        <w:rPr>
          <w:i/>
          <w:iCs/>
          <w:sz w:val="27"/>
          <w:szCs w:val="27"/>
        </w:rPr>
        <w:t>The new social theory reader</w:t>
      </w:r>
      <w:r>
        <w:rPr>
          <w:sz w:val="27"/>
          <w:szCs w:val="27"/>
        </w:rPr>
        <w:t xml:space="preserve"> (pp. 305-313). R</w:t>
      </w:r>
      <w:r>
        <w:rPr>
          <w:sz w:val="27"/>
          <w:szCs w:val="27"/>
        </w:rPr>
        <w:t>o</w:t>
      </w:r>
      <w:r>
        <w:rPr>
          <w:sz w:val="27"/>
          <w:szCs w:val="27"/>
        </w:rPr>
        <w:t>utledge</w:t>
      </w:r>
      <w:r>
        <w:rPr>
          <w:sz w:val="27"/>
          <w:szCs w:val="27"/>
        </w:rPr>
        <w:t>.</w:t>
      </w:r>
    </w:p>
  </w:comment>
  <w:comment w:id="17" w:author="David Ward" w:date="2024-12-02T12:49:00Z" w:initials="DW">
    <w:p w14:paraId="521D45E0" w14:textId="08A6EA47" w:rsidR="007131A2" w:rsidRPr="007131A2" w:rsidRDefault="007131A2" w:rsidP="007131A2">
      <w:pPr>
        <w:spacing w:before="240" w:after="240" w:line="276" w:lineRule="auto"/>
        <w:ind w:right="720" w:firstLine="0"/>
        <w:rPr>
          <w:sz w:val="27"/>
          <w:szCs w:val="27"/>
        </w:rPr>
      </w:pPr>
      <w:r>
        <w:rPr>
          <w:rStyle w:val="CommentReference"/>
        </w:rPr>
        <w:annotationRef/>
      </w:r>
      <w:r>
        <w:rPr>
          <w:sz w:val="27"/>
          <w:szCs w:val="27"/>
        </w:rPr>
        <w:t xml:space="preserve">Hunter, Z. </w:t>
      </w:r>
      <w:r>
        <w:rPr>
          <w:sz w:val="27"/>
          <w:szCs w:val="27"/>
        </w:rPr>
        <w:t>(</w:t>
      </w:r>
      <w:r>
        <w:rPr>
          <w:sz w:val="27"/>
          <w:szCs w:val="27"/>
        </w:rPr>
        <w:t>2011)</w:t>
      </w:r>
      <w:r>
        <w:rPr>
          <w:sz w:val="27"/>
          <w:szCs w:val="27"/>
        </w:rPr>
        <w:t xml:space="preserve">. </w:t>
      </w:r>
      <w:r w:rsidRPr="007131A2">
        <w:rPr>
          <w:i/>
          <w:iCs/>
          <w:sz w:val="27"/>
          <w:szCs w:val="27"/>
        </w:rPr>
        <w:t>I’</w:t>
      </w:r>
      <w:r w:rsidRPr="007131A2">
        <w:rPr>
          <w:i/>
          <w:iCs/>
          <w:sz w:val="27"/>
          <w:szCs w:val="27"/>
        </w:rPr>
        <w:t>m</w:t>
      </w:r>
      <w:r w:rsidRPr="007131A2">
        <w:rPr>
          <w:i/>
          <w:iCs/>
          <w:sz w:val="27"/>
          <w:szCs w:val="27"/>
        </w:rPr>
        <w:t xml:space="preserve"> the </w:t>
      </w:r>
      <w:r w:rsidRPr="007131A2">
        <w:rPr>
          <w:i/>
          <w:iCs/>
          <w:sz w:val="27"/>
          <w:szCs w:val="27"/>
        </w:rPr>
        <w:t>c</w:t>
      </w:r>
      <w:r w:rsidRPr="007131A2">
        <w:rPr>
          <w:i/>
          <w:iCs/>
          <w:sz w:val="27"/>
          <w:szCs w:val="27"/>
        </w:rPr>
        <w:t>hange, Revised and Expanded Edition: Yout</w:t>
      </w:r>
      <w:r w:rsidRPr="007131A2">
        <w:rPr>
          <w:i/>
          <w:iCs/>
          <w:sz w:val="27"/>
          <w:szCs w:val="27"/>
        </w:rPr>
        <w:t>h</w:t>
      </w:r>
      <w:r w:rsidRPr="007131A2">
        <w:rPr>
          <w:i/>
          <w:iCs/>
          <w:sz w:val="27"/>
          <w:szCs w:val="27"/>
        </w:rPr>
        <w:t xml:space="preserve"> </w:t>
      </w:r>
      <w:r w:rsidRPr="007131A2">
        <w:rPr>
          <w:i/>
          <w:iCs/>
          <w:sz w:val="27"/>
          <w:szCs w:val="27"/>
        </w:rPr>
        <w:t>g</w:t>
      </w:r>
      <w:r w:rsidRPr="007131A2">
        <w:rPr>
          <w:i/>
          <w:iCs/>
          <w:sz w:val="27"/>
          <w:szCs w:val="27"/>
        </w:rPr>
        <w:t xml:space="preserve">uide to </w:t>
      </w:r>
      <w:r w:rsidRPr="007131A2">
        <w:rPr>
          <w:i/>
          <w:iCs/>
          <w:sz w:val="27"/>
          <w:szCs w:val="27"/>
        </w:rPr>
        <w:t>f</w:t>
      </w:r>
      <w:r w:rsidRPr="007131A2">
        <w:rPr>
          <w:i/>
          <w:iCs/>
          <w:sz w:val="27"/>
          <w:szCs w:val="27"/>
        </w:rPr>
        <w:t xml:space="preserve">reeing </w:t>
      </w:r>
      <w:r w:rsidRPr="007131A2">
        <w:rPr>
          <w:i/>
          <w:iCs/>
          <w:sz w:val="27"/>
          <w:szCs w:val="27"/>
        </w:rPr>
        <w:t>s</w:t>
      </w:r>
      <w:r w:rsidRPr="007131A2">
        <w:rPr>
          <w:i/>
          <w:iCs/>
          <w:sz w:val="27"/>
          <w:szCs w:val="27"/>
        </w:rPr>
        <w:t xml:space="preserve">laves and </w:t>
      </w:r>
      <w:r w:rsidRPr="007131A2">
        <w:rPr>
          <w:i/>
          <w:iCs/>
          <w:sz w:val="27"/>
          <w:szCs w:val="27"/>
        </w:rPr>
        <w:t>c</w:t>
      </w:r>
      <w:r w:rsidRPr="007131A2">
        <w:rPr>
          <w:i/>
          <w:iCs/>
          <w:sz w:val="27"/>
          <w:szCs w:val="27"/>
        </w:rPr>
        <w:t xml:space="preserve">hanging the </w:t>
      </w:r>
      <w:r w:rsidRPr="007131A2">
        <w:rPr>
          <w:i/>
          <w:iCs/>
          <w:sz w:val="27"/>
          <w:szCs w:val="27"/>
        </w:rPr>
        <w:t>w</w:t>
      </w:r>
      <w:r w:rsidRPr="007131A2">
        <w:rPr>
          <w:i/>
          <w:iCs/>
          <w:sz w:val="27"/>
          <w:szCs w:val="27"/>
        </w:rPr>
        <w:t>orld</w:t>
      </w:r>
      <w:r w:rsidRPr="007131A2">
        <w:rPr>
          <w:i/>
          <w:iCs/>
          <w:sz w:val="27"/>
          <w:szCs w:val="27"/>
        </w:rPr>
        <w:t>.</w:t>
      </w:r>
      <w:r>
        <w:rPr>
          <w:sz w:val="27"/>
          <w:szCs w:val="27"/>
        </w:rPr>
        <w:t xml:space="preserve"> </w:t>
      </w:r>
      <w:proofErr w:type="spellStart"/>
      <w:r>
        <w:rPr>
          <w:sz w:val="27"/>
          <w:szCs w:val="27"/>
        </w:rPr>
        <w:t>Zonderkidz</w:t>
      </w:r>
      <w:proofErr w:type="spellEnd"/>
      <w:r>
        <w:rPr>
          <w:sz w:val="27"/>
          <w:szCs w:val="27"/>
        </w:rPr>
        <w:t>.</w:t>
      </w:r>
    </w:p>
  </w:comment>
  <w:comment w:id="18" w:author="David Ward" w:date="2024-12-02T12:51:00Z" w:initials="DW">
    <w:p w14:paraId="2E52CE35" w14:textId="2E3AD53E" w:rsidR="007131A2" w:rsidRDefault="007131A2" w:rsidP="007131A2">
      <w:pPr>
        <w:tabs>
          <w:tab w:val="right" w:pos="8640"/>
        </w:tabs>
        <w:spacing w:before="240" w:after="240" w:line="276" w:lineRule="auto"/>
        <w:ind w:left="1440" w:right="720" w:hanging="720"/>
        <w:rPr>
          <w:sz w:val="27"/>
          <w:szCs w:val="27"/>
        </w:rPr>
      </w:pPr>
      <w:r>
        <w:rPr>
          <w:rStyle w:val="CommentReference"/>
        </w:rPr>
        <w:annotationRef/>
      </w:r>
      <w:r>
        <w:rPr>
          <w:sz w:val="27"/>
          <w:szCs w:val="27"/>
        </w:rPr>
        <w:t>Hunter, J.</w:t>
      </w:r>
      <w:r>
        <w:rPr>
          <w:sz w:val="27"/>
          <w:szCs w:val="27"/>
        </w:rPr>
        <w:t xml:space="preserve"> </w:t>
      </w:r>
      <w:r>
        <w:rPr>
          <w:sz w:val="27"/>
          <w:szCs w:val="27"/>
        </w:rPr>
        <w:t>C.</w:t>
      </w:r>
      <w:r>
        <w:rPr>
          <w:sz w:val="27"/>
          <w:szCs w:val="27"/>
        </w:rPr>
        <w:t xml:space="preserve"> (</w:t>
      </w:r>
      <w:r>
        <w:rPr>
          <w:sz w:val="27"/>
          <w:szCs w:val="27"/>
        </w:rPr>
        <w:t>2008</w:t>
      </w:r>
      <w:r>
        <w:rPr>
          <w:sz w:val="27"/>
          <w:szCs w:val="27"/>
        </w:rPr>
        <w:t>).</w:t>
      </w:r>
      <w:r>
        <w:rPr>
          <w:sz w:val="27"/>
          <w:szCs w:val="27"/>
        </w:rPr>
        <w:t xml:space="preserve"> </w:t>
      </w:r>
      <w:r w:rsidRPr="007131A2">
        <w:rPr>
          <w:i/>
          <w:iCs/>
          <w:sz w:val="27"/>
          <w:szCs w:val="27"/>
        </w:rPr>
        <w:t>The servant: A simple story about the true essence of leadership</w:t>
      </w:r>
      <w:r>
        <w:rPr>
          <w:i/>
          <w:iCs/>
          <w:sz w:val="27"/>
          <w:szCs w:val="27"/>
        </w:rPr>
        <w:t>.</w:t>
      </w:r>
      <w:r>
        <w:rPr>
          <w:sz w:val="27"/>
          <w:szCs w:val="27"/>
        </w:rPr>
        <w:t xml:space="preserve"> Crown Currency</w:t>
      </w:r>
      <w:r>
        <w:rPr>
          <w:sz w:val="27"/>
          <w:szCs w:val="27"/>
        </w:rPr>
        <w:t>.</w:t>
      </w:r>
    </w:p>
    <w:p w14:paraId="77760D4E" w14:textId="39BD903C" w:rsidR="007131A2" w:rsidRDefault="007131A2">
      <w:pPr>
        <w:pStyle w:val="CommentText"/>
      </w:pPr>
    </w:p>
  </w:comment>
  <w:comment w:id="19" w:author="David Ward" w:date="2024-12-02T12:53:00Z" w:initials="DW">
    <w:p w14:paraId="6C7E30C3" w14:textId="22C2B16B" w:rsidR="007131A2" w:rsidRPr="007131A2" w:rsidRDefault="007131A2">
      <w:pPr>
        <w:pStyle w:val="CommentText"/>
        <w:rPr>
          <w:i/>
          <w:iCs/>
        </w:rPr>
      </w:pPr>
      <w:r>
        <w:rPr>
          <w:rStyle w:val="CommentReference"/>
        </w:rPr>
        <w:annotationRef/>
      </w:r>
      <w:r w:rsidRPr="007131A2">
        <w:rPr>
          <w:i/>
          <w:iCs/>
          <w:sz w:val="27"/>
          <w:szCs w:val="27"/>
        </w:rPr>
        <w:t>Christian Zen.</w:t>
      </w:r>
    </w:p>
  </w:comment>
  <w:comment w:id="20" w:author="David Ward" w:date="2024-12-02T12:53:00Z" w:initials="DW">
    <w:p w14:paraId="527A8265" w14:textId="65A7BF01" w:rsidR="007131A2" w:rsidRDefault="007131A2">
      <w:pPr>
        <w:pStyle w:val="CommentText"/>
      </w:pPr>
      <w:r>
        <w:rPr>
          <w:rStyle w:val="CommentReference"/>
        </w:rPr>
        <w:annotationRef/>
      </w:r>
      <w:r w:rsidRPr="007131A2">
        <w:rPr>
          <w:i/>
          <w:iCs/>
          <w:sz w:val="27"/>
          <w:szCs w:val="27"/>
        </w:rPr>
        <w:t>Method in Theology: Volume 14 (Vol. 14</w:t>
      </w:r>
      <w:r>
        <w:rPr>
          <w:sz w:val="27"/>
          <w:szCs w:val="27"/>
        </w:rPr>
        <w:t>).</w:t>
      </w:r>
    </w:p>
  </w:comment>
  <w:comment w:id="21" w:author="David Ward" w:date="2024-12-02T12:54:00Z" w:initials="DW">
    <w:p w14:paraId="37FD5C49" w14:textId="16894D23" w:rsidR="007131A2" w:rsidRPr="007131A2" w:rsidRDefault="007131A2">
      <w:pPr>
        <w:pStyle w:val="CommentText"/>
        <w:rPr>
          <w:i/>
          <w:iCs/>
        </w:rPr>
      </w:pPr>
      <w:r>
        <w:rPr>
          <w:rStyle w:val="CommentReference"/>
        </w:rPr>
        <w:annotationRef/>
      </w:r>
      <w:r w:rsidRPr="007131A2">
        <w:rPr>
          <w:i/>
          <w:iCs/>
          <w:sz w:val="27"/>
          <w:szCs w:val="27"/>
        </w:rPr>
        <w:t>The achieving society</w:t>
      </w:r>
    </w:p>
  </w:comment>
  <w:comment w:id="22" w:author="David Ward" w:date="2024-12-02T12:54:00Z" w:initials="DW">
    <w:p w14:paraId="53F87040" w14:textId="514E634D" w:rsidR="007131A2" w:rsidRDefault="007131A2" w:rsidP="007131A2">
      <w:pPr>
        <w:tabs>
          <w:tab w:val="right" w:pos="8640"/>
        </w:tabs>
        <w:spacing w:before="240" w:after="240" w:line="276" w:lineRule="auto"/>
        <w:ind w:right="720" w:firstLine="0"/>
        <w:rPr>
          <w:sz w:val="27"/>
          <w:szCs w:val="27"/>
        </w:rPr>
      </w:pPr>
      <w:r>
        <w:rPr>
          <w:rStyle w:val="CommentReference"/>
        </w:rPr>
        <w:annotationRef/>
      </w:r>
      <w:r>
        <w:rPr>
          <w:sz w:val="27"/>
          <w:szCs w:val="27"/>
        </w:rPr>
        <w:t>McDowell, J., &amp; McDowell, S. (2011)</w:t>
      </w:r>
      <w:r>
        <w:rPr>
          <w:sz w:val="27"/>
          <w:szCs w:val="27"/>
        </w:rPr>
        <w:t>.</w:t>
      </w:r>
      <w:r>
        <w:rPr>
          <w:sz w:val="27"/>
          <w:szCs w:val="27"/>
        </w:rPr>
        <w:t xml:space="preserve"> </w:t>
      </w:r>
      <w:r w:rsidRPr="007131A2">
        <w:rPr>
          <w:i/>
          <w:iCs/>
          <w:sz w:val="27"/>
          <w:szCs w:val="27"/>
        </w:rPr>
        <w:t xml:space="preserve">More than a </w:t>
      </w:r>
      <w:r>
        <w:rPr>
          <w:i/>
          <w:iCs/>
          <w:sz w:val="27"/>
          <w:szCs w:val="27"/>
        </w:rPr>
        <w:t>c</w:t>
      </w:r>
      <w:r w:rsidRPr="007131A2">
        <w:rPr>
          <w:i/>
          <w:iCs/>
          <w:sz w:val="27"/>
          <w:szCs w:val="27"/>
        </w:rPr>
        <w:t>arpenter</w:t>
      </w:r>
      <w:r>
        <w:rPr>
          <w:sz w:val="27"/>
          <w:szCs w:val="27"/>
        </w:rPr>
        <w:t>. Tyndale House Publishers, Inc.</w:t>
      </w:r>
    </w:p>
    <w:p w14:paraId="7D2A9403" w14:textId="7CF7395D" w:rsidR="007131A2" w:rsidRDefault="007131A2" w:rsidP="007131A2">
      <w:pPr>
        <w:pStyle w:val="CommentText"/>
        <w:ind w:firstLine="0"/>
      </w:pPr>
    </w:p>
  </w:comment>
  <w:comment w:id="23" w:author="David Ward" w:date="2024-12-02T12:55:00Z" w:initials="DW">
    <w:p w14:paraId="3BB201C5" w14:textId="289B4982" w:rsidR="007131A2" w:rsidRDefault="007131A2" w:rsidP="007131A2">
      <w:pPr>
        <w:pStyle w:val="CommentText"/>
        <w:ind w:firstLine="0"/>
      </w:pPr>
      <w:r>
        <w:rPr>
          <w:rStyle w:val="CommentReference"/>
        </w:rPr>
        <w:annotationRef/>
      </w:r>
      <w:r>
        <w:rPr>
          <w:sz w:val="27"/>
          <w:szCs w:val="27"/>
        </w:rPr>
        <w:t xml:space="preserve">(2017). </w:t>
      </w:r>
      <w:r w:rsidRPr="007131A2">
        <w:rPr>
          <w:i/>
          <w:iCs/>
          <w:sz w:val="27"/>
          <w:szCs w:val="27"/>
        </w:rPr>
        <w:t>Evidence that demands a verdict: Life-changing truth for a skeptical world</w:t>
      </w:r>
      <w:r>
        <w:rPr>
          <w:sz w:val="27"/>
          <w:szCs w:val="27"/>
        </w:rPr>
        <w:t>.</w:t>
      </w:r>
    </w:p>
  </w:comment>
  <w:comment w:id="24" w:author="David Ward" w:date="2024-12-02T12:56:00Z" w:initials="DW">
    <w:p w14:paraId="71942712" w14:textId="67D47CE5" w:rsidR="007131A2" w:rsidRDefault="007131A2" w:rsidP="007131A2">
      <w:pPr>
        <w:pStyle w:val="CommentText"/>
        <w:ind w:firstLine="0"/>
      </w:pPr>
      <w:r>
        <w:rPr>
          <w:rStyle w:val="CommentReference"/>
        </w:rPr>
        <w:annotationRef/>
      </w:r>
      <w:r w:rsidRPr="007131A2">
        <w:rPr>
          <w:i/>
          <w:iCs/>
          <w:sz w:val="27"/>
          <w:szCs w:val="27"/>
        </w:rPr>
        <w:t>Beyond belief to convictions</w:t>
      </w:r>
      <w:r>
        <w:rPr>
          <w:sz w:val="27"/>
          <w:szCs w:val="27"/>
        </w:rPr>
        <w:t>.</w:t>
      </w:r>
    </w:p>
  </w:comment>
  <w:comment w:id="25" w:author="David Ward" w:date="2024-12-02T12:56:00Z" w:initials="DW">
    <w:p w14:paraId="075E2456" w14:textId="0FB542AF" w:rsidR="007131A2" w:rsidRDefault="007131A2">
      <w:pPr>
        <w:pStyle w:val="CommentText"/>
      </w:pPr>
      <w:r>
        <w:rPr>
          <w:rStyle w:val="CommentReference"/>
        </w:rPr>
        <w:annotationRef/>
      </w:r>
      <w:r w:rsidRPr="007131A2">
        <w:rPr>
          <w:i/>
          <w:iCs/>
          <w:sz w:val="27"/>
          <w:szCs w:val="27"/>
        </w:rPr>
        <w:t xml:space="preserve">How Christianity </w:t>
      </w:r>
      <w:r w:rsidRPr="007131A2">
        <w:rPr>
          <w:i/>
          <w:iCs/>
          <w:sz w:val="27"/>
          <w:szCs w:val="27"/>
        </w:rPr>
        <w:t>c</w:t>
      </w:r>
      <w:r w:rsidRPr="007131A2">
        <w:rPr>
          <w:i/>
          <w:iCs/>
          <w:sz w:val="27"/>
          <w:szCs w:val="27"/>
        </w:rPr>
        <w:t xml:space="preserve">hanged </w:t>
      </w:r>
      <w:r w:rsidRPr="007131A2">
        <w:rPr>
          <w:i/>
          <w:iCs/>
          <w:sz w:val="27"/>
          <w:szCs w:val="27"/>
        </w:rPr>
        <w:t>t</w:t>
      </w:r>
      <w:r w:rsidRPr="007131A2">
        <w:rPr>
          <w:i/>
          <w:iCs/>
          <w:sz w:val="27"/>
          <w:szCs w:val="27"/>
        </w:rPr>
        <w:t xml:space="preserve">he </w:t>
      </w:r>
      <w:r w:rsidRPr="007131A2">
        <w:rPr>
          <w:i/>
          <w:iCs/>
          <w:sz w:val="27"/>
          <w:szCs w:val="27"/>
        </w:rPr>
        <w:t>w</w:t>
      </w:r>
      <w:r w:rsidRPr="007131A2">
        <w:rPr>
          <w:i/>
          <w:iCs/>
          <w:sz w:val="27"/>
          <w:szCs w:val="27"/>
        </w:rPr>
        <w:t>orld</w:t>
      </w:r>
      <w:r>
        <w:rPr>
          <w:sz w:val="27"/>
          <w:szCs w:val="27"/>
        </w:rPr>
        <w:t>.</w:t>
      </w:r>
      <w:r>
        <w:rPr>
          <w:sz w:val="27"/>
          <w:szCs w:val="27"/>
        </w:rPr>
        <w:t xml:space="preserve"> Zondervan.</w:t>
      </w:r>
    </w:p>
  </w:comment>
  <w:comment w:id="26" w:author="David Ward" w:date="2024-12-02T12:57:00Z" w:initials="DW">
    <w:p w14:paraId="10F4EECC" w14:textId="7604F15A" w:rsidR="007131A2" w:rsidRDefault="007131A2" w:rsidP="007131A2">
      <w:pPr>
        <w:tabs>
          <w:tab w:val="right" w:pos="8640"/>
        </w:tabs>
        <w:spacing w:before="240" w:after="240" w:line="276" w:lineRule="auto"/>
        <w:ind w:right="720" w:firstLine="0"/>
        <w:rPr>
          <w:sz w:val="27"/>
          <w:szCs w:val="27"/>
        </w:rPr>
      </w:pPr>
      <w:r>
        <w:rPr>
          <w:rStyle w:val="CommentReference"/>
        </w:rPr>
        <w:annotationRef/>
      </w:r>
      <w:r>
        <w:rPr>
          <w:sz w:val="27"/>
          <w:szCs w:val="27"/>
        </w:rPr>
        <w:t>(2024)</w:t>
      </w:r>
      <w:r>
        <w:rPr>
          <w:sz w:val="27"/>
          <w:szCs w:val="27"/>
        </w:rPr>
        <w:t xml:space="preserve">. </w:t>
      </w:r>
      <w:r w:rsidRPr="007131A2">
        <w:rPr>
          <w:i/>
          <w:iCs/>
          <w:sz w:val="27"/>
          <w:szCs w:val="27"/>
        </w:rPr>
        <w:t xml:space="preserve">The </w:t>
      </w:r>
      <w:r w:rsidRPr="007131A2">
        <w:rPr>
          <w:i/>
          <w:iCs/>
          <w:sz w:val="27"/>
          <w:szCs w:val="27"/>
        </w:rPr>
        <w:t>l</w:t>
      </w:r>
      <w:r w:rsidRPr="007131A2">
        <w:rPr>
          <w:i/>
          <w:iCs/>
          <w:sz w:val="27"/>
          <w:szCs w:val="27"/>
        </w:rPr>
        <w:t xml:space="preserve">ast </w:t>
      </w:r>
      <w:r w:rsidRPr="007131A2">
        <w:rPr>
          <w:i/>
          <w:iCs/>
          <w:sz w:val="27"/>
          <w:szCs w:val="27"/>
        </w:rPr>
        <w:t>k</w:t>
      </w:r>
      <w:r w:rsidRPr="007131A2">
        <w:rPr>
          <w:i/>
          <w:iCs/>
          <w:sz w:val="27"/>
          <w:szCs w:val="27"/>
        </w:rPr>
        <w:t xml:space="preserve">ingdom </w:t>
      </w:r>
      <w:r w:rsidRPr="007131A2">
        <w:rPr>
          <w:i/>
          <w:iCs/>
          <w:sz w:val="27"/>
          <w:szCs w:val="27"/>
        </w:rPr>
        <w:t>st</w:t>
      </w:r>
      <w:r w:rsidRPr="007131A2">
        <w:rPr>
          <w:i/>
          <w:iCs/>
          <w:sz w:val="27"/>
          <w:szCs w:val="27"/>
        </w:rPr>
        <w:t xml:space="preserve">anding: Hope for a </w:t>
      </w:r>
      <w:r w:rsidRPr="007131A2">
        <w:rPr>
          <w:i/>
          <w:iCs/>
          <w:sz w:val="27"/>
          <w:szCs w:val="27"/>
        </w:rPr>
        <w:t>w</w:t>
      </w:r>
      <w:r w:rsidRPr="007131A2">
        <w:rPr>
          <w:i/>
          <w:iCs/>
          <w:sz w:val="27"/>
          <w:szCs w:val="27"/>
        </w:rPr>
        <w:t xml:space="preserve">orld in </w:t>
      </w:r>
      <w:r w:rsidRPr="007131A2">
        <w:rPr>
          <w:i/>
          <w:iCs/>
          <w:sz w:val="27"/>
          <w:szCs w:val="27"/>
        </w:rPr>
        <w:t>c</w:t>
      </w:r>
      <w:r w:rsidRPr="007131A2">
        <w:rPr>
          <w:i/>
          <w:iCs/>
          <w:sz w:val="27"/>
          <w:szCs w:val="27"/>
        </w:rPr>
        <w:t>risis</w:t>
      </w:r>
      <w:r>
        <w:rPr>
          <w:sz w:val="27"/>
          <w:szCs w:val="27"/>
        </w:rPr>
        <w:t>.</w:t>
      </w:r>
      <w:r>
        <w:rPr>
          <w:sz w:val="27"/>
          <w:szCs w:val="27"/>
        </w:rPr>
        <w:t xml:space="preserve"> </w:t>
      </w:r>
    </w:p>
    <w:p w14:paraId="3499D45B" w14:textId="1F79CC26" w:rsidR="007131A2" w:rsidRDefault="007131A2">
      <w:pPr>
        <w:pStyle w:val="CommentText"/>
      </w:pPr>
    </w:p>
  </w:comment>
  <w:comment w:id="27" w:author="David Ward" w:date="2024-12-02T12:58:00Z" w:initials="DW">
    <w:p w14:paraId="07CF4E85" w14:textId="459E2F23" w:rsidR="007131A2" w:rsidRPr="00535E70" w:rsidRDefault="007131A2" w:rsidP="00535E70">
      <w:pPr>
        <w:spacing w:before="240" w:after="240" w:line="276" w:lineRule="auto"/>
        <w:ind w:right="720" w:firstLine="0"/>
        <w:rPr>
          <w:sz w:val="27"/>
          <w:szCs w:val="27"/>
        </w:rPr>
      </w:pPr>
      <w:r>
        <w:rPr>
          <w:rStyle w:val="CommentReference"/>
        </w:rPr>
        <w:annotationRef/>
      </w:r>
      <w:r>
        <w:rPr>
          <w:sz w:val="27"/>
          <w:szCs w:val="27"/>
        </w:rPr>
        <w:t>Toynbee, A</w:t>
      </w:r>
      <w:r w:rsidR="00535E70">
        <w:rPr>
          <w:sz w:val="27"/>
          <w:szCs w:val="27"/>
        </w:rPr>
        <w:t>.</w:t>
      </w:r>
      <w:r>
        <w:rPr>
          <w:sz w:val="27"/>
          <w:szCs w:val="27"/>
        </w:rPr>
        <w:t xml:space="preserve"> J. </w:t>
      </w:r>
      <w:r w:rsidR="00535E70">
        <w:rPr>
          <w:sz w:val="27"/>
          <w:szCs w:val="27"/>
        </w:rPr>
        <w:t>(</w:t>
      </w:r>
      <w:r w:rsidR="00535E70">
        <w:rPr>
          <w:sz w:val="27"/>
          <w:szCs w:val="27"/>
        </w:rPr>
        <w:t>1987</w:t>
      </w:r>
      <w:r w:rsidR="00535E70">
        <w:rPr>
          <w:sz w:val="27"/>
          <w:szCs w:val="27"/>
        </w:rPr>
        <w:t xml:space="preserve">). </w:t>
      </w:r>
      <w:r w:rsidRPr="00535E70">
        <w:rPr>
          <w:i/>
          <w:iCs/>
          <w:sz w:val="27"/>
          <w:szCs w:val="27"/>
        </w:rPr>
        <w:t xml:space="preserve">A </w:t>
      </w:r>
      <w:r w:rsidR="00535E70">
        <w:rPr>
          <w:i/>
          <w:iCs/>
          <w:sz w:val="27"/>
          <w:szCs w:val="27"/>
        </w:rPr>
        <w:t>s</w:t>
      </w:r>
      <w:r w:rsidRPr="00535E70">
        <w:rPr>
          <w:i/>
          <w:iCs/>
          <w:sz w:val="27"/>
          <w:szCs w:val="27"/>
        </w:rPr>
        <w:t xml:space="preserve">tudy of history: </w:t>
      </w:r>
      <w:r w:rsidR="00535E70">
        <w:rPr>
          <w:i/>
          <w:iCs/>
          <w:sz w:val="27"/>
          <w:szCs w:val="27"/>
        </w:rPr>
        <w:t>V</w:t>
      </w:r>
      <w:r w:rsidRPr="00535E70">
        <w:rPr>
          <w:i/>
          <w:iCs/>
          <w:sz w:val="27"/>
          <w:szCs w:val="27"/>
        </w:rPr>
        <w:t xml:space="preserve">olume 1: </w:t>
      </w:r>
      <w:r w:rsidR="00535E70" w:rsidRPr="00535E70">
        <w:rPr>
          <w:i/>
          <w:iCs/>
          <w:sz w:val="27"/>
          <w:szCs w:val="27"/>
        </w:rPr>
        <w:t>abridgment</w:t>
      </w:r>
      <w:r w:rsidRPr="00535E70">
        <w:rPr>
          <w:i/>
          <w:iCs/>
          <w:sz w:val="27"/>
          <w:szCs w:val="27"/>
        </w:rPr>
        <w:t xml:space="preserve"> of volumes I - VI.</w:t>
      </w:r>
      <w:r>
        <w:rPr>
          <w:sz w:val="27"/>
          <w:szCs w:val="27"/>
        </w:rPr>
        <w:t xml:space="preserve"> Oxford Paperbacks.</w:t>
      </w:r>
    </w:p>
  </w:comment>
  <w:comment w:id="28" w:author="David Ward" w:date="2024-12-02T13:00:00Z" w:initials="DW">
    <w:p w14:paraId="258E1782" w14:textId="0BC3C2CB" w:rsidR="00535E70" w:rsidRPr="00535E70" w:rsidRDefault="00535E70" w:rsidP="00535E70">
      <w:pPr>
        <w:spacing w:before="240" w:after="240" w:line="276" w:lineRule="auto"/>
        <w:ind w:left="1440" w:right="720" w:hanging="720"/>
        <w:rPr>
          <w:sz w:val="27"/>
          <w:szCs w:val="27"/>
        </w:rPr>
      </w:pPr>
      <w:r>
        <w:rPr>
          <w:rStyle w:val="CommentReference"/>
        </w:rPr>
        <w:annotationRef/>
      </w:r>
      <w:r>
        <w:rPr>
          <w:sz w:val="27"/>
          <w:szCs w:val="27"/>
        </w:rPr>
        <w:t>Toynbee, A</w:t>
      </w:r>
      <w:r>
        <w:rPr>
          <w:sz w:val="27"/>
          <w:szCs w:val="27"/>
        </w:rPr>
        <w:t>.</w:t>
      </w:r>
      <w:r>
        <w:rPr>
          <w:sz w:val="27"/>
          <w:szCs w:val="27"/>
        </w:rPr>
        <w:t xml:space="preserve"> J</w:t>
      </w:r>
      <w:r>
        <w:rPr>
          <w:sz w:val="27"/>
          <w:szCs w:val="27"/>
        </w:rPr>
        <w:t>.</w:t>
      </w:r>
      <w:r>
        <w:rPr>
          <w:sz w:val="27"/>
          <w:szCs w:val="27"/>
        </w:rPr>
        <w:t xml:space="preserve">, </w:t>
      </w:r>
      <w:r>
        <w:rPr>
          <w:sz w:val="27"/>
          <w:szCs w:val="27"/>
        </w:rPr>
        <w:t>&amp;</w:t>
      </w:r>
      <w:r>
        <w:rPr>
          <w:sz w:val="27"/>
          <w:szCs w:val="27"/>
        </w:rPr>
        <w:t xml:space="preserve"> Somervell</w:t>
      </w:r>
      <w:r>
        <w:rPr>
          <w:sz w:val="27"/>
          <w:szCs w:val="27"/>
        </w:rPr>
        <w:t>, D. C</w:t>
      </w:r>
      <w:r>
        <w:rPr>
          <w:sz w:val="27"/>
          <w:szCs w:val="27"/>
        </w:rPr>
        <w:t xml:space="preserve">. </w:t>
      </w:r>
      <w:r>
        <w:rPr>
          <w:sz w:val="27"/>
          <w:szCs w:val="27"/>
        </w:rPr>
        <w:t xml:space="preserve"> (Date?). </w:t>
      </w:r>
      <w:r w:rsidRPr="00535E70">
        <w:rPr>
          <w:i/>
          <w:iCs/>
          <w:sz w:val="27"/>
          <w:szCs w:val="27"/>
        </w:rPr>
        <w:t xml:space="preserve">Civilization on </w:t>
      </w:r>
      <w:proofErr w:type="spellStart"/>
      <w:r w:rsidRPr="00535E70">
        <w:rPr>
          <w:i/>
          <w:iCs/>
          <w:sz w:val="27"/>
          <w:szCs w:val="27"/>
        </w:rPr>
        <w:t>trail</w:t>
      </w:r>
      <w:proofErr w:type="spellEnd"/>
      <w:r>
        <w:rPr>
          <w:sz w:val="27"/>
          <w:szCs w:val="27"/>
        </w:rPr>
        <w:t>. Oxford University Press.</w:t>
      </w:r>
    </w:p>
  </w:comment>
  <w:comment w:id="29" w:author="David Ward" w:date="2024-12-02T13:13:00Z" w:initials="DW">
    <w:p w14:paraId="4A21F43D" w14:textId="4839B8F1" w:rsidR="00FD5A43" w:rsidRPr="00FD5A43" w:rsidRDefault="00FD5A43" w:rsidP="00FD5A43">
      <w:pPr>
        <w:spacing w:before="240" w:after="240" w:line="276" w:lineRule="auto"/>
        <w:ind w:right="720" w:firstLine="0"/>
        <w:rPr>
          <w:sz w:val="27"/>
          <w:szCs w:val="27"/>
        </w:rPr>
      </w:pPr>
      <w:r>
        <w:rPr>
          <w:rStyle w:val="CommentReference"/>
        </w:rPr>
        <w:annotationRef/>
      </w:r>
      <w:r>
        <w:rPr>
          <w:sz w:val="27"/>
          <w:szCs w:val="27"/>
        </w:rPr>
        <w:t>Toynbee,</w:t>
      </w:r>
      <w:r>
        <w:rPr>
          <w:sz w:val="27"/>
          <w:szCs w:val="27"/>
        </w:rPr>
        <w:t xml:space="preserve"> A.</w:t>
      </w:r>
      <w:r>
        <w:rPr>
          <w:sz w:val="27"/>
          <w:szCs w:val="27"/>
        </w:rPr>
        <w:t xml:space="preserve"> J</w:t>
      </w:r>
      <w:r>
        <w:rPr>
          <w:sz w:val="27"/>
          <w:szCs w:val="27"/>
        </w:rPr>
        <w:t>. (Date?).</w:t>
      </w:r>
      <w:r>
        <w:rPr>
          <w:sz w:val="27"/>
          <w:szCs w:val="27"/>
        </w:rPr>
        <w:t xml:space="preserve"> </w:t>
      </w:r>
      <w:r w:rsidRPr="00FD5A43">
        <w:rPr>
          <w:i/>
          <w:iCs/>
          <w:sz w:val="27"/>
          <w:szCs w:val="27"/>
        </w:rPr>
        <w:t xml:space="preserve">Critical </w:t>
      </w:r>
      <w:r w:rsidRPr="00FD5A43">
        <w:rPr>
          <w:i/>
          <w:iCs/>
          <w:sz w:val="27"/>
          <w:szCs w:val="27"/>
        </w:rPr>
        <w:t>r</w:t>
      </w:r>
      <w:r w:rsidRPr="00FD5A43">
        <w:rPr>
          <w:i/>
          <w:iCs/>
          <w:sz w:val="27"/>
          <w:szCs w:val="27"/>
        </w:rPr>
        <w:t xml:space="preserve">ealism and the </w:t>
      </w:r>
      <w:r w:rsidRPr="00FD5A43">
        <w:rPr>
          <w:i/>
          <w:iCs/>
          <w:sz w:val="27"/>
          <w:szCs w:val="27"/>
        </w:rPr>
        <w:t>p</w:t>
      </w:r>
      <w:r w:rsidRPr="00FD5A43">
        <w:rPr>
          <w:i/>
          <w:iCs/>
          <w:sz w:val="27"/>
          <w:szCs w:val="27"/>
        </w:rPr>
        <w:t xml:space="preserve">recedence of </w:t>
      </w:r>
      <w:r w:rsidRPr="00FD5A43">
        <w:rPr>
          <w:i/>
          <w:iCs/>
          <w:sz w:val="27"/>
          <w:szCs w:val="27"/>
        </w:rPr>
        <w:t>p</w:t>
      </w:r>
      <w:r w:rsidRPr="00FD5A43">
        <w:rPr>
          <w:i/>
          <w:iCs/>
          <w:sz w:val="27"/>
          <w:szCs w:val="27"/>
        </w:rPr>
        <w:t>roduction</w:t>
      </w:r>
      <w:r w:rsidRPr="00FD5A43">
        <w:rPr>
          <w:i/>
          <w:iCs/>
          <w:sz w:val="27"/>
          <w:szCs w:val="27"/>
        </w:rPr>
        <w:t>.</w:t>
      </w:r>
      <w:r>
        <w:rPr>
          <w:sz w:val="27"/>
          <w:szCs w:val="27"/>
        </w:rPr>
        <w:t xml:space="preserve"> Publisher?</w:t>
      </w:r>
    </w:p>
  </w:comment>
  <w:comment w:id="30" w:author="David Ward" w:date="2024-12-02T13:14:00Z" w:initials="DW">
    <w:p w14:paraId="38E9760A" w14:textId="566ED22E" w:rsidR="00FD5A43" w:rsidRPr="00FD5A43" w:rsidRDefault="00FD5A43" w:rsidP="00FD5A43">
      <w:pPr>
        <w:spacing w:before="240" w:after="240" w:line="276" w:lineRule="auto"/>
        <w:ind w:left="1440" w:right="720" w:hanging="720"/>
        <w:rPr>
          <w:sz w:val="27"/>
          <w:szCs w:val="27"/>
        </w:rPr>
      </w:pPr>
      <w:r>
        <w:rPr>
          <w:rStyle w:val="CommentReference"/>
        </w:rPr>
        <w:annotationRef/>
      </w:r>
      <w:r>
        <w:rPr>
          <w:sz w:val="27"/>
          <w:szCs w:val="27"/>
        </w:rPr>
        <w:t>Wiens, B.I.,</w:t>
      </w:r>
      <w:r>
        <w:rPr>
          <w:sz w:val="27"/>
          <w:szCs w:val="27"/>
        </w:rPr>
        <w:t xml:space="preserve"> &amp;</w:t>
      </w:r>
      <w:r>
        <w:rPr>
          <w:sz w:val="27"/>
          <w:szCs w:val="27"/>
        </w:rPr>
        <w:t xml:space="preserve"> MacDonald, S.</w:t>
      </w:r>
      <w:r>
        <w:rPr>
          <w:sz w:val="27"/>
          <w:szCs w:val="27"/>
        </w:rPr>
        <w:t xml:space="preserve"> (2024).</w:t>
      </w:r>
      <w:r>
        <w:rPr>
          <w:sz w:val="27"/>
          <w:szCs w:val="27"/>
        </w:rPr>
        <w:t xml:space="preserve"> Witches in </w:t>
      </w:r>
      <w:r>
        <w:rPr>
          <w:sz w:val="27"/>
          <w:szCs w:val="27"/>
        </w:rPr>
        <w:t>s</w:t>
      </w:r>
      <w:r>
        <w:rPr>
          <w:sz w:val="27"/>
          <w:szCs w:val="27"/>
        </w:rPr>
        <w:t xml:space="preserve">wamps, </w:t>
      </w:r>
      <w:r>
        <w:rPr>
          <w:sz w:val="27"/>
          <w:szCs w:val="27"/>
        </w:rPr>
        <w:t>s</w:t>
      </w:r>
      <w:r>
        <w:rPr>
          <w:sz w:val="27"/>
          <w:szCs w:val="27"/>
        </w:rPr>
        <w:t xml:space="preserve">irens at </w:t>
      </w:r>
      <w:r>
        <w:rPr>
          <w:sz w:val="27"/>
          <w:szCs w:val="27"/>
        </w:rPr>
        <w:t>s</w:t>
      </w:r>
      <w:r>
        <w:rPr>
          <w:sz w:val="27"/>
          <w:szCs w:val="27"/>
        </w:rPr>
        <w:t xml:space="preserve">ea, and </w:t>
      </w:r>
      <w:r>
        <w:rPr>
          <w:sz w:val="27"/>
          <w:szCs w:val="27"/>
        </w:rPr>
        <w:t>l</w:t>
      </w:r>
      <w:r>
        <w:rPr>
          <w:sz w:val="27"/>
          <w:szCs w:val="27"/>
        </w:rPr>
        <w:t xml:space="preserve">eviathans of the </w:t>
      </w:r>
      <w:r>
        <w:rPr>
          <w:sz w:val="27"/>
          <w:szCs w:val="27"/>
        </w:rPr>
        <w:t>d</w:t>
      </w:r>
      <w:r>
        <w:rPr>
          <w:sz w:val="27"/>
          <w:szCs w:val="27"/>
        </w:rPr>
        <w:t xml:space="preserve">eep: Feminist </w:t>
      </w:r>
      <w:r>
        <w:rPr>
          <w:sz w:val="27"/>
          <w:szCs w:val="27"/>
        </w:rPr>
        <w:t>f</w:t>
      </w:r>
      <w:r>
        <w:rPr>
          <w:sz w:val="27"/>
          <w:szCs w:val="27"/>
        </w:rPr>
        <w:t xml:space="preserve">igures that </w:t>
      </w:r>
      <w:r>
        <w:rPr>
          <w:sz w:val="27"/>
          <w:szCs w:val="27"/>
        </w:rPr>
        <w:t>h</w:t>
      </w:r>
      <w:r>
        <w:rPr>
          <w:sz w:val="27"/>
          <w:szCs w:val="27"/>
        </w:rPr>
        <w:t xml:space="preserve">aunt our </w:t>
      </w:r>
      <w:r>
        <w:rPr>
          <w:sz w:val="27"/>
          <w:szCs w:val="27"/>
        </w:rPr>
        <w:t>s</w:t>
      </w:r>
      <w:r>
        <w:rPr>
          <w:sz w:val="27"/>
          <w:szCs w:val="27"/>
        </w:rPr>
        <w:t xml:space="preserve">ocial </w:t>
      </w:r>
      <w:r>
        <w:rPr>
          <w:sz w:val="27"/>
          <w:szCs w:val="27"/>
        </w:rPr>
        <w:t>m</w:t>
      </w:r>
      <w:r>
        <w:rPr>
          <w:sz w:val="27"/>
          <w:szCs w:val="27"/>
        </w:rPr>
        <w:t>edia</w:t>
      </w:r>
      <w:r>
        <w:rPr>
          <w:sz w:val="27"/>
          <w:szCs w:val="27"/>
        </w:rPr>
        <w:t xml:space="preserve">. </w:t>
      </w:r>
      <w:r w:rsidRPr="00FD5A43">
        <w:rPr>
          <w:sz w:val="27"/>
          <w:szCs w:val="27"/>
        </w:rPr>
        <w:t>University of Waterloo</w:t>
      </w:r>
      <w:r>
        <w:rPr>
          <w:sz w:val="27"/>
          <w:szCs w:val="27"/>
        </w:rPr>
        <w:t>.</w:t>
      </w:r>
    </w:p>
  </w:comment>
  <w:comment w:id="31" w:author="David Ward" w:date="2024-12-02T13:02:00Z" w:initials="DW">
    <w:p w14:paraId="4EA75AE8" w14:textId="2910F50F" w:rsidR="00535E70" w:rsidRDefault="00535E70">
      <w:pPr>
        <w:pStyle w:val="CommentText"/>
      </w:pPr>
      <w:r>
        <w:rPr>
          <w:rStyle w:val="CommentReference"/>
        </w:rPr>
        <w:annotationRef/>
      </w:r>
      <w:r w:rsidRPr="00535E70">
        <w:rPr>
          <w:i/>
          <w:iCs/>
          <w:sz w:val="27"/>
          <w:szCs w:val="27"/>
        </w:rPr>
        <w:t xml:space="preserve">An u. Rev. Environ: </w:t>
      </w:r>
      <w:proofErr w:type="spellStart"/>
      <w:r w:rsidRPr="00535E70">
        <w:rPr>
          <w:i/>
          <w:iCs/>
          <w:sz w:val="27"/>
          <w:szCs w:val="27"/>
        </w:rPr>
        <w:t>Resoir</w:t>
      </w:r>
      <w:proofErr w:type="spellEnd"/>
      <w:r w:rsidRPr="00535E70">
        <w:rPr>
          <w:i/>
          <w:iCs/>
          <w:sz w:val="27"/>
          <w:szCs w:val="27"/>
        </w:rPr>
        <w:t>., 32</w:t>
      </w:r>
      <w:r>
        <w:rPr>
          <w:sz w:val="27"/>
          <w:szCs w:val="27"/>
        </w:rPr>
        <w:t>(1), 241-269.</w:t>
      </w:r>
    </w:p>
  </w:comment>
  <w:comment w:id="32" w:author="David Ward" w:date="2024-12-02T13:02:00Z" w:initials="DW">
    <w:p w14:paraId="2F08C6DE" w14:textId="51AE7AF9" w:rsidR="00535E70" w:rsidRPr="00FD5A43" w:rsidRDefault="00535E70" w:rsidP="00FD5A43">
      <w:pPr>
        <w:spacing w:before="240" w:after="240" w:line="276" w:lineRule="auto"/>
        <w:ind w:right="720" w:firstLine="0"/>
        <w:rPr>
          <w:sz w:val="27"/>
          <w:szCs w:val="27"/>
        </w:rPr>
      </w:pPr>
      <w:r>
        <w:rPr>
          <w:rStyle w:val="CommentReference"/>
        </w:rPr>
        <w:annotationRef/>
      </w:r>
      <w:r>
        <w:rPr>
          <w:sz w:val="27"/>
          <w:szCs w:val="27"/>
        </w:rPr>
        <w:t>Ward, D. (2014).</w:t>
      </w:r>
      <w:r w:rsidR="00FD5A43">
        <w:rPr>
          <w:sz w:val="27"/>
          <w:szCs w:val="27"/>
        </w:rPr>
        <w:t xml:space="preserve"> </w:t>
      </w:r>
      <w:r w:rsidR="00FD5A43" w:rsidRPr="00FD5A43">
        <w:t xml:space="preserve">Interdisciplinary </w:t>
      </w:r>
      <w:r w:rsidR="00FD5A43">
        <w:t>f</w:t>
      </w:r>
      <w:r w:rsidR="00FD5A43" w:rsidRPr="00FD5A43">
        <w:t>aith-</w:t>
      </w:r>
      <w:r w:rsidR="00FD5A43">
        <w:t>l</w:t>
      </w:r>
      <w:r w:rsidR="00FD5A43" w:rsidRPr="00FD5A43">
        <w:t xml:space="preserve">earning </w:t>
      </w:r>
      <w:r w:rsidR="00FD5A43">
        <w:t>i</w:t>
      </w:r>
      <w:r w:rsidR="00FD5A43" w:rsidRPr="00FD5A43">
        <w:t xml:space="preserve">ntegration for </w:t>
      </w:r>
      <w:r w:rsidR="00FD5A43">
        <w:t>s</w:t>
      </w:r>
      <w:r w:rsidR="00FD5A43" w:rsidRPr="00FD5A43">
        <w:t xml:space="preserve">ocial </w:t>
      </w:r>
      <w:r w:rsidR="00FD5A43">
        <w:t>c</w:t>
      </w:r>
      <w:r w:rsidR="00FD5A43" w:rsidRPr="00FD5A43">
        <w:t>hange</w:t>
      </w:r>
      <w:r w:rsidR="00FD5A43">
        <w:t>.</w:t>
      </w:r>
      <w:r w:rsidR="00FD5A43" w:rsidRPr="00FD5A43">
        <w:t xml:space="preserve"> </w:t>
      </w:r>
      <w:r w:rsidR="00FD5A43" w:rsidRPr="00535E70">
        <w:rPr>
          <w:i/>
          <w:sz w:val="27"/>
          <w:szCs w:val="27"/>
        </w:rPr>
        <w:t>Journal of Interdisciplinary</w:t>
      </w:r>
      <w:r w:rsidR="00FD5A43">
        <w:rPr>
          <w:sz w:val="27"/>
          <w:szCs w:val="27"/>
        </w:rPr>
        <w:t xml:space="preserve"> </w:t>
      </w:r>
      <w:r w:rsidR="00FD5A43" w:rsidRPr="00535E70">
        <w:rPr>
          <w:i/>
          <w:iCs/>
          <w:sz w:val="27"/>
          <w:szCs w:val="27"/>
        </w:rPr>
        <w:t>Studies</w:t>
      </w:r>
      <w:r w:rsidR="00FD5A43" w:rsidRPr="00FD5A43">
        <w:rPr>
          <w:i/>
          <w:iCs/>
        </w:rPr>
        <w:t>, 26</w:t>
      </w:r>
      <w:r w:rsidR="00FD5A43" w:rsidRPr="00FD5A43">
        <w:t>, 29-56</w:t>
      </w:r>
      <w:r w:rsidR="00FD5A4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8C4DCEC" w15:done="0"/>
  <w15:commentEx w15:paraId="3C8A4D0F" w15:done="0"/>
  <w15:commentEx w15:paraId="590A1463" w15:done="0"/>
  <w15:commentEx w15:paraId="71DCBF75" w15:done="0"/>
  <w15:commentEx w15:paraId="62C82E22" w15:done="0"/>
  <w15:commentEx w15:paraId="66797B2A" w15:done="0"/>
  <w15:commentEx w15:paraId="33586154" w15:done="0"/>
  <w15:commentEx w15:paraId="485406EE" w15:done="0"/>
  <w15:commentEx w15:paraId="42FDE3B5" w15:done="0"/>
  <w15:commentEx w15:paraId="5DB0375C" w15:done="0"/>
  <w15:commentEx w15:paraId="4DF4A652" w15:done="0"/>
  <w15:commentEx w15:paraId="58CB317D" w15:done="0"/>
  <w15:commentEx w15:paraId="1C972EBB" w15:done="0"/>
  <w15:commentEx w15:paraId="6A3FB07A" w15:done="0"/>
  <w15:commentEx w15:paraId="7AA03A19" w15:done="0"/>
  <w15:commentEx w15:paraId="5C1850FF" w15:done="0"/>
  <w15:commentEx w15:paraId="2EDC0DFB" w15:done="0"/>
  <w15:commentEx w15:paraId="521D45E0" w15:done="0"/>
  <w15:commentEx w15:paraId="77760D4E" w15:done="0"/>
  <w15:commentEx w15:paraId="6C7E30C3" w15:done="0"/>
  <w15:commentEx w15:paraId="527A8265" w15:done="0"/>
  <w15:commentEx w15:paraId="37FD5C49" w15:done="0"/>
  <w15:commentEx w15:paraId="7D2A9403" w15:done="0"/>
  <w15:commentEx w15:paraId="3BB201C5" w15:done="0"/>
  <w15:commentEx w15:paraId="71942712" w15:done="0"/>
  <w15:commentEx w15:paraId="075E2456" w15:done="0"/>
  <w15:commentEx w15:paraId="3499D45B" w15:done="0"/>
  <w15:commentEx w15:paraId="07CF4E85" w15:done="0"/>
  <w15:commentEx w15:paraId="258E1782" w15:done="0"/>
  <w15:commentEx w15:paraId="4A21F43D" w15:done="0"/>
  <w15:commentEx w15:paraId="38E9760A" w15:done="0"/>
  <w15:commentEx w15:paraId="4EA75AE8" w15:done="0"/>
  <w15:commentEx w15:paraId="2F08C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C635EC0" w16cex:dateUtc="2024-12-02T15:26:00Z"/>
  <w16cex:commentExtensible w16cex:durableId="23E98C42" w16cex:dateUtc="2024-12-02T11:45:00Z"/>
  <w16cex:commentExtensible w16cex:durableId="02129B24" w16cex:dateUtc="2024-12-02T11:54:00Z"/>
  <w16cex:commentExtensible w16cex:durableId="13FA6EEE" w16cex:dateUtc="2024-12-02T15:28:00Z"/>
  <w16cex:commentExtensible w16cex:durableId="624599D2" w16cex:dateUtc="2024-12-02T11:48:00Z"/>
  <w16cex:commentExtensible w16cex:durableId="15D8C230" w16cex:dateUtc="2024-12-02T15:20:00Z"/>
  <w16cex:commentExtensible w16cex:durableId="09D71641" w16cex:dateUtc="2024-11-27T19:48:00Z"/>
  <w16cex:commentExtensible w16cex:durableId="729FE1C4" w16cex:dateUtc="2024-11-27T19:50:00Z"/>
  <w16cex:commentExtensible w16cex:durableId="21339A65" w16cex:dateUtc="2024-11-27T19:55:00Z"/>
  <w16cex:commentExtensible w16cex:durableId="1424C6E8" w16cex:dateUtc="2024-11-27T19:57:00Z"/>
  <w16cex:commentExtensible w16cex:durableId="74EE43C4" w16cex:dateUtc="2024-11-27T20:00:00Z"/>
  <w16cex:commentExtensible w16cex:durableId="5921974E" w16cex:dateUtc="2024-11-27T20:02:00Z"/>
  <w16cex:commentExtensible w16cex:durableId="333DD6E8" w16cex:dateUtc="2024-11-27T20:02:00Z"/>
  <w16cex:commentExtensible w16cex:durableId="3F4C52FE" w16cex:dateUtc="2024-12-02T15:41:00Z"/>
  <w16cex:commentExtensible w16cex:durableId="1BA9215B" w16cex:dateUtc="2024-12-02T16:30:00Z"/>
  <w16cex:commentExtensible w16cex:durableId="42B16B32" w16cex:dateUtc="2024-12-02T16:31:00Z"/>
  <w16cex:commentExtensible w16cex:durableId="61333400" w16cex:dateUtc="2024-12-02T17:48:00Z"/>
  <w16cex:commentExtensible w16cex:durableId="0E410941" w16cex:dateUtc="2024-12-02T17:49:00Z"/>
  <w16cex:commentExtensible w16cex:durableId="206BD6C0" w16cex:dateUtc="2024-12-02T17:51:00Z"/>
  <w16cex:commentExtensible w16cex:durableId="078F249A" w16cex:dateUtc="2024-12-02T17:53:00Z"/>
  <w16cex:commentExtensible w16cex:durableId="454B19A0" w16cex:dateUtc="2024-12-02T17:53:00Z"/>
  <w16cex:commentExtensible w16cex:durableId="25E76B99" w16cex:dateUtc="2024-12-02T17:54:00Z"/>
  <w16cex:commentExtensible w16cex:durableId="42691272" w16cex:dateUtc="2024-12-02T17:54:00Z"/>
  <w16cex:commentExtensible w16cex:durableId="6E00DBC3" w16cex:dateUtc="2024-12-02T17:55:00Z"/>
  <w16cex:commentExtensible w16cex:durableId="6858192C" w16cex:dateUtc="2024-12-02T17:56:00Z"/>
  <w16cex:commentExtensible w16cex:durableId="2F77724B" w16cex:dateUtc="2024-12-02T17:56:00Z"/>
  <w16cex:commentExtensible w16cex:durableId="232EBED5" w16cex:dateUtc="2024-12-02T17:57:00Z"/>
  <w16cex:commentExtensible w16cex:durableId="26736AD1" w16cex:dateUtc="2024-12-02T17:58:00Z"/>
  <w16cex:commentExtensible w16cex:durableId="486D0527" w16cex:dateUtc="2024-12-02T18:00:00Z"/>
  <w16cex:commentExtensible w16cex:durableId="7B5EAB88" w16cex:dateUtc="2024-12-02T18:13:00Z"/>
  <w16cex:commentExtensible w16cex:durableId="1DA4245A" w16cex:dateUtc="2024-12-02T18:14:00Z"/>
  <w16cex:commentExtensible w16cex:durableId="756CD2EC" w16cex:dateUtc="2024-12-02T18:02:00Z"/>
  <w16cex:commentExtensible w16cex:durableId="4838450B" w16cex:dateUtc="2024-12-02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C4DCEC" w16cid:durableId="7C635EC0"/>
  <w16cid:commentId w16cid:paraId="3C8A4D0F" w16cid:durableId="23E98C42"/>
  <w16cid:commentId w16cid:paraId="590A1463" w16cid:durableId="02129B24"/>
  <w16cid:commentId w16cid:paraId="71DCBF75" w16cid:durableId="13FA6EEE"/>
  <w16cid:commentId w16cid:paraId="62C82E22" w16cid:durableId="624599D2"/>
  <w16cid:commentId w16cid:paraId="66797B2A" w16cid:durableId="15D8C230"/>
  <w16cid:commentId w16cid:paraId="33586154" w16cid:durableId="09D71641"/>
  <w16cid:commentId w16cid:paraId="485406EE" w16cid:durableId="729FE1C4"/>
  <w16cid:commentId w16cid:paraId="42FDE3B5" w16cid:durableId="21339A65"/>
  <w16cid:commentId w16cid:paraId="5DB0375C" w16cid:durableId="1424C6E8"/>
  <w16cid:commentId w16cid:paraId="4DF4A652" w16cid:durableId="74EE43C4"/>
  <w16cid:commentId w16cid:paraId="58CB317D" w16cid:durableId="5921974E"/>
  <w16cid:commentId w16cid:paraId="1C972EBB" w16cid:durableId="333DD6E8"/>
  <w16cid:commentId w16cid:paraId="6A3FB07A" w16cid:durableId="3F4C52FE"/>
  <w16cid:commentId w16cid:paraId="7AA03A19" w16cid:durableId="1BA9215B"/>
  <w16cid:commentId w16cid:paraId="5C1850FF" w16cid:durableId="42B16B32"/>
  <w16cid:commentId w16cid:paraId="2EDC0DFB" w16cid:durableId="61333400"/>
  <w16cid:commentId w16cid:paraId="521D45E0" w16cid:durableId="0E410941"/>
  <w16cid:commentId w16cid:paraId="77760D4E" w16cid:durableId="206BD6C0"/>
  <w16cid:commentId w16cid:paraId="6C7E30C3" w16cid:durableId="078F249A"/>
  <w16cid:commentId w16cid:paraId="527A8265" w16cid:durableId="454B19A0"/>
  <w16cid:commentId w16cid:paraId="37FD5C49" w16cid:durableId="25E76B99"/>
  <w16cid:commentId w16cid:paraId="7D2A9403" w16cid:durableId="42691272"/>
  <w16cid:commentId w16cid:paraId="3BB201C5" w16cid:durableId="6E00DBC3"/>
  <w16cid:commentId w16cid:paraId="71942712" w16cid:durableId="6858192C"/>
  <w16cid:commentId w16cid:paraId="075E2456" w16cid:durableId="2F77724B"/>
  <w16cid:commentId w16cid:paraId="3499D45B" w16cid:durableId="232EBED5"/>
  <w16cid:commentId w16cid:paraId="07CF4E85" w16cid:durableId="26736AD1"/>
  <w16cid:commentId w16cid:paraId="258E1782" w16cid:durableId="486D0527"/>
  <w16cid:commentId w16cid:paraId="4A21F43D" w16cid:durableId="7B5EAB88"/>
  <w16cid:commentId w16cid:paraId="38E9760A" w16cid:durableId="1DA4245A"/>
  <w16cid:commentId w16cid:paraId="4EA75AE8" w16cid:durableId="756CD2EC"/>
  <w16cid:commentId w16cid:paraId="2F08C6DE" w16cid:durableId="48384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BBEB1" w14:textId="77777777" w:rsidR="007C56A8" w:rsidRDefault="007C56A8">
      <w:pPr>
        <w:spacing w:line="240" w:lineRule="auto"/>
      </w:pPr>
      <w:r>
        <w:separator/>
      </w:r>
    </w:p>
  </w:endnote>
  <w:endnote w:type="continuationSeparator" w:id="0">
    <w:p w14:paraId="50B61B5D" w14:textId="77777777" w:rsidR="007C56A8" w:rsidRDefault="007C5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59333" w14:textId="77777777" w:rsidR="007C56A8" w:rsidRDefault="007C56A8">
      <w:pPr>
        <w:spacing w:line="240" w:lineRule="auto"/>
      </w:pPr>
      <w:r>
        <w:separator/>
      </w:r>
    </w:p>
  </w:footnote>
  <w:footnote w:type="continuationSeparator" w:id="0">
    <w:p w14:paraId="42F4B22B" w14:textId="77777777" w:rsidR="007C56A8" w:rsidRDefault="007C56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D" w14:textId="0C0E25C1" w:rsidR="003273E5" w:rsidRDefault="00000000">
    <w:pPr>
      <w:pBdr>
        <w:top w:val="nil"/>
        <w:left w:val="nil"/>
        <w:bottom w:val="nil"/>
        <w:right w:val="nil"/>
        <w:between w:val="nil"/>
      </w:pBdr>
      <w:tabs>
        <w:tab w:val="right" w:pos="9360"/>
      </w:tabs>
      <w:ind w:firstLine="0"/>
      <w:rPr>
        <w:color w:val="000000"/>
      </w:rPr>
    </w:pPr>
    <w:r>
      <w:rPr>
        <w:sz w:val="20"/>
        <w:szCs w:val="20"/>
      </w:rPr>
      <w:t xml:space="preserve">Tiffanie Willis,   815-22,   History of the Integration of Religion and Society,     </w:t>
    </w:r>
    <w:r>
      <w:rPr>
        <w:color w:val="000000"/>
        <w:sz w:val="20"/>
        <w:szCs w:val="20"/>
      </w:rPr>
      <w:t>Assignment</w:t>
    </w:r>
    <w:r>
      <w:rPr>
        <w:sz w:val="20"/>
        <w:szCs w:val="20"/>
      </w:rPr>
      <w:t xml:space="preserve"> #3, (10/5/2024)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834AFD">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E2CD8"/>
    <w:multiLevelType w:val="multilevel"/>
    <w:tmpl w:val="24148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7363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5"/>
    <w:rsid w:val="000837F9"/>
    <w:rsid w:val="003273E5"/>
    <w:rsid w:val="00393E59"/>
    <w:rsid w:val="003C21F0"/>
    <w:rsid w:val="004C181F"/>
    <w:rsid w:val="00535E70"/>
    <w:rsid w:val="00572297"/>
    <w:rsid w:val="005C044B"/>
    <w:rsid w:val="006B73D1"/>
    <w:rsid w:val="007131A2"/>
    <w:rsid w:val="00760414"/>
    <w:rsid w:val="007C56A8"/>
    <w:rsid w:val="00834AFD"/>
    <w:rsid w:val="00873DFD"/>
    <w:rsid w:val="00A32001"/>
    <w:rsid w:val="00B01F6D"/>
    <w:rsid w:val="00B94D03"/>
    <w:rsid w:val="00C7296B"/>
    <w:rsid w:val="00DC0DF4"/>
    <w:rsid w:val="00E82EB1"/>
    <w:rsid w:val="00FD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6FACB"/>
  <w15:docId w15:val="{489C1505-4511-447D-A251-B71E2236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C7296B"/>
    <w:rPr>
      <w:sz w:val="16"/>
      <w:szCs w:val="16"/>
    </w:rPr>
  </w:style>
  <w:style w:type="paragraph" w:styleId="CommentText">
    <w:name w:val="annotation text"/>
    <w:basedOn w:val="Normal"/>
    <w:link w:val="CommentTextChar"/>
    <w:uiPriority w:val="99"/>
    <w:semiHidden/>
    <w:unhideWhenUsed/>
    <w:rsid w:val="00C7296B"/>
    <w:pPr>
      <w:spacing w:line="240" w:lineRule="auto"/>
    </w:pPr>
    <w:rPr>
      <w:sz w:val="20"/>
      <w:szCs w:val="20"/>
    </w:rPr>
  </w:style>
  <w:style w:type="character" w:customStyle="1" w:styleId="CommentTextChar">
    <w:name w:val="Comment Text Char"/>
    <w:basedOn w:val="DefaultParagraphFont"/>
    <w:link w:val="CommentText"/>
    <w:uiPriority w:val="99"/>
    <w:semiHidden/>
    <w:rsid w:val="00C7296B"/>
    <w:rPr>
      <w:sz w:val="20"/>
      <w:szCs w:val="20"/>
    </w:rPr>
  </w:style>
  <w:style w:type="paragraph" w:styleId="CommentSubject">
    <w:name w:val="annotation subject"/>
    <w:basedOn w:val="CommentText"/>
    <w:next w:val="CommentText"/>
    <w:link w:val="CommentSubjectChar"/>
    <w:uiPriority w:val="99"/>
    <w:semiHidden/>
    <w:unhideWhenUsed/>
    <w:rsid w:val="00C7296B"/>
    <w:rPr>
      <w:b/>
      <w:bCs/>
    </w:rPr>
  </w:style>
  <w:style w:type="character" w:customStyle="1" w:styleId="CommentSubjectChar">
    <w:name w:val="Comment Subject Char"/>
    <w:basedOn w:val="CommentTextChar"/>
    <w:link w:val="CommentSubject"/>
    <w:uiPriority w:val="99"/>
    <w:semiHidden/>
    <w:rsid w:val="00C7296B"/>
    <w:rPr>
      <w:b/>
      <w:bCs/>
      <w:sz w:val="20"/>
      <w:szCs w:val="20"/>
    </w:rPr>
  </w:style>
  <w:style w:type="character" w:styleId="Hyperlink">
    <w:name w:val="Hyperlink"/>
    <w:basedOn w:val="DefaultParagraphFont"/>
    <w:uiPriority w:val="99"/>
    <w:unhideWhenUsed/>
    <w:rsid w:val="003C21F0"/>
    <w:rPr>
      <w:color w:val="0000FF" w:themeColor="hyperlink"/>
      <w:u w:val="single"/>
    </w:rPr>
  </w:style>
  <w:style w:type="character" w:styleId="UnresolvedMention">
    <w:name w:val="Unresolved Mention"/>
    <w:basedOn w:val="DefaultParagraphFont"/>
    <w:uiPriority w:val="99"/>
    <w:semiHidden/>
    <w:unhideWhenUsed/>
    <w:rsid w:val="003C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303770">
      <w:bodyDiv w:val="1"/>
      <w:marLeft w:val="0"/>
      <w:marRight w:val="0"/>
      <w:marTop w:val="0"/>
      <w:marBottom w:val="0"/>
      <w:divBdr>
        <w:top w:val="none" w:sz="0" w:space="0" w:color="auto"/>
        <w:left w:val="none" w:sz="0" w:space="0" w:color="auto"/>
        <w:bottom w:val="none" w:sz="0" w:space="0" w:color="auto"/>
        <w:right w:val="none" w:sz="0" w:space="0" w:color="auto"/>
      </w:divBdr>
      <w:divsChild>
        <w:div w:id="9968080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3" Type="http://schemas.openxmlformats.org/officeDocument/2006/relationships/hyperlink" Target="http://dx.doi.org/10.1177/0956797619895286" TargetMode="External"/><Relationship Id="rId2" Type="http://schemas.openxmlformats.org/officeDocument/2006/relationships/hyperlink" Target="http://www.jstor.org/stable" TargetMode="External"/><Relationship Id="rId1" Type="http://schemas.openxmlformats.org/officeDocument/2006/relationships/hyperlink" Target="http://dx.doi.org/10.1016/j.futures.2022.103075"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tBaW7QrtrBEmKB0h9UAHxszA==">CgMxLjA4AHIhMVEyV1IzM1dtcVFRRmszX1JneDZFRkxWQ0dFZnFaYl9X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36</Pages>
  <Words>7782</Words>
  <Characters>38757</Characters>
  <Application>Microsoft Office Word</Application>
  <DocSecurity>0</DocSecurity>
  <Lines>668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5</cp:revision>
  <dcterms:created xsi:type="dcterms:W3CDTF">2024-11-27T19:48:00Z</dcterms:created>
  <dcterms:modified xsi:type="dcterms:W3CDTF">2024-12-02T18:22:00Z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3175d6e74f66680ab9833fbaf593cecf3536bf35b09057a309b36596e1620f00</vt:lpwstr>
  </property>
</Properties>
</file>