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987F363" w:rsidR="002512CF" w:rsidRDefault="002512CF">
      <w:pPr>
        <w:keepLines/>
        <w:pBdr>
          <w:top w:val="nil"/>
          <w:left w:val="nil"/>
          <w:bottom w:val="nil"/>
          <w:right w:val="nil"/>
          <w:between w:val="nil"/>
        </w:pBdr>
        <w:tabs>
          <w:tab w:val="right" w:pos="8640"/>
        </w:tabs>
        <w:ind w:left="720" w:hanging="720"/>
      </w:pPr>
    </w:p>
    <w:p w14:paraId="00000002" w14:textId="77777777" w:rsidR="002512CF" w:rsidRDefault="002512CF">
      <w:pPr>
        <w:pBdr>
          <w:top w:val="nil"/>
          <w:left w:val="nil"/>
          <w:bottom w:val="nil"/>
          <w:right w:val="nil"/>
          <w:between w:val="nil"/>
        </w:pBdr>
        <w:tabs>
          <w:tab w:val="right" w:pos="8640"/>
          <w:tab w:val="right" w:pos="8640"/>
        </w:tabs>
        <w:jc w:val="center"/>
        <w:rPr>
          <w:color w:val="000000"/>
        </w:rPr>
      </w:pPr>
    </w:p>
    <w:p w14:paraId="00000003" w14:textId="77777777" w:rsidR="002512CF" w:rsidRDefault="002512CF">
      <w:pPr>
        <w:pBdr>
          <w:top w:val="nil"/>
          <w:left w:val="nil"/>
          <w:bottom w:val="nil"/>
          <w:right w:val="nil"/>
          <w:between w:val="nil"/>
        </w:pBdr>
        <w:tabs>
          <w:tab w:val="right" w:pos="8640"/>
          <w:tab w:val="right" w:pos="8640"/>
        </w:tabs>
        <w:jc w:val="center"/>
        <w:rPr>
          <w:color w:val="000000"/>
        </w:rPr>
      </w:pPr>
    </w:p>
    <w:p w14:paraId="00000004" w14:textId="77777777" w:rsidR="002512CF" w:rsidRDefault="002512CF">
      <w:pPr>
        <w:pBdr>
          <w:top w:val="nil"/>
          <w:left w:val="nil"/>
          <w:bottom w:val="nil"/>
          <w:right w:val="nil"/>
          <w:between w:val="nil"/>
        </w:pBdr>
        <w:tabs>
          <w:tab w:val="right" w:pos="8640"/>
          <w:tab w:val="right" w:pos="8640"/>
        </w:tabs>
        <w:ind w:firstLine="0"/>
        <w:jc w:val="center"/>
        <w:rPr>
          <w:color w:val="000000"/>
        </w:rPr>
      </w:pPr>
    </w:p>
    <w:p w14:paraId="00000005" w14:textId="77777777" w:rsidR="002512CF" w:rsidRDefault="002512CF">
      <w:pPr>
        <w:pBdr>
          <w:top w:val="nil"/>
          <w:left w:val="nil"/>
          <w:bottom w:val="nil"/>
          <w:right w:val="nil"/>
          <w:between w:val="nil"/>
        </w:pBdr>
        <w:tabs>
          <w:tab w:val="right" w:pos="8640"/>
          <w:tab w:val="right" w:pos="8640"/>
        </w:tabs>
        <w:ind w:firstLine="0"/>
        <w:jc w:val="center"/>
        <w:rPr>
          <w:color w:val="000000"/>
        </w:rPr>
      </w:pPr>
    </w:p>
    <w:p w14:paraId="00000006" w14:textId="77777777" w:rsidR="002512CF" w:rsidRDefault="002512CF">
      <w:pPr>
        <w:pBdr>
          <w:top w:val="nil"/>
          <w:left w:val="nil"/>
          <w:bottom w:val="nil"/>
          <w:right w:val="nil"/>
          <w:between w:val="nil"/>
        </w:pBdr>
        <w:tabs>
          <w:tab w:val="right" w:pos="8640"/>
          <w:tab w:val="right" w:pos="8640"/>
        </w:tabs>
        <w:ind w:firstLine="0"/>
        <w:jc w:val="center"/>
        <w:rPr>
          <w:color w:val="000000"/>
        </w:rPr>
      </w:pPr>
    </w:p>
    <w:p w14:paraId="00000008" w14:textId="1024678F" w:rsidR="002512CF" w:rsidRPr="009F3133" w:rsidRDefault="009F3133">
      <w:pPr>
        <w:spacing w:line="240" w:lineRule="auto"/>
        <w:ind w:firstLine="0"/>
        <w:jc w:val="center"/>
        <w:rPr>
          <w:rFonts w:ascii="Calibri" w:hAnsi="Calibri" w:cs="Calibri"/>
          <w:b/>
          <w:bCs/>
          <w:color w:val="000000"/>
          <w:sz w:val="22"/>
          <w:szCs w:val="22"/>
          <w:shd w:val="clear" w:color="auto" w:fill="FFFFFF"/>
        </w:rPr>
      </w:pPr>
      <w:r w:rsidRPr="009F3133">
        <w:rPr>
          <w:rFonts w:ascii="Calibri" w:hAnsi="Calibri" w:cs="Calibri"/>
          <w:b/>
          <w:bCs/>
          <w:color w:val="000000"/>
          <w:sz w:val="22"/>
          <w:szCs w:val="22"/>
          <w:shd w:val="clear" w:color="auto" w:fill="FFFFFF"/>
        </w:rPr>
        <w:t>LDR 807-12: Leader Development: Transforming Self-Concept</w:t>
      </w:r>
    </w:p>
    <w:p w14:paraId="5FA59E68" w14:textId="77777777" w:rsidR="009F3133" w:rsidRDefault="009F3133">
      <w:pPr>
        <w:spacing w:line="240" w:lineRule="auto"/>
        <w:ind w:firstLine="0"/>
        <w:jc w:val="center"/>
      </w:pPr>
    </w:p>
    <w:p w14:paraId="00000009" w14:textId="77E573A8" w:rsidR="002512CF" w:rsidRDefault="009F3133">
      <w:pPr>
        <w:spacing w:line="240" w:lineRule="auto"/>
        <w:ind w:firstLine="0"/>
        <w:jc w:val="center"/>
      </w:pPr>
      <w:r>
        <w:t>Patricia Boutilier</w:t>
      </w:r>
    </w:p>
    <w:p w14:paraId="0000000A" w14:textId="77777777" w:rsidR="002512CF" w:rsidRDefault="002512CF">
      <w:pPr>
        <w:spacing w:line="240" w:lineRule="auto"/>
        <w:ind w:firstLine="0"/>
        <w:jc w:val="center"/>
      </w:pPr>
    </w:p>
    <w:p w14:paraId="0000000B" w14:textId="77777777" w:rsidR="002512CF" w:rsidRDefault="00896B12">
      <w:pPr>
        <w:spacing w:line="240" w:lineRule="auto"/>
        <w:ind w:firstLine="0"/>
        <w:jc w:val="center"/>
      </w:pPr>
      <w:r>
        <w:t>Omega Graduate School</w:t>
      </w:r>
    </w:p>
    <w:p w14:paraId="0000000C" w14:textId="77777777" w:rsidR="002512CF" w:rsidRDefault="002512CF">
      <w:pPr>
        <w:spacing w:line="240" w:lineRule="auto"/>
        <w:ind w:firstLine="0"/>
        <w:jc w:val="center"/>
      </w:pPr>
    </w:p>
    <w:p w14:paraId="0000000D" w14:textId="518F01D2" w:rsidR="002512CF" w:rsidRDefault="00896B12">
      <w:pPr>
        <w:spacing w:line="240" w:lineRule="auto"/>
        <w:ind w:firstLine="0"/>
        <w:jc w:val="center"/>
      </w:pPr>
      <w:r>
        <w:t>Date (</w:t>
      </w:r>
      <w:r w:rsidR="009F3133">
        <w:t>October 29, 2024</w:t>
      </w:r>
      <w:r>
        <w:t>)</w:t>
      </w:r>
    </w:p>
    <w:p w14:paraId="0000000E" w14:textId="77777777" w:rsidR="002512CF" w:rsidRDefault="002512CF">
      <w:pPr>
        <w:spacing w:line="240" w:lineRule="auto"/>
        <w:ind w:firstLine="0"/>
        <w:jc w:val="center"/>
      </w:pPr>
    </w:p>
    <w:p w14:paraId="0000000F" w14:textId="77777777" w:rsidR="002512CF" w:rsidRDefault="002512CF">
      <w:pPr>
        <w:spacing w:line="240" w:lineRule="auto"/>
        <w:ind w:firstLine="0"/>
        <w:jc w:val="center"/>
      </w:pPr>
    </w:p>
    <w:p w14:paraId="00000010" w14:textId="77777777" w:rsidR="002512CF" w:rsidRDefault="002512CF">
      <w:pPr>
        <w:spacing w:line="240" w:lineRule="auto"/>
        <w:ind w:firstLine="0"/>
        <w:jc w:val="center"/>
      </w:pPr>
    </w:p>
    <w:p w14:paraId="00000011" w14:textId="77777777" w:rsidR="002512CF" w:rsidRDefault="002512CF">
      <w:pPr>
        <w:spacing w:line="240" w:lineRule="auto"/>
        <w:ind w:firstLine="0"/>
        <w:jc w:val="center"/>
      </w:pPr>
    </w:p>
    <w:p w14:paraId="00000012" w14:textId="77777777" w:rsidR="002512CF" w:rsidRDefault="002512CF">
      <w:pPr>
        <w:spacing w:line="240" w:lineRule="auto"/>
        <w:ind w:firstLine="0"/>
        <w:jc w:val="center"/>
      </w:pPr>
    </w:p>
    <w:p w14:paraId="00000013" w14:textId="77777777" w:rsidR="002512CF" w:rsidRDefault="00896B12">
      <w:pPr>
        <w:spacing w:line="240" w:lineRule="auto"/>
        <w:ind w:firstLine="0"/>
        <w:jc w:val="center"/>
      </w:pPr>
      <w:r>
        <w:t>Professor</w:t>
      </w:r>
    </w:p>
    <w:p w14:paraId="00000014" w14:textId="77777777" w:rsidR="002512CF" w:rsidRDefault="002512CF">
      <w:pPr>
        <w:spacing w:line="240" w:lineRule="auto"/>
        <w:ind w:firstLine="0"/>
        <w:jc w:val="center"/>
      </w:pPr>
    </w:p>
    <w:p w14:paraId="00000015" w14:textId="77777777" w:rsidR="002512CF" w:rsidRDefault="002512CF">
      <w:pPr>
        <w:spacing w:line="240" w:lineRule="auto"/>
        <w:ind w:firstLine="0"/>
        <w:jc w:val="center"/>
      </w:pPr>
    </w:p>
    <w:p w14:paraId="00000016" w14:textId="2A12F6FA" w:rsidR="002512CF" w:rsidRDefault="00896B12">
      <w:pPr>
        <w:spacing w:line="240" w:lineRule="auto"/>
        <w:ind w:firstLine="0"/>
        <w:jc w:val="center"/>
      </w:pPr>
      <w:r>
        <w:t xml:space="preserve">Dr. </w:t>
      </w:r>
      <w:r w:rsidR="009F3133">
        <w:t xml:space="preserve">Curtis </w:t>
      </w:r>
      <w:proofErr w:type="spellStart"/>
      <w:r w:rsidR="009F3133">
        <w:t>McClane</w:t>
      </w:r>
      <w:proofErr w:type="spellEnd"/>
    </w:p>
    <w:p w14:paraId="00000017" w14:textId="77777777" w:rsidR="002512CF" w:rsidRDefault="002512CF">
      <w:pPr>
        <w:pBdr>
          <w:top w:val="nil"/>
          <w:left w:val="nil"/>
          <w:bottom w:val="nil"/>
          <w:right w:val="nil"/>
          <w:between w:val="nil"/>
        </w:pBdr>
        <w:tabs>
          <w:tab w:val="right" w:pos="8640"/>
          <w:tab w:val="right" w:pos="8640"/>
        </w:tabs>
        <w:ind w:firstLine="0"/>
        <w:jc w:val="center"/>
      </w:pPr>
    </w:p>
    <w:p w14:paraId="00000018" w14:textId="77777777" w:rsidR="002512CF" w:rsidRDefault="00896B12">
      <w:pPr>
        <w:tabs>
          <w:tab w:val="right" w:pos="8640"/>
          <w:tab w:val="right" w:pos="8640"/>
        </w:tabs>
        <w:spacing w:line="240" w:lineRule="auto"/>
        <w:ind w:firstLine="0"/>
      </w:pPr>
      <w:r>
        <w:br w:type="page"/>
      </w:r>
    </w:p>
    <w:p w14:paraId="3F6C49B4" w14:textId="77777777" w:rsidR="0068452D" w:rsidRPr="006C574B" w:rsidRDefault="00D42EDA" w:rsidP="0068452D">
      <w:pPr>
        <w:tabs>
          <w:tab w:val="clear" w:pos="8640"/>
        </w:tabs>
        <w:suppressAutoHyphens w:val="0"/>
        <w:adjustRightInd w:val="0"/>
        <w:ind w:firstLine="0"/>
        <w:jc w:val="center"/>
        <w:rPr>
          <w:rFonts w:asciiTheme="minorHAnsi" w:hAnsiTheme="minorHAnsi" w:cstheme="minorHAnsi"/>
          <w:sz w:val="22"/>
          <w:szCs w:val="22"/>
          <w:lang w:val="en"/>
        </w:rPr>
      </w:pPr>
      <w:r w:rsidRPr="006C574B">
        <w:rPr>
          <w:rFonts w:asciiTheme="minorHAnsi" w:hAnsiTheme="minorHAnsi" w:cstheme="minorHAnsi"/>
          <w:b/>
          <w:bCs/>
          <w:sz w:val="22"/>
          <w:szCs w:val="22"/>
          <w:lang w:val="en"/>
        </w:rPr>
        <w:lastRenderedPageBreak/>
        <w:t xml:space="preserve">Title: </w:t>
      </w:r>
      <w:r w:rsidR="0068452D" w:rsidRPr="006C574B">
        <w:rPr>
          <w:rFonts w:asciiTheme="minorHAnsi" w:hAnsiTheme="minorHAnsi" w:cstheme="minorHAnsi"/>
          <w:sz w:val="22"/>
          <w:szCs w:val="22"/>
          <w:lang w:val="en"/>
        </w:rPr>
        <w:t>Why are self-concept, spirituality, and moral development so critical for leadership?</w:t>
      </w:r>
    </w:p>
    <w:p w14:paraId="38544D4A" w14:textId="77777777" w:rsidR="0068452D" w:rsidRPr="006C574B" w:rsidRDefault="0068452D" w:rsidP="006F59E8">
      <w:pPr>
        <w:tabs>
          <w:tab w:val="clear" w:pos="8640"/>
        </w:tabs>
        <w:suppressAutoHyphens w:val="0"/>
        <w:adjustRightInd w:val="0"/>
        <w:ind w:firstLine="0"/>
        <w:rPr>
          <w:rFonts w:asciiTheme="minorHAnsi" w:hAnsiTheme="minorHAnsi" w:cstheme="minorHAnsi"/>
          <w:b/>
          <w:bCs/>
          <w:sz w:val="22"/>
          <w:szCs w:val="22"/>
          <w:lang w:val="en"/>
        </w:rPr>
      </w:pPr>
      <w:r w:rsidRPr="006C574B">
        <w:rPr>
          <w:rFonts w:asciiTheme="minorHAnsi" w:hAnsiTheme="minorHAnsi" w:cstheme="minorHAnsi"/>
          <w:b/>
          <w:bCs/>
          <w:sz w:val="22"/>
          <w:szCs w:val="22"/>
          <w:lang w:val="en"/>
        </w:rPr>
        <w:t>Introduction</w:t>
      </w:r>
    </w:p>
    <w:p w14:paraId="292CCC31" w14:textId="4439F698" w:rsidR="000C1A75" w:rsidRPr="006C574B" w:rsidRDefault="000C1A75" w:rsidP="006F59E8">
      <w:pPr>
        <w:tabs>
          <w:tab w:val="clear" w:pos="8640"/>
        </w:tabs>
        <w:suppressAutoHyphens w:val="0"/>
        <w:adjustRightInd w:val="0"/>
        <w:rPr>
          <w:rFonts w:asciiTheme="minorHAnsi" w:hAnsiTheme="minorHAnsi" w:cstheme="minorHAnsi"/>
          <w:spacing w:val="8"/>
          <w:sz w:val="22"/>
          <w:szCs w:val="22"/>
          <w:shd w:val="clear" w:color="auto" w:fill="FFFFFF"/>
        </w:rPr>
      </w:pPr>
      <w:r w:rsidRPr="006C574B">
        <w:rPr>
          <w:rFonts w:asciiTheme="minorHAnsi" w:hAnsiTheme="minorHAnsi" w:cstheme="minorHAnsi"/>
          <w:spacing w:val="8"/>
          <w:sz w:val="22"/>
          <w:szCs w:val="22"/>
          <w:shd w:val="clear" w:color="auto" w:fill="FFFFFF"/>
        </w:rPr>
        <w:t xml:space="preserve">As modern-day leader evolves, the role of self-concept and spirituality as well moral development must now play a greater role in our lives. The three aspects form the foundation of a </w:t>
      </w:r>
      <w:r w:rsidR="006F59E8" w:rsidRPr="006C574B">
        <w:rPr>
          <w:rFonts w:asciiTheme="minorHAnsi" w:hAnsiTheme="minorHAnsi" w:cstheme="minorHAnsi"/>
          <w:spacing w:val="8"/>
          <w:sz w:val="22"/>
          <w:szCs w:val="22"/>
          <w:shd w:val="clear" w:color="auto" w:fill="FFFFFF"/>
        </w:rPr>
        <w:t>leader’s</w:t>
      </w:r>
      <w:r w:rsidRPr="006C574B">
        <w:rPr>
          <w:rFonts w:asciiTheme="minorHAnsi" w:hAnsiTheme="minorHAnsi" w:cstheme="minorHAnsi"/>
          <w:spacing w:val="8"/>
          <w:sz w:val="22"/>
          <w:szCs w:val="22"/>
          <w:shd w:val="clear" w:color="auto" w:fill="FFFFFF"/>
        </w:rPr>
        <w:t xml:space="preserve"> ability to motivate, direct and enforce morality in their organizational environment. The nature of leadership requires under consideration skills and behaviors of successful leaders, with evidence from eleven research papers and seminal works by Bandura (1977, 1997), Bass and Avolio (1994), Day et al. Fry (2003), Gardner (1993), Goleman (1995), Kohlberg (1981), </w:t>
      </w:r>
      <w:proofErr w:type="spellStart"/>
      <w:r w:rsidRPr="006C574B">
        <w:rPr>
          <w:rFonts w:asciiTheme="minorHAnsi" w:hAnsiTheme="minorHAnsi" w:cstheme="minorHAnsi"/>
          <w:spacing w:val="8"/>
          <w:sz w:val="22"/>
          <w:szCs w:val="22"/>
          <w:shd w:val="clear" w:color="auto" w:fill="FFFFFF"/>
        </w:rPr>
        <w:t>Paloutzian</w:t>
      </w:r>
      <w:proofErr w:type="spellEnd"/>
      <w:r w:rsidRPr="006C574B">
        <w:rPr>
          <w:rFonts w:asciiTheme="minorHAnsi" w:hAnsiTheme="minorHAnsi" w:cstheme="minorHAnsi"/>
          <w:spacing w:val="8"/>
          <w:sz w:val="22"/>
          <w:szCs w:val="22"/>
          <w:shd w:val="clear" w:color="auto" w:fill="FFFFFF"/>
        </w:rPr>
        <w:t xml:space="preserve"> and Park (2005), Rest (1986) </w:t>
      </w:r>
      <w:proofErr w:type="spellStart"/>
      <w:r w:rsidRPr="006C574B">
        <w:rPr>
          <w:rFonts w:asciiTheme="minorHAnsi" w:hAnsiTheme="minorHAnsi" w:cstheme="minorHAnsi"/>
          <w:spacing w:val="8"/>
          <w:sz w:val="22"/>
          <w:szCs w:val="22"/>
          <w:shd w:val="clear" w:color="auto" w:fill="FFFFFF"/>
        </w:rPr>
        <w:t>Tisdell</w:t>
      </w:r>
      <w:proofErr w:type="spellEnd"/>
      <w:r w:rsidRPr="006C574B">
        <w:rPr>
          <w:rFonts w:asciiTheme="minorHAnsi" w:hAnsiTheme="minorHAnsi" w:cstheme="minorHAnsi"/>
          <w:spacing w:val="8"/>
          <w:sz w:val="22"/>
          <w:szCs w:val="22"/>
          <w:shd w:val="clear" w:color="auto" w:fill="FFFFFF"/>
        </w:rPr>
        <w:t>; 2003, Yukl; 2013.</w:t>
      </w:r>
    </w:p>
    <w:p w14:paraId="0A8C69A2" w14:textId="5155A828" w:rsidR="000C1A75" w:rsidRPr="006C574B" w:rsidRDefault="000C1A75" w:rsidP="006F59E8">
      <w:pPr>
        <w:tabs>
          <w:tab w:val="clear" w:pos="8640"/>
        </w:tabs>
        <w:suppressAutoHyphens w:val="0"/>
        <w:adjustRightInd w:val="0"/>
        <w:spacing w:after="200" w:line="276" w:lineRule="auto"/>
        <w:ind w:firstLine="0"/>
        <w:rPr>
          <w:rFonts w:asciiTheme="minorHAnsi" w:hAnsiTheme="minorHAnsi" w:cstheme="minorHAnsi"/>
          <w:b/>
          <w:bCs/>
          <w:spacing w:val="8"/>
          <w:sz w:val="22"/>
          <w:szCs w:val="22"/>
          <w:shd w:val="clear" w:color="auto" w:fill="FFFFFF"/>
        </w:rPr>
      </w:pPr>
      <w:r w:rsidRPr="006C574B">
        <w:rPr>
          <w:rFonts w:asciiTheme="minorHAnsi" w:hAnsiTheme="minorHAnsi" w:cstheme="minorHAnsi"/>
          <w:spacing w:val="8"/>
          <w:sz w:val="22"/>
          <w:szCs w:val="22"/>
          <w:shd w:val="clear" w:color="auto" w:fill="FFFFFF"/>
        </w:rPr>
        <w:t xml:space="preserve"> </w:t>
      </w:r>
      <w:r w:rsidRPr="006C574B">
        <w:rPr>
          <w:rFonts w:asciiTheme="minorHAnsi" w:hAnsiTheme="minorHAnsi" w:cstheme="minorHAnsi"/>
          <w:b/>
          <w:bCs/>
          <w:spacing w:val="8"/>
          <w:sz w:val="22"/>
          <w:szCs w:val="22"/>
          <w:shd w:val="clear" w:color="auto" w:fill="FFFFFF"/>
        </w:rPr>
        <w:t>Self-Concept and Leadership</w:t>
      </w:r>
    </w:p>
    <w:p w14:paraId="3F3FF293" w14:textId="77777777" w:rsidR="006F59E8" w:rsidRPr="006C574B" w:rsidRDefault="000C1A75" w:rsidP="006F59E8">
      <w:pPr>
        <w:tabs>
          <w:tab w:val="clear" w:pos="8640"/>
        </w:tabs>
        <w:suppressAutoHyphens w:val="0"/>
        <w:adjustRightInd w:val="0"/>
        <w:rPr>
          <w:rFonts w:asciiTheme="minorHAnsi" w:hAnsiTheme="minorHAnsi" w:cstheme="minorHAnsi"/>
          <w:spacing w:val="8"/>
          <w:sz w:val="22"/>
          <w:szCs w:val="22"/>
          <w:shd w:val="clear" w:color="auto" w:fill="FFFFFF"/>
        </w:rPr>
      </w:pPr>
      <w:r w:rsidRPr="006C574B">
        <w:rPr>
          <w:rFonts w:asciiTheme="minorHAnsi" w:hAnsiTheme="minorHAnsi" w:cstheme="minorHAnsi"/>
          <w:spacing w:val="8"/>
          <w:sz w:val="22"/>
          <w:szCs w:val="22"/>
          <w:shd w:val="clear" w:color="auto" w:fill="FFFFFF"/>
        </w:rPr>
        <w:t xml:space="preserve"> Self-Concept or </w:t>
      </w:r>
      <w:r w:rsidR="006F59E8" w:rsidRPr="006C574B">
        <w:rPr>
          <w:rFonts w:asciiTheme="minorHAnsi" w:hAnsiTheme="minorHAnsi" w:cstheme="minorHAnsi"/>
          <w:spacing w:val="8"/>
          <w:sz w:val="22"/>
          <w:szCs w:val="22"/>
          <w:shd w:val="clear" w:color="auto" w:fill="FFFFFF"/>
        </w:rPr>
        <w:t>Self-worth</w:t>
      </w:r>
      <w:r w:rsidRPr="006C574B">
        <w:rPr>
          <w:rFonts w:asciiTheme="minorHAnsi" w:hAnsiTheme="minorHAnsi" w:cstheme="minorHAnsi"/>
          <w:spacing w:val="8"/>
          <w:sz w:val="22"/>
          <w:szCs w:val="22"/>
          <w:shd w:val="clear" w:color="auto" w:fill="FFFFFF"/>
        </w:rPr>
        <w:t xml:space="preserve"> is the belief which one has about oneself including self-esteem, self-image and self-worth. This affects all behaviors and decision making (Bandura, 1977). Self-concept leaders are aware of themselves and self-confident, so they can lead from a position of authenticity and integrity. Alignment with True Leadership An authentic leader draws on their own values and conscience to not only model desired behavior but, in times of crisis or conflict also walk the talk. Highly self-aware leaders are more likely to </w:t>
      </w:r>
      <w:r w:rsidR="006F59E8" w:rsidRPr="006C574B">
        <w:rPr>
          <w:rFonts w:asciiTheme="minorHAnsi" w:hAnsiTheme="minorHAnsi" w:cstheme="minorHAnsi"/>
          <w:spacing w:val="8"/>
          <w:sz w:val="22"/>
          <w:szCs w:val="22"/>
          <w:shd w:val="clear" w:color="auto" w:fill="FFFFFF"/>
        </w:rPr>
        <w:t>recognize</w:t>
      </w:r>
      <w:r w:rsidRPr="006C574B">
        <w:rPr>
          <w:rFonts w:asciiTheme="minorHAnsi" w:hAnsiTheme="minorHAnsi" w:cstheme="minorHAnsi"/>
          <w:spacing w:val="8"/>
          <w:sz w:val="22"/>
          <w:szCs w:val="22"/>
          <w:shd w:val="clear" w:color="auto" w:fill="FFFFFF"/>
        </w:rPr>
        <w:t xml:space="preserve"> their strengths and weaknesses, helping them interact authentically with their teams. A component of emotional intelligence, self-awareness is a key factor in correctly managing emotions and developing sound relationships (Goleman, 1995). Supporting Research and Theories Social Cognitive Theory (Bandura,1997) </w:t>
      </w:r>
      <w:r w:rsidR="006F59E8" w:rsidRPr="006C574B">
        <w:rPr>
          <w:rFonts w:asciiTheme="minorHAnsi" w:hAnsiTheme="minorHAnsi" w:cstheme="minorHAnsi"/>
          <w:spacing w:val="8"/>
          <w:sz w:val="22"/>
          <w:szCs w:val="22"/>
          <w:shd w:val="clear" w:color="auto" w:fill="FFFFFF"/>
        </w:rPr>
        <w:t>emphasizes</w:t>
      </w:r>
      <w:r w:rsidRPr="006C574B">
        <w:rPr>
          <w:rFonts w:asciiTheme="minorHAnsi" w:hAnsiTheme="minorHAnsi" w:cstheme="minorHAnsi"/>
          <w:spacing w:val="8"/>
          <w:sz w:val="22"/>
          <w:szCs w:val="22"/>
          <w:shd w:val="clear" w:color="auto" w:fill="FFFFFF"/>
        </w:rPr>
        <w:t xml:space="preserve"> the role of self-efficacy (one aspect of self-concept) as an important prerequisite for success in life and career. Leaders with high self-efficacy are resilient and persistent when facing adversity, which encourages perseverance within their teams. </w:t>
      </w:r>
    </w:p>
    <w:p w14:paraId="04B93C79" w14:textId="77777777" w:rsidR="006F59E8" w:rsidRPr="006C574B" w:rsidRDefault="000C1A75" w:rsidP="006C574B">
      <w:pPr>
        <w:tabs>
          <w:tab w:val="clear" w:pos="8640"/>
        </w:tabs>
        <w:suppressAutoHyphens w:val="0"/>
        <w:adjustRightInd w:val="0"/>
        <w:ind w:firstLine="0"/>
        <w:rPr>
          <w:rFonts w:asciiTheme="minorHAnsi" w:hAnsiTheme="minorHAnsi" w:cstheme="minorHAnsi"/>
          <w:b/>
          <w:bCs/>
          <w:spacing w:val="8"/>
          <w:sz w:val="22"/>
          <w:szCs w:val="22"/>
          <w:shd w:val="clear" w:color="auto" w:fill="FFFFFF"/>
        </w:rPr>
      </w:pPr>
      <w:r w:rsidRPr="006C574B">
        <w:rPr>
          <w:rFonts w:asciiTheme="minorHAnsi" w:hAnsiTheme="minorHAnsi" w:cstheme="minorHAnsi"/>
          <w:b/>
          <w:bCs/>
          <w:spacing w:val="8"/>
          <w:sz w:val="22"/>
          <w:szCs w:val="22"/>
          <w:shd w:val="clear" w:color="auto" w:fill="FFFFFF"/>
        </w:rPr>
        <w:t xml:space="preserve">Spirituality and Leadership </w:t>
      </w:r>
    </w:p>
    <w:p w14:paraId="7684DE11" w14:textId="624824D0" w:rsidR="006F59E8" w:rsidRPr="006C574B" w:rsidRDefault="000C1A75" w:rsidP="006F59E8">
      <w:pPr>
        <w:tabs>
          <w:tab w:val="clear" w:pos="8640"/>
        </w:tabs>
        <w:suppressAutoHyphens w:val="0"/>
        <w:adjustRightInd w:val="0"/>
        <w:rPr>
          <w:rFonts w:asciiTheme="minorHAnsi" w:hAnsiTheme="minorHAnsi" w:cstheme="minorHAnsi"/>
          <w:spacing w:val="8"/>
          <w:sz w:val="22"/>
          <w:szCs w:val="22"/>
          <w:shd w:val="clear" w:color="auto" w:fill="FFFFFF"/>
        </w:rPr>
      </w:pPr>
      <w:r w:rsidRPr="006C574B">
        <w:rPr>
          <w:rFonts w:asciiTheme="minorHAnsi" w:hAnsiTheme="minorHAnsi" w:cstheme="minorHAnsi"/>
          <w:spacing w:val="8"/>
          <w:sz w:val="22"/>
          <w:szCs w:val="22"/>
          <w:shd w:val="clear" w:color="auto" w:fill="FFFFFF"/>
        </w:rPr>
        <w:lastRenderedPageBreak/>
        <w:t xml:space="preserve">Based on the percepts and practices of empathy, compassion, love and forgiveness spiritual leadership encourages within an </w:t>
      </w:r>
      <w:r w:rsidR="006F59E8" w:rsidRPr="006C574B">
        <w:rPr>
          <w:rFonts w:asciiTheme="minorHAnsi" w:hAnsiTheme="minorHAnsi" w:cstheme="minorHAnsi"/>
          <w:spacing w:val="8"/>
          <w:sz w:val="22"/>
          <w:szCs w:val="22"/>
          <w:shd w:val="clear" w:color="auto" w:fill="FFFFFF"/>
        </w:rPr>
        <w:t>organization</w:t>
      </w:r>
      <w:r w:rsidRPr="006C574B">
        <w:rPr>
          <w:rFonts w:asciiTheme="minorHAnsi" w:hAnsiTheme="minorHAnsi" w:cstheme="minorHAnsi"/>
          <w:spacing w:val="8"/>
          <w:sz w:val="22"/>
          <w:szCs w:val="22"/>
          <w:shd w:val="clear" w:color="auto" w:fill="FFFFFF"/>
        </w:rPr>
        <w:t xml:space="preserve"> It corresponds to a sense of purpose, connectedness and ethical orientation that far exceeds any religion. It includes personal values, as well as a sense of connection to others (Fry 2003). Spiritual leaders are driven by a greater purpose and commitment to the welfare of their followers. Creating Purpose and Trust in Ethical </w:t>
      </w:r>
      <w:r w:rsidR="006F59E8" w:rsidRPr="006C574B">
        <w:rPr>
          <w:rFonts w:asciiTheme="minorHAnsi" w:hAnsiTheme="minorHAnsi" w:cstheme="minorHAnsi"/>
          <w:spacing w:val="8"/>
          <w:sz w:val="22"/>
          <w:szCs w:val="22"/>
          <w:shd w:val="clear" w:color="auto" w:fill="FFFFFF"/>
        </w:rPr>
        <w:t>Insights</w:t>
      </w:r>
      <w:r w:rsidRPr="006C574B">
        <w:rPr>
          <w:rFonts w:asciiTheme="minorHAnsi" w:hAnsiTheme="minorHAnsi" w:cstheme="minorHAnsi"/>
          <w:spacing w:val="8"/>
          <w:sz w:val="22"/>
          <w:szCs w:val="22"/>
          <w:shd w:val="clear" w:color="auto" w:fill="FFFFFF"/>
        </w:rPr>
        <w:t xml:space="preserve"> Spiritual leaders motivate by creating a vision that is consistent with core values, which ultimately leads to trust and ethics in action (Khan &amp; Kahn 2013). Critical for dealing with moral dilemmas and making choices that suit individual and organizational values. </w:t>
      </w:r>
    </w:p>
    <w:p w14:paraId="4EFC7B97" w14:textId="77777777" w:rsidR="006F59E8" w:rsidRPr="006C574B" w:rsidRDefault="000C1A75" w:rsidP="006C574B">
      <w:pPr>
        <w:tabs>
          <w:tab w:val="clear" w:pos="8640"/>
        </w:tabs>
        <w:suppressAutoHyphens w:val="0"/>
        <w:adjustRightInd w:val="0"/>
        <w:ind w:firstLine="0"/>
        <w:rPr>
          <w:rFonts w:asciiTheme="minorHAnsi" w:hAnsiTheme="minorHAnsi" w:cstheme="minorHAnsi"/>
          <w:b/>
          <w:bCs/>
          <w:spacing w:val="8"/>
          <w:sz w:val="22"/>
          <w:szCs w:val="22"/>
          <w:shd w:val="clear" w:color="auto" w:fill="FFFFFF"/>
        </w:rPr>
      </w:pPr>
      <w:r w:rsidRPr="006C574B">
        <w:rPr>
          <w:rFonts w:asciiTheme="minorHAnsi" w:hAnsiTheme="minorHAnsi" w:cstheme="minorHAnsi"/>
          <w:b/>
          <w:bCs/>
          <w:spacing w:val="8"/>
          <w:sz w:val="22"/>
          <w:szCs w:val="22"/>
          <w:shd w:val="clear" w:color="auto" w:fill="FFFFFF"/>
        </w:rPr>
        <w:t xml:space="preserve">Background Research and Theories </w:t>
      </w:r>
    </w:p>
    <w:p w14:paraId="6B889F74" w14:textId="77777777" w:rsidR="006F59E8" w:rsidRPr="006C574B" w:rsidRDefault="000C1A75" w:rsidP="006F59E8">
      <w:pPr>
        <w:tabs>
          <w:tab w:val="clear" w:pos="8640"/>
        </w:tabs>
        <w:suppressAutoHyphens w:val="0"/>
        <w:adjustRightInd w:val="0"/>
        <w:rPr>
          <w:rFonts w:asciiTheme="minorHAnsi" w:hAnsiTheme="minorHAnsi" w:cstheme="minorHAnsi"/>
          <w:spacing w:val="8"/>
          <w:sz w:val="22"/>
          <w:szCs w:val="22"/>
          <w:shd w:val="clear" w:color="auto" w:fill="FFFFFF"/>
        </w:rPr>
      </w:pPr>
      <w:r w:rsidRPr="006C574B">
        <w:rPr>
          <w:rFonts w:asciiTheme="minorHAnsi" w:hAnsiTheme="minorHAnsi" w:cstheme="minorHAnsi"/>
          <w:spacing w:val="8"/>
          <w:sz w:val="22"/>
          <w:szCs w:val="22"/>
          <w:shd w:val="clear" w:color="auto" w:fill="FFFFFF"/>
        </w:rPr>
        <w:t xml:space="preserve">Fry (2003) discusses spiritual leadership theory and emphasizes the elements of vision, altruistic love, hope/faith in leaders. Following closely on the heels of transformational and servant leadership is spiritual leadership theory, which again largely underlines how effective leaders can enrich </w:t>
      </w:r>
      <w:r w:rsidR="006F59E8" w:rsidRPr="006C574B">
        <w:rPr>
          <w:rFonts w:asciiTheme="minorHAnsi" w:hAnsiTheme="minorHAnsi" w:cstheme="minorHAnsi"/>
          <w:spacing w:val="8"/>
          <w:sz w:val="22"/>
          <w:szCs w:val="22"/>
          <w:shd w:val="clear" w:color="auto" w:fill="FFFFFF"/>
        </w:rPr>
        <w:t>employee’s</w:t>
      </w:r>
      <w:r w:rsidRPr="006C574B">
        <w:rPr>
          <w:rFonts w:asciiTheme="minorHAnsi" w:hAnsiTheme="minorHAnsi" w:cstheme="minorHAnsi"/>
          <w:spacing w:val="8"/>
          <w:sz w:val="22"/>
          <w:szCs w:val="22"/>
          <w:shd w:val="clear" w:color="auto" w:fill="FFFFFF"/>
        </w:rPr>
        <w:t xml:space="preserve"> well-being and increase their organizational commitment. Zohar and Marshall (2000) first developed the concept of Spiritual Intelligence (SQ), which blends spiritual depth with intellectual power, and can help leaders navigate complex ethical dilemmas more successfully. </w:t>
      </w:r>
    </w:p>
    <w:p w14:paraId="7D503CBD" w14:textId="77777777" w:rsidR="006C574B" w:rsidRPr="006C574B" w:rsidRDefault="000C1A75" w:rsidP="006C574B">
      <w:pPr>
        <w:tabs>
          <w:tab w:val="clear" w:pos="8640"/>
        </w:tabs>
        <w:suppressAutoHyphens w:val="0"/>
        <w:adjustRightInd w:val="0"/>
        <w:ind w:firstLine="0"/>
        <w:rPr>
          <w:rFonts w:asciiTheme="minorHAnsi" w:hAnsiTheme="minorHAnsi" w:cstheme="minorHAnsi"/>
          <w:b/>
          <w:bCs/>
          <w:spacing w:val="8"/>
          <w:sz w:val="22"/>
          <w:szCs w:val="22"/>
          <w:shd w:val="clear" w:color="auto" w:fill="FFFFFF"/>
        </w:rPr>
      </w:pPr>
      <w:r w:rsidRPr="006C574B">
        <w:rPr>
          <w:rFonts w:asciiTheme="minorHAnsi" w:hAnsiTheme="minorHAnsi" w:cstheme="minorHAnsi"/>
          <w:b/>
          <w:bCs/>
          <w:spacing w:val="8"/>
          <w:sz w:val="22"/>
          <w:szCs w:val="22"/>
          <w:shd w:val="clear" w:color="auto" w:fill="FFFFFF"/>
        </w:rPr>
        <w:t xml:space="preserve">Leadership and the Development of Moral Capability </w:t>
      </w:r>
    </w:p>
    <w:p w14:paraId="1286469F" w14:textId="3009A6C9" w:rsidR="000C1A75" w:rsidRPr="006C574B" w:rsidRDefault="000C1A75" w:rsidP="006C574B">
      <w:pPr>
        <w:tabs>
          <w:tab w:val="clear" w:pos="8640"/>
        </w:tabs>
        <w:suppressAutoHyphens w:val="0"/>
        <w:adjustRightInd w:val="0"/>
        <w:rPr>
          <w:rFonts w:asciiTheme="minorHAnsi" w:hAnsiTheme="minorHAnsi" w:cstheme="minorHAnsi"/>
          <w:spacing w:val="8"/>
          <w:sz w:val="22"/>
          <w:szCs w:val="22"/>
          <w:shd w:val="clear" w:color="auto" w:fill="FFFFFF"/>
        </w:rPr>
      </w:pPr>
      <w:r w:rsidRPr="006C574B">
        <w:rPr>
          <w:rFonts w:asciiTheme="minorHAnsi" w:hAnsiTheme="minorHAnsi" w:cstheme="minorHAnsi"/>
          <w:spacing w:val="8"/>
          <w:sz w:val="22"/>
          <w:szCs w:val="22"/>
          <w:shd w:val="clear" w:color="auto" w:fill="FFFFFF"/>
        </w:rPr>
        <w:t xml:space="preserve">The process of moral development can be defined as the gradual evolution of an individual understanding right from wrong with personal experience and societal norms playing a significant role in this paradigm. Ethical principles and integrity are the foundations to trustworthiness and credibility among leaders who have a high moral development. Essential for Trustworthy Leadership Ethical reasoning and moral integrity are foundational for trustworthy leadership. Cultivating a culture of Trust and respect — Leaders who always practice ethical behavior promotes trust and respect as the foundation of their organization. </w:t>
      </w:r>
      <w:r w:rsidRPr="006C574B">
        <w:rPr>
          <w:rFonts w:asciiTheme="minorHAnsi" w:hAnsiTheme="minorHAnsi" w:cstheme="minorHAnsi"/>
          <w:spacing w:val="8"/>
          <w:sz w:val="22"/>
          <w:szCs w:val="22"/>
          <w:shd w:val="clear" w:color="auto" w:fill="FFFFFF"/>
        </w:rPr>
        <w:lastRenderedPageBreak/>
        <w:t xml:space="preserve">Kohlberg (1981) Stages of Moral Development can be used as a framework here, where each stage develops from more simplistic and egocentric forms of thought to more complex principled reasoning. Research and Theoretical Work Rest (1986) developed a four-component model of moral action that expands on Kohlberg's contributions: moral sensitivity, moral judgment, moral motivation, and moral character. This integrated framework reflects the complex nature of ethical decision-making and the importance of a comprehensive model for moral development. </w:t>
      </w:r>
    </w:p>
    <w:p w14:paraId="456EEBAA" w14:textId="77777777" w:rsidR="006C574B" w:rsidRPr="006C574B" w:rsidRDefault="000C1A75" w:rsidP="006C574B">
      <w:pPr>
        <w:tabs>
          <w:tab w:val="clear" w:pos="8640"/>
        </w:tabs>
        <w:suppressAutoHyphens w:val="0"/>
        <w:adjustRightInd w:val="0"/>
        <w:ind w:firstLine="0"/>
        <w:rPr>
          <w:rFonts w:asciiTheme="minorHAnsi" w:hAnsiTheme="minorHAnsi" w:cstheme="minorHAnsi"/>
          <w:b/>
          <w:bCs/>
          <w:spacing w:val="8"/>
          <w:sz w:val="22"/>
          <w:szCs w:val="22"/>
          <w:shd w:val="clear" w:color="auto" w:fill="FFFFFF"/>
        </w:rPr>
      </w:pPr>
      <w:r w:rsidRPr="006C574B">
        <w:rPr>
          <w:rFonts w:asciiTheme="minorHAnsi" w:hAnsiTheme="minorHAnsi" w:cstheme="minorHAnsi"/>
          <w:b/>
          <w:bCs/>
          <w:spacing w:val="8"/>
          <w:sz w:val="22"/>
          <w:szCs w:val="22"/>
          <w:shd w:val="clear" w:color="auto" w:fill="FFFFFF"/>
        </w:rPr>
        <w:t xml:space="preserve">Self-Concept, Spirituality and Moral Development Integration Interconnection and Enhancement </w:t>
      </w:r>
    </w:p>
    <w:p w14:paraId="679627AB" w14:textId="472DDC72" w:rsidR="000C1A75" w:rsidRPr="006C574B" w:rsidRDefault="000C1A75" w:rsidP="006C574B">
      <w:pPr>
        <w:tabs>
          <w:tab w:val="clear" w:pos="8640"/>
        </w:tabs>
        <w:suppressAutoHyphens w:val="0"/>
        <w:adjustRightInd w:val="0"/>
        <w:rPr>
          <w:rFonts w:asciiTheme="minorHAnsi" w:hAnsiTheme="minorHAnsi" w:cstheme="minorHAnsi"/>
          <w:spacing w:val="8"/>
          <w:sz w:val="22"/>
          <w:szCs w:val="22"/>
          <w:shd w:val="clear" w:color="auto" w:fill="FFFFFF"/>
        </w:rPr>
      </w:pPr>
      <w:r w:rsidRPr="006C574B">
        <w:rPr>
          <w:rFonts w:asciiTheme="minorHAnsi" w:hAnsiTheme="minorHAnsi" w:cstheme="minorHAnsi"/>
          <w:spacing w:val="8"/>
          <w:sz w:val="22"/>
          <w:szCs w:val="22"/>
          <w:shd w:val="clear" w:color="auto" w:fill="FFFFFF"/>
        </w:rPr>
        <w:t xml:space="preserve">These three factors also interlink with one another as well as strengthen each other. Focused self-concept supports moral and spiritual growth, and spirituality and moral character reinforce commitment of who one is becoming. When linked together, they form a comprehensive platform for great leadership. Testimonies and Examples Leaders like Mahatma Gandhi or Nelson Mandela embody the integration of Self-concept, Spirituality, and Moral Development. These men and women became leaders of millions with firm identity, purposeful drive, and upright morals to create positive impact. </w:t>
      </w:r>
    </w:p>
    <w:p w14:paraId="7C408471" w14:textId="77777777" w:rsidR="000C1A75" w:rsidRPr="006C574B" w:rsidRDefault="000C1A75" w:rsidP="0068452D">
      <w:pPr>
        <w:tabs>
          <w:tab w:val="clear" w:pos="8640"/>
        </w:tabs>
        <w:suppressAutoHyphens w:val="0"/>
        <w:adjustRightInd w:val="0"/>
        <w:spacing w:after="200" w:line="276" w:lineRule="auto"/>
        <w:ind w:firstLine="0"/>
        <w:rPr>
          <w:rFonts w:asciiTheme="minorHAnsi" w:hAnsiTheme="minorHAnsi" w:cstheme="minorHAnsi"/>
          <w:b/>
          <w:bCs/>
          <w:spacing w:val="8"/>
          <w:sz w:val="22"/>
          <w:szCs w:val="22"/>
          <w:shd w:val="clear" w:color="auto" w:fill="FFFFFF"/>
        </w:rPr>
      </w:pPr>
      <w:r w:rsidRPr="006C574B">
        <w:rPr>
          <w:rFonts w:asciiTheme="minorHAnsi" w:hAnsiTheme="minorHAnsi" w:cstheme="minorHAnsi"/>
          <w:b/>
          <w:bCs/>
          <w:spacing w:val="8"/>
          <w:sz w:val="22"/>
          <w:szCs w:val="22"/>
          <w:shd w:val="clear" w:color="auto" w:fill="FFFFFF"/>
        </w:rPr>
        <w:t xml:space="preserve">Conclusion </w:t>
      </w:r>
    </w:p>
    <w:p w14:paraId="04F08B82" w14:textId="3644B393" w:rsidR="0068452D" w:rsidRPr="006C574B" w:rsidRDefault="000C1A75" w:rsidP="006F59E8">
      <w:pPr>
        <w:tabs>
          <w:tab w:val="clear" w:pos="8640"/>
        </w:tabs>
        <w:suppressAutoHyphens w:val="0"/>
        <w:adjustRightInd w:val="0"/>
        <w:rPr>
          <w:rFonts w:asciiTheme="minorHAnsi" w:hAnsiTheme="minorHAnsi" w:cstheme="minorHAnsi"/>
          <w:sz w:val="22"/>
          <w:szCs w:val="22"/>
          <w:lang w:val="en"/>
        </w:rPr>
      </w:pPr>
      <w:r w:rsidRPr="006C574B">
        <w:rPr>
          <w:rFonts w:asciiTheme="minorHAnsi" w:hAnsiTheme="minorHAnsi" w:cstheme="minorHAnsi"/>
          <w:spacing w:val="8"/>
          <w:sz w:val="22"/>
          <w:szCs w:val="22"/>
          <w:shd w:val="clear" w:color="auto" w:fill="FFFFFF"/>
        </w:rPr>
        <w:t xml:space="preserve">Key </w:t>
      </w:r>
      <w:r w:rsidR="006C574B">
        <w:rPr>
          <w:rFonts w:asciiTheme="minorHAnsi" w:hAnsiTheme="minorHAnsi" w:cstheme="minorHAnsi"/>
          <w:spacing w:val="8"/>
          <w:sz w:val="22"/>
          <w:szCs w:val="22"/>
          <w:shd w:val="clear" w:color="auto" w:fill="FFFFFF"/>
        </w:rPr>
        <w:t>t</w:t>
      </w:r>
      <w:r w:rsidRPr="006C574B">
        <w:rPr>
          <w:rFonts w:asciiTheme="minorHAnsi" w:hAnsiTheme="minorHAnsi" w:cstheme="minorHAnsi"/>
          <w:spacing w:val="8"/>
          <w:sz w:val="22"/>
          <w:szCs w:val="22"/>
          <w:shd w:val="clear" w:color="auto" w:fill="FFFFFF"/>
        </w:rPr>
        <w:t xml:space="preserve">akeaways </w:t>
      </w:r>
      <w:r w:rsidR="006C574B">
        <w:rPr>
          <w:rFonts w:asciiTheme="minorHAnsi" w:hAnsiTheme="minorHAnsi" w:cstheme="minorHAnsi"/>
          <w:spacing w:val="8"/>
          <w:sz w:val="22"/>
          <w:szCs w:val="22"/>
          <w:shd w:val="clear" w:color="auto" w:fill="FFFFFF"/>
        </w:rPr>
        <w:t>s</w:t>
      </w:r>
      <w:r w:rsidRPr="006C574B">
        <w:rPr>
          <w:rFonts w:asciiTheme="minorHAnsi" w:hAnsiTheme="minorHAnsi" w:cstheme="minorHAnsi"/>
          <w:spacing w:val="8"/>
          <w:sz w:val="22"/>
          <w:szCs w:val="22"/>
          <w:shd w:val="clear" w:color="auto" w:fill="FFFFFF"/>
        </w:rPr>
        <w:t xml:space="preserve">elf-concept, spirituality, and moral development are essential to lead well. They promote self-awareness, moral credibility, and a sense of purpose, in turn allowing leaders to wield trust power and deliver results. Critical for Future Leaders These are critical elements of developing leaders to face, with confidence and character, the challenges ahead. Ignoring the importance of both will make the need of future leadership development programs to integrate these two core aspects to meet modern-day challenges. Implications for Future Research Further research could investigate the interplay between these elements across </w:t>
      </w:r>
      <w:r w:rsidRPr="006C574B">
        <w:rPr>
          <w:rFonts w:asciiTheme="minorHAnsi" w:hAnsiTheme="minorHAnsi" w:cstheme="minorHAnsi"/>
          <w:spacing w:val="8"/>
          <w:sz w:val="22"/>
          <w:szCs w:val="22"/>
          <w:shd w:val="clear" w:color="auto" w:fill="FFFFFF"/>
        </w:rPr>
        <w:lastRenderedPageBreak/>
        <w:t>cultural settings. Academic leadership development programs can better serve future leaders through preparation in self-concept, spirituality, and moral development.</w:t>
      </w:r>
    </w:p>
    <w:p w14:paraId="1B24AD7B" w14:textId="77777777" w:rsidR="0068452D" w:rsidRDefault="0068452D" w:rsidP="0068452D">
      <w:pPr>
        <w:tabs>
          <w:tab w:val="clear" w:pos="8640"/>
        </w:tabs>
        <w:suppressAutoHyphens w:val="0"/>
        <w:adjustRightInd w:val="0"/>
        <w:spacing w:after="200" w:line="276" w:lineRule="auto"/>
        <w:ind w:firstLine="0"/>
        <w:rPr>
          <w:rFonts w:ascii="Calibri" w:hAnsi="Calibri" w:cs="Calibri"/>
          <w:sz w:val="22"/>
          <w:szCs w:val="22"/>
          <w:lang w:val="en"/>
        </w:rPr>
      </w:pPr>
    </w:p>
    <w:p w14:paraId="69200473" w14:textId="77777777" w:rsidR="0068452D" w:rsidRDefault="0068452D" w:rsidP="0068452D">
      <w:pPr>
        <w:tabs>
          <w:tab w:val="clear" w:pos="8640"/>
        </w:tabs>
        <w:suppressAutoHyphens w:val="0"/>
        <w:adjustRightInd w:val="0"/>
        <w:spacing w:after="200" w:line="276" w:lineRule="auto"/>
        <w:ind w:firstLine="0"/>
        <w:rPr>
          <w:rFonts w:ascii="Calibri" w:hAnsi="Calibri" w:cs="Calibri"/>
          <w:sz w:val="22"/>
          <w:szCs w:val="22"/>
          <w:lang w:val="en"/>
        </w:rPr>
      </w:pPr>
    </w:p>
    <w:p w14:paraId="3DC6FECB" w14:textId="77777777" w:rsidR="005400C1" w:rsidRDefault="005400C1" w:rsidP="0068452D">
      <w:pPr>
        <w:tabs>
          <w:tab w:val="right" w:pos="8640"/>
          <w:tab w:val="right" w:pos="8640"/>
        </w:tabs>
        <w:jc w:val="center"/>
      </w:pPr>
    </w:p>
    <w:p w14:paraId="53FACE55" w14:textId="77777777" w:rsidR="005400C1" w:rsidRDefault="005400C1" w:rsidP="0068452D">
      <w:pPr>
        <w:tabs>
          <w:tab w:val="right" w:pos="8640"/>
          <w:tab w:val="right" w:pos="8640"/>
        </w:tabs>
        <w:jc w:val="center"/>
      </w:pPr>
    </w:p>
    <w:p w14:paraId="0DF886A7" w14:textId="77777777" w:rsidR="005400C1" w:rsidRDefault="005400C1" w:rsidP="0068452D">
      <w:pPr>
        <w:tabs>
          <w:tab w:val="right" w:pos="8640"/>
          <w:tab w:val="right" w:pos="8640"/>
        </w:tabs>
        <w:jc w:val="center"/>
      </w:pPr>
    </w:p>
    <w:p w14:paraId="0157C3C0" w14:textId="77777777" w:rsidR="005400C1" w:rsidRDefault="005400C1" w:rsidP="0068452D">
      <w:pPr>
        <w:tabs>
          <w:tab w:val="right" w:pos="8640"/>
          <w:tab w:val="right" w:pos="8640"/>
        </w:tabs>
        <w:jc w:val="center"/>
      </w:pPr>
    </w:p>
    <w:p w14:paraId="788E00A2" w14:textId="77777777" w:rsidR="005400C1" w:rsidRDefault="005400C1" w:rsidP="0068452D">
      <w:pPr>
        <w:tabs>
          <w:tab w:val="right" w:pos="8640"/>
          <w:tab w:val="right" w:pos="8640"/>
        </w:tabs>
        <w:jc w:val="center"/>
      </w:pPr>
    </w:p>
    <w:p w14:paraId="7F103561" w14:textId="77777777" w:rsidR="005400C1" w:rsidRDefault="005400C1" w:rsidP="0068452D">
      <w:pPr>
        <w:tabs>
          <w:tab w:val="right" w:pos="8640"/>
          <w:tab w:val="right" w:pos="8640"/>
        </w:tabs>
        <w:jc w:val="center"/>
      </w:pPr>
    </w:p>
    <w:p w14:paraId="4DD0FF82" w14:textId="77777777" w:rsidR="005400C1" w:rsidRDefault="005400C1" w:rsidP="0068452D">
      <w:pPr>
        <w:tabs>
          <w:tab w:val="right" w:pos="8640"/>
          <w:tab w:val="right" w:pos="8640"/>
        </w:tabs>
        <w:jc w:val="center"/>
      </w:pPr>
    </w:p>
    <w:p w14:paraId="68E154AE" w14:textId="77777777" w:rsidR="005400C1" w:rsidRDefault="005400C1" w:rsidP="0068452D">
      <w:pPr>
        <w:tabs>
          <w:tab w:val="right" w:pos="8640"/>
          <w:tab w:val="right" w:pos="8640"/>
        </w:tabs>
        <w:jc w:val="center"/>
      </w:pPr>
    </w:p>
    <w:p w14:paraId="252F2DC2" w14:textId="77777777" w:rsidR="005400C1" w:rsidRDefault="005400C1" w:rsidP="0068452D">
      <w:pPr>
        <w:tabs>
          <w:tab w:val="right" w:pos="8640"/>
          <w:tab w:val="right" w:pos="8640"/>
        </w:tabs>
        <w:jc w:val="center"/>
      </w:pPr>
    </w:p>
    <w:p w14:paraId="4A8272E7" w14:textId="77777777" w:rsidR="005400C1" w:rsidRDefault="005400C1" w:rsidP="0068452D">
      <w:pPr>
        <w:tabs>
          <w:tab w:val="right" w:pos="8640"/>
          <w:tab w:val="right" w:pos="8640"/>
        </w:tabs>
        <w:jc w:val="center"/>
      </w:pPr>
    </w:p>
    <w:p w14:paraId="617CDA1B" w14:textId="77777777" w:rsidR="005400C1" w:rsidRDefault="005400C1" w:rsidP="0068452D">
      <w:pPr>
        <w:tabs>
          <w:tab w:val="right" w:pos="8640"/>
          <w:tab w:val="right" w:pos="8640"/>
        </w:tabs>
        <w:jc w:val="center"/>
      </w:pPr>
    </w:p>
    <w:p w14:paraId="5464BD41" w14:textId="77777777" w:rsidR="005400C1" w:rsidRDefault="005400C1" w:rsidP="0068452D">
      <w:pPr>
        <w:tabs>
          <w:tab w:val="right" w:pos="8640"/>
          <w:tab w:val="right" w:pos="8640"/>
        </w:tabs>
        <w:jc w:val="center"/>
      </w:pPr>
    </w:p>
    <w:p w14:paraId="7460FCA9" w14:textId="77777777" w:rsidR="005400C1" w:rsidRDefault="005400C1" w:rsidP="0068452D">
      <w:pPr>
        <w:tabs>
          <w:tab w:val="right" w:pos="8640"/>
          <w:tab w:val="right" w:pos="8640"/>
        </w:tabs>
        <w:jc w:val="center"/>
      </w:pPr>
    </w:p>
    <w:p w14:paraId="2532322A" w14:textId="77777777" w:rsidR="005400C1" w:rsidRDefault="005400C1" w:rsidP="0068452D">
      <w:pPr>
        <w:tabs>
          <w:tab w:val="right" w:pos="8640"/>
          <w:tab w:val="right" w:pos="8640"/>
        </w:tabs>
        <w:jc w:val="center"/>
      </w:pPr>
    </w:p>
    <w:p w14:paraId="553E98A6" w14:textId="77777777" w:rsidR="005400C1" w:rsidRDefault="005400C1" w:rsidP="0068452D">
      <w:pPr>
        <w:tabs>
          <w:tab w:val="right" w:pos="8640"/>
          <w:tab w:val="right" w:pos="8640"/>
        </w:tabs>
        <w:jc w:val="center"/>
      </w:pPr>
    </w:p>
    <w:p w14:paraId="1D502C29" w14:textId="77777777" w:rsidR="005400C1" w:rsidRDefault="005400C1" w:rsidP="0068452D">
      <w:pPr>
        <w:tabs>
          <w:tab w:val="right" w:pos="8640"/>
          <w:tab w:val="right" w:pos="8640"/>
        </w:tabs>
        <w:jc w:val="center"/>
      </w:pPr>
    </w:p>
    <w:p w14:paraId="4677A66A" w14:textId="77777777" w:rsidR="005400C1" w:rsidRDefault="005400C1" w:rsidP="0068452D">
      <w:pPr>
        <w:tabs>
          <w:tab w:val="right" w:pos="8640"/>
          <w:tab w:val="right" w:pos="8640"/>
        </w:tabs>
        <w:jc w:val="center"/>
      </w:pPr>
    </w:p>
    <w:p w14:paraId="3D2B1BE8" w14:textId="77777777" w:rsidR="005400C1" w:rsidRDefault="005400C1" w:rsidP="0068452D">
      <w:pPr>
        <w:tabs>
          <w:tab w:val="right" w:pos="8640"/>
          <w:tab w:val="right" w:pos="8640"/>
        </w:tabs>
        <w:jc w:val="center"/>
      </w:pPr>
    </w:p>
    <w:p w14:paraId="0550A36C" w14:textId="77777777" w:rsidR="006C574B" w:rsidRDefault="006C574B" w:rsidP="0068452D">
      <w:pPr>
        <w:tabs>
          <w:tab w:val="right" w:pos="8640"/>
          <w:tab w:val="right" w:pos="8640"/>
        </w:tabs>
        <w:jc w:val="center"/>
      </w:pPr>
    </w:p>
    <w:p w14:paraId="11D31608" w14:textId="77777777" w:rsidR="006C574B" w:rsidRDefault="006C574B" w:rsidP="0068452D">
      <w:pPr>
        <w:tabs>
          <w:tab w:val="right" w:pos="8640"/>
          <w:tab w:val="right" w:pos="8640"/>
        </w:tabs>
        <w:jc w:val="center"/>
      </w:pPr>
    </w:p>
    <w:p w14:paraId="0000003A" w14:textId="019A26E7" w:rsidR="002512CF" w:rsidRDefault="00896B12" w:rsidP="0068452D">
      <w:pPr>
        <w:tabs>
          <w:tab w:val="right" w:pos="8640"/>
          <w:tab w:val="right" w:pos="8640"/>
        </w:tabs>
        <w:jc w:val="center"/>
      </w:pPr>
      <w:r>
        <w:lastRenderedPageBreak/>
        <w:t>WORKS CITED</w:t>
      </w:r>
    </w:p>
    <w:p w14:paraId="11BCFCA4" w14:textId="77777777" w:rsidR="00DF4982" w:rsidRPr="00731D76" w:rsidRDefault="00DF4982" w:rsidP="00DF4982">
      <w:pPr>
        <w:adjustRightInd w:val="0"/>
        <w:ind w:left="720" w:hanging="720"/>
        <w:rPr>
          <w:rFonts w:ascii="Calibri" w:hAnsi="Calibri" w:cs="Calibri"/>
          <w:sz w:val="22"/>
          <w:szCs w:val="22"/>
          <w:lang w:val="en"/>
        </w:rPr>
      </w:pPr>
      <w:r w:rsidRPr="00731D76">
        <w:rPr>
          <w:rFonts w:ascii="Calibri" w:hAnsi="Calibri" w:cs="Calibri"/>
          <w:sz w:val="22"/>
          <w:szCs w:val="22"/>
          <w:lang w:val="en"/>
        </w:rPr>
        <w:t>Bandura, A. (1977). Self-efficacy: Toward a unifying theory of behavioral change. Psychological Review, 84(2), 191-215.</w:t>
      </w:r>
    </w:p>
    <w:p w14:paraId="1A34E052" w14:textId="77777777" w:rsidR="00DF4982" w:rsidRPr="00731D76" w:rsidRDefault="00DF4982" w:rsidP="00D42EDA">
      <w:pPr>
        <w:adjustRightInd w:val="0"/>
        <w:ind w:firstLine="0"/>
        <w:rPr>
          <w:rFonts w:ascii="Calibri" w:hAnsi="Calibri" w:cs="Calibri"/>
          <w:sz w:val="22"/>
          <w:szCs w:val="22"/>
          <w:lang w:val="en"/>
        </w:rPr>
      </w:pPr>
      <w:r w:rsidRPr="00731D76">
        <w:rPr>
          <w:rFonts w:ascii="Calibri" w:hAnsi="Calibri" w:cs="Calibri"/>
          <w:sz w:val="22"/>
          <w:szCs w:val="22"/>
          <w:lang w:val="en"/>
        </w:rPr>
        <w:t>Bandura, A. (1997). Self-efficacy: The exercise of control. W.H. Freeman.</w:t>
      </w:r>
    </w:p>
    <w:p w14:paraId="798E5ADD" w14:textId="77777777" w:rsidR="00DF4982" w:rsidRPr="00731D76" w:rsidRDefault="00DF4982" w:rsidP="00DF4982">
      <w:pPr>
        <w:adjustRightInd w:val="0"/>
        <w:ind w:left="720" w:hanging="720"/>
        <w:rPr>
          <w:rFonts w:ascii="Calibri" w:hAnsi="Calibri" w:cs="Calibri"/>
          <w:sz w:val="22"/>
          <w:szCs w:val="22"/>
          <w:lang w:val="en"/>
        </w:rPr>
      </w:pPr>
      <w:r w:rsidRPr="00731D76">
        <w:rPr>
          <w:rFonts w:ascii="Calibri" w:hAnsi="Calibri" w:cs="Calibri"/>
          <w:sz w:val="22"/>
          <w:szCs w:val="22"/>
          <w:lang w:val="en"/>
        </w:rPr>
        <w:t>Bass, B. M., &amp; Avolio, B. J. (1994). Improving organizational effectiveness through transformational leadership. SAGE Publications.</w:t>
      </w:r>
    </w:p>
    <w:p w14:paraId="6540CF83" w14:textId="77777777" w:rsidR="00DF4982" w:rsidRPr="00731D76" w:rsidRDefault="00DF4982" w:rsidP="00DF4982">
      <w:pPr>
        <w:adjustRightInd w:val="0"/>
        <w:ind w:left="720" w:hanging="720"/>
        <w:rPr>
          <w:rFonts w:ascii="Calibri" w:hAnsi="Calibri" w:cs="Calibri"/>
          <w:sz w:val="22"/>
          <w:szCs w:val="22"/>
          <w:lang w:val="en"/>
        </w:rPr>
      </w:pPr>
      <w:r w:rsidRPr="00731D76">
        <w:rPr>
          <w:rFonts w:ascii="Calibri" w:hAnsi="Calibri" w:cs="Calibri"/>
          <w:sz w:val="22"/>
          <w:szCs w:val="22"/>
          <w:lang w:val="en"/>
        </w:rPr>
        <w:t>Day, D. V., Harrison, M. M., &amp; Halpin, S. M. (2009). An Integrative Approach to Leader Development: Connecting Adult Development, Identity, and Expertise. Routledge.</w:t>
      </w:r>
    </w:p>
    <w:p w14:paraId="5823C273" w14:textId="20A7B397" w:rsidR="00DF4982" w:rsidRDefault="00DF4982" w:rsidP="00D42EDA">
      <w:pPr>
        <w:adjustRightInd w:val="0"/>
        <w:ind w:firstLine="0"/>
        <w:rPr>
          <w:rFonts w:ascii="Calibri" w:hAnsi="Calibri" w:cs="Calibri"/>
          <w:sz w:val="22"/>
          <w:szCs w:val="22"/>
          <w:lang w:val="en"/>
        </w:rPr>
      </w:pPr>
      <w:r w:rsidRPr="00731D76">
        <w:rPr>
          <w:rFonts w:ascii="Calibri" w:hAnsi="Calibri" w:cs="Calibri"/>
          <w:sz w:val="22"/>
          <w:szCs w:val="22"/>
          <w:lang w:val="en"/>
        </w:rPr>
        <w:t>Fry, L. W. (2003). Toward a Theory of Spiritual Leadership. Emerald Publishing</w:t>
      </w:r>
    </w:p>
    <w:p w14:paraId="37A0C1E0" w14:textId="77777777" w:rsidR="00D42EDA" w:rsidRDefault="00D42EDA" w:rsidP="00D42EDA">
      <w:pPr>
        <w:adjustRightInd w:val="0"/>
        <w:ind w:firstLine="0"/>
        <w:rPr>
          <w:rFonts w:ascii="Calibri" w:hAnsi="Calibri" w:cs="Calibri"/>
          <w:sz w:val="22"/>
          <w:szCs w:val="22"/>
          <w:lang w:val="en"/>
        </w:rPr>
      </w:pPr>
      <w:r w:rsidRPr="00731D76">
        <w:rPr>
          <w:rFonts w:ascii="Calibri" w:hAnsi="Calibri" w:cs="Calibri"/>
          <w:sz w:val="22"/>
          <w:szCs w:val="22"/>
          <w:lang w:val="en"/>
        </w:rPr>
        <w:t>Gardner, H. (1993). Multiple Intelligences: The Theory in Practice. Basic Books.</w:t>
      </w:r>
    </w:p>
    <w:p w14:paraId="6EE7A485" w14:textId="107A4289" w:rsidR="00DF4982" w:rsidRDefault="00DF4982" w:rsidP="00D42EDA">
      <w:pPr>
        <w:adjustRightInd w:val="0"/>
        <w:ind w:firstLine="0"/>
        <w:rPr>
          <w:rFonts w:ascii="Calibri" w:hAnsi="Calibri" w:cs="Calibri"/>
          <w:sz w:val="22"/>
          <w:szCs w:val="22"/>
          <w:lang w:val="en"/>
        </w:rPr>
      </w:pPr>
      <w:r w:rsidRPr="00731D76">
        <w:rPr>
          <w:rFonts w:ascii="Calibri" w:hAnsi="Calibri" w:cs="Calibri"/>
          <w:sz w:val="22"/>
          <w:szCs w:val="22"/>
          <w:lang w:val="en"/>
        </w:rPr>
        <w:t>Goleman, D. (1995). Emotional Intelligence: Why It Can Matter More Than IQ. Bantam Books.</w:t>
      </w:r>
    </w:p>
    <w:p w14:paraId="1459E72F" w14:textId="77777777" w:rsidR="00DF4982" w:rsidRPr="00731D76" w:rsidRDefault="00DF4982" w:rsidP="00DF4982">
      <w:pPr>
        <w:adjustRightInd w:val="0"/>
        <w:ind w:left="720" w:hanging="720"/>
        <w:rPr>
          <w:rFonts w:ascii="Calibri" w:hAnsi="Calibri" w:cs="Calibri"/>
          <w:sz w:val="22"/>
          <w:szCs w:val="22"/>
          <w:lang w:val="en"/>
        </w:rPr>
      </w:pPr>
      <w:r w:rsidRPr="00731D76">
        <w:rPr>
          <w:rFonts w:ascii="Calibri" w:hAnsi="Calibri" w:cs="Calibri"/>
          <w:sz w:val="22"/>
          <w:szCs w:val="22"/>
          <w:lang w:val="en"/>
        </w:rPr>
        <w:t>Kohlberg, L. (1981). Essays on Moral Development, Vol. I: The Philosophy of Moral Development. Harper &amp; Row.</w:t>
      </w:r>
    </w:p>
    <w:p w14:paraId="5806B730" w14:textId="77777777" w:rsidR="00DF4982" w:rsidRPr="00731D76" w:rsidRDefault="00DF4982" w:rsidP="00DF4982">
      <w:pPr>
        <w:adjustRightInd w:val="0"/>
        <w:ind w:left="720" w:hanging="720"/>
        <w:rPr>
          <w:rFonts w:ascii="Calibri" w:hAnsi="Calibri" w:cs="Calibri"/>
          <w:sz w:val="22"/>
          <w:szCs w:val="22"/>
          <w:lang w:val="en"/>
        </w:rPr>
      </w:pPr>
      <w:proofErr w:type="spellStart"/>
      <w:r w:rsidRPr="00731D76">
        <w:rPr>
          <w:rFonts w:ascii="Calibri" w:hAnsi="Calibri" w:cs="Calibri"/>
          <w:sz w:val="22"/>
          <w:szCs w:val="22"/>
          <w:lang w:val="en"/>
        </w:rPr>
        <w:t>Paloutzian</w:t>
      </w:r>
      <w:proofErr w:type="spellEnd"/>
      <w:r w:rsidRPr="00731D76">
        <w:rPr>
          <w:rFonts w:ascii="Calibri" w:hAnsi="Calibri" w:cs="Calibri"/>
          <w:sz w:val="22"/>
          <w:szCs w:val="22"/>
          <w:lang w:val="en"/>
        </w:rPr>
        <w:t>, R. F., &amp; Park, C. L. (2005). Handbook of the Psychology of Religion and Spirituality. Guilford Press.</w:t>
      </w:r>
    </w:p>
    <w:p w14:paraId="14AE975D" w14:textId="77777777" w:rsidR="00DF4982" w:rsidRPr="00731D76" w:rsidRDefault="00DF4982" w:rsidP="00DF4982">
      <w:pPr>
        <w:adjustRightInd w:val="0"/>
        <w:ind w:firstLine="0"/>
        <w:rPr>
          <w:rFonts w:ascii="Calibri" w:hAnsi="Calibri" w:cs="Calibri"/>
          <w:sz w:val="22"/>
          <w:szCs w:val="22"/>
          <w:lang w:val="en"/>
        </w:rPr>
      </w:pPr>
      <w:r w:rsidRPr="00731D76">
        <w:rPr>
          <w:rFonts w:ascii="Calibri" w:hAnsi="Calibri" w:cs="Calibri"/>
          <w:sz w:val="22"/>
          <w:szCs w:val="22"/>
          <w:lang w:val="en"/>
        </w:rPr>
        <w:t>Rest, J. R. (1986). Moral development: Advances in research and theory. Praeger Publishers.</w:t>
      </w:r>
    </w:p>
    <w:p w14:paraId="08F185FB" w14:textId="77777777" w:rsidR="00DF4982" w:rsidRPr="00731D76" w:rsidRDefault="00DF4982" w:rsidP="00DF4982">
      <w:pPr>
        <w:adjustRightInd w:val="0"/>
        <w:ind w:firstLine="0"/>
        <w:rPr>
          <w:rFonts w:ascii="Calibri" w:hAnsi="Calibri" w:cs="Calibri"/>
          <w:sz w:val="22"/>
          <w:szCs w:val="22"/>
          <w:lang w:val="en"/>
        </w:rPr>
      </w:pPr>
      <w:proofErr w:type="spellStart"/>
      <w:r w:rsidRPr="00731D76">
        <w:rPr>
          <w:rFonts w:ascii="Calibri" w:hAnsi="Calibri" w:cs="Calibri"/>
          <w:sz w:val="22"/>
          <w:szCs w:val="22"/>
          <w:lang w:val="en"/>
        </w:rPr>
        <w:t>Tisdell</w:t>
      </w:r>
      <w:proofErr w:type="spellEnd"/>
      <w:r w:rsidRPr="00731D76">
        <w:rPr>
          <w:rFonts w:ascii="Calibri" w:hAnsi="Calibri" w:cs="Calibri"/>
          <w:sz w:val="22"/>
          <w:szCs w:val="22"/>
          <w:lang w:val="en"/>
        </w:rPr>
        <w:t>, E. J. (2003). Exploring spirituality and culture in adult and higher education. Jossey-Bass.</w:t>
      </w:r>
    </w:p>
    <w:p w14:paraId="34ADB4B1" w14:textId="77777777" w:rsidR="00DF4982" w:rsidRPr="00731D76" w:rsidRDefault="00DF4982" w:rsidP="00DF4982">
      <w:pPr>
        <w:adjustRightInd w:val="0"/>
        <w:ind w:firstLine="0"/>
        <w:rPr>
          <w:rFonts w:ascii="Calibri" w:hAnsi="Calibri" w:cs="Calibri"/>
          <w:sz w:val="22"/>
          <w:szCs w:val="22"/>
          <w:lang w:val="en"/>
        </w:rPr>
      </w:pPr>
      <w:r w:rsidRPr="00731D76">
        <w:rPr>
          <w:rFonts w:ascii="Calibri" w:hAnsi="Calibri" w:cs="Calibri"/>
          <w:sz w:val="22"/>
          <w:szCs w:val="22"/>
          <w:lang w:val="en"/>
        </w:rPr>
        <w:t>Yukl, G. (2013). Leadership in Organizations. Pearson Education.</w:t>
      </w:r>
    </w:p>
    <w:p w14:paraId="06F9C139" w14:textId="77777777" w:rsidR="00DF4982" w:rsidRPr="00731D76" w:rsidRDefault="00DF4982" w:rsidP="00DF4982">
      <w:pPr>
        <w:adjustRightInd w:val="0"/>
        <w:ind w:left="720" w:hanging="720"/>
        <w:rPr>
          <w:rFonts w:ascii="Calibri" w:hAnsi="Calibri" w:cs="Calibri"/>
          <w:sz w:val="22"/>
          <w:szCs w:val="22"/>
          <w:lang w:val="en"/>
        </w:rPr>
      </w:pPr>
      <w:r w:rsidRPr="00731D76">
        <w:rPr>
          <w:rFonts w:ascii="Calibri" w:hAnsi="Calibri" w:cs="Calibri"/>
          <w:sz w:val="22"/>
          <w:szCs w:val="22"/>
          <w:lang w:val="en"/>
        </w:rPr>
        <w:t>Zohar, D., &amp; Marshall, I. (2000). SQ: Spiritual Intelligence, the Ultimate Intelligence. Bloomsbury Publishing.</w:t>
      </w:r>
    </w:p>
    <w:p w14:paraId="5088FC96" w14:textId="79CBC3DC" w:rsidR="00DF4982" w:rsidRDefault="00DF4982" w:rsidP="00DF4982">
      <w:pPr>
        <w:tabs>
          <w:tab w:val="clear" w:pos="8640"/>
        </w:tabs>
        <w:suppressAutoHyphens w:val="0"/>
        <w:adjustRightInd w:val="0"/>
        <w:spacing w:after="200" w:line="276" w:lineRule="auto"/>
        <w:ind w:firstLine="0"/>
        <w:rPr>
          <w:rFonts w:ascii="Calibri" w:hAnsi="Calibri" w:cs="Calibri"/>
          <w:sz w:val="22"/>
          <w:szCs w:val="22"/>
          <w:lang w:val="en"/>
        </w:rPr>
      </w:pPr>
    </w:p>
    <w:p w14:paraId="324EF95C" w14:textId="77777777" w:rsidR="00DF4982" w:rsidRDefault="00DF4982" w:rsidP="00DF4982">
      <w:pPr>
        <w:tabs>
          <w:tab w:val="clear" w:pos="8640"/>
        </w:tabs>
        <w:suppressAutoHyphens w:val="0"/>
        <w:adjustRightInd w:val="0"/>
        <w:spacing w:after="200" w:line="276" w:lineRule="auto"/>
        <w:ind w:firstLine="0"/>
        <w:rPr>
          <w:rFonts w:ascii="Calibri" w:hAnsi="Calibri" w:cs="Calibri"/>
          <w:sz w:val="22"/>
          <w:szCs w:val="22"/>
          <w:lang w:val="en"/>
        </w:rPr>
      </w:pPr>
    </w:p>
    <w:p w14:paraId="79AA9817" w14:textId="77777777" w:rsidR="00DF4982" w:rsidRDefault="00DF4982" w:rsidP="00DF4982">
      <w:pPr>
        <w:tabs>
          <w:tab w:val="clear" w:pos="8640"/>
        </w:tabs>
        <w:suppressAutoHyphens w:val="0"/>
        <w:adjustRightInd w:val="0"/>
        <w:spacing w:after="200" w:line="276" w:lineRule="auto"/>
        <w:ind w:firstLine="0"/>
        <w:rPr>
          <w:rFonts w:ascii="Calibri" w:hAnsi="Calibri" w:cs="Calibri"/>
          <w:sz w:val="22"/>
          <w:szCs w:val="22"/>
          <w:lang w:val="en"/>
        </w:rPr>
      </w:pPr>
    </w:p>
    <w:p w14:paraId="0000003C" w14:textId="77777777" w:rsidR="002512CF" w:rsidRDefault="002512CF">
      <w:pPr>
        <w:pStyle w:val="Title"/>
        <w:tabs>
          <w:tab w:val="right" w:pos="8640"/>
          <w:tab w:val="right" w:pos="8640"/>
        </w:tabs>
        <w:spacing w:line="276" w:lineRule="auto"/>
        <w:jc w:val="left"/>
      </w:pPr>
    </w:p>
    <w:p w14:paraId="0000003D" w14:textId="77777777" w:rsidR="002512CF" w:rsidRDefault="002512CF">
      <w:pPr>
        <w:tabs>
          <w:tab w:val="right" w:pos="8640"/>
          <w:tab w:val="right" w:pos="8640"/>
        </w:tabs>
        <w:spacing w:line="240" w:lineRule="auto"/>
        <w:ind w:firstLine="0"/>
      </w:pPr>
    </w:p>
    <w:sectPr w:rsidR="002512CF">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33F5D" w14:textId="77777777" w:rsidR="00B45D14" w:rsidRDefault="00B45D14">
      <w:pPr>
        <w:spacing w:line="240" w:lineRule="auto"/>
      </w:pPr>
      <w:r>
        <w:separator/>
      </w:r>
    </w:p>
  </w:endnote>
  <w:endnote w:type="continuationSeparator" w:id="0">
    <w:p w14:paraId="09DA131C" w14:textId="77777777" w:rsidR="00B45D14" w:rsidRDefault="00B45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2EC3" w14:textId="77777777" w:rsidR="00B45D14" w:rsidRDefault="00B45D14">
      <w:pPr>
        <w:spacing w:line="240" w:lineRule="auto"/>
      </w:pPr>
      <w:r>
        <w:separator/>
      </w:r>
    </w:p>
  </w:footnote>
  <w:footnote w:type="continuationSeparator" w:id="0">
    <w:p w14:paraId="20F89930" w14:textId="77777777" w:rsidR="00B45D14" w:rsidRDefault="00B45D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26FE0F37" w:rsidR="002512CF" w:rsidRDefault="00896B12" w:rsidP="009F3133">
    <w:pPr>
      <w:pBdr>
        <w:top w:val="nil"/>
        <w:left w:val="nil"/>
        <w:bottom w:val="nil"/>
        <w:right w:val="nil"/>
        <w:between w:val="nil"/>
      </w:pBdr>
      <w:tabs>
        <w:tab w:val="right" w:pos="8640"/>
        <w:tab w:val="right" w:pos="9360"/>
      </w:tabs>
      <w:spacing w:line="240" w:lineRule="auto"/>
      <w:ind w:firstLine="0"/>
      <w:rPr>
        <w:color w:val="000000"/>
      </w:rPr>
    </w:pPr>
    <w:r>
      <w:rPr>
        <w:sz w:val="20"/>
        <w:szCs w:val="20"/>
      </w:rPr>
      <w:t>Student Name</w:t>
    </w:r>
    <w:r w:rsidR="009F3133">
      <w:rPr>
        <w:sz w:val="20"/>
        <w:szCs w:val="20"/>
      </w:rPr>
      <w:t xml:space="preserve"> Patricia Boutilier, Course</w:t>
    </w:r>
    <w:r>
      <w:rPr>
        <w:sz w:val="20"/>
        <w:szCs w:val="20"/>
      </w:rPr>
      <w:t xml:space="preserve"> #</w:t>
    </w:r>
    <w:r w:rsidR="009F3133">
      <w:rPr>
        <w:sz w:val="20"/>
        <w:szCs w:val="20"/>
      </w:rPr>
      <w:t xml:space="preserve"> LDR 807-12, Course</w:t>
    </w:r>
    <w:r>
      <w:rPr>
        <w:sz w:val="20"/>
        <w:szCs w:val="20"/>
      </w:rPr>
      <w:t xml:space="preserve"> Name</w:t>
    </w:r>
    <w:r w:rsidR="009F3133">
      <w:rPr>
        <w:sz w:val="20"/>
        <w:szCs w:val="20"/>
      </w:rPr>
      <w:t xml:space="preserve"> Leader Development: Transforming self-concept, Assignment</w:t>
    </w:r>
    <w:r>
      <w:rPr>
        <w:sz w:val="20"/>
        <w:szCs w:val="20"/>
      </w:rPr>
      <w:t xml:space="preserve"> #</w:t>
    </w:r>
    <w:r w:rsidR="009F3133">
      <w:rPr>
        <w:sz w:val="20"/>
        <w:szCs w:val="20"/>
      </w:rPr>
      <w:t xml:space="preserve"> 3, date</w:t>
    </w:r>
    <w:r>
      <w:rPr>
        <w:sz w:val="20"/>
        <w:szCs w:val="20"/>
      </w:rPr>
      <w:t xml:space="preserve"> (</w:t>
    </w:r>
    <w:r w:rsidR="009F3133">
      <w:rPr>
        <w:sz w:val="20"/>
        <w:szCs w:val="20"/>
      </w:rPr>
      <w:t>10, 29,2025</w:t>
    </w:r>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9F3133">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CF"/>
    <w:rsid w:val="000C1A75"/>
    <w:rsid w:val="002512CF"/>
    <w:rsid w:val="003451F6"/>
    <w:rsid w:val="005400C1"/>
    <w:rsid w:val="0068452D"/>
    <w:rsid w:val="006C574B"/>
    <w:rsid w:val="006F59E8"/>
    <w:rsid w:val="00896B12"/>
    <w:rsid w:val="009F3133"/>
    <w:rsid w:val="00A05C2A"/>
    <w:rsid w:val="00B45D14"/>
    <w:rsid w:val="00D42EDA"/>
    <w:rsid w:val="00D74D63"/>
    <w:rsid w:val="00DF4982"/>
    <w:rsid w:val="00E7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DD05"/>
  <w15:docId w15:val="{9B43BDC3-3F70-493C-9042-EA92DC92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patricia robertson</cp:lastModifiedBy>
  <cp:revision>4</cp:revision>
  <dcterms:created xsi:type="dcterms:W3CDTF">2024-10-29T20:20:00Z</dcterms:created>
  <dcterms:modified xsi:type="dcterms:W3CDTF">2024-11-09T15:45:00Z</dcterms:modified>
</cp:coreProperties>
</file>