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0FB9B">
      <w:pPr>
        <w:jc w:val="center"/>
      </w:pPr>
    </w:p>
    <w:p w14:paraId="34A14758">
      <w:pPr>
        <w:jc w:val="center"/>
      </w:pPr>
    </w:p>
    <w:p w14:paraId="2A3AD33C">
      <w:pPr>
        <w:jc w:val="center"/>
      </w:pPr>
    </w:p>
    <w:p w14:paraId="2DC67D97">
      <w:pPr>
        <w:jc w:val="center"/>
      </w:pPr>
    </w:p>
    <w:p w14:paraId="32CCC6B3">
      <w:pPr>
        <w:jc w:val="center"/>
      </w:pPr>
    </w:p>
    <w:p w14:paraId="74EF8762">
      <w:pPr>
        <w:jc w:val="center"/>
      </w:pPr>
    </w:p>
    <w:p w14:paraId="2429A9F2">
      <w:pPr>
        <w:jc w:val="center"/>
      </w:pPr>
    </w:p>
    <w:p w14:paraId="6D697FC1">
      <w:pPr>
        <w:jc w:val="center"/>
      </w:pPr>
    </w:p>
    <w:p w14:paraId="0356FCF6">
      <w:pPr>
        <w:jc w:val="center"/>
      </w:pPr>
    </w:p>
    <w:p w14:paraId="3B3327EF">
      <w:pPr>
        <w:jc w:val="center"/>
      </w:pPr>
    </w:p>
    <w:p w14:paraId="348FC900">
      <w:pPr>
        <w:jc w:val="center"/>
      </w:pPr>
    </w:p>
    <w:p w14:paraId="0B1EE24A">
      <w:pPr>
        <w:jc w:val="center"/>
      </w:pPr>
    </w:p>
    <w:p w14:paraId="05B2D8F4">
      <w:pPr>
        <w:spacing w:line="480" w:lineRule="auto"/>
        <w:jc w:val="center"/>
      </w:pPr>
      <w:r>
        <w:t xml:space="preserve">Understanding the Relationship between Self-Concept and </w:t>
      </w:r>
    </w:p>
    <w:p w14:paraId="3ADBE9D4">
      <w:pPr>
        <w:spacing w:line="480" w:lineRule="auto"/>
        <w:jc w:val="center"/>
      </w:pPr>
      <w:r>
        <w:t>Self-Efficacy in Leadership Development.</w:t>
      </w:r>
    </w:p>
    <w:p w14:paraId="21A645A8">
      <w:pPr>
        <w:jc w:val="center"/>
      </w:pPr>
    </w:p>
    <w:p w14:paraId="610E4AC8">
      <w:pPr>
        <w:jc w:val="center"/>
      </w:pPr>
    </w:p>
    <w:p w14:paraId="4EB97B05">
      <w:pPr>
        <w:jc w:val="center"/>
      </w:pPr>
    </w:p>
    <w:p w14:paraId="78C7207E">
      <w:pPr>
        <w:jc w:val="center"/>
      </w:pPr>
    </w:p>
    <w:p w14:paraId="02CAF721">
      <w:pPr>
        <w:jc w:val="center"/>
        <w:rPr>
          <w:rFonts w:hint="default"/>
          <w:highlight w:val="green"/>
          <w:lang w:val="en-US"/>
        </w:rPr>
      </w:pPr>
      <w:r>
        <w:rPr>
          <w:highlight w:val="green"/>
        </w:rPr>
        <w:t>Kevin W White</w:t>
      </w:r>
      <w:r>
        <w:rPr>
          <w:rFonts w:hint="default"/>
          <w:highlight w:val="green"/>
          <w:lang w:val="en-US"/>
        </w:rPr>
        <w:t xml:space="preserve"> </w:t>
      </w:r>
      <w:r>
        <w:commentReference w:id="0"/>
      </w:r>
    </w:p>
    <w:p w14:paraId="3F777033">
      <w:pPr>
        <w:jc w:val="center"/>
      </w:pPr>
    </w:p>
    <w:p w14:paraId="64182BBF">
      <w:pPr>
        <w:jc w:val="center"/>
      </w:pPr>
      <w:r>
        <w:t>Omega Graduate School</w:t>
      </w:r>
    </w:p>
    <w:p w14:paraId="0E53195A">
      <w:pPr>
        <w:jc w:val="center"/>
      </w:pPr>
    </w:p>
    <w:p w14:paraId="250058CE">
      <w:pPr>
        <w:jc w:val="center"/>
      </w:pPr>
      <w:r>
        <w:t>October 14, 2024</w:t>
      </w:r>
    </w:p>
    <w:p w14:paraId="195B98C7"/>
    <w:p w14:paraId="6A00B7C6">
      <w:pPr>
        <w:jc w:val="center"/>
      </w:pPr>
    </w:p>
    <w:p w14:paraId="38970A96">
      <w:pPr>
        <w:jc w:val="center"/>
      </w:pPr>
    </w:p>
    <w:p w14:paraId="157DE64D">
      <w:pPr>
        <w:jc w:val="center"/>
      </w:pPr>
    </w:p>
    <w:p w14:paraId="61685905">
      <w:pPr>
        <w:jc w:val="center"/>
      </w:pPr>
    </w:p>
    <w:p w14:paraId="636906EB">
      <w:pPr>
        <w:jc w:val="center"/>
      </w:pPr>
    </w:p>
    <w:p w14:paraId="347B0CA9">
      <w:pPr>
        <w:jc w:val="center"/>
      </w:pPr>
    </w:p>
    <w:p w14:paraId="23E3CB6B">
      <w:pPr>
        <w:jc w:val="center"/>
      </w:pPr>
    </w:p>
    <w:p w14:paraId="0ADDB7F8">
      <w:pPr>
        <w:jc w:val="center"/>
      </w:pPr>
    </w:p>
    <w:p w14:paraId="19F8C83B">
      <w:pPr>
        <w:jc w:val="center"/>
      </w:pPr>
    </w:p>
    <w:p w14:paraId="78263202">
      <w:pPr>
        <w:jc w:val="center"/>
      </w:pPr>
    </w:p>
    <w:p w14:paraId="6C5967DE">
      <w:pPr>
        <w:jc w:val="center"/>
      </w:pPr>
      <w:r>
        <w:t>Professor</w:t>
      </w:r>
    </w:p>
    <w:p w14:paraId="3CF29447">
      <w:pPr>
        <w:jc w:val="center"/>
      </w:pPr>
    </w:p>
    <w:p w14:paraId="4CA53925">
      <w:pPr>
        <w:jc w:val="center"/>
      </w:pPr>
      <w:r>
        <w:t>Dr. Curtis McClane</w:t>
      </w:r>
    </w:p>
    <w:p w14:paraId="798E1A21">
      <w:pPr>
        <w:jc w:val="center"/>
      </w:pPr>
    </w:p>
    <w:p w14:paraId="5B8D4E16">
      <w:pPr>
        <w:jc w:val="center"/>
      </w:pPr>
    </w:p>
    <w:p w14:paraId="56F9839F">
      <w:pPr>
        <w:jc w:val="center"/>
      </w:pPr>
    </w:p>
    <w:p w14:paraId="3D3B5E9A">
      <w:pPr>
        <w:jc w:val="center"/>
      </w:pPr>
    </w:p>
    <w:p w14:paraId="29A90CBE">
      <w:pPr>
        <w:jc w:val="center"/>
      </w:pPr>
    </w:p>
    <w:p w14:paraId="555AA3D9">
      <w:pPr>
        <w:jc w:val="center"/>
      </w:pPr>
    </w:p>
    <w:p w14:paraId="77A85532"/>
    <w:p w14:paraId="25741CBF">
      <w:pPr>
        <w:rPr>
          <w:b/>
          <w:bCs/>
        </w:rPr>
      </w:pPr>
    </w:p>
    <w:p w14:paraId="1143C1AC">
      <w:pPr>
        <w:jc w:val="center"/>
        <w:rPr>
          <w:b/>
          <w:bCs/>
        </w:rPr>
      </w:pPr>
      <w:r>
        <w:rPr>
          <w:b/>
          <w:bCs/>
        </w:rPr>
        <w:t>Assignment</w:t>
      </w:r>
    </w:p>
    <w:p w14:paraId="6F69A0D9">
      <w:pPr>
        <w:jc w:val="center"/>
        <w:rPr>
          <w:b/>
          <w:bCs/>
        </w:rPr>
      </w:pPr>
    </w:p>
    <w:p w14:paraId="424C9BF8">
      <w:pPr>
        <w:jc w:val="center"/>
        <w:rPr>
          <w:b/>
          <w:bCs/>
        </w:rPr>
      </w:pPr>
    </w:p>
    <w:p w14:paraId="10084BBE">
      <w:pPr>
        <w:rPr>
          <w:b/>
          <w:bCs/>
        </w:rPr>
      </w:pPr>
      <w:r>
        <w:rPr>
          <w:b/>
          <w:bCs/>
        </w:rPr>
        <w:t>Assignment #1 – Course Essential Elements</w:t>
      </w:r>
    </w:p>
    <w:p w14:paraId="294E78EA">
      <w:pPr>
        <w:rPr>
          <w:b/>
          <w:bCs/>
        </w:rPr>
      </w:pPr>
    </w:p>
    <w:p w14:paraId="42816806">
      <w:pPr>
        <w:ind w:firstLine="720"/>
        <w:rPr>
          <w:b/>
          <w:bCs/>
        </w:rPr>
      </w:pPr>
      <w:r>
        <w:rPr>
          <w:b/>
          <w:bCs/>
        </w:rPr>
        <w:t>1. Select One (1) Core Essential Element from the Syllabus Outline:</w:t>
      </w:r>
    </w:p>
    <w:p w14:paraId="79807ECD">
      <w:pPr>
        <w:ind w:left="1440"/>
      </w:pPr>
      <w:r>
        <w:rPr>
          <w:b/>
          <w:bCs/>
        </w:rPr>
        <w:t>a.</w:t>
      </w:r>
      <w:r>
        <w:t xml:space="preserve"> Create a 350-word original discussion paper (with cited sources) during the week of the residency. Be prepared to discuss and engage with other students during the live sessions. Post this document in DIAL.</w:t>
      </w:r>
    </w:p>
    <w:p w14:paraId="518D6965">
      <w:pPr>
        <w:ind w:left="1440"/>
        <w:rPr>
          <w:b/>
          <w:bCs/>
        </w:rPr>
      </w:pPr>
    </w:p>
    <w:p w14:paraId="39112953">
      <w:pPr>
        <w:ind w:left="1440"/>
      </w:pPr>
      <w:r>
        <w:rPr>
          <w:b/>
          <w:bCs/>
        </w:rPr>
        <w:t xml:space="preserve">b. </w:t>
      </w:r>
      <w:r>
        <w:t>The professor will check for content quality and word-count requirements. The grade assigned will be Credit or No Credit (CR/NC).</w:t>
      </w:r>
    </w:p>
    <w:p w14:paraId="626B22A0">
      <w:pPr>
        <w:rPr>
          <w:b/>
          <w:bCs/>
        </w:rPr>
      </w:pPr>
    </w:p>
    <w:p w14:paraId="431C4D49">
      <w:pPr>
        <w:rPr>
          <w:b/>
          <w:bCs/>
        </w:rPr>
      </w:pPr>
    </w:p>
    <w:p w14:paraId="2FCDB858">
      <w:pPr>
        <w:rPr>
          <w:b/>
          <w:bCs/>
        </w:rPr>
      </w:pPr>
    </w:p>
    <w:p w14:paraId="0225E51C">
      <w:pPr>
        <w:rPr>
          <w:b/>
          <w:bCs/>
        </w:rPr>
      </w:pPr>
    </w:p>
    <w:p w14:paraId="02D30E2F">
      <w:pPr>
        <w:rPr>
          <w:b/>
          <w:bCs/>
        </w:rPr>
      </w:pPr>
    </w:p>
    <w:p w14:paraId="75D3DE97">
      <w:pPr>
        <w:rPr>
          <w:b/>
          <w:bCs/>
        </w:rPr>
      </w:pPr>
    </w:p>
    <w:p w14:paraId="5C0F3C90">
      <w:pPr>
        <w:rPr>
          <w:b/>
          <w:bCs/>
        </w:rPr>
      </w:pPr>
    </w:p>
    <w:p w14:paraId="4F93404C">
      <w:pPr>
        <w:rPr>
          <w:b/>
          <w:bCs/>
        </w:rPr>
      </w:pPr>
    </w:p>
    <w:p w14:paraId="5F16713C">
      <w:pPr>
        <w:rPr>
          <w:b/>
          <w:bCs/>
        </w:rPr>
      </w:pPr>
    </w:p>
    <w:p w14:paraId="7B02EB87">
      <w:pPr>
        <w:rPr>
          <w:b/>
          <w:bCs/>
        </w:rPr>
      </w:pPr>
    </w:p>
    <w:p w14:paraId="3A1286FD">
      <w:pPr>
        <w:rPr>
          <w:b/>
          <w:bCs/>
        </w:rPr>
      </w:pPr>
    </w:p>
    <w:p w14:paraId="73D175F1">
      <w:pPr>
        <w:rPr>
          <w:b/>
          <w:bCs/>
        </w:rPr>
      </w:pPr>
    </w:p>
    <w:p w14:paraId="45A69D2E">
      <w:pPr>
        <w:rPr>
          <w:b/>
          <w:bCs/>
        </w:rPr>
      </w:pPr>
    </w:p>
    <w:p w14:paraId="23E8C6A7">
      <w:pPr>
        <w:rPr>
          <w:b/>
          <w:bCs/>
        </w:rPr>
      </w:pPr>
    </w:p>
    <w:p w14:paraId="3419BF73">
      <w:pPr>
        <w:rPr>
          <w:b/>
          <w:bCs/>
        </w:rPr>
      </w:pPr>
    </w:p>
    <w:p w14:paraId="5AD25CE4">
      <w:pPr>
        <w:rPr>
          <w:b/>
          <w:bCs/>
        </w:rPr>
      </w:pPr>
    </w:p>
    <w:p w14:paraId="534286EC">
      <w:pPr>
        <w:rPr>
          <w:b/>
          <w:bCs/>
        </w:rPr>
      </w:pPr>
    </w:p>
    <w:p w14:paraId="3A3EDB62">
      <w:pPr>
        <w:rPr>
          <w:b/>
          <w:bCs/>
        </w:rPr>
      </w:pPr>
    </w:p>
    <w:p w14:paraId="18731BAA">
      <w:pPr>
        <w:rPr>
          <w:b/>
          <w:bCs/>
        </w:rPr>
      </w:pPr>
    </w:p>
    <w:p w14:paraId="12F9132A">
      <w:pPr>
        <w:rPr>
          <w:b/>
          <w:bCs/>
        </w:rPr>
      </w:pPr>
    </w:p>
    <w:p w14:paraId="7860F3E4">
      <w:pPr>
        <w:rPr>
          <w:b/>
          <w:bCs/>
        </w:rPr>
      </w:pPr>
    </w:p>
    <w:p w14:paraId="3A797687">
      <w:pPr>
        <w:rPr>
          <w:b/>
          <w:bCs/>
        </w:rPr>
      </w:pPr>
    </w:p>
    <w:p w14:paraId="60C4E6E4">
      <w:pPr>
        <w:rPr>
          <w:b/>
          <w:bCs/>
        </w:rPr>
      </w:pPr>
    </w:p>
    <w:p w14:paraId="7CDAAE76">
      <w:pPr>
        <w:rPr>
          <w:b/>
          <w:bCs/>
        </w:rPr>
      </w:pPr>
    </w:p>
    <w:p w14:paraId="6C63EBD0">
      <w:pPr>
        <w:rPr>
          <w:b/>
          <w:bCs/>
        </w:rPr>
      </w:pPr>
    </w:p>
    <w:p w14:paraId="505A69A5">
      <w:pPr>
        <w:rPr>
          <w:b/>
          <w:bCs/>
        </w:rPr>
      </w:pPr>
    </w:p>
    <w:p w14:paraId="3793CC1D">
      <w:pPr>
        <w:rPr>
          <w:b/>
          <w:bCs/>
        </w:rPr>
      </w:pPr>
    </w:p>
    <w:p w14:paraId="7756F345">
      <w:pPr>
        <w:rPr>
          <w:b/>
          <w:bCs/>
        </w:rPr>
      </w:pPr>
    </w:p>
    <w:p w14:paraId="3C0A40F6">
      <w:pPr>
        <w:rPr>
          <w:b/>
          <w:bCs/>
        </w:rPr>
      </w:pPr>
    </w:p>
    <w:p w14:paraId="706B01B2">
      <w:pPr>
        <w:rPr>
          <w:b/>
          <w:bCs/>
        </w:rPr>
      </w:pPr>
    </w:p>
    <w:p w14:paraId="542CEBD2">
      <w:pPr>
        <w:rPr>
          <w:b/>
          <w:bCs/>
        </w:rPr>
      </w:pPr>
    </w:p>
    <w:p w14:paraId="5A5FAF54">
      <w:pPr>
        <w:rPr>
          <w:b/>
          <w:bCs/>
        </w:rPr>
      </w:pPr>
    </w:p>
    <w:p w14:paraId="23D613C4">
      <w:pPr>
        <w:rPr>
          <w:b/>
          <w:bCs/>
        </w:rPr>
      </w:pPr>
    </w:p>
    <w:p w14:paraId="1F193CBE">
      <w:pPr>
        <w:rPr>
          <w:b/>
          <w:bCs/>
        </w:rPr>
      </w:pPr>
    </w:p>
    <w:p w14:paraId="3F5FBDD4">
      <w:pPr>
        <w:spacing w:line="480" w:lineRule="auto"/>
        <w:rPr>
          <w:b/>
          <w:bCs/>
        </w:rPr>
      </w:pPr>
      <w:r>
        <w:rPr>
          <w:b/>
          <w:bCs/>
        </w:rPr>
        <w:t>Self-Concept</w:t>
      </w:r>
    </w:p>
    <w:p w14:paraId="0A7211EE">
      <w:pPr>
        <w:spacing w:line="480" w:lineRule="auto"/>
        <w:ind w:firstLine="720"/>
      </w:pPr>
      <w:r>
        <w:t>Self-efficacy is fundamentally the belief in one's abilities and seeing oneself as successful. Self-concept is the knowledge and belief a person has about themselves. Which is most important? Ambitious and having full awareness and confidence in one's ability to succeed or having complete understanding and confidence in oneself and knowledge of oneself? A healthy self-concept affects high self-efficacy because leadership-relevant attributes are related to high self-efficacy beliefs. Leadership-relevant attributes were related to occupational self-efficacy. The assumption is that ratings of the importance of relevant attributes moderate the relationship between reported leadership-relevant attributes and occupational self-efficacy (Schyns &amp; Sczesny, 2010, p. 1). Self-concept goes further than knowing and understanding who one is —understanding one's uniqueness while being able to embrace those less comely attributes. </w:t>
      </w:r>
      <w:commentRangeStart w:id="1"/>
      <w:commentRangeStart w:id="2"/>
      <w:r>
        <w:rPr>
          <w:i/>
          <w:iCs/>
        </w:rPr>
        <w:t>Self-concept</w:t>
      </w:r>
      <w:r>
        <w:t xml:space="preserve"> is the vision that a person has of themselves.</w:t>
      </w:r>
      <w:commentRangeEnd w:id="1"/>
      <w:r>
        <w:commentReference w:id="1"/>
      </w:r>
      <w:commentRangeEnd w:id="2"/>
      <w:r>
        <w:commentReference w:id="2"/>
      </w:r>
    </w:p>
    <w:p w14:paraId="552E903F">
      <w:pPr>
        <w:spacing w:line="480" w:lineRule="auto"/>
      </w:pPr>
      <w:commentRangeStart w:id="3"/>
      <w:r>
        <w:t>Self-concept is self-efficacy</w:t>
      </w:r>
      <w:commentRangeEnd w:id="3"/>
      <w:r>
        <w:commentReference w:id="3"/>
      </w:r>
      <w:r>
        <w:t xml:space="preserve">, which is like water to the human body at the level of its importance. A firm grasp on and awareness of self creates or produces high efficacy as it relates to self. The more people know about themselves, the more confident they are. To imagine seeing oneself as being or becoming successful seems aimless if that person needs a better grasp of themselves, knowing their temperament, their tolerances, their limitations, and the value of their attributes. Self and identity researchers have long believed that the self is both a product of situations and a shaper of behavior in situations. </w:t>
      </w:r>
      <w:r>
        <w:rPr>
          <w:highlight w:val="green"/>
        </w:rPr>
        <w:t>Making sense of oneself – who one is, was, and may become, and, therefore, the path one should take in the world -- is a core self-project.</w:t>
      </w:r>
      <w:r>
        <w:commentReference w:id="4"/>
      </w:r>
      <w:r>
        <w:t xml:space="preserve"> Self and identity theories assume that people care about themselves, want to know who they are, and can use this self-knowledge to make sense of the world (Oyserman et al., G. 2012 p.3).</w:t>
      </w:r>
    </w:p>
    <w:p w14:paraId="4FA1CF12">
      <w:pPr>
        <w:spacing w:line="480" w:lineRule="auto"/>
      </w:pPr>
      <w:r>
        <w:t xml:space="preserve">The more knowledgeable people are about themselves, the more confident they are. This confidence spills over into their educational process and brings about a connectedness. </w:t>
      </w:r>
      <w:r>
        <w:rPr>
          <w:highlight w:val="green"/>
        </w:rPr>
        <w:t xml:space="preserve">When adult learners feel connected with the content facilitator, </w:t>
      </w:r>
      <w:r>
        <w:commentReference w:id="5"/>
      </w:r>
      <w:r>
        <w:t>the learners are more likely to be intrinsically motivated (Wang &amp; Gordon, 2023, p. 6). As previously stated, when a person has a firm grasp on and awareness of self, it produces a high level of efficacy.</w:t>
      </w:r>
    </w:p>
    <w:p w14:paraId="72820A7B">
      <w:pPr>
        <w:spacing w:line="480" w:lineRule="auto"/>
      </w:pPr>
    </w:p>
    <w:p w14:paraId="514211BB">
      <w:pPr>
        <w:spacing w:line="480" w:lineRule="auto"/>
        <w:jc w:val="center"/>
        <w:rPr>
          <w:b/>
          <w:bCs/>
        </w:rPr>
      </w:pPr>
    </w:p>
    <w:p w14:paraId="059E32F1">
      <w:pPr>
        <w:spacing w:line="480" w:lineRule="auto"/>
        <w:jc w:val="center"/>
        <w:rPr>
          <w:b/>
          <w:bCs/>
        </w:rPr>
      </w:pPr>
    </w:p>
    <w:p w14:paraId="3A234D6B">
      <w:pPr>
        <w:spacing w:line="480" w:lineRule="auto"/>
        <w:jc w:val="center"/>
        <w:rPr>
          <w:b/>
          <w:bCs/>
        </w:rPr>
      </w:pPr>
    </w:p>
    <w:p w14:paraId="653E983F">
      <w:pPr>
        <w:spacing w:line="480" w:lineRule="auto"/>
        <w:jc w:val="center"/>
        <w:rPr>
          <w:b/>
          <w:bCs/>
        </w:rPr>
      </w:pPr>
    </w:p>
    <w:p w14:paraId="606F4AA6">
      <w:pPr>
        <w:spacing w:line="480" w:lineRule="auto"/>
        <w:jc w:val="center"/>
        <w:rPr>
          <w:b/>
          <w:bCs/>
        </w:rPr>
      </w:pPr>
    </w:p>
    <w:p w14:paraId="2DAD0C55">
      <w:pPr>
        <w:spacing w:line="480" w:lineRule="auto"/>
        <w:jc w:val="center"/>
        <w:rPr>
          <w:b/>
          <w:bCs/>
        </w:rPr>
      </w:pPr>
    </w:p>
    <w:p w14:paraId="4F926F9F">
      <w:pPr>
        <w:spacing w:line="480" w:lineRule="auto"/>
        <w:jc w:val="center"/>
        <w:rPr>
          <w:b/>
          <w:bCs/>
        </w:rPr>
      </w:pPr>
    </w:p>
    <w:p w14:paraId="52DF8549">
      <w:pPr>
        <w:spacing w:line="480" w:lineRule="auto"/>
        <w:jc w:val="center"/>
        <w:rPr>
          <w:b/>
          <w:bCs/>
        </w:rPr>
      </w:pPr>
    </w:p>
    <w:p w14:paraId="4D2EE14D">
      <w:pPr>
        <w:spacing w:line="480" w:lineRule="auto"/>
        <w:jc w:val="center"/>
        <w:rPr>
          <w:b/>
          <w:bCs/>
        </w:rPr>
      </w:pPr>
    </w:p>
    <w:p w14:paraId="24D3F230">
      <w:pPr>
        <w:spacing w:line="480" w:lineRule="auto"/>
        <w:jc w:val="center"/>
        <w:rPr>
          <w:b/>
          <w:bCs/>
        </w:rPr>
      </w:pPr>
    </w:p>
    <w:p w14:paraId="59939ED0">
      <w:pPr>
        <w:spacing w:line="480" w:lineRule="auto"/>
        <w:jc w:val="center"/>
        <w:rPr>
          <w:b/>
          <w:bCs/>
        </w:rPr>
      </w:pPr>
    </w:p>
    <w:p w14:paraId="38507E77">
      <w:pPr>
        <w:spacing w:line="480" w:lineRule="auto"/>
        <w:jc w:val="center"/>
        <w:rPr>
          <w:b/>
          <w:bCs/>
        </w:rPr>
      </w:pPr>
    </w:p>
    <w:p w14:paraId="29BE4155">
      <w:pPr>
        <w:spacing w:line="480" w:lineRule="auto"/>
        <w:jc w:val="center"/>
        <w:rPr>
          <w:b/>
          <w:bCs/>
        </w:rPr>
      </w:pPr>
    </w:p>
    <w:p w14:paraId="79BD1209">
      <w:pPr>
        <w:spacing w:line="480" w:lineRule="auto"/>
        <w:jc w:val="center"/>
        <w:rPr>
          <w:b/>
          <w:bCs/>
        </w:rPr>
      </w:pPr>
    </w:p>
    <w:p w14:paraId="283A7960">
      <w:pPr>
        <w:spacing w:line="480" w:lineRule="auto"/>
        <w:jc w:val="center"/>
        <w:rPr>
          <w:b/>
          <w:bCs/>
        </w:rPr>
      </w:pPr>
    </w:p>
    <w:p w14:paraId="04DA462F">
      <w:pPr>
        <w:spacing w:line="480" w:lineRule="auto"/>
        <w:jc w:val="center"/>
        <w:rPr>
          <w:b/>
          <w:bCs/>
        </w:rPr>
      </w:pPr>
    </w:p>
    <w:p w14:paraId="1117B1CD">
      <w:pPr>
        <w:spacing w:line="480" w:lineRule="auto"/>
        <w:jc w:val="center"/>
        <w:rPr>
          <w:b/>
          <w:bCs/>
        </w:rPr>
      </w:pPr>
    </w:p>
    <w:p w14:paraId="6314BFFA">
      <w:pPr>
        <w:spacing w:line="480" w:lineRule="auto"/>
        <w:jc w:val="center"/>
        <w:rPr>
          <w:b/>
          <w:bCs/>
        </w:rPr>
      </w:pPr>
    </w:p>
    <w:p w14:paraId="11933E62">
      <w:pPr>
        <w:spacing w:line="480" w:lineRule="auto"/>
        <w:jc w:val="center"/>
        <w:rPr>
          <w:b/>
          <w:bCs/>
        </w:rPr>
      </w:pPr>
      <w:commentRangeStart w:id="6"/>
      <w:r>
        <w:rPr>
          <w:b/>
          <w:bCs/>
        </w:rPr>
        <w:t>Works Cited</w:t>
      </w:r>
      <w:commentRangeEnd w:id="6"/>
      <w:r>
        <w:commentReference w:id="6"/>
      </w:r>
    </w:p>
    <w:p w14:paraId="76B76DB4">
      <w:pPr>
        <w:spacing w:line="480" w:lineRule="auto"/>
        <w:jc w:val="center"/>
        <w:rPr>
          <w:b/>
          <w:bCs/>
        </w:rPr>
      </w:pPr>
    </w:p>
    <w:p w14:paraId="776AC434">
      <w:pPr>
        <w:spacing w:line="480" w:lineRule="auto"/>
        <w:rPr>
          <w:color w:val="222222"/>
          <w:shd w:val="clear" w:color="auto" w:fill="FFFFFF"/>
        </w:rPr>
      </w:pPr>
      <w:r>
        <w:rPr>
          <w:color w:val="222222"/>
          <w:shd w:val="clear" w:color="auto" w:fill="FFFFFF"/>
        </w:rPr>
        <w:t xml:space="preserve">Oyserman, D., Elmore, K., &amp; Smith, G. (2012). Self, self-concept, and identity. </w:t>
      </w:r>
    </w:p>
    <w:p w14:paraId="17322E19">
      <w:pPr>
        <w:spacing w:line="480" w:lineRule="auto"/>
        <w:ind w:firstLine="720"/>
        <w:rPr>
          <w:color w:val="222222"/>
          <w:shd w:val="clear" w:color="auto" w:fill="FFFFFF"/>
        </w:rPr>
      </w:pPr>
      <w:r>
        <w:fldChar w:fldCharType="begin"/>
      </w:r>
      <w:r>
        <w:instrText xml:space="preserve"> HYPERLINK "https://iwritevjb.firebaseapp.com/livesey1059ni/self-perception-in-elderly-essay-" </w:instrText>
      </w:r>
      <w:r>
        <w:fldChar w:fldCharType="separate"/>
      </w:r>
      <w:r>
        <w:rPr>
          <w:rStyle w:val="18"/>
          <w:shd w:val="clear" w:color="auto" w:fill="FFFFFF"/>
        </w:rPr>
        <w:t>https://iwritevjb.firebaseapp.com/livesey1059ni/self-perception-in-elderly-essay-</w:t>
      </w:r>
      <w:r>
        <w:rPr>
          <w:rStyle w:val="18"/>
          <w:shd w:val="clear" w:color="auto" w:fill="FFFFFF"/>
        </w:rPr>
        <w:fldChar w:fldCharType="end"/>
      </w:r>
      <w:r>
        <w:rPr>
          <w:shd w:val="clear" w:color="auto" w:fill="FFFFFF"/>
        </w:rPr>
        <w:tab/>
      </w:r>
      <w:r>
        <w:rPr>
          <w:shd w:val="clear" w:color="auto" w:fill="FFFFFF"/>
        </w:rPr>
        <w:t>nuv.html.</w:t>
      </w:r>
    </w:p>
    <w:p w14:paraId="744A75A9">
      <w:pPr>
        <w:spacing w:line="480" w:lineRule="auto"/>
        <w:rPr>
          <w:shd w:val="clear" w:color="auto" w:fill="FFFFFF"/>
        </w:rPr>
      </w:pPr>
    </w:p>
    <w:p w14:paraId="6C00A9C2">
      <w:pPr>
        <w:spacing w:line="480" w:lineRule="auto"/>
        <w:rPr>
          <w:shd w:val="clear" w:color="auto" w:fill="FFFFFF"/>
        </w:rPr>
      </w:pPr>
      <w:r>
        <w:rPr>
          <w:shd w:val="clear" w:color="auto" w:fill="FFFFFF"/>
        </w:rPr>
        <w:t xml:space="preserve">Schyns, B., &amp; Sczesny, S. (2010). Leadership attributes valence in self-concept and </w:t>
      </w:r>
    </w:p>
    <w:p w14:paraId="4E3D69E3">
      <w:pPr>
        <w:spacing w:line="480" w:lineRule="auto"/>
        <w:ind w:left="720"/>
        <w:rPr>
          <w:shd w:val="clear" w:color="auto" w:fill="FFFFFF"/>
        </w:rPr>
      </w:pPr>
      <w:r>
        <w:rPr>
          <w:shd w:val="clear" w:color="auto" w:fill="FFFFFF"/>
        </w:rPr>
        <w:t>occupational. Self-efficacy.</w:t>
      </w:r>
      <w:r>
        <w:rPr>
          <w:i/>
          <w:iCs/>
          <w:shd w:val="clear" w:color="auto" w:fill="FFFFFF"/>
        </w:rPr>
        <w:t> Career Development International, 15</w:t>
      </w:r>
      <w:r>
        <w:rPr>
          <w:shd w:val="clear" w:color="auto" w:fill="FFFFFF"/>
        </w:rPr>
        <w:t xml:space="preserve">(1), 78-92. </w:t>
      </w:r>
      <w:r>
        <w:fldChar w:fldCharType="begin"/>
      </w:r>
      <w:r>
        <w:instrText xml:space="preserve"> HYPERLINK "https://doi.org/10.1108/13620431011020907" </w:instrText>
      </w:r>
      <w:r>
        <w:fldChar w:fldCharType="separate"/>
      </w:r>
      <w:r>
        <w:rPr>
          <w:rStyle w:val="18"/>
          <w:shd w:val="clear" w:color="auto" w:fill="FFFFFF"/>
        </w:rPr>
        <w:t>https://doi.org/10.1108/13620431011020907</w:t>
      </w:r>
      <w:r>
        <w:rPr>
          <w:rStyle w:val="18"/>
          <w:shd w:val="clear" w:color="auto" w:fill="FFFFFF"/>
        </w:rPr>
        <w:fldChar w:fldCharType="end"/>
      </w:r>
      <w:r>
        <w:rPr>
          <w:shd w:val="clear" w:color="auto" w:fill="FFFFFF"/>
        </w:rPr>
        <w:t>.</w:t>
      </w:r>
    </w:p>
    <w:p w14:paraId="60EC3530">
      <w:pPr>
        <w:spacing w:line="480" w:lineRule="auto"/>
        <w:ind w:left="720"/>
        <w:rPr>
          <w:shd w:val="clear" w:color="auto" w:fill="FFFFFF"/>
        </w:rPr>
      </w:pPr>
    </w:p>
    <w:p w14:paraId="57A7148D">
      <w:pPr>
        <w:spacing w:line="480" w:lineRule="auto"/>
        <w:rPr>
          <w:shd w:val="clear" w:color="auto" w:fill="FFFFFF"/>
        </w:rPr>
      </w:pPr>
      <w:r>
        <w:rPr>
          <w:shd w:val="clear" w:color="auto" w:fill="FFFFFF"/>
        </w:rPr>
        <w:t xml:space="preserve">Wang, V., &amp; Gordon, K. (2023). Pairing Leadership and Andragogical Framework for </w:t>
      </w:r>
    </w:p>
    <w:p w14:paraId="16FCBDC4">
      <w:pPr>
        <w:spacing w:line="480" w:lineRule="auto"/>
        <w:ind w:left="720"/>
        <w:rPr>
          <w:shd w:val="clear" w:color="auto" w:fill="FFFFFF"/>
        </w:rPr>
      </w:pPr>
      <w:r>
        <w:rPr>
          <w:shd w:val="clear" w:color="auto" w:fill="FFFFFF"/>
        </w:rPr>
        <w:t>Maximized Knowledge and Skill Acquisition.</w:t>
      </w:r>
      <w:r>
        <w:rPr>
          <w:i/>
          <w:iCs/>
          <w:shd w:val="clear" w:color="auto" w:fill="FFFFFF"/>
        </w:rPr>
        <w:t> International Journal of Technology-Enhanced Education, 2</w:t>
      </w:r>
      <w:r>
        <w:rPr>
          <w:shd w:val="clear" w:color="auto" w:fill="FFFFFF"/>
        </w:rPr>
        <w:t>(1), 1-14. https://doi.org/10.4018/IJTEE.330981</w:t>
      </w:r>
    </w:p>
    <w:p w14:paraId="3E469182">
      <w:pPr>
        <w:spacing w:line="480" w:lineRule="auto"/>
      </w:pPr>
    </w:p>
    <w:p w14:paraId="6E996697">
      <w:pPr>
        <w:spacing w:line="480" w:lineRule="auto"/>
      </w:pPr>
    </w:p>
    <w:p w14:paraId="0E0191B0">
      <w:pPr>
        <w:spacing w:line="480" w:lineRule="auto"/>
      </w:pPr>
    </w:p>
    <w:p w14:paraId="6D3ED6E4">
      <w:pPr>
        <w:spacing w:line="480" w:lineRule="auto"/>
      </w:pPr>
    </w:p>
    <w:p w14:paraId="1EC6CD62">
      <w:pPr>
        <w:spacing w:line="480" w:lineRule="auto"/>
      </w:pPr>
    </w:p>
    <w:p w14:paraId="58A044C6"/>
    <w:sectPr>
      <w:headerReference r:id="rId7"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10-23T13:02:14Z" w:initials="">
    <w:p w14:paraId="60B405A1">
      <w:pPr>
        <w:pStyle w:val="13"/>
        <w:rPr>
          <w:rFonts w:hint="default"/>
          <w:lang w:val="en-US"/>
        </w:rPr>
      </w:pPr>
      <w:r>
        <w:rPr>
          <w:rFonts w:hint="default"/>
          <w:lang w:val="en-US"/>
        </w:rPr>
        <w:t>Kevin: this was a really good assignment #1. Thanks for this research and writing to prepare for the live discussion in class.</w:t>
      </w:r>
      <w:bookmarkStart w:id="0" w:name="_GoBack"/>
      <w:bookmarkEnd w:id="0"/>
    </w:p>
  </w:comment>
  <w:comment w:id="1" w:author="Curtis McClane" w:date="2024-10-23T12:50:08Z" w:initials="">
    <w:p w14:paraId="5813FE87">
      <w:pPr>
        <w:pStyle w:val="13"/>
        <w:rPr>
          <w:rFonts w:hint="default"/>
          <w:lang w:val="en-US"/>
        </w:rPr>
      </w:pPr>
      <w:r>
        <w:rPr>
          <w:rFonts w:hint="default"/>
          <w:lang w:val="en-US"/>
        </w:rPr>
        <w:t xml:space="preserve">Or, more properly, self-concept is comprised of those elements that make up the self. “The vision that a person has of themselves” is really talking about self-esteem. Self-esteem is the high or low estimate of oneself in correlation with the components of self-concept. </w:t>
      </w:r>
    </w:p>
  </w:comment>
  <w:comment w:id="2" w:author="Curtis McClane" w:date="2024-10-23T12:52:17Z" w:initials="">
    <w:p w14:paraId="495A1178">
      <w:pPr>
        <w:pStyle w:val="13"/>
      </w:pPr>
      <w:r>
        <w:annotationRef/>
      </w:r>
    </w:p>
  </w:comment>
  <w:comment w:id="3" w:author="Curtis McClane" w:date="2024-10-23T12:53:42Z" w:initials="">
    <w:p w14:paraId="09419070">
      <w:pPr>
        <w:pStyle w:val="13"/>
        <w:rPr>
          <w:rFonts w:hint="default"/>
          <w:lang w:val="en-US"/>
        </w:rPr>
      </w:pPr>
      <w:r>
        <w:rPr>
          <w:rFonts w:hint="default"/>
          <w:lang w:val="en-US"/>
        </w:rPr>
        <w:t>Self-concept is not the same as self-efficacy. Self-efficacy would, of course, be impacted by one’s self-esteem and vice-a-versa. Self concept is related, as you point out, to self identity.</w:t>
      </w:r>
    </w:p>
  </w:comment>
  <w:comment w:id="4" w:author="Curtis McClane" w:date="2024-10-23T12:55:40Z" w:initials="">
    <w:p w14:paraId="4C53522F">
      <w:pPr>
        <w:pStyle w:val="13"/>
        <w:rPr>
          <w:rFonts w:hint="default"/>
          <w:lang w:val="en-US"/>
        </w:rPr>
      </w:pPr>
      <w:r>
        <w:rPr>
          <w:rFonts w:hint="default"/>
          <w:lang w:val="en-US"/>
        </w:rPr>
        <w:t>What a great statement! I hope that you will see your entire OGS academic journey as a “core self-project.”</w:t>
      </w:r>
    </w:p>
  </w:comment>
  <w:comment w:id="5" w:author="Curtis McClane" w:date="2024-10-23T12:57:32Z" w:initials="">
    <w:p w14:paraId="75B933A6">
      <w:pPr>
        <w:pStyle w:val="13"/>
        <w:rPr>
          <w:rFonts w:hint="default"/>
          <w:lang w:val="en-US"/>
        </w:rPr>
      </w:pPr>
      <w:r>
        <w:rPr>
          <w:rFonts w:hint="default"/>
          <w:lang w:val="en-US"/>
        </w:rPr>
        <w:t>Kevin…thanks for including this insight. I hope and pray that as an adult learner you will feel connected in a such a way that the “transactional distance” with online education will be shortened. As the “content facilitator” of this course, I want to assist you in any way that I can for you to be stretched and to avail yourself in every way during this course to assess and become more aware of your own leader development!</w:t>
      </w:r>
    </w:p>
  </w:comment>
  <w:comment w:id="6" w:author="Curtis McClane" w:date="2024-10-23T13:00:09Z" w:initials="">
    <w:p w14:paraId="74A494A3">
      <w:pPr>
        <w:pStyle w:val="13"/>
        <w:rPr>
          <w:rFonts w:hint="default"/>
          <w:lang w:val="en-US"/>
        </w:rPr>
      </w:pPr>
      <w:r>
        <w:rPr>
          <w:rFonts w:hint="default"/>
          <w:lang w:val="en-US"/>
        </w:rPr>
        <w:t xml:space="preserve">Really good resources in your Works Cited. I am not familiar with the entry by Oyserman (2012). I will have to track it down and read it.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0B405A1" w15:done="1"/>
  <w15:commentEx w15:paraId="5813FE87" w15:done="1"/>
  <w15:commentEx w15:paraId="495A1178" w15:done="1" w15:paraIdParent="5813FE87"/>
  <w15:commentEx w15:paraId="09419070" w15:done="1"/>
  <w15:commentEx w15:paraId="4C53522F" w15:done="1"/>
  <w15:commentEx w15:paraId="75B933A6" w15:done="1"/>
  <w15:commentEx w15:paraId="74A494A3"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1F973">
    <w:pPr>
      <w:pStyle w:val="17"/>
      <w:rPr>
        <w:rFonts w:ascii="Times New Roman" w:hAnsi="Times New Roman" w:cs="Times New Roman"/>
      </w:rPr>
    </w:pPr>
    <w:r>
      <w:rPr>
        <w:rFonts w:ascii="Times New Roman" w:hAnsi="Times New Roman" w:cs="Times New Roman"/>
      </w:rPr>
      <w:t>Kevin W White, LDR 807-12, Leader Development, Assignment #1, Fall 2024, 10/14/2024</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76"/>
    <w:rsid w:val="00005FF5"/>
    <w:rsid w:val="000079B6"/>
    <w:rsid w:val="000106EE"/>
    <w:rsid w:val="00020DBD"/>
    <w:rsid w:val="00097841"/>
    <w:rsid w:val="000A46CF"/>
    <w:rsid w:val="000A7E01"/>
    <w:rsid w:val="000F2211"/>
    <w:rsid w:val="00105154"/>
    <w:rsid w:val="00110373"/>
    <w:rsid w:val="00121789"/>
    <w:rsid w:val="00172953"/>
    <w:rsid w:val="00177819"/>
    <w:rsid w:val="00187E71"/>
    <w:rsid w:val="001D1924"/>
    <w:rsid w:val="002022F5"/>
    <w:rsid w:val="002601CA"/>
    <w:rsid w:val="00271D25"/>
    <w:rsid w:val="002A7F67"/>
    <w:rsid w:val="0030113C"/>
    <w:rsid w:val="0032431C"/>
    <w:rsid w:val="00330B8C"/>
    <w:rsid w:val="0033392C"/>
    <w:rsid w:val="003A5B7F"/>
    <w:rsid w:val="00443DBE"/>
    <w:rsid w:val="004B0208"/>
    <w:rsid w:val="004C7752"/>
    <w:rsid w:val="004D4E0C"/>
    <w:rsid w:val="004F0F8E"/>
    <w:rsid w:val="0052087C"/>
    <w:rsid w:val="00526389"/>
    <w:rsid w:val="00526A12"/>
    <w:rsid w:val="005A3A99"/>
    <w:rsid w:val="00603AD6"/>
    <w:rsid w:val="00605B7F"/>
    <w:rsid w:val="006113E9"/>
    <w:rsid w:val="00644BF6"/>
    <w:rsid w:val="0065690A"/>
    <w:rsid w:val="00764F8A"/>
    <w:rsid w:val="00766711"/>
    <w:rsid w:val="007670FA"/>
    <w:rsid w:val="007D1ED8"/>
    <w:rsid w:val="00813945"/>
    <w:rsid w:val="0082436B"/>
    <w:rsid w:val="008372F9"/>
    <w:rsid w:val="008A0F62"/>
    <w:rsid w:val="008A2AF0"/>
    <w:rsid w:val="008D0E3E"/>
    <w:rsid w:val="008D4BB3"/>
    <w:rsid w:val="008F5E19"/>
    <w:rsid w:val="00926C58"/>
    <w:rsid w:val="009C49D6"/>
    <w:rsid w:val="009D0410"/>
    <w:rsid w:val="00A371BC"/>
    <w:rsid w:val="00A820EA"/>
    <w:rsid w:val="00AD23B7"/>
    <w:rsid w:val="00B0046D"/>
    <w:rsid w:val="00B22E4B"/>
    <w:rsid w:val="00B34266"/>
    <w:rsid w:val="00B40930"/>
    <w:rsid w:val="00B45376"/>
    <w:rsid w:val="00B92DF9"/>
    <w:rsid w:val="00BB03DF"/>
    <w:rsid w:val="00BD42E8"/>
    <w:rsid w:val="00BD5147"/>
    <w:rsid w:val="00BE3BA2"/>
    <w:rsid w:val="00C14291"/>
    <w:rsid w:val="00C5011D"/>
    <w:rsid w:val="00C5127A"/>
    <w:rsid w:val="00C6726A"/>
    <w:rsid w:val="00CD0203"/>
    <w:rsid w:val="00D07FED"/>
    <w:rsid w:val="00D270F6"/>
    <w:rsid w:val="00DA6693"/>
    <w:rsid w:val="00DB3972"/>
    <w:rsid w:val="00E077EE"/>
    <w:rsid w:val="00E5181B"/>
    <w:rsid w:val="00E747EE"/>
    <w:rsid w:val="00E76A9F"/>
    <w:rsid w:val="00EA2739"/>
    <w:rsid w:val="00F43FE1"/>
    <w:rsid w:val="00F54305"/>
    <w:rsid w:val="00F64534"/>
    <w:rsid w:val="00F90B7D"/>
    <w:rsid w:val="00FA28CE"/>
    <w:rsid w:val="00FA5023"/>
    <w:rsid w:val="00FB06C1"/>
    <w:rsid w:val="00FE542A"/>
    <w:rsid w:val="00FF51EE"/>
    <w:rsid w:val="2E5062A2"/>
    <w:rsid w:val="35923A74"/>
    <w:rsid w:val="5B9D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4"/>
      <w:lang w:val="en-US" w:eastAsia="en-US" w:bidi="ar-SA"/>
      <w14:ligatures w14:val="none"/>
    </w:rPr>
  </w:style>
  <w:style w:type="paragraph" w:styleId="2">
    <w:name w:val="heading 1"/>
    <w:basedOn w:val="1"/>
    <w:next w:val="1"/>
    <w:link w:val="23"/>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4">
    <w:name w:val="heading 3"/>
    <w:basedOn w:val="1"/>
    <w:next w:val="1"/>
    <w:link w:val="25"/>
    <w:semiHidden/>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5">
    <w:name w:val="heading 4"/>
    <w:basedOn w:val="1"/>
    <w:next w:val="1"/>
    <w:link w:val="26"/>
    <w:semiHidden/>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6">
    <w:name w:val="heading 5"/>
    <w:basedOn w:val="1"/>
    <w:next w:val="1"/>
    <w:link w:val="27"/>
    <w:semiHidden/>
    <w:unhideWhenUsed/>
    <w:qFormat/>
    <w:uiPriority w:val="9"/>
    <w:pPr>
      <w:keepNext/>
      <w:keepLines/>
      <w:spacing w:before="80" w:after="40"/>
      <w:outlineLvl w:val="4"/>
    </w:pPr>
    <w:rPr>
      <w:rFonts w:eastAsiaTheme="majorEastAsia" w:cstheme="majorBidi"/>
      <w:color w:val="0F4761" w:themeColor="accent1" w:themeShade="BF"/>
    </w:rPr>
  </w:style>
  <w:style w:type="paragraph" w:styleId="7">
    <w:name w:val="heading 6"/>
    <w:basedOn w:val="1"/>
    <w:next w:val="1"/>
    <w:link w:val="28"/>
    <w:semiHidden/>
    <w:unhideWhenUsed/>
    <w:qFormat/>
    <w:uiPriority w:val="9"/>
    <w:pPr>
      <w:keepNext/>
      <w:keepLines/>
      <w:spacing w:before="40"/>
      <w:outlineLvl w:val="5"/>
    </w:pPr>
    <w:rPr>
      <w:rFonts w:eastAsiaTheme="majorEastAsia" w:cstheme="majorBidi"/>
      <w:i/>
      <w:iCs/>
      <w:color w:val="585858" w:themeColor="text1" w:themeTint="A6"/>
    </w:rPr>
  </w:style>
  <w:style w:type="paragraph" w:styleId="8">
    <w:name w:val="heading 7"/>
    <w:basedOn w:val="1"/>
    <w:next w:val="1"/>
    <w:link w:val="29"/>
    <w:semiHidden/>
    <w:unhideWhenUsed/>
    <w:qFormat/>
    <w:uiPriority w:val="9"/>
    <w:pPr>
      <w:keepNext/>
      <w:keepLines/>
      <w:spacing w:before="40"/>
      <w:outlineLvl w:val="6"/>
    </w:pPr>
    <w:rPr>
      <w:rFonts w:eastAsiaTheme="majorEastAsia" w:cstheme="majorBidi"/>
      <w:color w:val="585858" w:themeColor="text1" w:themeTint="A6"/>
    </w:rPr>
  </w:style>
  <w:style w:type="paragraph" w:styleId="9">
    <w:name w:val="heading 8"/>
    <w:basedOn w:val="1"/>
    <w:next w:val="1"/>
    <w:link w:val="30"/>
    <w:semiHidden/>
    <w:unhideWhenUsed/>
    <w:qFormat/>
    <w:uiPriority w:val="9"/>
    <w:pPr>
      <w:keepNext/>
      <w:keepLines/>
      <w:outlineLvl w:val="7"/>
    </w:pPr>
    <w:rPr>
      <w:rFonts w:eastAsiaTheme="majorEastAsia" w:cstheme="majorBidi"/>
      <w:i/>
      <w:iCs/>
      <w:color w:val="262626" w:themeColor="text1" w:themeTint="D8"/>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262626" w:themeColor="text1" w:themeTint="D8"/>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character" w:styleId="14">
    <w:name w:val="Emphasis"/>
    <w:basedOn w:val="11"/>
    <w:qFormat/>
    <w:uiPriority w:val="20"/>
    <w:rPr>
      <w:i/>
      <w:iCs/>
    </w:rPr>
  </w:style>
  <w:style w:type="character" w:styleId="15">
    <w:name w:val="FollowedHyperlink"/>
    <w:basedOn w:val="11"/>
    <w:semiHidden/>
    <w:unhideWhenUsed/>
    <w:qFormat/>
    <w:uiPriority w:val="99"/>
    <w:rPr>
      <w:color w:val="96607D" w:themeColor="followedHyperlink"/>
      <w:u w:val="single"/>
    </w:rPr>
  </w:style>
  <w:style w:type="paragraph" w:styleId="16">
    <w:name w:val="footer"/>
    <w:basedOn w:val="1"/>
    <w:link w:val="42"/>
    <w:unhideWhenUsed/>
    <w:qFormat/>
    <w:uiPriority w:val="99"/>
    <w:pPr>
      <w:tabs>
        <w:tab w:val="center" w:pos="4680"/>
        <w:tab w:val="right" w:pos="9360"/>
      </w:tabs>
    </w:pPr>
  </w:style>
  <w:style w:type="paragraph" w:styleId="17">
    <w:name w:val="header"/>
    <w:basedOn w:val="1"/>
    <w:link w:val="41"/>
    <w:unhideWhenUsed/>
    <w:qFormat/>
    <w:uiPriority w:val="99"/>
    <w:pPr>
      <w:tabs>
        <w:tab w:val="center" w:pos="4680"/>
        <w:tab w:val="right" w:pos="9360"/>
      </w:tabs>
    </w:pPr>
    <w:rPr>
      <w:rFonts w:asciiTheme="minorHAnsi" w:hAnsiTheme="minorHAnsi" w:eastAsiaTheme="minorHAnsi" w:cstheme="minorBidi"/>
      <w:kern w:val="2"/>
      <w14:ligatures w14:val="standardContextual"/>
    </w:rPr>
  </w:style>
  <w:style w:type="character" w:styleId="18">
    <w:name w:val="Hyperlink"/>
    <w:basedOn w:val="11"/>
    <w:unhideWhenUsed/>
    <w:qFormat/>
    <w:uiPriority w:val="99"/>
    <w:rPr>
      <w:color w:val="467886" w:themeColor="hyperlink"/>
      <w:u w:val="single"/>
    </w:rPr>
  </w:style>
  <w:style w:type="paragraph" w:styleId="19">
    <w:name w:val="Normal (Web)"/>
    <w:basedOn w:val="1"/>
    <w:unhideWhenUsed/>
    <w:qFormat/>
    <w:uiPriority w:val="99"/>
    <w:pPr>
      <w:spacing w:before="100" w:beforeAutospacing="1" w:after="100" w:afterAutospacing="1"/>
    </w:pPr>
  </w:style>
  <w:style w:type="character" w:styleId="20">
    <w:name w:val="Strong"/>
    <w:basedOn w:val="11"/>
    <w:qFormat/>
    <w:uiPriority w:val="22"/>
    <w:rPr>
      <w:b/>
      <w:bCs/>
    </w:rPr>
  </w:style>
  <w:style w:type="paragraph" w:styleId="21">
    <w:name w:val="Subtitle"/>
    <w:basedOn w:val="1"/>
    <w:next w:val="1"/>
    <w:link w:val="33"/>
    <w:qFormat/>
    <w:uiPriority w:val="11"/>
    <w:rPr>
      <w:rFonts w:eastAsiaTheme="majorEastAsia" w:cstheme="majorBidi"/>
      <w:color w:val="585858" w:themeColor="text1" w:themeTint="A6"/>
      <w:spacing w:val="15"/>
      <w:sz w:val="28"/>
      <w:szCs w:val="28"/>
    </w:rPr>
  </w:style>
  <w:style w:type="paragraph" w:styleId="22">
    <w:name w:val="Title"/>
    <w:basedOn w:val="1"/>
    <w:next w:val="1"/>
    <w:link w:val="32"/>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23">
    <w:name w:val="Heading 1 Char"/>
    <w:basedOn w:val="11"/>
    <w:link w:val="2"/>
    <w:qFormat/>
    <w:uiPriority w:val="9"/>
    <w:rPr>
      <w:rFonts w:asciiTheme="majorHAnsi" w:hAnsiTheme="majorHAnsi" w:eastAsiaTheme="majorEastAsia" w:cstheme="majorBidi"/>
      <w:color w:val="0F4761" w:themeColor="accent1" w:themeShade="BF"/>
      <w:sz w:val="40"/>
      <w:szCs w:val="40"/>
    </w:rPr>
  </w:style>
  <w:style w:type="character" w:customStyle="1" w:styleId="24">
    <w:name w:val="Heading 2 Char"/>
    <w:basedOn w:val="11"/>
    <w:link w:val="3"/>
    <w:semiHidden/>
    <w:uiPriority w:val="9"/>
    <w:rPr>
      <w:rFonts w:asciiTheme="majorHAnsi" w:hAnsiTheme="majorHAnsi" w:eastAsiaTheme="majorEastAsia" w:cstheme="majorBidi"/>
      <w:color w:val="0F4761" w:themeColor="accent1" w:themeShade="BF"/>
      <w:sz w:val="32"/>
      <w:szCs w:val="32"/>
    </w:rPr>
  </w:style>
  <w:style w:type="character" w:customStyle="1" w:styleId="25">
    <w:name w:val="Heading 3 Char"/>
    <w:basedOn w:val="11"/>
    <w:link w:val="4"/>
    <w:semiHidden/>
    <w:qFormat/>
    <w:uiPriority w:val="9"/>
    <w:rPr>
      <w:rFonts w:eastAsiaTheme="majorEastAsia" w:cstheme="majorBidi"/>
      <w:color w:val="0F4761" w:themeColor="accent1" w:themeShade="BF"/>
      <w:sz w:val="28"/>
      <w:szCs w:val="28"/>
    </w:rPr>
  </w:style>
  <w:style w:type="character" w:customStyle="1" w:styleId="26">
    <w:name w:val="Heading 4 Char"/>
    <w:basedOn w:val="11"/>
    <w:link w:val="5"/>
    <w:semiHidden/>
    <w:qFormat/>
    <w:uiPriority w:val="9"/>
    <w:rPr>
      <w:rFonts w:eastAsiaTheme="majorEastAsia" w:cstheme="majorBidi"/>
      <w:i/>
      <w:iCs/>
      <w:color w:val="0F4761" w:themeColor="accent1" w:themeShade="BF"/>
    </w:rPr>
  </w:style>
  <w:style w:type="character" w:customStyle="1" w:styleId="27">
    <w:name w:val="Heading 5 Char"/>
    <w:basedOn w:val="11"/>
    <w:link w:val="6"/>
    <w:semiHidden/>
    <w:uiPriority w:val="9"/>
    <w:rPr>
      <w:rFonts w:eastAsiaTheme="majorEastAsia" w:cstheme="majorBidi"/>
      <w:color w:val="0F4761" w:themeColor="accent1" w:themeShade="BF"/>
    </w:rPr>
  </w:style>
  <w:style w:type="character" w:customStyle="1" w:styleId="28">
    <w:name w:val="Heading 6 Char"/>
    <w:basedOn w:val="11"/>
    <w:link w:val="7"/>
    <w:semiHidden/>
    <w:qFormat/>
    <w:uiPriority w:val="9"/>
    <w:rPr>
      <w:rFonts w:eastAsiaTheme="majorEastAsia" w:cstheme="majorBidi"/>
      <w:i/>
      <w:iCs/>
      <w:color w:val="585858" w:themeColor="text1" w:themeTint="A6"/>
    </w:rPr>
  </w:style>
  <w:style w:type="character" w:customStyle="1" w:styleId="29">
    <w:name w:val="Heading 7 Char"/>
    <w:basedOn w:val="11"/>
    <w:link w:val="8"/>
    <w:semiHidden/>
    <w:qFormat/>
    <w:uiPriority w:val="9"/>
    <w:rPr>
      <w:rFonts w:eastAsiaTheme="majorEastAsia" w:cstheme="majorBidi"/>
      <w:color w:val="585858" w:themeColor="text1" w:themeTint="A6"/>
    </w:rPr>
  </w:style>
  <w:style w:type="character" w:customStyle="1" w:styleId="30">
    <w:name w:val="Heading 8 Char"/>
    <w:basedOn w:val="11"/>
    <w:link w:val="9"/>
    <w:semiHidden/>
    <w:uiPriority w:val="9"/>
    <w:rPr>
      <w:rFonts w:eastAsiaTheme="majorEastAsia" w:cstheme="majorBidi"/>
      <w:i/>
      <w:iCs/>
      <w:color w:val="262626" w:themeColor="text1" w:themeTint="D8"/>
    </w:rPr>
  </w:style>
  <w:style w:type="character" w:customStyle="1" w:styleId="31">
    <w:name w:val="Heading 9 Char"/>
    <w:basedOn w:val="11"/>
    <w:link w:val="10"/>
    <w:semiHidden/>
    <w:uiPriority w:val="9"/>
    <w:rPr>
      <w:rFonts w:eastAsiaTheme="majorEastAsia" w:cstheme="majorBidi"/>
      <w:color w:val="262626" w:themeColor="text1" w:themeTint="D8"/>
    </w:rPr>
  </w:style>
  <w:style w:type="character" w:customStyle="1" w:styleId="32">
    <w:name w:val="Title Char"/>
    <w:basedOn w:val="11"/>
    <w:link w:val="22"/>
    <w:uiPriority w:val="10"/>
    <w:rPr>
      <w:rFonts w:asciiTheme="majorHAnsi" w:hAnsiTheme="majorHAnsi" w:eastAsiaTheme="majorEastAsia" w:cstheme="majorBidi"/>
      <w:spacing w:val="-10"/>
      <w:kern w:val="28"/>
      <w:sz w:val="56"/>
      <w:szCs w:val="56"/>
    </w:rPr>
  </w:style>
  <w:style w:type="character" w:customStyle="1" w:styleId="33">
    <w:name w:val="Subtitle Char"/>
    <w:basedOn w:val="11"/>
    <w:link w:val="21"/>
    <w:uiPriority w:val="11"/>
    <w:rPr>
      <w:rFonts w:eastAsiaTheme="majorEastAsia" w:cstheme="majorBidi"/>
      <w:color w:val="585858" w:themeColor="text1" w:themeTint="A6"/>
      <w:spacing w:val="15"/>
      <w:sz w:val="28"/>
      <w:szCs w:val="28"/>
    </w:rPr>
  </w:style>
  <w:style w:type="paragraph" w:styleId="34">
    <w:name w:val="Quote"/>
    <w:basedOn w:val="1"/>
    <w:next w:val="1"/>
    <w:link w:val="35"/>
    <w:qFormat/>
    <w:uiPriority w:val="29"/>
    <w:pPr>
      <w:spacing w:before="160"/>
      <w:jc w:val="center"/>
    </w:pPr>
    <w:rPr>
      <w:i/>
      <w:iCs/>
      <w:color w:val="3F3F3F" w:themeColor="text1" w:themeTint="BF"/>
    </w:rPr>
  </w:style>
  <w:style w:type="character" w:customStyle="1" w:styleId="35">
    <w:name w:val="Quote Char"/>
    <w:basedOn w:val="11"/>
    <w:link w:val="34"/>
    <w:qFormat/>
    <w:uiPriority w:val="29"/>
    <w:rPr>
      <w:i/>
      <w:iCs/>
      <w:color w:val="3F3F3F" w:themeColor="text1" w:themeTint="BF"/>
    </w:rPr>
  </w:style>
  <w:style w:type="paragraph" w:styleId="36">
    <w:name w:val="List Paragraph"/>
    <w:basedOn w:val="1"/>
    <w:qFormat/>
    <w:uiPriority w:val="34"/>
    <w:pPr>
      <w:ind w:left="720"/>
      <w:contextualSpacing/>
    </w:pPr>
  </w:style>
  <w:style w:type="character" w:customStyle="1" w:styleId="37">
    <w:name w:val="Intense Emphasis"/>
    <w:basedOn w:val="11"/>
    <w:qFormat/>
    <w:uiPriority w:val="21"/>
    <w:rPr>
      <w:i/>
      <w:iCs/>
      <w:color w:val="0F4761"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9">
    <w:name w:val="Intense Quote Char"/>
    <w:basedOn w:val="11"/>
    <w:link w:val="38"/>
    <w:uiPriority w:val="30"/>
    <w:rPr>
      <w:i/>
      <w:iCs/>
      <w:color w:val="0F4761" w:themeColor="accent1" w:themeShade="BF"/>
    </w:rPr>
  </w:style>
  <w:style w:type="character" w:customStyle="1" w:styleId="40">
    <w:name w:val="Intense Reference"/>
    <w:basedOn w:val="11"/>
    <w:qFormat/>
    <w:uiPriority w:val="32"/>
    <w:rPr>
      <w:b/>
      <w:bCs/>
      <w:smallCaps/>
      <w:color w:val="0F4761" w:themeColor="accent1" w:themeShade="BF"/>
      <w:spacing w:val="5"/>
    </w:rPr>
  </w:style>
  <w:style w:type="character" w:customStyle="1" w:styleId="41">
    <w:name w:val="Header Char"/>
    <w:basedOn w:val="11"/>
    <w:link w:val="17"/>
    <w:uiPriority w:val="99"/>
  </w:style>
  <w:style w:type="character" w:customStyle="1" w:styleId="42">
    <w:name w:val="Footer Char"/>
    <w:basedOn w:val="11"/>
    <w:link w:val="16"/>
    <w:qFormat/>
    <w:uiPriority w:val="99"/>
    <w:rPr>
      <w:rFonts w:ascii="Times New Roman" w:hAnsi="Times New Roman" w:eastAsia="Times New Roman" w:cs="Times New Roman"/>
      <w:kern w:val="0"/>
      <w14:ligatures w14:val="none"/>
    </w:rPr>
  </w:style>
  <w:style w:type="character" w:customStyle="1" w:styleId="43">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561</Words>
  <Characters>3356</Characters>
  <Lines>176</Lines>
  <Paragraphs>30</Paragraphs>
  <TotalTime>69</TotalTime>
  <ScaleCrop>false</ScaleCrop>
  <LinksUpToDate>false</LinksUpToDate>
  <CharactersWithSpaces>3887</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2024-04-11T04:48:00Z</dcterms:created>
  <dc:creator>Kirk Smith Project LLC</dc:creator>
  <cp:lastModifiedBy>Curtis McClane</cp:lastModifiedBy>
  <dcterms:modified xsi:type="dcterms:W3CDTF">2024-10-23T17:03:58Z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90f54a8f32573c11c4b01963648a421165bee4facb51c56071b790506a6e5a12</vt:lpwstr>
  </property>
  <property fmtid="{D5CDD505-2E9C-101B-9397-08002B2CF9AE}" pid="3" name="KSOProductBuildVer">
    <vt:lpwstr>1033-12.2.0.18607</vt:lpwstr>
  </property>
  <property fmtid="{D5CDD505-2E9C-101B-9397-08002B2CF9AE}" pid="4" name="ICV">
    <vt:lpwstr>9FD8C1AFDC824721969BA99D458A35A2_13</vt:lpwstr>
  </property>
</Properties>
</file>