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B1D1D">
      <w:pPr>
        <w:jc w:val="center"/>
        <w:rPr>
          <w:rFonts w:ascii="Aptos" w:hAnsi="Aptos" w:eastAsia="Aptos" w:cs="Aptos"/>
          <w:b/>
          <w:bCs/>
        </w:rPr>
      </w:pPr>
    </w:p>
    <w:p w14:paraId="2603C53B">
      <w:pPr>
        <w:jc w:val="center"/>
        <w:rPr>
          <w:rFonts w:ascii="Aptos" w:hAnsi="Aptos" w:eastAsia="Aptos" w:cs="Aptos"/>
          <w:b/>
          <w:bCs/>
        </w:rPr>
      </w:pPr>
    </w:p>
    <w:p w14:paraId="654E8FB1">
      <w:pPr>
        <w:jc w:val="center"/>
        <w:rPr>
          <w:rFonts w:ascii="Aptos" w:hAnsi="Aptos" w:eastAsia="Aptos" w:cs="Aptos"/>
          <w:b/>
          <w:bCs/>
        </w:rPr>
      </w:pPr>
      <w:r>
        <w:rPr>
          <w:rFonts w:ascii="Aptos" w:hAnsi="Aptos" w:eastAsia="Aptos" w:cs="Aptos"/>
          <w:b/>
          <w:bCs/>
        </w:rPr>
        <w:t>Doctor of Social Leadership</w:t>
      </w:r>
    </w:p>
    <w:p w14:paraId="008C8097">
      <w:pPr>
        <w:spacing w:before="240" w:after="240"/>
        <w:jc w:val="center"/>
        <w:rPr>
          <w:rFonts w:ascii="Times New Roman" w:hAnsi="Times New Roman" w:eastAsia="Times New Roman" w:cs="Times New Roman"/>
          <w:b/>
          <w:bCs/>
        </w:rPr>
      </w:pPr>
      <w:r>
        <w:rPr>
          <w:rFonts w:ascii="Times New Roman" w:hAnsi="Times New Roman" w:eastAsia="Times New Roman" w:cs="Times New Roman"/>
          <w:b/>
          <w:bCs/>
          <w:highlight w:val="yellow"/>
        </w:rPr>
        <w:t>Karen</w:t>
      </w:r>
      <w:r>
        <w:commentReference w:id="0"/>
      </w:r>
      <w:r>
        <w:rPr>
          <w:rFonts w:ascii="Times New Roman" w:hAnsi="Times New Roman" w:eastAsia="Times New Roman" w:cs="Times New Roman"/>
          <w:b/>
          <w:bCs/>
        </w:rPr>
        <w:t xml:space="preserve"> Blair</w:t>
      </w:r>
    </w:p>
    <w:p w14:paraId="1F5EE947">
      <w:pPr>
        <w:spacing w:before="240" w:after="240"/>
        <w:jc w:val="center"/>
        <w:rPr>
          <w:rFonts w:ascii="Times New Roman" w:hAnsi="Times New Roman" w:eastAsia="Times New Roman" w:cs="Times New Roman"/>
          <w:b/>
          <w:bCs/>
        </w:rPr>
      </w:pPr>
      <w:r>
        <w:rPr>
          <w:rFonts w:ascii="Times New Roman" w:hAnsi="Times New Roman" w:eastAsia="Times New Roman" w:cs="Times New Roman"/>
          <w:b/>
          <w:bCs/>
        </w:rPr>
        <w:t>Omega Graduate School</w:t>
      </w:r>
    </w:p>
    <w:p w14:paraId="615F9049">
      <w:pPr>
        <w:spacing w:before="240" w:after="240"/>
        <w:jc w:val="center"/>
        <w:rPr>
          <w:rFonts w:ascii="Times New Roman" w:hAnsi="Times New Roman" w:eastAsia="Times New Roman" w:cs="Times New Roman"/>
          <w:b/>
          <w:bCs/>
        </w:rPr>
      </w:pPr>
      <w:r>
        <w:rPr>
          <w:rFonts w:ascii="Times New Roman" w:hAnsi="Times New Roman" w:eastAsia="Times New Roman" w:cs="Times New Roman"/>
          <w:b/>
          <w:bCs/>
        </w:rPr>
        <w:t>December 7, 2024</w:t>
      </w:r>
    </w:p>
    <w:p w14:paraId="5D69EB3A">
      <w:pPr>
        <w:spacing w:before="240" w:after="240"/>
        <w:jc w:val="center"/>
        <w:rPr>
          <w:rFonts w:ascii="Times New Roman" w:hAnsi="Times New Roman" w:eastAsia="Times New Roman" w:cs="Times New Roman"/>
          <w:b/>
          <w:bCs/>
          <w:color w:val="4D5156"/>
        </w:rPr>
      </w:pPr>
      <w:r>
        <w:rPr>
          <w:rFonts w:ascii="Times New Roman" w:hAnsi="Times New Roman" w:eastAsia="Times New Roman" w:cs="Times New Roman"/>
          <w:b/>
          <w:bCs/>
        </w:rPr>
        <w:t xml:space="preserve"> </w:t>
      </w:r>
      <w:r>
        <w:rPr>
          <w:rFonts w:ascii="Times New Roman" w:hAnsi="Times New Roman" w:eastAsia="Times New Roman" w:cs="Times New Roman"/>
          <w:b/>
          <w:bCs/>
          <w:color w:val="4D5156"/>
        </w:rPr>
        <w:t xml:space="preserve">“Why are self-concept, spirituality, </w:t>
      </w:r>
    </w:p>
    <w:p w14:paraId="40D217FC">
      <w:pPr>
        <w:spacing w:before="240" w:after="240"/>
        <w:jc w:val="center"/>
        <w:rPr>
          <w:rFonts w:ascii="Times New Roman" w:hAnsi="Times New Roman" w:eastAsia="Times New Roman" w:cs="Times New Roman"/>
          <w:b/>
          <w:bCs/>
          <w:color w:val="4D5156"/>
        </w:rPr>
      </w:pPr>
      <w:r>
        <w:rPr>
          <w:rFonts w:ascii="Times New Roman" w:hAnsi="Times New Roman" w:eastAsia="Times New Roman" w:cs="Times New Roman"/>
          <w:b/>
          <w:bCs/>
          <w:color w:val="4D5156"/>
        </w:rPr>
        <w:t xml:space="preserve">and moral development </w:t>
      </w:r>
    </w:p>
    <w:p w14:paraId="2D3B1C26">
      <w:pPr>
        <w:spacing w:before="240" w:after="240"/>
        <w:jc w:val="center"/>
        <w:rPr>
          <w:rFonts w:ascii="Times New Roman" w:hAnsi="Times New Roman" w:eastAsia="Times New Roman" w:cs="Times New Roman"/>
          <w:b/>
          <w:bCs/>
          <w:color w:val="4D5156"/>
        </w:rPr>
      </w:pPr>
      <w:r>
        <w:rPr>
          <w:rFonts w:ascii="Times New Roman" w:hAnsi="Times New Roman" w:eastAsia="Times New Roman" w:cs="Times New Roman"/>
          <w:b/>
          <w:bCs/>
          <w:color w:val="4D5156"/>
        </w:rPr>
        <w:t>so critical for leadership?”</w:t>
      </w:r>
    </w:p>
    <w:p w14:paraId="18D137CF">
      <w:pPr>
        <w:spacing w:before="240" w:after="240"/>
        <w:jc w:val="center"/>
        <w:rPr>
          <w:rFonts w:ascii="Times New Roman" w:hAnsi="Times New Roman" w:eastAsia="Times New Roman" w:cs="Times New Roman"/>
          <w:b/>
          <w:bCs/>
          <w:color w:val="4D5156"/>
        </w:rPr>
      </w:pPr>
    </w:p>
    <w:p w14:paraId="0763EF3D">
      <w:pPr>
        <w:spacing w:before="240" w:after="240"/>
        <w:jc w:val="center"/>
        <w:rPr>
          <w:rFonts w:ascii="Times New Roman" w:hAnsi="Times New Roman" w:eastAsia="Times New Roman" w:cs="Times New Roman"/>
          <w:b/>
          <w:bCs/>
          <w:color w:val="4D5156"/>
        </w:rPr>
      </w:pPr>
    </w:p>
    <w:p w14:paraId="7F0AE395">
      <w:pPr>
        <w:spacing w:before="240" w:after="240"/>
        <w:jc w:val="center"/>
        <w:rPr>
          <w:rFonts w:ascii="Times New Roman" w:hAnsi="Times New Roman" w:eastAsia="Times New Roman" w:cs="Times New Roman"/>
          <w:b/>
          <w:bCs/>
          <w:color w:val="4D5156"/>
        </w:rPr>
      </w:pPr>
    </w:p>
    <w:p w14:paraId="45FCFC64">
      <w:pPr>
        <w:spacing w:before="240" w:after="240"/>
        <w:jc w:val="center"/>
        <w:rPr>
          <w:rFonts w:ascii="Times New Roman" w:hAnsi="Times New Roman" w:eastAsia="Times New Roman" w:cs="Times New Roman"/>
          <w:b/>
          <w:bCs/>
          <w:color w:val="4D5156"/>
        </w:rPr>
      </w:pPr>
    </w:p>
    <w:p w14:paraId="76D42939">
      <w:pPr>
        <w:spacing w:before="240" w:after="240"/>
        <w:jc w:val="center"/>
        <w:rPr>
          <w:rFonts w:ascii="Times New Roman" w:hAnsi="Times New Roman" w:eastAsia="Times New Roman" w:cs="Times New Roman"/>
          <w:b/>
          <w:bCs/>
          <w:color w:val="4D5156"/>
        </w:rPr>
      </w:pPr>
    </w:p>
    <w:p w14:paraId="79765BE0">
      <w:pPr>
        <w:spacing w:before="240" w:after="240"/>
        <w:jc w:val="center"/>
        <w:rPr>
          <w:rFonts w:ascii="Times New Roman" w:hAnsi="Times New Roman" w:eastAsia="Times New Roman" w:cs="Times New Roman"/>
          <w:b/>
          <w:bCs/>
          <w:color w:val="4D5156"/>
        </w:rPr>
      </w:pPr>
    </w:p>
    <w:p w14:paraId="431BD1D7">
      <w:pPr>
        <w:spacing w:before="240" w:after="240"/>
        <w:jc w:val="center"/>
        <w:rPr>
          <w:rFonts w:ascii="Times New Roman" w:hAnsi="Times New Roman" w:eastAsia="Times New Roman" w:cs="Times New Roman"/>
          <w:b/>
          <w:bCs/>
          <w:color w:val="4D5156"/>
        </w:rPr>
      </w:pPr>
    </w:p>
    <w:p w14:paraId="533D66F7">
      <w:pPr>
        <w:spacing w:before="240" w:after="240"/>
        <w:jc w:val="center"/>
        <w:rPr>
          <w:rFonts w:ascii="Times New Roman" w:hAnsi="Times New Roman" w:eastAsia="Times New Roman" w:cs="Times New Roman"/>
          <w:b/>
          <w:bCs/>
          <w:color w:val="4D5156"/>
        </w:rPr>
      </w:pPr>
    </w:p>
    <w:p w14:paraId="2F1AB47C">
      <w:pPr>
        <w:spacing w:before="240" w:after="240"/>
        <w:jc w:val="center"/>
        <w:rPr>
          <w:rFonts w:ascii="Times New Roman" w:hAnsi="Times New Roman" w:eastAsia="Times New Roman" w:cs="Times New Roman"/>
          <w:b/>
          <w:bCs/>
          <w:color w:val="4D5156"/>
        </w:rPr>
      </w:pPr>
    </w:p>
    <w:p w14:paraId="1D1FB348">
      <w:pPr>
        <w:spacing w:before="240" w:after="240"/>
        <w:jc w:val="center"/>
        <w:rPr>
          <w:rFonts w:ascii="Times New Roman" w:hAnsi="Times New Roman" w:eastAsia="Times New Roman" w:cs="Times New Roman"/>
          <w:b/>
          <w:bCs/>
          <w:color w:val="4D5156"/>
        </w:rPr>
      </w:pPr>
    </w:p>
    <w:p w14:paraId="2970AF39">
      <w:pPr>
        <w:spacing w:before="240" w:after="240"/>
        <w:jc w:val="center"/>
        <w:rPr>
          <w:rFonts w:ascii="Times New Roman" w:hAnsi="Times New Roman" w:eastAsia="Times New Roman" w:cs="Times New Roman"/>
          <w:b/>
          <w:bCs/>
          <w:color w:val="4D5156"/>
        </w:rPr>
      </w:pPr>
    </w:p>
    <w:p w14:paraId="1D051074">
      <w:pPr>
        <w:spacing w:before="240" w:after="240"/>
        <w:jc w:val="center"/>
        <w:rPr>
          <w:rFonts w:ascii="Roboto" w:hAnsi="Roboto" w:eastAsia="Roboto" w:cs="Roboto"/>
          <w:color w:val="4D5156"/>
        </w:rPr>
      </w:pPr>
    </w:p>
    <w:p w14:paraId="2B4F6879">
      <w:pPr>
        <w:spacing w:before="240" w:after="240"/>
        <w:jc w:val="center"/>
        <w:rPr>
          <w:rFonts w:ascii="Times New Roman" w:hAnsi="Times New Roman" w:eastAsia="Times New Roman" w:cs="Times New Roman"/>
          <w:b/>
          <w:bCs/>
          <w:color w:val="4D5156"/>
        </w:rPr>
      </w:pPr>
    </w:p>
    <w:p w14:paraId="0F611130">
      <w:pPr>
        <w:spacing w:before="240" w:after="240"/>
        <w:jc w:val="center"/>
        <w:rPr>
          <w:rFonts w:ascii="Times New Roman" w:hAnsi="Times New Roman" w:eastAsia="Times New Roman" w:cs="Times New Roman"/>
          <w:b/>
          <w:bCs/>
          <w:color w:val="4D5156"/>
        </w:rPr>
      </w:pPr>
    </w:p>
    <w:p w14:paraId="311AF2CD">
      <w:pPr>
        <w:spacing w:before="240" w:after="240"/>
        <w:jc w:val="center"/>
        <w:rPr>
          <w:rFonts w:ascii="Times New Roman" w:hAnsi="Times New Roman" w:eastAsia="Times New Roman" w:cs="Times New Roman"/>
          <w:b/>
          <w:bCs/>
          <w:color w:val="4D5156"/>
        </w:rPr>
      </w:pPr>
    </w:p>
    <w:p w14:paraId="429BD752">
      <w:pPr>
        <w:spacing w:before="240" w:after="240"/>
        <w:jc w:val="center"/>
        <w:rPr>
          <w:rFonts w:ascii="Times New Roman" w:hAnsi="Times New Roman" w:eastAsia="Times New Roman" w:cs="Times New Roman"/>
          <w:b/>
          <w:bCs/>
          <w:color w:val="4D5156"/>
        </w:rPr>
      </w:pPr>
      <w:r>
        <w:rPr>
          <w:rFonts w:ascii="Times New Roman" w:hAnsi="Times New Roman" w:eastAsia="Times New Roman" w:cs="Times New Roman"/>
          <w:b/>
          <w:bCs/>
          <w:color w:val="4D5156"/>
        </w:rPr>
        <w:t>Introduction</w:t>
      </w:r>
    </w:p>
    <w:p w14:paraId="1A213B17">
      <w:pPr>
        <w:spacing w:before="240" w:after="240"/>
        <w:jc w:val="center"/>
        <w:rPr>
          <w:rFonts w:ascii="Times New Roman" w:hAnsi="Times New Roman" w:eastAsia="Times New Roman" w:cs="Times New Roman"/>
          <w:color w:val="4D5156"/>
        </w:rPr>
      </w:pPr>
    </w:p>
    <w:p w14:paraId="69891BC5">
      <w:pPr>
        <w:spacing w:before="240" w:after="240"/>
        <w:rPr>
          <w:rFonts w:ascii="Times New Roman" w:hAnsi="Times New Roman" w:eastAsia="Times New Roman" w:cs="Times New Roman"/>
          <w:color w:val="4D5156"/>
        </w:rPr>
      </w:pPr>
      <w:commentRangeStart w:id="1"/>
      <w:r>
        <w:rPr>
          <w:rFonts w:ascii="Times New Roman" w:hAnsi="Times New Roman" w:eastAsia="Times New Roman" w:cs="Times New Roman"/>
          <w:color w:val="4D5156"/>
        </w:rPr>
        <w:t xml:space="preserve">The reason why </w:t>
      </w:r>
      <w:r>
        <w:rPr>
          <w:rFonts w:ascii="Times New Roman" w:hAnsi="Times New Roman" w:eastAsia="Times New Roman" w:cs="Times New Roman"/>
          <w:b/>
          <w:bCs/>
          <w:color w:val="4D5156"/>
        </w:rPr>
        <w:t xml:space="preserve">Self-concept, Spirituality, and Moral Development </w:t>
      </w:r>
      <w:r>
        <w:rPr>
          <w:rFonts w:ascii="Times New Roman" w:hAnsi="Times New Roman" w:eastAsia="Times New Roman" w:cs="Times New Roman"/>
          <w:color w:val="4D5156"/>
        </w:rPr>
        <w:t xml:space="preserve">are deemed critical for </w:t>
      </w:r>
    </w:p>
    <w:p w14:paraId="00F71C9C">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highlight w:val="cyan"/>
        </w:rPr>
        <w:t>Leadership</w:t>
      </w:r>
      <w:r>
        <w:rPr>
          <w:rFonts w:ascii="Times New Roman" w:hAnsi="Times New Roman" w:eastAsia="Times New Roman" w:cs="Times New Roman"/>
          <w:color w:val="4D5156"/>
        </w:rPr>
        <w:t xml:space="preserve"> </w:t>
      </w:r>
      <w:r>
        <w:commentReference w:id="2"/>
      </w:r>
      <w:r>
        <w:rPr>
          <w:rFonts w:ascii="Times New Roman" w:hAnsi="Times New Roman" w:eastAsia="Times New Roman" w:cs="Times New Roman"/>
          <w:color w:val="4D5156"/>
        </w:rPr>
        <w:t xml:space="preserve">is because those qualities are considered the fundamental or core basis of enhancing </w:t>
      </w:r>
    </w:p>
    <w:p w14:paraId="76DBD423">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a leader’s character and it is on that premise that they are able influence or motivated others </w:t>
      </w:r>
    </w:p>
    <w:p w14:paraId="5B11DA1F">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based on their ability to make sound decisions.</w:t>
      </w:r>
      <w:commentRangeEnd w:id="1"/>
      <w:r>
        <w:commentReference w:id="1"/>
      </w:r>
      <w:r>
        <w:rPr>
          <w:rFonts w:ascii="Times New Roman" w:hAnsi="Times New Roman" w:eastAsia="Times New Roman" w:cs="Times New Roman"/>
          <w:color w:val="4D5156"/>
        </w:rPr>
        <w:t xml:space="preserve"> Also, a leader/s who demonstrates those </w:t>
      </w:r>
    </w:p>
    <w:p w14:paraId="48D409D8">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Attributes are oftentimes more likely to project an excellent ethical conduct, and that allows </w:t>
      </w:r>
    </w:p>
    <w:p w14:paraId="59112BEB">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them to lead others genuinely and with integrity. Therefore, an individual may be able to </w:t>
      </w:r>
    </w:p>
    <w:p w14:paraId="245358D7">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navigate through the hurdles and complexities of life, because they possess a self-concept that </w:t>
      </w:r>
    </w:p>
    <w:p w14:paraId="1DEA0DE8">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is well developed and they are spiritually aware of their leadership responsibilities due to the </w:t>
      </w:r>
    </w:p>
    <w:p w14:paraId="247F6002">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positive or moral attributes that they have built over the years. The author Malone, P., &amp; Fry, L. </w:t>
      </w:r>
    </w:p>
    <w:p w14:paraId="3CDE534A">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(2006) elaborated on the fact that </w:t>
      </w:r>
      <w:r>
        <w:rPr>
          <w:rFonts w:ascii="Times New Roman" w:hAnsi="Times New Roman" w:eastAsia="Times New Roman" w:cs="Times New Roman"/>
          <w:color w:val="2E3743"/>
        </w:rPr>
        <w:t xml:space="preserve">“Spiritual leadership theory was developed within an intrinsic </w:t>
      </w:r>
    </w:p>
    <w:p w14:paraId="100784A4">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motivation model that incorporates vision, hope/faith, and altruistic love, theories of workplace </w:t>
      </w:r>
    </w:p>
    <w:p w14:paraId="49F16E71">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spirituality, and spiritual survival through calling and membership.” </w:t>
      </w:r>
    </w:p>
    <w:p w14:paraId="04EB3702">
      <w:pPr>
        <w:spacing w:before="240" w:after="240"/>
        <w:rPr>
          <w:rFonts w:ascii="Times New Roman" w:hAnsi="Times New Roman" w:eastAsia="Times New Roman" w:cs="Times New Roman"/>
          <w:color w:val="2E3743"/>
        </w:rPr>
      </w:pPr>
    </w:p>
    <w:p w14:paraId="326BBDA4">
      <w:pPr>
        <w:spacing w:before="240" w:after="240"/>
        <w:rPr>
          <w:rFonts w:ascii="Times New Roman" w:hAnsi="Times New Roman" w:eastAsia="Times New Roman" w:cs="Times New Roman"/>
          <w:b/>
          <w:bCs/>
          <w:color w:val="2E3743"/>
          <w:highlight w:val="yellow"/>
        </w:rPr>
      </w:pPr>
      <w:r>
        <w:rPr>
          <w:rFonts w:ascii="Times New Roman" w:hAnsi="Times New Roman" w:eastAsia="Times New Roman" w:cs="Times New Roman"/>
          <w:b/>
          <w:bCs/>
          <w:color w:val="2E3743"/>
          <w:highlight w:val="yellow"/>
        </w:rPr>
        <w:t xml:space="preserve">The Search Terms Relating to the Topic are as follows: </w:t>
      </w:r>
    </w:p>
    <w:p w14:paraId="55D9320D">
      <w:pPr>
        <w:spacing w:before="240" w:after="240"/>
        <w:rPr>
          <w:rFonts w:ascii="Times New Roman" w:hAnsi="Times New Roman" w:eastAsia="Times New Roman" w:cs="Times New Roman"/>
          <w:color w:val="2E3743"/>
          <w:highlight w:val="yellow"/>
        </w:rPr>
      </w:pPr>
      <w:r>
        <w:rPr>
          <w:rFonts w:ascii="Times New Roman" w:hAnsi="Times New Roman" w:eastAsia="Times New Roman" w:cs="Times New Roman"/>
          <w:b/>
          <w:bCs/>
          <w:color w:val="2E3743"/>
          <w:highlight w:val="yellow"/>
        </w:rPr>
        <w:t xml:space="preserve">Key words: </w:t>
      </w:r>
      <w:r>
        <w:rPr>
          <w:rFonts w:ascii="Times New Roman" w:hAnsi="Times New Roman" w:eastAsia="Times New Roman" w:cs="Times New Roman"/>
          <w:color w:val="2E3743"/>
          <w:highlight w:val="yellow"/>
        </w:rPr>
        <w:t>Self Concept, Moral Development, Critical, Ethics, Self- efficacy, Spirituality</w:t>
      </w:r>
      <w:r>
        <w:commentReference w:id="3"/>
      </w:r>
    </w:p>
    <w:p w14:paraId="69D78E68">
      <w:pPr>
        <w:spacing w:before="240" w:after="240"/>
        <w:rPr>
          <w:rFonts w:ascii="Times New Roman" w:hAnsi="Times New Roman" w:eastAsia="Times New Roman" w:cs="Times New Roman"/>
          <w:color w:val="2E3743"/>
        </w:rPr>
      </w:pPr>
    </w:p>
    <w:p w14:paraId="5F0CDF27">
      <w:pPr>
        <w:spacing w:before="240" w:after="240"/>
        <w:rPr>
          <w:rFonts w:ascii="Times New Roman" w:hAnsi="Times New Roman" w:eastAsia="Times New Roman" w:cs="Times New Roman"/>
          <w:color w:val="2E3743"/>
        </w:rPr>
      </w:pPr>
    </w:p>
    <w:p w14:paraId="3DC1F434">
      <w:pPr>
        <w:spacing w:before="240" w:after="240"/>
        <w:rPr>
          <w:rFonts w:ascii="Times New Roman" w:hAnsi="Times New Roman" w:eastAsia="Times New Roman" w:cs="Times New Roman"/>
          <w:color w:val="2E3743"/>
        </w:rPr>
      </w:pPr>
    </w:p>
    <w:p w14:paraId="3D0DF85D">
      <w:pPr>
        <w:spacing w:before="240" w:after="240"/>
        <w:rPr>
          <w:rFonts w:ascii="Times New Roman" w:hAnsi="Times New Roman" w:eastAsia="Times New Roman" w:cs="Times New Roman"/>
          <w:color w:val="2E3743"/>
        </w:rPr>
      </w:pPr>
    </w:p>
    <w:p w14:paraId="359D4A9C">
      <w:pPr>
        <w:spacing w:before="240" w:after="240"/>
        <w:rPr>
          <w:rFonts w:ascii="Times New Roman" w:hAnsi="Times New Roman" w:eastAsia="Times New Roman" w:cs="Times New Roman"/>
          <w:color w:val="2E3743"/>
        </w:rPr>
      </w:pPr>
    </w:p>
    <w:p w14:paraId="4E0B88AC">
      <w:pPr>
        <w:spacing w:before="240" w:after="240"/>
        <w:rPr>
          <w:rFonts w:ascii="Times New Roman" w:hAnsi="Times New Roman" w:eastAsia="Times New Roman" w:cs="Times New Roman"/>
          <w:color w:val="2E3743"/>
        </w:rPr>
      </w:pPr>
    </w:p>
    <w:p w14:paraId="2177C0F9">
      <w:pPr>
        <w:spacing w:before="240" w:after="240"/>
        <w:rPr>
          <w:rFonts w:ascii="Times New Roman" w:hAnsi="Times New Roman" w:eastAsia="Times New Roman" w:cs="Times New Roman"/>
          <w:b/>
          <w:bCs/>
          <w:color w:val="4D5156"/>
        </w:rPr>
      </w:pPr>
      <w:r>
        <w:rPr>
          <w:rFonts w:ascii="Times New Roman" w:hAnsi="Times New Roman" w:eastAsia="Times New Roman" w:cs="Times New Roman"/>
          <w:b/>
          <w:bCs/>
          <w:color w:val="4D5156"/>
        </w:rPr>
        <w:t>“Why are self-concept, spirituality, and moral development so critical for leadership?”</w:t>
      </w:r>
    </w:p>
    <w:p w14:paraId="00B2299B">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highlight w:val="yellow"/>
        </w:rPr>
        <w:t>The primary</w:t>
      </w:r>
      <w:r>
        <w:commentReference w:id="4"/>
      </w:r>
      <w:r>
        <w:rPr>
          <w:rFonts w:ascii="Times New Roman" w:hAnsi="Times New Roman" w:eastAsia="Times New Roman" w:cs="Times New Roman"/>
          <w:color w:val="2E3743"/>
        </w:rPr>
        <w:t xml:space="preserve"> reason for self-concept, moral development and spiritual leadership is to </w:t>
      </w:r>
    </w:p>
    <w:p w14:paraId="292090D0">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establish visionary abilities and value decision making skills that are implemented to empower </w:t>
      </w:r>
    </w:p>
    <w:p w14:paraId="77824C09">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teamwork, and individual growth and, importantly fostering or enabling greater level of </w:t>
      </w:r>
    </w:p>
    <w:p w14:paraId="7150F08A">
      <w:pPr>
        <w:spacing w:before="240" w:after="240"/>
        <w:rPr>
          <w:rFonts w:ascii="Times New Roman" w:hAnsi="Times New Roman" w:eastAsia="Times New Roman" w:cs="Times New Roman"/>
        </w:rPr>
      </w:pPr>
      <w:r>
        <w:rPr>
          <w:rFonts w:ascii="Times New Roman" w:hAnsi="Times New Roman" w:eastAsia="Times New Roman" w:cs="Times New Roman"/>
          <w:color w:val="2E3743"/>
        </w:rPr>
        <w:t>organizational advancement and commitment. Thus,</w:t>
      </w:r>
      <w:r>
        <w:rPr>
          <w:rFonts w:ascii="Times New Roman" w:hAnsi="Times New Roman" w:eastAsia="Times New Roman" w:cs="Times New Roman"/>
        </w:rPr>
        <w:t xml:space="preserve"> Allen, S. J., &amp; Wergin, J. F. (Winter, </w:t>
      </w:r>
    </w:p>
    <w:p w14:paraId="159F9646">
      <w:pPr>
        <w:spacing w:before="240" w:after="240"/>
        <w:rPr>
          <w:rFonts w:ascii="Times New Roman" w:hAnsi="Times New Roman" w:eastAsia="Times New Roman" w:cs="Times New Roman"/>
        </w:rPr>
      </w:pPr>
      <w:r>
        <w:rPr>
          <w:rFonts w:ascii="Times New Roman" w:hAnsi="Times New Roman" w:eastAsia="Times New Roman" w:cs="Times New Roman"/>
        </w:rPr>
        <w:t xml:space="preserve">2009) argues that, </w:t>
      </w:r>
      <w:commentRangeStart w:id="5"/>
      <w:r>
        <w:rPr>
          <w:rFonts w:ascii="Times New Roman" w:hAnsi="Times New Roman" w:eastAsia="Times New Roman" w:cs="Times New Roman"/>
        </w:rPr>
        <w:t xml:space="preserve">“Exploring the links between adult development and leadership development </w:t>
      </w:r>
    </w:p>
    <w:p w14:paraId="013A7BCD">
      <w:pPr>
        <w:spacing w:before="240" w:after="240"/>
        <w:rPr>
          <w:rFonts w:ascii="Times New Roman" w:hAnsi="Times New Roman" w:eastAsia="Times New Roman" w:cs="Times New Roman"/>
        </w:rPr>
      </w:pPr>
      <w:r>
        <w:rPr>
          <w:rFonts w:ascii="Times New Roman" w:hAnsi="Times New Roman" w:eastAsia="Times New Roman" w:cs="Times New Roman"/>
        </w:rPr>
        <w:t>is important for at least three reasons.</w:t>
      </w:r>
      <w:commentRangeEnd w:id="5"/>
      <w:r>
        <w:commentReference w:id="5"/>
      </w:r>
      <w:r>
        <w:rPr>
          <w:rFonts w:ascii="Times New Roman" w:hAnsi="Times New Roman" w:eastAsia="Times New Roman" w:cs="Times New Roman"/>
        </w:rPr>
        <w:t xml:space="preserve"> First, because participants in leadership development </w:t>
      </w:r>
    </w:p>
    <w:p w14:paraId="4D42321C">
      <w:pPr>
        <w:spacing w:before="240" w:after="240"/>
        <w:rPr>
          <w:rFonts w:ascii="Times New Roman" w:hAnsi="Times New Roman" w:eastAsia="Times New Roman" w:cs="Times New Roman"/>
        </w:rPr>
      </w:pPr>
      <w:r>
        <w:rPr>
          <w:rFonts w:ascii="Times New Roman" w:hAnsi="Times New Roman" w:eastAsia="Times New Roman" w:cs="Times New Roman"/>
        </w:rPr>
        <w:t xml:space="preserve">Programs enter the process at different points in their life trajectories, their diverse experiences </w:t>
      </w:r>
    </w:p>
    <w:p w14:paraId="3708928F">
      <w:pPr>
        <w:spacing w:before="240" w:after="240"/>
        <w:rPr>
          <w:rFonts w:ascii="Times New Roman" w:hAnsi="Times New Roman" w:eastAsia="Times New Roman" w:cs="Times New Roman"/>
        </w:rPr>
      </w:pPr>
      <w:r>
        <w:rPr>
          <w:rFonts w:ascii="Times New Roman" w:hAnsi="Times New Roman" w:eastAsia="Times New Roman" w:cs="Times New Roman"/>
        </w:rPr>
        <w:t xml:space="preserve">suggest diverse learning needs. Second, most developmental theorists would agree that </w:t>
      </w:r>
    </w:p>
    <w:p w14:paraId="0C4CB556">
      <w:pPr>
        <w:spacing w:before="240" w:after="240"/>
        <w:rPr>
          <w:rFonts w:ascii="Times New Roman" w:hAnsi="Times New Roman" w:eastAsia="Times New Roman" w:cs="Times New Roman"/>
        </w:rPr>
      </w:pPr>
      <w:r>
        <w:rPr>
          <w:rFonts w:ascii="Times New Roman" w:hAnsi="Times New Roman" w:eastAsia="Times New Roman" w:cs="Times New Roman"/>
        </w:rPr>
        <w:t xml:space="preserve">reflection on the people, events and opportunities that have shaped us is a valuable and </w:t>
      </w:r>
    </w:p>
    <w:p w14:paraId="309A126D">
      <w:pPr>
        <w:spacing w:before="240" w:after="240"/>
        <w:rPr>
          <w:rFonts w:ascii="Times New Roman" w:hAnsi="Times New Roman" w:eastAsia="Times New Roman" w:cs="Times New Roman"/>
        </w:rPr>
      </w:pPr>
      <w:r>
        <w:rPr>
          <w:rFonts w:ascii="Times New Roman" w:hAnsi="Times New Roman" w:eastAsia="Times New Roman" w:cs="Times New Roman"/>
        </w:rPr>
        <w:t xml:space="preserve">Important which motivate people – and by implication the leadership strategies likely to be </w:t>
      </w:r>
    </w:p>
    <w:p w14:paraId="32A57358">
      <w:pPr>
        <w:spacing w:before="240" w:after="240"/>
        <w:rPr>
          <w:rFonts w:ascii="Times New Roman" w:hAnsi="Times New Roman" w:eastAsia="Times New Roman" w:cs="Times New Roman"/>
        </w:rPr>
      </w:pPr>
      <w:r>
        <w:rPr>
          <w:rFonts w:ascii="Times New Roman" w:hAnsi="Times New Roman" w:eastAsia="Times New Roman" w:cs="Times New Roman"/>
        </w:rPr>
        <w:t>Most effective – are a function of followers’ developmental histories.”</w:t>
      </w:r>
    </w:p>
    <w:p w14:paraId="20AC77DB">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In addition, the incorporations of all these mechanisms will eventually develop the ethical and </w:t>
      </w:r>
    </w:p>
    <w:p w14:paraId="798ADC4B">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moral values of leaders and subordinates will automatically be attracted to spiritual growth and </w:t>
      </w:r>
    </w:p>
    <w:p w14:paraId="30F73C75">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 xml:space="preserve">moral development. </w:t>
      </w:r>
    </w:p>
    <w:p w14:paraId="1B284131">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4D5156"/>
        </w:rPr>
        <w:t>So, Fry, L.W., &amp; Wigglesworth, C.G. (January, 2013) article expressed that, “</w:t>
      </w:r>
      <w:r>
        <w:rPr>
          <w:rFonts w:ascii="Times New Roman" w:hAnsi="Times New Roman" w:eastAsia="Times New Roman" w:cs="Times New Roman"/>
          <w:color w:val="2E3743"/>
        </w:rPr>
        <w:t xml:space="preserve">Although </w:t>
      </w:r>
    </w:p>
    <w:p w14:paraId="0E084C3C">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spiritual intelligence (SQ) has been an emerging topic among social and organizational scholars </w:t>
      </w:r>
    </w:p>
    <w:p w14:paraId="28152370">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in recent years, there have been serious academic discussions on whether SQ is an elusive </w:t>
      </w:r>
    </w:p>
    <w:p w14:paraId="091C6063">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 xml:space="preserve">construct, on its dimensionality, and on whether it should even be considered an intelligence in </w:t>
      </w:r>
    </w:p>
    <w:p w14:paraId="5E5CC2E0">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the first place.” Most scholars and researching aim and objectives are centered around finding t</w:t>
      </w:r>
    </w:p>
    <w:p w14:paraId="2F0D629C">
      <w:pPr>
        <w:spacing w:before="240" w:after="240"/>
        <w:rPr>
          <w:rFonts w:ascii="Times New Roman" w:hAnsi="Times New Roman" w:eastAsia="Times New Roman" w:cs="Times New Roman"/>
          <w:color w:val="2E3743"/>
        </w:rPr>
      </w:pPr>
      <w:r>
        <w:rPr>
          <w:rFonts w:ascii="Times New Roman" w:hAnsi="Times New Roman" w:eastAsia="Times New Roman" w:cs="Times New Roman"/>
          <w:color w:val="2E3743"/>
        </w:rPr>
        <w:t>he correlation between leadership development and its importance to adult development.”</w:t>
      </w:r>
    </w:p>
    <w:p w14:paraId="4096A7E3">
      <w:pPr>
        <w:spacing w:before="240" w:after="240"/>
        <w:rPr>
          <w:rFonts w:ascii="Times New Roman" w:hAnsi="Times New Roman" w:eastAsia="Times New Roman" w:cs="Times New Roman"/>
          <w:color w:val="2E3743"/>
        </w:rPr>
      </w:pPr>
    </w:p>
    <w:p w14:paraId="7964FE78">
      <w:pPr>
        <w:spacing w:before="240" w:after="240"/>
        <w:rPr>
          <w:rFonts w:ascii="Times New Roman" w:hAnsi="Times New Roman" w:eastAsia="Times New Roman" w:cs="Times New Roman"/>
          <w:color w:val="2E3743"/>
        </w:rPr>
      </w:pPr>
    </w:p>
    <w:p w14:paraId="6FEA8794">
      <w:pPr>
        <w:spacing w:before="240" w:after="240"/>
        <w:rPr>
          <w:rFonts w:ascii="Times New Roman" w:hAnsi="Times New Roman" w:eastAsia="Times New Roman" w:cs="Times New Roman"/>
          <w:color w:val="2E3743"/>
        </w:rPr>
      </w:pPr>
    </w:p>
    <w:p w14:paraId="0D7768FD">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 xml:space="preserve">Thus, the primary significant and key factors surrounding each element and their correlation to </w:t>
      </w:r>
    </w:p>
    <w:p w14:paraId="694B1B65">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leadership are:</w:t>
      </w:r>
    </w:p>
    <w:p w14:paraId="467CE85F">
      <w:pPr>
        <w:pStyle w:val="34"/>
        <w:numPr>
          <w:ilvl w:val="0"/>
          <w:numId w:val="1"/>
        </w:numPr>
        <w:spacing w:before="240" w:after="240"/>
        <w:rPr>
          <w:rFonts w:ascii="Times New Roman" w:hAnsi="Times New Roman" w:eastAsia="Times New Roman" w:cs="Times New Roman"/>
          <w:color w:val="4D5156"/>
        </w:rPr>
      </w:pPr>
      <w:r>
        <w:rPr>
          <w:rFonts w:ascii="Times New Roman" w:hAnsi="Times New Roman" w:eastAsia="Times New Roman" w:cs="Times New Roman"/>
          <w:b/>
          <w:bCs/>
          <w:color w:val="4D5156"/>
          <w:highlight w:val="yellow"/>
        </w:rPr>
        <w:t>Self-Concept</w:t>
      </w:r>
      <w:r>
        <w:rPr>
          <w:rFonts w:ascii="Times New Roman" w:hAnsi="Times New Roman" w:eastAsia="Times New Roman" w:cs="Times New Roman"/>
          <w:color w:val="4D5156"/>
          <w:highlight w:val="yellow"/>
        </w:rPr>
        <w:t xml:space="preserve"> </w:t>
      </w:r>
      <w:r>
        <w:rPr>
          <w:rFonts w:ascii="Times New Roman" w:hAnsi="Times New Roman" w:eastAsia="Times New Roman" w:cs="Times New Roman"/>
          <w:color w:val="4D5156"/>
        </w:rPr>
        <w:t xml:space="preserve">– refers to a leader's awareness of self and confidence in their ability to </w:t>
      </w:r>
    </w:p>
    <w:p w14:paraId="338DC54F">
      <w:pPr>
        <w:pStyle w:val="34"/>
        <w:spacing w:before="240" w:after="240"/>
        <w:rPr>
          <w:rFonts w:ascii="Times New Roman" w:hAnsi="Times New Roman" w:eastAsia="Times New Roman" w:cs="Times New Roman"/>
          <w:color w:val="4D5156"/>
        </w:rPr>
      </w:pPr>
    </w:p>
    <w:p w14:paraId="665E1C35">
      <w:pPr>
        <w:pStyle w:val="34"/>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 xml:space="preserve">bring about positive change based on correct decision making, and good moral </w:t>
      </w:r>
    </w:p>
    <w:p w14:paraId="7736FF8A">
      <w:pPr>
        <w:pStyle w:val="34"/>
        <w:spacing w:before="240" w:after="240"/>
        <w:rPr>
          <w:rFonts w:ascii="Times New Roman" w:hAnsi="Times New Roman" w:eastAsia="Times New Roman" w:cs="Times New Roman"/>
          <w:color w:val="4D5156"/>
        </w:rPr>
      </w:pPr>
    </w:p>
    <w:p w14:paraId="1D5D112D">
      <w:pPr>
        <w:pStyle w:val="34"/>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ethical approach in their leadership application.</w:t>
      </w:r>
    </w:p>
    <w:p w14:paraId="21AD6B98">
      <w:pPr>
        <w:pStyle w:val="34"/>
        <w:spacing w:before="240" w:after="240"/>
        <w:rPr>
          <w:rFonts w:ascii="Times New Roman" w:hAnsi="Times New Roman" w:eastAsia="Times New Roman" w:cs="Times New Roman"/>
          <w:color w:val="4D5156"/>
        </w:rPr>
      </w:pPr>
    </w:p>
    <w:p w14:paraId="72A93C20">
      <w:pPr>
        <w:pStyle w:val="34"/>
        <w:numPr>
          <w:ilvl w:val="0"/>
          <w:numId w:val="1"/>
        </w:numPr>
        <w:spacing w:before="240" w:after="240"/>
        <w:rPr>
          <w:rFonts w:ascii="Times New Roman" w:hAnsi="Times New Roman" w:eastAsia="Times New Roman" w:cs="Times New Roman"/>
          <w:b/>
          <w:bCs/>
          <w:color w:val="4D5156"/>
        </w:rPr>
      </w:pPr>
      <w:r>
        <w:rPr>
          <w:rFonts w:ascii="Times New Roman" w:hAnsi="Times New Roman" w:eastAsia="Times New Roman" w:cs="Times New Roman"/>
          <w:b/>
          <w:bCs/>
          <w:color w:val="4D5156"/>
          <w:highlight w:val="yellow"/>
        </w:rPr>
        <w:t>Spirituality</w:t>
      </w:r>
      <w:r>
        <w:rPr>
          <w:rFonts w:ascii="Times New Roman" w:hAnsi="Times New Roman" w:eastAsia="Times New Roman" w:cs="Times New Roman"/>
          <w:b/>
          <w:bCs/>
          <w:color w:val="4D5156"/>
        </w:rPr>
        <w:t xml:space="preserve"> –</w:t>
      </w:r>
      <w:r>
        <w:rPr>
          <w:rFonts w:ascii="Times New Roman" w:hAnsi="Times New Roman" w:eastAsia="Times New Roman" w:cs="Times New Roman"/>
          <w:color w:val="4D5156"/>
        </w:rPr>
        <w:t xml:space="preserve"> Is in reference to a leader understanding his/her meaning and purpose in </w:t>
      </w:r>
    </w:p>
    <w:p w14:paraId="2867121F">
      <w:pPr>
        <w:pStyle w:val="34"/>
        <w:spacing w:before="240" w:after="240"/>
        <w:rPr>
          <w:rFonts w:ascii="Times New Roman" w:hAnsi="Times New Roman" w:eastAsia="Times New Roman" w:cs="Times New Roman"/>
          <w:b/>
          <w:bCs/>
          <w:color w:val="4D5156"/>
        </w:rPr>
      </w:pPr>
    </w:p>
    <w:p w14:paraId="508DFC53">
      <w:pPr>
        <w:pStyle w:val="34"/>
        <w:spacing w:before="240" w:after="240"/>
        <w:rPr>
          <w:rFonts w:ascii="Times New Roman" w:hAnsi="Times New Roman" w:eastAsia="Times New Roman" w:cs="Times New Roman"/>
          <w:b/>
          <w:bCs/>
          <w:color w:val="4D5156"/>
        </w:rPr>
      </w:pPr>
      <w:r>
        <w:rPr>
          <w:rFonts w:ascii="Times New Roman" w:hAnsi="Times New Roman" w:eastAsia="Times New Roman" w:cs="Times New Roman"/>
          <w:color w:val="4D5156"/>
        </w:rPr>
        <w:t xml:space="preserve">life, because of a solid spiritual foundation. This spiritual growth creates ethical values </w:t>
      </w:r>
    </w:p>
    <w:p w14:paraId="591E0D48">
      <w:pPr>
        <w:pStyle w:val="34"/>
        <w:spacing w:before="240" w:after="240"/>
        <w:rPr>
          <w:rFonts w:ascii="Times New Roman" w:hAnsi="Times New Roman" w:eastAsia="Times New Roman" w:cs="Times New Roman"/>
          <w:color w:val="4D5156"/>
        </w:rPr>
      </w:pPr>
    </w:p>
    <w:p w14:paraId="1781A0F4">
      <w:pPr>
        <w:pStyle w:val="34"/>
        <w:spacing w:before="240" w:after="240"/>
        <w:rPr>
          <w:rFonts w:ascii="Times New Roman" w:hAnsi="Times New Roman" w:eastAsia="Times New Roman" w:cs="Times New Roman"/>
          <w:b/>
          <w:bCs/>
          <w:color w:val="4D5156"/>
        </w:rPr>
      </w:pPr>
      <w:r>
        <w:rPr>
          <w:rFonts w:ascii="Times New Roman" w:hAnsi="Times New Roman" w:eastAsia="Times New Roman" w:cs="Times New Roman"/>
          <w:color w:val="4D5156"/>
        </w:rPr>
        <w:t xml:space="preserve">during decision making and compassion to those who are not at the level of their </w:t>
      </w:r>
    </w:p>
    <w:p w14:paraId="42FCC1A3">
      <w:pPr>
        <w:pStyle w:val="34"/>
        <w:spacing w:before="240" w:after="240"/>
        <w:rPr>
          <w:rFonts w:ascii="Times New Roman" w:hAnsi="Times New Roman" w:eastAsia="Times New Roman" w:cs="Times New Roman"/>
          <w:color w:val="4D5156"/>
        </w:rPr>
      </w:pPr>
    </w:p>
    <w:p w14:paraId="36909E50">
      <w:pPr>
        <w:pStyle w:val="34"/>
        <w:spacing w:before="240" w:after="240"/>
        <w:rPr>
          <w:rFonts w:ascii="Times New Roman" w:hAnsi="Times New Roman" w:eastAsia="Times New Roman" w:cs="Times New Roman"/>
          <w:b/>
          <w:bCs/>
          <w:color w:val="4D5156"/>
        </w:rPr>
      </w:pPr>
      <w:r>
        <w:rPr>
          <w:rFonts w:ascii="Times New Roman" w:hAnsi="Times New Roman" w:eastAsia="Times New Roman" w:cs="Times New Roman"/>
          <w:color w:val="4D5156"/>
        </w:rPr>
        <w:t>leadership status.</w:t>
      </w:r>
    </w:p>
    <w:p w14:paraId="74E9844B">
      <w:pPr>
        <w:pStyle w:val="34"/>
        <w:spacing w:before="240" w:after="240"/>
        <w:rPr>
          <w:rFonts w:ascii="Times New Roman" w:hAnsi="Times New Roman" w:eastAsia="Times New Roman" w:cs="Times New Roman"/>
          <w:b/>
          <w:bCs/>
          <w:color w:val="4D5156"/>
        </w:rPr>
      </w:pPr>
    </w:p>
    <w:p w14:paraId="2676F78E">
      <w:pPr>
        <w:pStyle w:val="34"/>
        <w:numPr>
          <w:ilvl w:val="0"/>
          <w:numId w:val="1"/>
        </w:numPr>
        <w:spacing w:before="240" w:after="240"/>
        <w:rPr>
          <w:rFonts w:ascii="Times New Roman" w:hAnsi="Times New Roman" w:eastAsia="Times New Roman" w:cs="Times New Roman"/>
          <w:color w:val="4D5156"/>
        </w:rPr>
      </w:pPr>
      <w:r>
        <w:rPr>
          <w:rFonts w:ascii="Times New Roman" w:hAnsi="Times New Roman" w:eastAsia="Times New Roman" w:cs="Times New Roman"/>
          <w:b/>
          <w:bCs/>
          <w:color w:val="4D5156"/>
          <w:highlight w:val="yellow"/>
        </w:rPr>
        <w:t>Moral development</w:t>
      </w:r>
      <w:r>
        <w:commentReference w:id="6"/>
      </w:r>
      <w:r>
        <w:rPr>
          <w:rFonts w:ascii="Times New Roman" w:hAnsi="Times New Roman" w:eastAsia="Times New Roman" w:cs="Times New Roman"/>
          <w:b/>
          <w:bCs/>
          <w:color w:val="4D5156"/>
        </w:rPr>
        <w:t xml:space="preserve"> – </w:t>
      </w:r>
      <w:r>
        <w:rPr>
          <w:rFonts w:ascii="Times New Roman" w:hAnsi="Times New Roman" w:eastAsia="Times New Roman" w:cs="Times New Roman"/>
          <w:color w:val="4D5156"/>
        </w:rPr>
        <w:t xml:space="preserve">Is a leader understanding his responsibility to be accountable for </w:t>
      </w:r>
    </w:p>
    <w:p w14:paraId="1832B438">
      <w:pPr>
        <w:pStyle w:val="34"/>
        <w:spacing w:before="240" w:after="240"/>
        <w:rPr>
          <w:rFonts w:ascii="Times New Roman" w:hAnsi="Times New Roman" w:eastAsia="Times New Roman" w:cs="Times New Roman"/>
          <w:color w:val="4D5156"/>
        </w:rPr>
      </w:pPr>
    </w:p>
    <w:p w14:paraId="45260B40">
      <w:pPr>
        <w:pStyle w:val="34"/>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 xml:space="preserve">his/her actions and the impact that their decision making can have on others. </w:t>
      </w:r>
    </w:p>
    <w:p w14:paraId="3AD2F17D">
      <w:pPr>
        <w:spacing w:before="240" w:after="240"/>
        <w:rPr>
          <w:rFonts w:ascii="Times New Roman" w:hAnsi="Times New Roman" w:eastAsia="Times New Roman" w:cs="Times New Roman"/>
          <w:color w:val="4D5156"/>
        </w:rPr>
      </w:pPr>
    </w:p>
    <w:p w14:paraId="6AC31A56">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 xml:space="preserve">Therefore, leaders have social responsibility to lead others fairly and demonstrate correct </w:t>
      </w:r>
    </w:p>
    <w:p w14:paraId="450FCEB8">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Ethical behavior while leading their team. Furthermore, the concept of</w:t>
      </w:r>
      <w:r>
        <w:rPr>
          <w:rFonts w:ascii="Times New Roman" w:hAnsi="Times New Roman" w:eastAsia="Times New Roman" w:cs="Times New Roman"/>
          <w:b/>
          <w:bCs/>
          <w:color w:val="4D5156"/>
        </w:rPr>
        <w:t xml:space="preserve"> Efficacy</w:t>
      </w:r>
      <w:r>
        <w:rPr>
          <w:rFonts w:ascii="Times New Roman" w:hAnsi="Times New Roman" w:eastAsia="Times New Roman" w:cs="Times New Roman"/>
          <w:color w:val="4D5156"/>
        </w:rPr>
        <w:t xml:space="preserve"> ought to be of </w:t>
      </w:r>
    </w:p>
    <w:p w14:paraId="084F43B6">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 xml:space="preserve">paramount importance to an individual aspiring for leadership role. For example, a doctor must </w:t>
      </w:r>
    </w:p>
    <w:p w14:paraId="0F946E23">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 xml:space="preserve">belief that he possesses the knowledge skills to perform surgery on organ transplant patient. In </w:t>
      </w:r>
    </w:p>
    <w:p w14:paraId="61D23B21">
      <w:pPr>
        <w:spacing w:before="240" w:after="240"/>
        <w:rPr>
          <w:rFonts w:ascii="Times New Roman" w:hAnsi="Times New Roman" w:eastAsia="Times New Roman" w:cs="Times New Roman"/>
          <w:color w:val="4D5156"/>
        </w:rPr>
      </w:pPr>
      <w:r>
        <w:rPr>
          <w:rFonts w:ascii="Times New Roman" w:hAnsi="Times New Roman" w:eastAsia="Times New Roman" w:cs="Times New Roman"/>
          <w:color w:val="4D5156"/>
        </w:rPr>
        <w:t>lieu of all those facts it's fair to argue that, “</w:t>
      </w:r>
      <w:r>
        <w:rPr>
          <w:rFonts w:ascii="Times New Roman" w:hAnsi="Times New Roman" w:eastAsia="Times New Roman" w:cs="Times New Roman"/>
        </w:rPr>
        <w:t xml:space="preserve">The Theory of Self-Efficacy currently plays a very </w:t>
      </w:r>
    </w:p>
    <w:p w14:paraId="6C0F0414">
      <w:pPr>
        <w:spacing w:before="240" w:after="240"/>
        <w:rPr>
          <w:rFonts w:ascii="Times New Roman" w:hAnsi="Times New Roman" w:eastAsia="Times New Roman" w:cs="Times New Roman"/>
        </w:rPr>
      </w:pPr>
      <w:r>
        <w:rPr>
          <w:rFonts w:ascii="Times New Roman" w:hAnsi="Times New Roman" w:eastAsia="Times New Roman" w:cs="Times New Roman"/>
        </w:rPr>
        <w:t xml:space="preserve">significant role in both the research of clinical practices and education. </w:t>
      </w:r>
    </w:p>
    <w:p w14:paraId="3841C308">
      <w:pPr>
        <w:spacing w:before="240" w:after="240"/>
        <w:rPr>
          <w:rFonts w:ascii="Times New Roman" w:hAnsi="Times New Roman" w:eastAsia="Times New Roman" w:cs="Times New Roman"/>
        </w:rPr>
      </w:pPr>
    </w:p>
    <w:p w14:paraId="37B6A9D0">
      <w:pPr>
        <w:spacing w:before="240" w:after="240"/>
        <w:rPr>
          <w:rFonts w:ascii="Times New Roman" w:hAnsi="Times New Roman" w:eastAsia="Times New Roman" w:cs="Times New Roman"/>
        </w:rPr>
      </w:pPr>
    </w:p>
    <w:p w14:paraId="16FC76EF">
      <w:pPr>
        <w:spacing w:before="240" w:after="240"/>
        <w:rPr>
          <w:rFonts w:ascii="Times New Roman" w:hAnsi="Times New Roman" w:eastAsia="Times New Roman" w:cs="Times New Roman"/>
        </w:rPr>
      </w:pPr>
    </w:p>
    <w:p w14:paraId="666D02BA">
      <w:pPr>
        <w:spacing w:before="240" w:after="240"/>
        <w:rPr>
          <w:rFonts w:ascii="Times New Roman" w:hAnsi="Times New Roman" w:eastAsia="Times New Roman" w:cs="Times New Roman"/>
        </w:rPr>
      </w:pPr>
      <w:r>
        <w:rPr>
          <w:rFonts w:ascii="Times New Roman" w:hAnsi="Times New Roman" w:eastAsia="Times New Roman" w:cs="Times New Roman"/>
        </w:rPr>
        <w:t xml:space="preserve">For example, in the area of health Psychology the practices of self-efficacy have been made </w:t>
      </w:r>
    </w:p>
    <w:p w14:paraId="6A541EF5">
      <w:pPr>
        <w:spacing w:before="240" w:after="240"/>
        <w:rPr>
          <w:rFonts w:ascii="Times New Roman" w:hAnsi="Times New Roman" w:eastAsia="Times New Roman" w:cs="Times New Roman"/>
        </w:rPr>
      </w:pPr>
      <w:r>
        <w:rPr>
          <w:rFonts w:ascii="Times New Roman" w:hAnsi="Times New Roman" w:eastAsia="Times New Roman" w:cs="Times New Roman"/>
        </w:rPr>
        <w:t xml:space="preserve">applicable to a diversified area of behavioral practices. (Carey, M. P., &amp; Forsyth, A. D. 2009).  </w:t>
      </w:r>
    </w:p>
    <w:p w14:paraId="548E56CA">
      <w:pPr>
        <w:spacing w:before="240" w:after="240"/>
        <w:rPr>
          <w:rFonts w:ascii="Times New Roman" w:hAnsi="Times New Roman" w:eastAsia="Times New Roman" w:cs="Times New Roman"/>
        </w:rPr>
      </w:pPr>
      <w:r>
        <w:rPr>
          <w:rFonts w:ascii="Times New Roman" w:hAnsi="Times New Roman" w:eastAsia="Times New Roman" w:cs="Times New Roman"/>
        </w:rPr>
        <w:t xml:space="preserve">(Cambridge dictionary,2019) " Self-Efficacy is a person's belief that they can be successful when </w:t>
      </w:r>
    </w:p>
    <w:p w14:paraId="03AA649B">
      <w:pPr>
        <w:spacing w:before="240" w:after="240"/>
        <w:rPr>
          <w:rFonts w:ascii="Times New Roman" w:hAnsi="Times New Roman" w:eastAsia="Times New Roman" w:cs="Times New Roman"/>
        </w:rPr>
      </w:pPr>
      <w:r>
        <w:rPr>
          <w:rFonts w:ascii="Times New Roman" w:hAnsi="Times New Roman" w:eastAsia="Times New Roman" w:cs="Times New Roman"/>
        </w:rPr>
        <w:t xml:space="preserve">carrying out a particular task." Thus, the components of self-efficacy are mainly in referring to </w:t>
      </w:r>
    </w:p>
    <w:p w14:paraId="295A5BA7">
      <w:pPr>
        <w:spacing w:before="240" w:after="240"/>
        <w:rPr>
          <w:rFonts w:ascii="Times New Roman" w:hAnsi="Times New Roman" w:eastAsia="Times New Roman" w:cs="Times New Roman"/>
          <w:color w:val="4D5156"/>
        </w:rPr>
      </w:pPr>
      <w:r>
        <w:rPr>
          <w:rFonts w:ascii="Times New Roman" w:hAnsi="Times New Roman" w:eastAsia="Times New Roman" w:cs="Times New Roman"/>
        </w:rPr>
        <w:t xml:space="preserve">an individual believing in their ability to exercise power and authority over their goals and </w:t>
      </w:r>
    </w:p>
    <w:p w14:paraId="3AFF4239">
      <w:pPr>
        <w:spacing w:before="240" w:after="240"/>
        <w:rPr>
          <w:rFonts w:ascii="Times New Roman" w:hAnsi="Times New Roman" w:eastAsia="Times New Roman" w:cs="Times New Roman"/>
          <w:color w:val="4D5156"/>
        </w:rPr>
      </w:pPr>
      <w:r>
        <w:rPr>
          <w:rFonts w:ascii="Times New Roman" w:hAnsi="Times New Roman" w:eastAsia="Times New Roman" w:cs="Times New Roman"/>
        </w:rPr>
        <w:t xml:space="preserve">aspirations. Moreover, a rapid awareness of this ability will ultimately lead to the growth and </w:t>
      </w:r>
    </w:p>
    <w:p w14:paraId="2724B7FF">
      <w:pPr>
        <w:spacing w:before="240" w:after="240"/>
        <w:rPr>
          <w:rFonts w:ascii="Times New Roman" w:hAnsi="Times New Roman" w:eastAsia="Times New Roman" w:cs="Times New Roman"/>
          <w:color w:val="4D5156"/>
        </w:rPr>
      </w:pPr>
      <w:r>
        <w:rPr>
          <w:rFonts w:ascii="Times New Roman" w:hAnsi="Times New Roman" w:eastAsia="Times New Roman" w:cs="Times New Roman"/>
        </w:rPr>
        <w:t>productivity of an individual performances and promotion.</w:t>
      </w:r>
    </w:p>
    <w:p w14:paraId="4D4DAC1F">
      <w:pPr>
        <w:spacing w:before="240" w:after="240"/>
        <w:rPr>
          <w:rFonts w:ascii="Times New Roman" w:hAnsi="Times New Roman" w:eastAsia="Times New Roman" w:cs="Times New Roman"/>
        </w:rPr>
      </w:pPr>
      <w:r>
        <w:rPr>
          <w:rFonts w:ascii="Times New Roman" w:hAnsi="Times New Roman" w:eastAsia="Times New Roman" w:cs="Times New Roman"/>
        </w:rPr>
        <w:t xml:space="preserve">The average person who projects a high Self-Efficacy argues that challenges are there to be </w:t>
      </w:r>
    </w:p>
    <w:p w14:paraId="42596180">
      <w:pPr>
        <w:spacing w:before="240" w:after="240"/>
        <w:rPr>
          <w:rFonts w:ascii="Times New Roman" w:hAnsi="Times New Roman" w:eastAsia="Times New Roman" w:cs="Times New Roman"/>
        </w:rPr>
      </w:pPr>
      <w:r>
        <w:rPr>
          <w:rFonts w:ascii="Times New Roman" w:hAnsi="Times New Roman" w:eastAsia="Times New Roman" w:cs="Times New Roman"/>
        </w:rPr>
        <w:t xml:space="preserve">mastered, but in contrast those with a low Self-Efficacy Views challenging assignment as a </w:t>
      </w:r>
    </w:p>
    <w:p w14:paraId="5A0D3363">
      <w:pPr>
        <w:spacing w:before="240" w:after="240"/>
        <w:rPr>
          <w:rFonts w:ascii="Times New Roman" w:hAnsi="Times New Roman" w:eastAsia="Times New Roman" w:cs="Times New Roman"/>
        </w:rPr>
      </w:pPr>
      <w:r>
        <w:rPr>
          <w:rFonts w:ascii="Times New Roman" w:hAnsi="Times New Roman" w:eastAsia="Times New Roman" w:cs="Times New Roman"/>
        </w:rPr>
        <w:t xml:space="preserve">threat and thus avoid the completions those tasks. </w:t>
      </w:r>
    </w:p>
    <w:p w14:paraId="5677FC5D">
      <w:pPr>
        <w:spacing w:before="240" w:after="240"/>
        <w:rPr>
          <w:rFonts w:ascii="Times New Roman" w:hAnsi="Times New Roman" w:eastAsia="Times New Roman" w:cs="Times New Roman"/>
          <w:color w:val="4D5156"/>
        </w:rPr>
      </w:pPr>
      <w:r>
        <w:rPr>
          <w:rFonts w:ascii="Times New Roman" w:hAnsi="Times New Roman" w:eastAsia="Times New Roman" w:cs="Times New Roman"/>
        </w:rPr>
        <w:t xml:space="preserve">(Wikipedia Contributors. (2019, April 20). For example, Cain v. Able scenario and the manner </w:t>
      </w:r>
    </w:p>
    <w:p w14:paraId="6ED16DDF">
      <w:pPr>
        <w:spacing w:before="240" w:after="240"/>
        <w:rPr>
          <w:rFonts w:ascii="Times New Roman" w:hAnsi="Times New Roman" w:eastAsia="Times New Roman" w:cs="Times New Roman"/>
          <w:color w:val="4D5156"/>
        </w:rPr>
      </w:pPr>
      <w:r>
        <w:rPr>
          <w:rFonts w:ascii="Times New Roman" w:hAnsi="Times New Roman" w:eastAsia="Times New Roman" w:cs="Times New Roman"/>
        </w:rPr>
        <w:t xml:space="preserve">In which Cain reacted to the selection of Able’s offering. (Self-Esteem and the Bible. (2024). </w:t>
      </w:r>
    </w:p>
    <w:p w14:paraId="7231DCE1">
      <w:pPr>
        <w:spacing w:before="240" w:after="240"/>
        <w:rPr>
          <w:rFonts w:ascii="Times New Roman" w:hAnsi="Times New Roman" w:eastAsia="Times New Roman" w:cs="Times New Roman"/>
        </w:rPr>
      </w:pPr>
      <w:r>
        <w:rPr>
          <w:rFonts w:ascii="Times New Roman" w:hAnsi="Times New Roman" w:eastAsia="Times New Roman" w:cs="Times New Roman"/>
        </w:rPr>
        <w:t xml:space="preserve">(Bandura, A, 1977) refers to the statistic that the development of an individual efficacy belief is </w:t>
      </w:r>
    </w:p>
    <w:p w14:paraId="3C95DEE2">
      <w:pPr>
        <w:spacing w:before="240" w:after="240"/>
        <w:rPr>
          <w:rFonts w:ascii="Times New Roman" w:hAnsi="Times New Roman" w:eastAsia="Times New Roman" w:cs="Times New Roman"/>
        </w:rPr>
      </w:pPr>
      <w:r>
        <w:rPr>
          <w:rFonts w:ascii="Times New Roman" w:hAnsi="Times New Roman" w:eastAsia="Times New Roman" w:cs="Times New Roman"/>
        </w:rPr>
        <w:t xml:space="preserve">often interpreted from the influential approach of these four perspectives: In addition, Cheng, </w:t>
      </w:r>
    </w:p>
    <w:p w14:paraId="0B9343AC">
      <w:pPr>
        <w:spacing w:before="240" w:after="240"/>
        <w:rPr>
          <w:rFonts w:ascii="Times New Roman" w:hAnsi="Times New Roman" w:eastAsia="Times New Roman" w:cs="Times New Roman"/>
        </w:rPr>
      </w:pPr>
      <w:r>
        <w:rPr>
          <w:rFonts w:ascii="Times New Roman" w:hAnsi="Times New Roman" w:eastAsia="Times New Roman" w:cs="Times New Roman"/>
        </w:rPr>
        <w:t xml:space="preserve">Y.H., Tsai, C. C., &amp; Liang, J. C. (2019) research indicated that doctoral students out performed </w:t>
      </w:r>
    </w:p>
    <w:p w14:paraId="707EC4B3">
      <w:pPr>
        <w:spacing w:before="240" w:after="240"/>
        <w:rPr>
          <w:rFonts w:ascii="Times New Roman" w:hAnsi="Times New Roman" w:eastAsia="Times New Roman" w:cs="Times New Roman"/>
          <w:color w:val="232323"/>
        </w:rPr>
      </w:pPr>
      <w:r>
        <w:rPr>
          <w:rFonts w:ascii="Times New Roman" w:hAnsi="Times New Roman" w:eastAsia="Times New Roman" w:cs="Times New Roman"/>
        </w:rPr>
        <w:t xml:space="preserve">master students in academic hardness and self-efficacy. Dalakoura, A. (2010) expound on the </w:t>
      </w:r>
    </w:p>
    <w:p w14:paraId="5A4A0FB3">
      <w:pPr>
        <w:spacing w:before="240" w:after="240"/>
        <w:rPr>
          <w:rFonts w:ascii="Times New Roman" w:hAnsi="Times New Roman" w:eastAsia="Times New Roman" w:cs="Times New Roman"/>
          <w:color w:val="232323"/>
          <w:highlight w:val="yellow"/>
        </w:rPr>
      </w:pPr>
      <w:r>
        <w:rPr>
          <w:rFonts w:ascii="Times New Roman" w:hAnsi="Times New Roman" w:eastAsia="Times New Roman" w:cs="Times New Roman"/>
        </w:rPr>
        <w:t xml:space="preserve">fact that coaching plays an integral part in leadership development. </w:t>
      </w:r>
      <w:r>
        <w:rPr>
          <w:rFonts w:ascii="Times New Roman" w:hAnsi="Times New Roman" w:eastAsia="Times New Roman" w:cs="Times New Roman"/>
          <w:highlight w:val="yellow"/>
        </w:rPr>
        <w:t xml:space="preserve">The author states that, </w:t>
      </w:r>
    </w:p>
    <w:p w14:paraId="11BF9079">
      <w:pPr>
        <w:spacing w:before="240" w:after="240"/>
        <w:rPr>
          <w:rFonts w:ascii="Times New Roman" w:hAnsi="Times New Roman" w:eastAsia="Times New Roman" w:cs="Times New Roman"/>
          <w:color w:val="232323"/>
          <w:highlight w:val="yellow"/>
        </w:rPr>
      </w:pPr>
      <w:r>
        <w:rPr>
          <w:rFonts w:ascii="Times New Roman" w:hAnsi="Times New Roman" w:eastAsia="Times New Roman" w:cs="Times New Roman"/>
          <w:highlight w:val="yellow"/>
        </w:rPr>
        <w:t>“</w:t>
      </w:r>
      <w:r>
        <w:rPr>
          <w:rFonts w:ascii="Times New Roman" w:hAnsi="Times New Roman" w:eastAsia="Times New Roman" w:cs="Times New Roman"/>
          <w:color w:val="232323"/>
          <w:highlight w:val="yellow"/>
        </w:rPr>
        <w:t xml:space="preserve">Coaching has been identified as a strategic intervention in leadership development.”  </w:t>
      </w:r>
    </w:p>
    <w:p w14:paraId="58BB84AB">
      <w:pPr>
        <w:spacing w:before="240" w:after="240"/>
        <w:rPr>
          <w:rFonts w:ascii="Times New Roman" w:hAnsi="Times New Roman" w:eastAsia="Times New Roman" w:cs="Times New Roman"/>
          <w:color w:val="232323"/>
          <w:highlight w:val="yellow"/>
        </w:rPr>
      </w:pPr>
      <w:r>
        <w:rPr>
          <w:rFonts w:ascii="Times New Roman" w:hAnsi="Times New Roman" w:eastAsia="Times New Roman" w:cs="Times New Roman"/>
          <w:color w:val="232323"/>
          <w:highlight w:val="yellow"/>
        </w:rPr>
        <w:t xml:space="preserve">Thus, the findings indicated that Efficacy, Accountability, good morals and ethical behavior is </w:t>
      </w:r>
    </w:p>
    <w:p w14:paraId="19F6B3C5">
      <w:pPr>
        <w:spacing w:before="240" w:after="240"/>
        <w:rPr>
          <w:rFonts w:ascii="Times New Roman" w:hAnsi="Times New Roman" w:eastAsia="Times New Roman" w:cs="Times New Roman"/>
          <w:color w:val="232323"/>
          <w:highlight w:val="yellow"/>
        </w:rPr>
      </w:pPr>
      <w:r>
        <w:rPr>
          <w:rFonts w:ascii="Times New Roman" w:hAnsi="Times New Roman" w:eastAsia="Times New Roman" w:cs="Times New Roman"/>
          <w:color w:val="232323"/>
          <w:highlight w:val="yellow"/>
        </w:rPr>
        <w:t xml:space="preserve">very vital to a leader's growth and productivity. Also, spiritual connection to self and others is </w:t>
      </w:r>
    </w:p>
    <w:p w14:paraId="63593260">
      <w:pPr>
        <w:spacing w:before="240" w:after="240"/>
        <w:rPr>
          <w:rFonts w:hint="default" w:ascii="Times New Roman" w:hAnsi="Times New Roman" w:eastAsia="Times New Roman" w:cs="Times New Roman"/>
          <w:color w:val="232323"/>
          <w:highlight w:val="yellow"/>
          <w:lang w:val="en-US"/>
        </w:rPr>
      </w:pPr>
      <w:r>
        <w:rPr>
          <w:rFonts w:ascii="Times New Roman" w:hAnsi="Times New Roman" w:eastAsia="Times New Roman" w:cs="Times New Roman"/>
          <w:color w:val="232323"/>
          <w:highlight w:val="yellow"/>
        </w:rPr>
        <w:t>necessary for the enhancement of a leader compassion and fairness to subordinates.</w:t>
      </w:r>
      <w:r>
        <w:rPr>
          <w:rFonts w:hint="default" w:ascii="Times New Roman" w:hAnsi="Times New Roman" w:eastAsia="Times New Roman" w:cs="Times New Roman"/>
          <w:color w:val="232323"/>
          <w:highlight w:val="yellow"/>
          <w:lang w:val="en-US"/>
        </w:rPr>
        <w:t xml:space="preserve"> </w:t>
      </w:r>
      <w:r>
        <w:commentReference w:id="7"/>
      </w:r>
    </w:p>
    <w:p w14:paraId="7EDDFEE1">
      <w:pPr>
        <w:spacing w:before="240" w:after="240"/>
        <w:jc w:val="center"/>
        <w:rPr>
          <w:rFonts w:ascii="Times New Roman" w:hAnsi="Times New Roman" w:eastAsia="Times New Roman" w:cs="Times New Roman"/>
          <w:b/>
          <w:bCs/>
          <w:color w:val="4D5156"/>
        </w:rPr>
      </w:pPr>
    </w:p>
    <w:p w14:paraId="6B021136">
      <w:pPr>
        <w:spacing w:before="240" w:after="240"/>
        <w:jc w:val="center"/>
        <w:rPr>
          <w:rFonts w:ascii="Times New Roman" w:hAnsi="Times New Roman" w:eastAsia="Times New Roman" w:cs="Times New Roman"/>
          <w:b/>
          <w:bCs/>
          <w:color w:val="4D5156"/>
        </w:rPr>
      </w:pPr>
    </w:p>
    <w:p w14:paraId="29512B02">
      <w:pPr>
        <w:spacing w:before="240" w:after="240"/>
        <w:jc w:val="center"/>
        <w:rPr>
          <w:rFonts w:ascii="Times New Roman" w:hAnsi="Times New Roman" w:eastAsia="Times New Roman" w:cs="Times New Roman"/>
          <w:b/>
          <w:bCs/>
          <w:color w:val="4D5156"/>
        </w:rPr>
      </w:pPr>
      <w:r>
        <w:rPr>
          <w:rFonts w:ascii="Times New Roman" w:hAnsi="Times New Roman" w:eastAsia="Times New Roman" w:cs="Times New Roman"/>
          <w:b/>
          <w:bCs/>
          <w:color w:val="4D5156"/>
        </w:rPr>
        <w:t>References</w:t>
      </w:r>
    </w:p>
    <w:p w14:paraId="19E743F5">
      <w:pPr>
        <w:spacing w:before="240" w:after="240"/>
        <w:jc w:val="center"/>
        <w:rPr>
          <w:rFonts w:ascii="Times New Roman" w:hAnsi="Times New Roman" w:eastAsia="Times New Roman" w:cs="Times New Roman"/>
          <w:b/>
          <w:bCs/>
          <w:color w:val="4D5156"/>
        </w:rPr>
      </w:pPr>
    </w:p>
    <w:p w14:paraId="295B58A6">
      <w:pPr>
        <w:spacing w:before="240" w:after="0"/>
        <w:ind w:left="720" w:hanging="720"/>
        <w:rPr>
          <w:highlight w:val="yellow"/>
        </w:rPr>
      </w:pPr>
      <w:r>
        <w:rPr>
          <w:rFonts w:ascii="Georgia" w:hAnsi="Georgia" w:eastAsia="Georgia" w:cs="Georgia"/>
          <w:highlight w:val="yellow"/>
        </w:rPr>
        <w:t xml:space="preserve">Malone, P., &amp; Fry, L. (2006). </w:t>
      </w:r>
      <w:r>
        <w:rPr>
          <w:rFonts w:ascii="Georgia" w:hAnsi="Georgia" w:eastAsia="Georgia" w:cs="Georgia"/>
          <w:i/>
          <w:iCs/>
          <w:highlight w:val="yellow"/>
        </w:rPr>
        <w:t>Transforming schools through spiritual leadership: A field experiment</w:t>
      </w:r>
      <w:r>
        <w:rPr>
          <w:rFonts w:ascii="Georgia" w:hAnsi="Georgia" w:eastAsia="Georgia" w:cs="Georgia"/>
          <w:highlight w:val="yellow"/>
        </w:rPr>
        <w:t xml:space="preserve">. </w:t>
      </w:r>
      <w:r>
        <w:rPr>
          <w:highlight w:val="yellow"/>
        </w:rPr>
        <w:fldChar w:fldCharType="begin"/>
      </w:r>
      <w:r>
        <w:rPr>
          <w:highlight w:val="yellow"/>
        </w:rPr>
        <w:instrText xml:space="preserve"> HYPERLINK "https://www.semanticscholar.org/paper/9a0497839db0e883f1a7f5c7b47b716ffeee1483" \h </w:instrText>
      </w:r>
      <w:r>
        <w:rPr>
          <w:highlight w:val="yellow"/>
        </w:rPr>
        <w:fldChar w:fldCharType="separate"/>
      </w:r>
      <w:r>
        <w:rPr>
          <w:rStyle w:val="14"/>
          <w:rFonts w:ascii="Georgia" w:hAnsi="Georgia" w:eastAsia="Georgia" w:cs="Georgia"/>
          <w:highlight w:val="yellow"/>
        </w:rPr>
        <w:t>https://www.semanticscholar.org/paper/9a0497839db0e883f1a7f5c7b47b716ffeee1483</w:t>
      </w:r>
      <w:r>
        <w:rPr>
          <w:rStyle w:val="14"/>
          <w:rFonts w:ascii="Georgia" w:hAnsi="Georgia" w:eastAsia="Georgia" w:cs="Georgia"/>
          <w:highlight w:val="yellow"/>
        </w:rPr>
        <w:fldChar w:fldCharType="end"/>
      </w:r>
    </w:p>
    <w:p w14:paraId="18E8EF2D">
      <w:pPr>
        <w:spacing w:before="240" w:after="240"/>
        <w:rPr>
          <w:highlight w:val="yellow"/>
        </w:rPr>
      </w:pPr>
      <w:r>
        <w:rPr>
          <w:rFonts w:ascii="Times New Roman" w:hAnsi="Times New Roman" w:eastAsia="Times New Roman" w:cs="Times New Roman"/>
          <w:highlight w:val="yellow"/>
        </w:rPr>
        <w:t>Fry, L.W., &amp; Wigglesworth, C. G. (January, 2013). Toward a theory of spiritual intelligence and</w:t>
      </w:r>
    </w:p>
    <w:p w14:paraId="7D88DEAF">
      <w:pPr>
        <w:spacing w:before="240" w:after="240"/>
        <w:rPr>
          <w:highlight w:val="yellow"/>
        </w:rPr>
      </w:pPr>
      <w:r>
        <w:rPr>
          <w:rFonts w:ascii="Times New Roman" w:hAnsi="Times New Roman" w:eastAsia="Times New Roman" w:cs="Times New Roman"/>
          <w:highlight w:val="yellow"/>
        </w:rPr>
        <w:t>spiritual leader development. International Journal on Spirituality and Organizational</w:t>
      </w:r>
    </w:p>
    <w:p w14:paraId="12AA1854">
      <w:pPr>
        <w:spacing w:before="240" w:after="240"/>
        <w:rPr>
          <w:rFonts w:hint="default"/>
          <w:highlight w:val="yellow"/>
          <w:lang w:val="en-US"/>
        </w:rPr>
      </w:pPr>
      <w:r>
        <w:rPr>
          <w:rFonts w:ascii="Times New Roman" w:hAnsi="Times New Roman" w:eastAsia="Times New Roman" w:cs="Times New Roman"/>
          <w:highlight w:val="yellow"/>
        </w:rPr>
        <w:t>Leadership, 1(1), 47-49. [Seminal]</w:t>
      </w:r>
      <w:r>
        <w:rPr>
          <w:rFonts w:hint="default" w:ascii="Times New Roman" w:hAnsi="Times New Roman" w:eastAsia="Times New Roman" w:cs="Times New Roman"/>
          <w:highlight w:val="yellow"/>
          <w:lang w:val="en-US"/>
        </w:rPr>
        <w:t xml:space="preserve"> </w:t>
      </w:r>
      <w:r>
        <w:commentReference w:id="8"/>
      </w:r>
    </w:p>
    <w:p w14:paraId="1D841A0A">
      <w:pPr>
        <w:spacing w:before="240" w:after="240"/>
      </w:pPr>
      <w:r>
        <w:rPr>
          <w:rFonts w:ascii="Times New Roman" w:hAnsi="Times New Roman" w:eastAsia="Times New Roman" w:cs="Times New Roman"/>
        </w:rPr>
        <w:t>Allen, S. J., &amp; Wergin, J. F. (Winter, 2009). Leadership and adult development theories:</w:t>
      </w:r>
    </w:p>
    <w:p w14:paraId="1FCB1B2F">
      <w:pPr>
        <w:spacing w:before="240" w:after="240"/>
      </w:pPr>
      <w:r>
        <w:rPr>
          <w:rFonts w:ascii="Times New Roman" w:hAnsi="Times New Roman" w:eastAsia="Times New Roman" w:cs="Times New Roman"/>
        </w:rPr>
        <w:t>Overviews and overlaps. Kravis Leadership Institute,</w:t>
      </w:r>
      <w:r>
        <w:rPr>
          <w:rFonts w:ascii="Times New Roman" w:hAnsi="Times New Roman" w:eastAsia="Times New Roman" w:cs="Times New Roman"/>
          <w:highlight w:val="red"/>
        </w:rPr>
        <w:t xml:space="preserve"> Leadership Review 9</w:t>
      </w:r>
      <w:r>
        <w:commentReference w:id="9"/>
      </w:r>
      <w:r>
        <w:rPr>
          <w:rFonts w:ascii="Times New Roman" w:hAnsi="Times New Roman" w:eastAsia="Times New Roman" w:cs="Times New Roman"/>
        </w:rPr>
        <w:t>, 3-19.</w:t>
      </w:r>
    </w:p>
    <w:p w14:paraId="3EC72BCF">
      <w:pPr>
        <w:spacing w:before="240" w:after="240"/>
      </w:pPr>
      <w:r>
        <w:rPr>
          <w:rFonts w:ascii="Times New Roman" w:hAnsi="Times New Roman" w:eastAsia="Times New Roman" w:cs="Times New Roman"/>
        </w:rPr>
        <w:t>[Seminal]</w:t>
      </w:r>
    </w:p>
    <w:p w14:paraId="19975331">
      <w:pPr>
        <w:spacing w:before="240" w:after="240"/>
        <w:rPr>
          <w:rFonts w:ascii="Times New Roman" w:hAnsi="Times New Roman" w:eastAsia="Times New Roman" w:cs="Times New Roman"/>
          <w:highlight w:val="red"/>
        </w:rPr>
      </w:pPr>
      <w:r>
        <w:rPr>
          <w:rFonts w:ascii="Times New Roman" w:hAnsi="Times New Roman" w:eastAsia="Times New Roman" w:cs="Times New Roman"/>
        </w:rPr>
        <w:t xml:space="preserve">Bandura, A. (1977). Self-efficacy: toward a unifying theory of behavioral change. </w:t>
      </w:r>
      <w:r>
        <w:rPr>
          <w:rFonts w:ascii="Times New Roman" w:hAnsi="Times New Roman" w:eastAsia="Times New Roman" w:cs="Times New Roman"/>
          <w:highlight w:val="red"/>
        </w:rPr>
        <w:t>Psychological</w:t>
      </w:r>
    </w:p>
    <w:p w14:paraId="10346579">
      <w:pPr>
        <w:spacing w:before="240" w:after="240"/>
      </w:pPr>
      <w:r>
        <w:rPr>
          <w:rFonts w:ascii="Times New Roman" w:hAnsi="Times New Roman" w:eastAsia="Times New Roman" w:cs="Times New Roman"/>
          <w:highlight w:val="red"/>
        </w:rPr>
        <w:t>review, 84</w:t>
      </w:r>
      <w:r>
        <w:rPr>
          <w:rFonts w:ascii="Times New Roman" w:hAnsi="Times New Roman" w:eastAsia="Times New Roman" w:cs="Times New Roman"/>
        </w:rPr>
        <w:t>(2), 191.</w:t>
      </w:r>
    </w:p>
    <w:p w14:paraId="6D70C2E7">
      <w:pPr>
        <w:spacing w:before="240" w:after="240"/>
      </w:pPr>
      <w:r>
        <w:rPr>
          <w:rFonts w:ascii="Times New Roman" w:hAnsi="Times New Roman" w:eastAsia="Times New Roman" w:cs="Times New Roman"/>
        </w:rPr>
        <w:t xml:space="preserve">Carey, M. P., &amp; Forsyth, A. D. (2009). Self-Efficacy Teaching Tip Sheet. American Psychological Association. </w:t>
      </w:r>
      <w:r>
        <w:fldChar w:fldCharType="begin"/>
      </w:r>
      <w:r>
        <w:instrText xml:space="preserve"> HYPERLINK "https://www.apa.org/pi/aids/resources/education/self-efficacy" \h </w:instrText>
      </w:r>
      <w:r>
        <w:fldChar w:fldCharType="separate"/>
      </w:r>
      <w:r>
        <w:rPr>
          <w:rStyle w:val="14"/>
          <w:rFonts w:ascii="Times New Roman" w:hAnsi="Times New Roman" w:eastAsia="Times New Roman" w:cs="Times New Roman"/>
        </w:rPr>
        <w:t>https://www.apa.org/pi/aids/resources/education/self-efficacy</w:t>
      </w:r>
      <w:r>
        <w:rPr>
          <w:rStyle w:val="14"/>
          <w:rFonts w:ascii="Times New Roman" w:hAnsi="Times New Roman" w:eastAsia="Times New Roman" w:cs="Times New Roman"/>
        </w:rPr>
        <w:fldChar w:fldCharType="end"/>
      </w:r>
    </w:p>
    <w:p w14:paraId="2B95A4DD">
      <w:pPr>
        <w:spacing w:before="240" w:after="240"/>
        <w:rPr>
          <w:rFonts w:ascii="Times New Roman" w:hAnsi="Times New Roman" w:eastAsia="Times New Roman" w:cs="Times New Roman"/>
        </w:rPr>
      </w:pPr>
      <w:commentRangeStart w:id="10"/>
      <w:r>
        <w:rPr>
          <w:rFonts w:ascii="Times New Roman" w:hAnsi="Times New Roman" w:eastAsia="Times New Roman" w:cs="Times New Roman"/>
        </w:rPr>
        <w:t>Wikipedia Contributors.</w:t>
      </w:r>
      <w:commentRangeEnd w:id="10"/>
      <w:r>
        <w:commentReference w:id="10"/>
      </w:r>
      <w:r>
        <w:rPr>
          <w:rFonts w:ascii="Times New Roman" w:hAnsi="Times New Roman" w:eastAsia="Times New Roman" w:cs="Times New Roman"/>
        </w:rPr>
        <w:t xml:space="preserve"> (2019, April 20). Self-efficacy. Wikipedia; Wikimedia Foundation. </w:t>
      </w:r>
      <w:r>
        <w:fldChar w:fldCharType="begin"/>
      </w:r>
      <w:r>
        <w:instrText xml:space="preserve"> HYPERLINK "https://en.wikipedia.org/wiki/Self-efficacy" \h </w:instrText>
      </w:r>
      <w:r>
        <w:fldChar w:fldCharType="separate"/>
      </w:r>
      <w:r>
        <w:rPr>
          <w:rStyle w:val="14"/>
          <w:rFonts w:ascii="Times New Roman" w:hAnsi="Times New Roman" w:eastAsia="Times New Roman" w:cs="Times New Roman"/>
        </w:rPr>
        <w:t>https://en.wikipedia.org/wiki/Self-efficacy</w:t>
      </w:r>
      <w:r>
        <w:rPr>
          <w:rStyle w:val="14"/>
          <w:rFonts w:ascii="Times New Roman" w:hAnsi="Times New Roman" w:eastAsia="Times New Roman" w:cs="Times New Roman"/>
        </w:rPr>
        <w:fldChar w:fldCharType="end"/>
      </w:r>
    </w:p>
    <w:p w14:paraId="58B5A1DC">
      <w:pPr>
        <w:spacing w:before="240" w:after="240"/>
        <w:rPr>
          <w:rFonts w:ascii="Times New Roman" w:hAnsi="Times New Roman" w:eastAsia="Times New Roman" w:cs="Times New Roman"/>
          <w:highlight w:val="red"/>
        </w:rPr>
      </w:pPr>
      <w:r>
        <w:rPr>
          <w:rFonts w:ascii="Times New Roman" w:hAnsi="Times New Roman" w:eastAsia="Times New Roman" w:cs="Times New Roman"/>
          <w:highlight w:val="red"/>
        </w:rPr>
        <w:t xml:space="preserve">Self-Esteem and the Bible. (2024). Foundations. </w:t>
      </w:r>
      <w:r>
        <w:rPr>
          <w:highlight w:val="red"/>
        </w:rPr>
        <w:fldChar w:fldCharType="begin"/>
      </w:r>
      <w:r>
        <w:rPr>
          <w:highlight w:val="red"/>
        </w:rPr>
        <w:instrText xml:space="preserve"> HYPERLINK "https://foundations.vision.org/selfesteem-andbible-1222" \h </w:instrText>
      </w:r>
      <w:r>
        <w:rPr>
          <w:highlight w:val="red"/>
        </w:rPr>
        <w:fldChar w:fldCharType="separate"/>
      </w:r>
      <w:r>
        <w:rPr>
          <w:rStyle w:val="14"/>
          <w:rFonts w:ascii="Times New Roman" w:hAnsi="Times New Roman" w:eastAsia="Times New Roman" w:cs="Times New Roman"/>
          <w:highlight w:val="red"/>
        </w:rPr>
        <w:t>https://foundations.vision.org/selfesteem-andbible-1222</w:t>
      </w:r>
      <w:r>
        <w:rPr>
          <w:rStyle w:val="14"/>
          <w:rFonts w:ascii="Times New Roman" w:hAnsi="Times New Roman" w:eastAsia="Times New Roman" w:cs="Times New Roman"/>
          <w:highlight w:val="red"/>
        </w:rPr>
        <w:fldChar w:fldCharType="end"/>
      </w:r>
    </w:p>
    <w:p w14:paraId="030C9F06">
      <w:pPr>
        <w:spacing w:before="240" w:after="240"/>
        <w:rPr>
          <w:rFonts w:ascii="Times New Roman" w:hAnsi="Times New Roman" w:eastAsia="Times New Roman" w:cs="Times New Roman"/>
          <w:highlight w:val="red"/>
        </w:rPr>
      </w:pPr>
      <w:r>
        <w:rPr>
          <w:rFonts w:ascii="Times New Roman" w:hAnsi="Times New Roman" w:eastAsia="Times New Roman" w:cs="Times New Roman"/>
          <w:highlight w:val="red"/>
        </w:rPr>
        <w:t xml:space="preserve">Cambridge Dictionary. (2019, November 27). SELF-EFFICACY | definition in the Cambridge </w:t>
      </w:r>
    </w:p>
    <w:p w14:paraId="6FEB6C04">
      <w:pPr>
        <w:spacing w:before="240" w:after="240"/>
        <w:rPr>
          <w:rFonts w:ascii="Times New Roman" w:hAnsi="Times New Roman" w:eastAsia="Times New Roman" w:cs="Times New Roman"/>
          <w:highlight w:val="red"/>
        </w:rPr>
      </w:pPr>
      <w:r>
        <w:rPr>
          <w:rFonts w:ascii="Times New Roman" w:hAnsi="Times New Roman" w:eastAsia="Times New Roman" w:cs="Times New Roman"/>
          <w:highlight w:val="red"/>
        </w:rPr>
        <w:t>English Dictionary. Cambridge.org. Lopez-Garrido, G. (2023, July 10).</w:t>
      </w:r>
    </w:p>
    <w:p w14:paraId="30D9DA60">
      <w:pPr>
        <w:spacing w:before="240" w:after="240"/>
        <w:rPr>
          <w:rFonts w:ascii="Times New Roman" w:hAnsi="Times New Roman" w:eastAsia="Times New Roman" w:cs="Times New Roman"/>
          <w:highlight w:val="red"/>
        </w:rPr>
      </w:pPr>
      <w:r>
        <w:rPr>
          <w:rFonts w:ascii="Times New Roman" w:hAnsi="Times New Roman" w:eastAsia="Times New Roman" w:cs="Times New Roman"/>
          <w:highlight w:val="red"/>
        </w:rPr>
        <w:t xml:space="preserve">Bandura’s self-efficacy theory of motivation in psychology. Simply Psychology. </w:t>
      </w:r>
    </w:p>
    <w:p w14:paraId="6BF338FC">
      <w:pPr>
        <w:spacing w:before="240" w:after="240"/>
        <w:rPr>
          <w:rStyle w:val="14"/>
          <w:rFonts w:hint="default" w:ascii="Times New Roman" w:hAnsi="Times New Roman" w:eastAsia="Times New Roman" w:cs="Times New Roman"/>
          <w:highlight w:val="red"/>
          <w:lang w:val="en-US"/>
        </w:rPr>
      </w:pPr>
      <w:r>
        <w:rPr>
          <w:highlight w:val="red"/>
        </w:rPr>
        <w:fldChar w:fldCharType="begin"/>
      </w:r>
      <w:r>
        <w:rPr>
          <w:highlight w:val="red"/>
        </w:rPr>
        <w:instrText xml:space="preserve"> HYPERLINK "https://www.simplypsychology.org/self-efficacy.html" \h </w:instrText>
      </w:r>
      <w:r>
        <w:rPr>
          <w:highlight w:val="red"/>
        </w:rPr>
        <w:fldChar w:fldCharType="separate"/>
      </w:r>
      <w:r>
        <w:rPr>
          <w:rStyle w:val="14"/>
          <w:rFonts w:ascii="Times New Roman" w:hAnsi="Times New Roman" w:eastAsia="Times New Roman" w:cs="Times New Roman"/>
          <w:highlight w:val="red"/>
        </w:rPr>
        <w:t>https://www.simplypsychology.org/self-efficacy.html</w:t>
      </w:r>
      <w:r>
        <w:rPr>
          <w:rStyle w:val="14"/>
          <w:rFonts w:ascii="Times New Roman" w:hAnsi="Times New Roman" w:eastAsia="Times New Roman" w:cs="Times New Roman"/>
          <w:highlight w:val="red"/>
        </w:rPr>
        <w:fldChar w:fldCharType="end"/>
      </w:r>
      <w:r>
        <w:rPr>
          <w:rStyle w:val="14"/>
          <w:rFonts w:hint="default" w:ascii="Times New Roman" w:hAnsi="Times New Roman" w:eastAsia="Times New Roman" w:cs="Times New Roman"/>
          <w:highlight w:val="red"/>
          <w:lang w:val="en-US"/>
        </w:rPr>
        <w:t xml:space="preserve"> </w:t>
      </w:r>
      <w:r>
        <w:commentReference w:id="11"/>
      </w:r>
    </w:p>
    <w:p w14:paraId="390FE00F">
      <w:pPr>
        <w:spacing w:before="240" w:after="240"/>
        <w:rPr>
          <w:rFonts w:ascii="Times New Roman" w:hAnsi="Times New Roman" w:eastAsia="Times New Roman" w:cs="Times New Roman"/>
        </w:rPr>
      </w:pPr>
    </w:p>
    <w:p w14:paraId="5396B840">
      <w:pPr>
        <w:spacing w:before="240" w:after="240"/>
        <w:rPr>
          <w:rFonts w:ascii="Times New Roman" w:hAnsi="Times New Roman" w:eastAsia="Times New Roman" w:cs="Times New Roman"/>
        </w:rPr>
      </w:pPr>
    </w:p>
    <w:p w14:paraId="0CA39C50">
      <w:pPr>
        <w:spacing w:before="240" w:after="240"/>
        <w:rPr>
          <w:rFonts w:ascii="Times New Roman" w:hAnsi="Times New Roman" w:eastAsia="Times New Roman" w:cs="Times New Roman"/>
        </w:rPr>
      </w:pPr>
      <w:r>
        <w:rPr>
          <w:rFonts w:ascii="Times New Roman" w:hAnsi="Times New Roman" w:eastAsia="Times New Roman" w:cs="Times New Roman"/>
        </w:rPr>
        <w:t xml:space="preserve">Artino, A. R. (2012). Academic self-efficacy: from educational theory to instructional practice. </w:t>
      </w:r>
    </w:p>
    <w:p w14:paraId="4BCDAAF5">
      <w:pPr>
        <w:spacing w:before="240" w:after="240"/>
        <w:rPr>
          <w:rFonts w:ascii="Times New Roman" w:hAnsi="Times New Roman" w:eastAsia="Times New Roman" w:cs="Times New Roman"/>
        </w:rPr>
      </w:pPr>
      <w:commentRangeStart w:id="12"/>
      <w:r>
        <w:rPr>
          <w:rFonts w:ascii="Times New Roman" w:hAnsi="Times New Roman" w:eastAsia="Times New Roman" w:cs="Times New Roman"/>
        </w:rPr>
        <w:t xml:space="preserve">Perspectives on Medical Education, 1(2), 76–85. </w:t>
      </w:r>
      <w:r>
        <w:fldChar w:fldCharType="begin"/>
      </w:r>
      <w:r>
        <w:instrText xml:space="preserve"> HYPERLINK "https://doi.org/10.1007/s40037-012-0012-5" \h </w:instrText>
      </w:r>
      <w:r>
        <w:fldChar w:fldCharType="separate"/>
      </w:r>
      <w:r>
        <w:rPr>
          <w:rStyle w:val="14"/>
          <w:rFonts w:ascii="Times New Roman" w:hAnsi="Times New Roman" w:eastAsia="Times New Roman" w:cs="Times New Roman"/>
        </w:rPr>
        <w:t>https://doi.org/10.1007/s40037-012-0012-5</w:t>
      </w:r>
      <w:r>
        <w:rPr>
          <w:rStyle w:val="14"/>
          <w:rFonts w:ascii="Times New Roman" w:hAnsi="Times New Roman" w:eastAsia="Times New Roman" w:cs="Times New Roman"/>
        </w:rPr>
        <w:fldChar w:fldCharType="end"/>
      </w:r>
      <w:commentRangeEnd w:id="12"/>
      <w:r>
        <w:commentReference w:id="12"/>
      </w:r>
    </w:p>
    <w:p w14:paraId="0B5FDB8E">
      <w:pPr>
        <w:spacing w:before="240" w:after="240"/>
        <w:rPr>
          <w:rFonts w:ascii="Times New Roman" w:hAnsi="Times New Roman" w:eastAsia="Times New Roman" w:cs="Times New Roman"/>
        </w:rPr>
      </w:pPr>
      <w:r>
        <w:rPr>
          <w:rFonts w:ascii="Times New Roman" w:hAnsi="Times New Roman" w:eastAsia="Times New Roman" w:cs="Times New Roman"/>
        </w:rPr>
        <w:t>Cheng, Y. H., Tsai, C. C., &amp; Liang, J. C. (2019). Academic hardiness and academic self-efficacy</w:t>
      </w:r>
    </w:p>
    <w:p w14:paraId="0DCDAE86">
      <w:pPr>
        <w:spacing w:before="240" w:after="240"/>
      </w:pPr>
      <w:r>
        <w:rPr>
          <w:rFonts w:ascii="Times New Roman" w:hAnsi="Times New Roman" w:eastAsia="Times New Roman" w:cs="Times New Roman"/>
        </w:rPr>
        <w:t>in graduate studies. Higher education research &amp;amp; development, 38(5), 907-921.</w:t>
      </w:r>
    </w:p>
    <w:p w14:paraId="4141097E">
      <w:pPr>
        <w:spacing w:before="240" w:after="240"/>
        <w:rPr>
          <w:rFonts w:ascii="Times New Roman" w:hAnsi="Times New Roman" w:eastAsia="Times New Roman" w:cs="Times New Roman"/>
        </w:rPr>
      </w:pPr>
      <w:r>
        <w:rPr>
          <w:rFonts w:ascii="Times New Roman" w:hAnsi="Times New Roman" w:eastAsia="Times New Roman" w:cs="Times New Roman"/>
        </w:rPr>
        <w:t xml:space="preserve">Dalakoura, A. (2010). Differentiating leader and leadership development: A collective </w:t>
      </w:r>
    </w:p>
    <w:p w14:paraId="3D6B784A">
      <w:pPr>
        <w:spacing w:before="240" w:after="240"/>
      </w:pPr>
      <w:r>
        <w:rPr>
          <w:rFonts w:ascii="Times New Roman" w:hAnsi="Times New Roman" w:eastAsia="Times New Roman" w:cs="Times New Roman"/>
        </w:rPr>
        <w:t>frameworkfor leadership development. Journal of Management Development, 29(5), 432-441.</w:t>
      </w:r>
    </w:p>
    <w:p w14:paraId="2E930CF4">
      <w:pPr>
        <w:spacing w:before="240" w:after="240"/>
      </w:pPr>
      <w:r>
        <w:rPr>
          <w:rFonts w:ascii="Times New Roman" w:hAnsi="Times New Roman" w:eastAsia="Times New Roman" w:cs="Times New Roman"/>
        </w:rPr>
        <w:t>[Seminal]</w:t>
      </w:r>
    </w:p>
    <w:p w14:paraId="2D100619">
      <w:pPr>
        <w:spacing w:before="240" w:after="240"/>
        <w:rPr>
          <w:rFonts w:ascii="Times New Roman" w:hAnsi="Times New Roman" w:eastAsia="Times New Roman" w:cs="Times New Roman"/>
        </w:rPr>
      </w:pPr>
      <w:r>
        <w:drawing>
          <wp:inline distT="0" distB="0" distL="114300" distR="114300">
            <wp:extent cx="5941060" cy="472313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41060" cy="4723130"/>
                    </a:xfrm>
                    <a:prstGeom prst="rect">
                      <a:avLst/>
                    </a:prstGeom>
                    <a:noFill/>
                    <a:ln>
                      <a:noFill/>
                    </a:ln>
                  </pic:spPr>
                </pic:pic>
              </a:graphicData>
            </a:graphic>
          </wp:inline>
        </w:drawing>
      </w:r>
    </w:p>
    <w:p w14:paraId="21F51934">
      <w:pPr>
        <w:spacing w:before="240" w:after="240"/>
        <w:jc w:val="center"/>
        <w:rPr>
          <w:rFonts w:ascii="Times New Roman" w:hAnsi="Times New Roman" w:eastAsia="Times New Roman" w:cs="Times New Roman"/>
          <w:b/>
          <w:bCs/>
          <w:color w:val="4D5156"/>
        </w:rPr>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2-14T15:47:39Z" w:initials="">
    <w:p w14:paraId="22DFBE2D">
      <w:pPr>
        <w:pStyle w:val="13"/>
        <w:rPr>
          <w:rFonts w:hint="default"/>
          <w:lang w:val="en-US"/>
        </w:rPr>
      </w:pPr>
      <w:r>
        <w:rPr>
          <w:rFonts w:hint="default"/>
          <w:lang w:val="en-US"/>
        </w:rPr>
        <w:t>Karen: see the Grading Rubric at the end after your references. Word of encouragement here: you are a good writer. I just got the sense that you were rushed for time. You had some great quotes and some good insights. I pray that this next Spring semester will be easier for you to manage your time for your assignments. Remember, we are all here to help you succeed and do your very best. Keep up the work, persevere, and never give up! May God bless you. Dr. McClane</w:t>
      </w:r>
      <w:bookmarkStart w:id="0" w:name="_GoBack"/>
      <w:bookmarkEnd w:id="0"/>
    </w:p>
  </w:comment>
  <w:comment w:id="2" w:author="Curtis McClane" w:date="2024-12-14T14:27:26Z" w:initials="">
    <w:p w14:paraId="78186B63">
      <w:pPr>
        <w:pStyle w:val="13"/>
        <w:rPr>
          <w:rFonts w:hint="default"/>
          <w:lang w:val="en-US"/>
        </w:rPr>
      </w:pPr>
      <w:r>
        <w:rPr>
          <w:rFonts w:hint="default"/>
          <w:lang w:val="en-US"/>
        </w:rPr>
        <w:t xml:space="preserve">Leadership should not be capitalized in the  middle of a sentence. </w:t>
      </w:r>
    </w:p>
  </w:comment>
  <w:comment w:id="1" w:author="Curtis McClane" w:date="2024-12-14T14:28:55Z" w:initials="">
    <w:p w14:paraId="23AD8E54">
      <w:pPr>
        <w:pStyle w:val="13"/>
        <w:rPr>
          <w:rFonts w:hint="default"/>
          <w:lang w:val="en-US"/>
        </w:rPr>
      </w:pPr>
      <w:r>
        <w:rPr>
          <w:rFonts w:hint="default"/>
          <w:lang w:val="en-US"/>
        </w:rPr>
        <w:t xml:space="preserve">A little wordy, but a good thesis statement to start out the introductory paragraph. </w:t>
      </w:r>
    </w:p>
  </w:comment>
  <w:comment w:id="3" w:author="Curtis McClane" w:date="2024-12-14T14:28:08Z" w:initials="">
    <w:p w14:paraId="4AA10743">
      <w:pPr>
        <w:pStyle w:val="13"/>
        <w:rPr>
          <w:rFonts w:hint="default"/>
          <w:lang w:val="en-US"/>
        </w:rPr>
      </w:pPr>
      <w:r>
        <w:rPr>
          <w:rFonts w:hint="default"/>
          <w:lang w:val="en-US"/>
        </w:rPr>
        <w:t>Interesting to add this to the essay!</w:t>
      </w:r>
    </w:p>
  </w:comment>
  <w:comment w:id="4" w:author="Curtis McClane" w:date="2024-12-14T15:31:10Z" w:initials="">
    <w:p w14:paraId="19185446">
      <w:pPr>
        <w:pStyle w:val="13"/>
        <w:rPr>
          <w:rFonts w:hint="default"/>
          <w:lang w:val="en-US"/>
        </w:rPr>
      </w:pPr>
      <w:r>
        <w:rPr>
          <w:rFonts w:hint="default"/>
          <w:lang w:val="en-US"/>
        </w:rPr>
        <w:t xml:space="preserve">Indent first sentence of every paragraph. </w:t>
      </w:r>
    </w:p>
  </w:comment>
  <w:comment w:id="5" w:author="Curtis McClane" w:date="2024-12-14T15:48:49Z" w:initials="">
    <w:p w14:paraId="703ADDA6">
      <w:pPr>
        <w:pStyle w:val="13"/>
        <w:rPr>
          <w:rFonts w:hint="default"/>
          <w:lang w:val="en-US"/>
        </w:rPr>
      </w:pPr>
      <w:r>
        <w:rPr>
          <w:rFonts w:hint="default"/>
          <w:lang w:val="en-US"/>
        </w:rPr>
        <w:t xml:space="preserve">I wonder if you recognized the significance of this part of your quote? There is a tremendous link between adult development and leader development. That also holds true for leadership development. </w:t>
      </w:r>
    </w:p>
  </w:comment>
  <w:comment w:id="6" w:author="Curtis McClane" w:date="2024-12-14T15:50:34Z" w:initials="">
    <w:p w14:paraId="5CBAD6B0">
      <w:pPr>
        <w:pStyle w:val="13"/>
        <w:rPr>
          <w:rFonts w:hint="default"/>
          <w:lang w:val="en-US"/>
        </w:rPr>
      </w:pPr>
      <w:r>
        <w:rPr>
          <w:rFonts w:hint="default"/>
          <w:lang w:val="en-US"/>
        </w:rPr>
        <w:t xml:space="preserve">Each of these three sections needed to major developments for your entire paper. </w:t>
      </w:r>
    </w:p>
  </w:comment>
  <w:comment w:id="7" w:author="Curtis McClane" w:date="2024-12-14T15:36:13Z" w:initials="">
    <w:p w14:paraId="3A08ECBC">
      <w:pPr>
        <w:pStyle w:val="13"/>
        <w:rPr>
          <w:rFonts w:hint="default"/>
          <w:lang w:val="en-US"/>
        </w:rPr>
      </w:pPr>
      <w:r>
        <w:rPr>
          <w:rFonts w:hint="default"/>
          <w:lang w:val="en-US"/>
        </w:rPr>
        <w:t xml:space="preserve">I think this section I highlighted in yellow sort of functions as your conclusion. The thesis statement is not clearly recognizable, the conclusion is not well-written like we talked about in the essay workshop. Please watch that video before next term. </w:t>
      </w:r>
    </w:p>
  </w:comment>
  <w:comment w:id="8" w:author="Curtis McClane" w:date="2024-12-14T15:39:46Z" w:initials="">
    <w:p w14:paraId="042DCB43">
      <w:pPr>
        <w:pStyle w:val="13"/>
        <w:rPr>
          <w:rFonts w:hint="default"/>
          <w:lang w:val="en-US"/>
        </w:rPr>
      </w:pPr>
      <w:r>
        <w:rPr>
          <w:rFonts w:hint="default"/>
          <w:lang w:val="en-US"/>
        </w:rPr>
        <w:t xml:space="preserve">Use consistent font--preferably Calibri size 11. </w:t>
      </w:r>
    </w:p>
  </w:comment>
  <w:comment w:id="9" w:author="Curtis McClane" w:date="2024-12-14T15:40:31Z" w:initials="">
    <w:p w14:paraId="6969E469">
      <w:pPr>
        <w:pStyle w:val="13"/>
        <w:rPr>
          <w:rFonts w:hint="default"/>
          <w:lang w:val="en-US"/>
        </w:rPr>
      </w:pPr>
      <w:r>
        <w:rPr>
          <w:rFonts w:hint="default"/>
          <w:lang w:val="en-US"/>
        </w:rPr>
        <w:t>All journal titles and volume numbers are italicized.</w:t>
      </w:r>
    </w:p>
  </w:comment>
  <w:comment w:id="10" w:author="Curtis McClane" w:date="2024-12-14T15:41:25Z" w:initials="">
    <w:p w14:paraId="12558C84">
      <w:pPr>
        <w:pStyle w:val="13"/>
        <w:rPr>
          <w:rFonts w:hint="default"/>
          <w:lang w:val="en-US"/>
        </w:rPr>
      </w:pPr>
      <w:r>
        <w:rPr>
          <w:rFonts w:hint="default"/>
          <w:lang w:val="en-US"/>
        </w:rPr>
        <w:t xml:space="preserve">We do not normally recognize Wikipedia as an academic resource. Refrain from using it as such for OGS work. </w:t>
      </w:r>
    </w:p>
  </w:comment>
  <w:comment w:id="11" w:author="Curtis McClane" w:date="2024-12-14T15:42:52Z" w:initials="">
    <w:p w14:paraId="286D13C5">
      <w:pPr>
        <w:pStyle w:val="13"/>
        <w:rPr>
          <w:rFonts w:hint="default"/>
          <w:lang w:val="en-US"/>
        </w:rPr>
      </w:pPr>
      <w:r>
        <w:rPr>
          <w:rFonts w:hint="default"/>
          <w:lang w:val="en-US"/>
        </w:rPr>
        <w:t xml:space="preserve">None of these resources are in correct APA 7 form. Please consult the manual. </w:t>
      </w:r>
    </w:p>
  </w:comment>
  <w:comment w:id="12" w:author="Curtis McClane" w:date="2024-12-14T15:43:35Z" w:initials="">
    <w:p w14:paraId="25D79502">
      <w:pPr>
        <w:pStyle w:val="13"/>
        <w:rPr>
          <w:rFonts w:hint="default"/>
          <w:lang w:val="en-US"/>
        </w:rPr>
      </w:pPr>
      <w:r>
        <w:rPr>
          <w:rFonts w:hint="default"/>
          <w:lang w:val="en-US"/>
        </w:rPr>
        <w:t xml:space="preserve">Second and succeeding lines of all your references need to have the hanging indent. Consult APA 7 manual for correct form.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DFBE2D" w15:done="1"/>
  <w15:commentEx w15:paraId="78186B63" w15:done="1"/>
  <w15:commentEx w15:paraId="23AD8E54" w15:done="1"/>
  <w15:commentEx w15:paraId="4AA10743" w15:done="1"/>
  <w15:commentEx w15:paraId="19185446" w15:done="1"/>
  <w15:commentEx w15:paraId="703ADDA6" w15:done="1"/>
  <w15:commentEx w15:paraId="5CBAD6B0" w15:done="1"/>
  <w15:commentEx w15:paraId="3A08ECBC" w15:done="1"/>
  <w15:commentEx w15:paraId="042DCB43" w15:done="1"/>
  <w15:commentEx w15:paraId="6969E469" w15:done="1"/>
  <w15:commentEx w15:paraId="12558C84" w15:done="1"/>
  <w15:commentEx w15:paraId="286D13C5" w15:done="1"/>
  <w15:commentEx w15:paraId="25D7950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Calibri"/>
    <w:panose1 w:val="00000000000000000000"/>
    <w:charset w:val="00"/>
    <w:family w:val="swiss"/>
    <w:pitch w:val="default"/>
    <w:sig w:usb0="00000000" w:usb1="00000000" w:usb2="00000000" w:usb3="00000000" w:csb0="0000019F" w:csb1="00000000"/>
  </w:font>
  <w:font w:name="PMingLiU">
    <w:altName w:val="SimSun"/>
    <w:panose1 w:val="00000000000000000000"/>
    <w:charset w:val="86"/>
    <w:family w:val="auto"/>
    <w:pitch w:val="default"/>
    <w:sig w:usb0="00000000" w:usb1="00000000" w:usb2="00000000" w:usb3="00000000" w:csb0="00000000" w:csb1="00000000"/>
  </w:font>
  <w:font w:name="Aptos Display">
    <w:altName w:val="Calibri"/>
    <w:panose1 w:val="00000000000000000000"/>
    <w:charset w:val="00"/>
    <w:family w:val="swiss"/>
    <w:pitch w:val="default"/>
    <w:sig w:usb0="00000000" w:usb1="00000000" w:usb2="00000000" w:usb3="00000000" w:csb0="0000019F" w:csb1="00000000"/>
  </w:font>
  <w:font w:name="Roboto">
    <w:altName w:val="Arial"/>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A9E160"/>
    <w:multiLevelType w:val="multilevel"/>
    <w:tmpl w:val="3FA9E16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BD5503"/>
    <w:rsid w:val="00030017"/>
    <w:rsid w:val="00086C21"/>
    <w:rsid w:val="0020E826"/>
    <w:rsid w:val="005BEF1F"/>
    <w:rsid w:val="00E988F3"/>
    <w:rsid w:val="01120D61"/>
    <w:rsid w:val="0152D834"/>
    <w:rsid w:val="0162C325"/>
    <w:rsid w:val="017073B3"/>
    <w:rsid w:val="01EBF422"/>
    <w:rsid w:val="02089493"/>
    <w:rsid w:val="026B152C"/>
    <w:rsid w:val="028FBC97"/>
    <w:rsid w:val="02A2E5DF"/>
    <w:rsid w:val="0338396E"/>
    <w:rsid w:val="035DC328"/>
    <w:rsid w:val="037AE31B"/>
    <w:rsid w:val="03B21928"/>
    <w:rsid w:val="03E4C4C9"/>
    <w:rsid w:val="03F62CF7"/>
    <w:rsid w:val="03F95124"/>
    <w:rsid w:val="044C96D6"/>
    <w:rsid w:val="047663A6"/>
    <w:rsid w:val="04A6A1CE"/>
    <w:rsid w:val="0500FF31"/>
    <w:rsid w:val="050D8CC0"/>
    <w:rsid w:val="055EB7B6"/>
    <w:rsid w:val="0560C428"/>
    <w:rsid w:val="059DEC77"/>
    <w:rsid w:val="05B6CF35"/>
    <w:rsid w:val="05C74CA6"/>
    <w:rsid w:val="05D5A034"/>
    <w:rsid w:val="063446B6"/>
    <w:rsid w:val="0636EAD0"/>
    <w:rsid w:val="0661F39D"/>
    <w:rsid w:val="06A3E951"/>
    <w:rsid w:val="06C7E5C6"/>
    <w:rsid w:val="07178F3E"/>
    <w:rsid w:val="07AA418C"/>
    <w:rsid w:val="084D515C"/>
    <w:rsid w:val="08B6A801"/>
    <w:rsid w:val="08C10BB9"/>
    <w:rsid w:val="0928D597"/>
    <w:rsid w:val="094BB137"/>
    <w:rsid w:val="098AC4CB"/>
    <w:rsid w:val="09EE04F5"/>
    <w:rsid w:val="0AB02CA5"/>
    <w:rsid w:val="0ABCEBCE"/>
    <w:rsid w:val="0B040557"/>
    <w:rsid w:val="0B332DC3"/>
    <w:rsid w:val="0B883F9C"/>
    <w:rsid w:val="0B9E5049"/>
    <w:rsid w:val="0BAE987C"/>
    <w:rsid w:val="0BB98867"/>
    <w:rsid w:val="0BDAEDBA"/>
    <w:rsid w:val="0BF2BE96"/>
    <w:rsid w:val="0C1963AA"/>
    <w:rsid w:val="0C7A1054"/>
    <w:rsid w:val="0CFA5793"/>
    <w:rsid w:val="0D3E4740"/>
    <w:rsid w:val="0D4C22AC"/>
    <w:rsid w:val="0DAC1F50"/>
    <w:rsid w:val="0E17D52F"/>
    <w:rsid w:val="0E4C127D"/>
    <w:rsid w:val="0E90FAB4"/>
    <w:rsid w:val="0E94AA9C"/>
    <w:rsid w:val="0ED39C28"/>
    <w:rsid w:val="0EF984AD"/>
    <w:rsid w:val="0F327DA8"/>
    <w:rsid w:val="0F991BA7"/>
    <w:rsid w:val="0FCA406C"/>
    <w:rsid w:val="10001C7B"/>
    <w:rsid w:val="104385B5"/>
    <w:rsid w:val="105BA239"/>
    <w:rsid w:val="1065BEF0"/>
    <w:rsid w:val="108E21EE"/>
    <w:rsid w:val="10D6BD02"/>
    <w:rsid w:val="10DC5D03"/>
    <w:rsid w:val="1165928B"/>
    <w:rsid w:val="1167242F"/>
    <w:rsid w:val="11D36200"/>
    <w:rsid w:val="11F0D156"/>
    <w:rsid w:val="12523465"/>
    <w:rsid w:val="12C41ACD"/>
    <w:rsid w:val="12E97D11"/>
    <w:rsid w:val="12F7BB68"/>
    <w:rsid w:val="1302A440"/>
    <w:rsid w:val="1342733F"/>
    <w:rsid w:val="13620FE6"/>
    <w:rsid w:val="138D4B4F"/>
    <w:rsid w:val="139736EA"/>
    <w:rsid w:val="139EC501"/>
    <w:rsid w:val="13BB2590"/>
    <w:rsid w:val="14045EAB"/>
    <w:rsid w:val="140B6345"/>
    <w:rsid w:val="1439C288"/>
    <w:rsid w:val="14537835"/>
    <w:rsid w:val="1454C71E"/>
    <w:rsid w:val="14A103A2"/>
    <w:rsid w:val="14B1EEDD"/>
    <w:rsid w:val="14DDEB1E"/>
    <w:rsid w:val="1567F267"/>
    <w:rsid w:val="157CBE7D"/>
    <w:rsid w:val="15A52BDE"/>
    <w:rsid w:val="15DD7142"/>
    <w:rsid w:val="163004AE"/>
    <w:rsid w:val="163043B9"/>
    <w:rsid w:val="163AF4BF"/>
    <w:rsid w:val="166A9990"/>
    <w:rsid w:val="171544BC"/>
    <w:rsid w:val="1715DEE0"/>
    <w:rsid w:val="174C52C1"/>
    <w:rsid w:val="17999D4B"/>
    <w:rsid w:val="1806CCBC"/>
    <w:rsid w:val="182382FD"/>
    <w:rsid w:val="188E2E40"/>
    <w:rsid w:val="18AFF57C"/>
    <w:rsid w:val="19232737"/>
    <w:rsid w:val="195BA8A9"/>
    <w:rsid w:val="197FCC5A"/>
    <w:rsid w:val="19A2FEC1"/>
    <w:rsid w:val="19E191B4"/>
    <w:rsid w:val="19FC4BA2"/>
    <w:rsid w:val="1B1A043E"/>
    <w:rsid w:val="1B23A464"/>
    <w:rsid w:val="1B5EB672"/>
    <w:rsid w:val="1B84ABE8"/>
    <w:rsid w:val="1BBE5405"/>
    <w:rsid w:val="1BFB3401"/>
    <w:rsid w:val="1CD461DF"/>
    <w:rsid w:val="1D014E0D"/>
    <w:rsid w:val="1D21D7FC"/>
    <w:rsid w:val="1D827E7D"/>
    <w:rsid w:val="1D9F1C4A"/>
    <w:rsid w:val="1DA26F89"/>
    <w:rsid w:val="1DDAD1EB"/>
    <w:rsid w:val="1E019525"/>
    <w:rsid w:val="1F452A0A"/>
    <w:rsid w:val="1FA0AAD8"/>
    <w:rsid w:val="1FC7CCBC"/>
    <w:rsid w:val="1FCA193A"/>
    <w:rsid w:val="2008000E"/>
    <w:rsid w:val="2039626C"/>
    <w:rsid w:val="206C5175"/>
    <w:rsid w:val="20C26001"/>
    <w:rsid w:val="20D99AD8"/>
    <w:rsid w:val="2129E0DC"/>
    <w:rsid w:val="215FFF13"/>
    <w:rsid w:val="2189BB4C"/>
    <w:rsid w:val="21B07B58"/>
    <w:rsid w:val="21C84A0A"/>
    <w:rsid w:val="21FAEFE2"/>
    <w:rsid w:val="22800665"/>
    <w:rsid w:val="22836C55"/>
    <w:rsid w:val="22AFAE00"/>
    <w:rsid w:val="22D07FB2"/>
    <w:rsid w:val="22D2F588"/>
    <w:rsid w:val="232835E5"/>
    <w:rsid w:val="2394422E"/>
    <w:rsid w:val="23CC58A1"/>
    <w:rsid w:val="2406E8A8"/>
    <w:rsid w:val="2433D815"/>
    <w:rsid w:val="24DD9A54"/>
    <w:rsid w:val="24FB84E3"/>
    <w:rsid w:val="252B77EA"/>
    <w:rsid w:val="2562EF71"/>
    <w:rsid w:val="25995A5A"/>
    <w:rsid w:val="25E12264"/>
    <w:rsid w:val="26037078"/>
    <w:rsid w:val="260D89E9"/>
    <w:rsid w:val="271BCBA4"/>
    <w:rsid w:val="272B160D"/>
    <w:rsid w:val="27484695"/>
    <w:rsid w:val="275CBF5C"/>
    <w:rsid w:val="2764811D"/>
    <w:rsid w:val="27A52863"/>
    <w:rsid w:val="27F0E857"/>
    <w:rsid w:val="28F39A4F"/>
    <w:rsid w:val="29030C57"/>
    <w:rsid w:val="290FBFB5"/>
    <w:rsid w:val="2920622C"/>
    <w:rsid w:val="2960CFBF"/>
    <w:rsid w:val="299931F9"/>
    <w:rsid w:val="29D3268C"/>
    <w:rsid w:val="2A239BB5"/>
    <w:rsid w:val="2A56EF99"/>
    <w:rsid w:val="2A7768E9"/>
    <w:rsid w:val="2A93FEA0"/>
    <w:rsid w:val="2B324D4D"/>
    <w:rsid w:val="2B64B2BE"/>
    <w:rsid w:val="2B663BD0"/>
    <w:rsid w:val="2BAD8821"/>
    <w:rsid w:val="2C291285"/>
    <w:rsid w:val="2C40FAB0"/>
    <w:rsid w:val="2C87355C"/>
    <w:rsid w:val="2C9481AB"/>
    <w:rsid w:val="2CB52C95"/>
    <w:rsid w:val="2CC84123"/>
    <w:rsid w:val="2CCE03EA"/>
    <w:rsid w:val="2D03F23A"/>
    <w:rsid w:val="2D188310"/>
    <w:rsid w:val="2E04916C"/>
    <w:rsid w:val="2E683FF4"/>
    <w:rsid w:val="2EB8229E"/>
    <w:rsid w:val="2EFB6DB3"/>
    <w:rsid w:val="2F04FA2A"/>
    <w:rsid w:val="2F4BF806"/>
    <w:rsid w:val="2F5F7AF0"/>
    <w:rsid w:val="2F98B511"/>
    <w:rsid w:val="2FAA80C9"/>
    <w:rsid w:val="304207E0"/>
    <w:rsid w:val="306280B6"/>
    <w:rsid w:val="3072F001"/>
    <w:rsid w:val="309021CA"/>
    <w:rsid w:val="30D52E22"/>
    <w:rsid w:val="30F2C1C6"/>
    <w:rsid w:val="30F76AFD"/>
    <w:rsid w:val="31196DD8"/>
    <w:rsid w:val="31654944"/>
    <w:rsid w:val="317F3BA7"/>
    <w:rsid w:val="31CA79B9"/>
    <w:rsid w:val="31E1D021"/>
    <w:rsid w:val="321EB697"/>
    <w:rsid w:val="32B681F2"/>
    <w:rsid w:val="32C9DF71"/>
    <w:rsid w:val="33AA523A"/>
    <w:rsid w:val="348C18C4"/>
    <w:rsid w:val="34B658F7"/>
    <w:rsid w:val="34CA3F58"/>
    <w:rsid w:val="34E1FCF4"/>
    <w:rsid w:val="351206DF"/>
    <w:rsid w:val="3572970C"/>
    <w:rsid w:val="35822A12"/>
    <w:rsid w:val="359F76C4"/>
    <w:rsid w:val="35F6E04F"/>
    <w:rsid w:val="3656F1CB"/>
    <w:rsid w:val="367F8F59"/>
    <w:rsid w:val="37015AA1"/>
    <w:rsid w:val="37526B78"/>
    <w:rsid w:val="3791B7C0"/>
    <w:rsid w:val="3796A957"/>
    <w:rsid w:val="37ADA502"/>
    <w:rsid w:val="380913F8"/>
    <w:rsid w:val="383C2A6C"/>
    <w:rsid w:val="3874D962"/>
    <w:rsid w:val="3877A7F9"/>
    <w:rsid w:val="38A2DAFC"/>
    <w:rsid w:val="38D73679"/>
    <w:rsid w:val="390BB97D"/>
    <w:rsid w:val="390D9C1C"/>
    <w:rsid w:val="39435777"/>
    <w:rsid w:val="395069E0"/>
    <w:rsid w:val="39639314"/>
    <w:rsid w:val="396D7A2B"/>
    <w:rsid w:val="3977DA8C"/>
    <w:rsid w:val="397B4695"/>
    <w:rsid w:val="39B9E02B"/>
    <w:rsid w:val="39D841C7"/>
    <w:rsid w:val="39DAD0CA"/>
    <w:rsid w:val="3A2942AD"/>
    <w:rsid w:val="3A355B0F"/>
    <w:rsid w:val="3ADB5881"/>
    <w:rsid w:val="3AE1ECE1"/>
    <w:rsid w:val="3AF41CFD"/>
    <w:rsid w:val="3B250D49"/>
    <w:rsid w:val="3B7D8F39"/>
    <w:rsid w:val="3B7E94C1"/>
    <w:rsid w:val="3C0AE45C"/>
    <w:rsid w:val="3C498D93"/>
    <w:rsid w:val="3C70135B"/>
    <w:rsid w:val="3CC64A80"/>
    <w:rsid w:val="3D1F05BD"/>
    <w:rsid w:val="3D23AE20"/>
    <w:rsid w:val="3D312F3E"/>
    <w:rsid w:val="3D5FEE67"/>
    <w:rsid w:val="3D689A7F"/>
    <w:rsid w:val="3D72DA33"/>
    <w:rsid w:val="3D834EBB"/>
    <w:rsid w:val="3DA77FDB"/>
    <w:rsid w:val="3E143D60"/>
    <w:rsid w:val="3E3F6925"/>
    <w:rsid w:val="3E7FB4AB"/>
    <w:rsid w:val="3EF27F76"/>
    <w:rsid w:val="3F37068B"/>
    <w:rsid w:val="3F9BE21A"/>
    <w:rsid w:val="3FC8CA0C"/>
    <w:rsid w:val="3FDDB97C"/>
    <w:rsid w:val="4048C709"/>
    <w:rsid w:val="40A9918D"/>
    <w:rsid w:val="417A17BF"/>
    <w:rsid w:val="42200096"/>
    <w:rsid w:val="424344CE"/>
    <w:rsid w:val="424E09D3"/>
    <w:rsid w:val="428FDD43"/>
    <w:rsid w:val="42EC71DF"/>
    <w:rsid w:val="42ED9085"/>
    <w:rsid w:val="43C9E017"/>
    <w:rsid w:val="43E7250C"/>
    <w:rsid w:val="44253707"/>
    <w:rsid w:val="44B96EB4"/>
    <w:rsid w:val="44D89F17"/>
    <w:rsid w:val="44DDB1EB"/>
    <w:rsid w:val="4513FFBB"/>
    <w:rsid w:val="45429B21"/>
    <w:rsid w:val="457AE32F"/>
    <w:rsid w:val="45CB9090"/>
    <w:rsid w:val="460F5CC9"/>
    <w:rsid w:val="462DE48B"/>
    <w:rsid w:val="47272BA8"/>
    <w:rsid w:val="4795D667"/>
    <w:rsid w:val="47967778"/>
    <w:rsid w:val="47A33201"/>
    <w:rsid w:val="47B539A5"/>
    <w:rsid w:val="47C6F018"/>
    <w:rsid w:val="47D48D92"/>
    <w:rsid w:val="482672B8"/>
    <w:rsid w:val="48A92259"/>
    <w:rsid w:val="48EF89BE"/>
    <w:rsid w:val="494AF19B"/>
    <w:rsid w:val="49A7C30F"/>
    <w:rsid w:val="49A7C8AC"/>
    <w:rsid w:val="49D61816"/>
    <w:rsid w:val="49EF335A"/>
    <w:rsid w:val="4A598FB2"/>
    <w:rsid w:val="4A74AB91"/>
    <w:rsid w:val="4AA938BF"/>
    <w:rsid w:val="4AC3E01A"/>
    <w:rsid w:val="4AC74E01"/>
    <w:rsid w:val="4AE5B17B"/>
    <w:rsid w:val="4C232492"/>
    <w:rsid w:val="4C2F7170"/>
    <w:rsid w:val="4C33300C"/>
    <w:rsid w:val="4C4BA16D"/>
    <w:rsid w:val="4C627373"/>
    <w:rsid w:val="4C65AC6F"/>
    <w:rsid w:val="4C78093B"/>
    <w:rsid w:val="4C8FFE95"/>
    <w:rsid w:val="4CCCFE5E"/>
    <w:rsid w:val="4CE6DC2F"/>
    <w:rsid w:val="4D16093B"/>
    <w:rsid w:val="4DB1859C"/>
    <w:rsid w:val="4DF65304"/>
    <w:rsid w:val="4E0529A6"/>
    <w:rsid w:val="4E0D36A8"/>
    <w:rsid w:val="4E5094DC"/>
    <w:rsid w:val="4E78B8B6"/>
    <w:rsid w:val="4EA0EF8E"/>
    <w:rsid w:val="4F5097DC"/>
    <w:rsid w:val="4F6C4E15"/>
    <w:rsid w:val="4F8042BB"/>
    <w:rsid w:val="4F945E72"/>
    <w:rsid w:val="4FA1939B"/>
    <w:rsid w:val="4FB48A44"/>
    <w:rsid w:val="4FD0900B"/>
    <w:rsid w:val="4FDA09FB"/>
    <w:rsid w:val="50008334"/>
    <w:rsid w:val="500680E0"/>
    <w:rsid w:val="50411020"/>
    <w:rsid w:val="5078305F"/>
    <w:rsid w:val="50B9E957"/>
    <w:rsid w:val="50DCE455"/>
    <w:rsid w:val="50E6D597"/>
    <w:rsid w:val="51A9CF74"/>
    <w:rsid w:val="51C9F227"/>
    <w:rsid w:val="52321D57"/>
    <w:rsid w:val="528CA08E"/>
    <w:rsid w:val="53211D47"/>
    <w:rsid w:val="53AA290D"/>
    <w:rsid w:val="53C91BA3"/>
    <w:rsid w:val="53DCB2CB"/>
    <w:rsid w:val="54AB7694"/>
    <w:rsid w:val="54B19403"/>
    <w:rsid w:val="54B345BB"/>
    <w:rsid w:val="54BAD420"/>
    <w:rsid w:val="552CE408"/>
    <w:rsid w:val="557644EB"/>
    <w:rsid w:val="557CB3D6"/>
    <w:rsid w:val="559CD73F"/>
    <w:rsid w:val="55C7DDA0"/>
    <w:rsid w:val="55DE4317"/>
    <w:rsid w:val="56D7628C"/>
    <w:rsid w:val="57171BA8"/>
    <w:rsid w:val="573B3B07"/>
    <w:rsid w:val="57BD5503"/>
    <w:rsid w:val="58291BDC"/>
    <w:rsid w:val="584DF862"/>
    <w:rsid w:val="586C689A"/>
    <w:rsid w:val="587000FC"/>
    <w:rsid w:val="5872025D"/>
    <w:rsid w:val="58A04E46"/>
    <w:rsid w:val="594BE277"/>
    <w:rsid w:val="5955988D"/>
    <w:rsid w:val="5972416F"/>
    <w:rsid w:val="59CBC574"/>
    <w:rsid w:val="5A13D16B"/>
    <w:rsid w:val="5A3810A2"/>
    <w:rsid w:val="5A885668"/>
    <w:rsid w:val="5AE11A10"/>
    <w:rsid w:val="5C1F542C"/>
    <w:rsid w:val="5C56DFAD"/>
    <w:rsid w:val="5C71581F"/>
    <w:rsid w:val="5C999EB2"/>
    <w:rsid w:val="5CAD454C"/>
    <w:rsid w:val="5D4F1DDC"/>
    <w:rsid w:val="5D6CB0D2"/>
    <w:rsid w:val="5D897393"/>
    <w:rsid w:val="5DDB114B"/>
    <w:rsid w:val="5E0B7092"/>
    <w:rsid w:val="5E735189"/>
    <w:rsid w:val="5EB3B339"/>
    <w:rsid w:val="5EC85C6D"/>
    <w:rsid w:val="5FB6DA45"/>
    <w:rsid w:val="60710B6B"/>
    <w:rsid w:val="61678D55"/>
    <w:rsid w:val="616E645D"/>
    <w:rsid w:val="6184E30D"/>
    <w:rsid w:val="618A8E31"/>
    <w:rsid w:val="61E569F5"/>
    <w:rsid w:val="6296CF64"/>
    <w:rsid w:val="62C36620"/>
    <w:rsid w:val="630C7867"/>
    <w:rsid w:val="637BAE18"/>
    <w:rsid w:val="648268E5"/>
    <w:rsid w:val="65276144"/>
    <w:rsid w:val="655F51C6"/>
    <w:rsid w:val="6644DDF1"/>
    <w:rsid w:val="66E06A17"/>
    <w:rsid w:val="66FC4F77"/>
    <w:rsid w:val="67CEEC14"/>
    <w:rsid w:val="67E074E2"/>
    <w:rsid w:val="6805BAD9"/>
    <w:rsid w:val="68F461F5"/>
    <w:rsid w:val="69E124A6"/>
    <w:rsid w:val="69E45A5C"/>
    <w:rsid w:val="6A46B659"/>
    <w:rsid w:val="6A67DFD9"/>
    <w:rsid w:val="6A908E38"/>
    <w:rsid w:val="6A97DBA3"/>
    <w:rsid w:val="6AA3BE1F"/>
    <w:rsid w:val="6AB522DB"/>
    <w:rsid w:val="6AD30C1C"/>
    <w:rsid w:val="6AE5C89B"/>
    <w:rsid w:val="6AE85F7F"/>
    <w:rsid w:val="6B3E4B41"/>
    <w:rsid w:val="6B87A05C"/>
    <w:rsid w:val="6BCEDD27"/>
    <w:rsid w:val="6C0A6360"/>
    <w:rsid w:val="6C1079AC"/>
    <w:rsid w:val="6C40898B"/>
    <w:rsid w:val="6C881A22"/>
    <w:rsid w:val="6C98DA9D"/>
    <w:rsid w:val="6CC33FC8"/>
    <w:rsid w:val="6DB6E000"/>
    <w:rsid w:val="6DF1495D"/>
    <w:rsid w:val="6E667045"/>
    <w:rsid w:val="6E7213FA"/>
    <w:rsid w:val="6F6EAF16"/>
    <w:rsid w:val="6F80A75B"/>
    <w:rsid w:val="6F8C79A3"/>
    <w:rsid w:val="6FAA0A62"/>
    <w:rsid w:val="70152D42"/>
    <w:rsid w:val="70226A7F"/>
    <w:rsid w:val="7039B974"/>
    <w:rsid w:val="704CDC3E"/>
    <w:rsid w:val="70AFAA10"/>
    <w:rsid w:val="70F72C79"/>
    <w:rsid w:val="71743ECA"/>
    <w:rsid w:val="71756C30"/>
    <w:rsid w:val="7196BE0D"/>
    <w:rsid w:val="71F4A32F"/>
    <w:rsid w:val="720B1B81"/>
    <w:rsid w:val="7263C1DC"/>
    <w:rsid w:val="7284B899"/>
    <w:rsid w:val="7309A65F"/>
    <w:rsid w:val="73174C72"/>
    <w:rsid w:val="73289D13"/>
    <w:rsid w:val="738DA2BB"/>
    <w:rsid w:val="7404C5CE"/>
    <w:rsid w:val="74499258"/>
    <w:rsid w:val="748B1665"/>
    <w:rsid w:val="749D7CA2"/>
    <w:rsid w:val="7545589D"/>
    <w:rsid w:val="75B081E2"/>
    <w:rsid w:val="75BAB338"/>
    <w:rsid w:val="76A0FD5F"/>
    <w:rsid w:val="76B12CE9"/>
    <w:rsid w:val="76D28722"/>
    <w:rsid w:val="7708E205"/>
    <w:rsid w:val="7757BB09"/>
    <w:rsid w:val="77610B27"/>
    <w:rsid w:val="77FB5596"/>
    <w:rsid w:val="78314CD4"/>
    <w:rsid w:val="783D4780"/>
    <w:rsid w:val="78574E66"/>
    <w:rsid w:val="785AE314"/>
    <w:rsid w:val="789138BB"/>
    <w:rsid w:val="78A5824D"/>
    <w:rsid w:val="79A2BCA9"/>
    <w:rsid w:val="79BD7928"/>
    <w:rsid w:val="79BE16AB"/>
    <w:rsid w:val="79C1AB96"/>
    <w:rsid w:val="79F08008"/>
    <w:rsid w:val="7A0B697B"/>
    <w:rsid w:val="7A174E8E"/>
    <w:rsid w:val="7A358606"/>
    <w:rsid w:val="7A57CF7B"/>
    <w:rsid w:val="7AAEE646"/>
    <w:rsid w:val="7B482AAF"/>
    <w:rsid w:val="7BA77228"/>
    <w:rsid w:val="7BC86581"/>
    <w:rsid w:val="7BCF1C06"/>
    <w:rsid w:val="7BE85AB7"/>
    <w:rsid w:val="7C326463"/>
    <w:rsid w:val="7C5E9149"/>
    <w:rsid w:val="7C72713D"/>
    <w:rsid w:val="7CDFA57C"/>
    <w:rsid w:val="7D06B86B"/>
    <w:rsid w:val="7D8F9DF0"/>
    <w:rsid w:val="7DD4BE00"/>
    <w:rsid w:val="7DD9F71D"/>
    <w:rsid w:val="7E038BB4"/>
    <w:rsid w:val="7E72F59F"/>
    <w:rsid w:val="7E9CDAE3"/>
    <w:rsid w:val="7F295CF7"/>
    <w:rsid w:val="7F4D07E7"/>
    <w:rsid w:val="7F725D6E"/>
    <w:rsid w:val="7F79D3EF"/>
    <w:rsid w:val="7F7BA167"/>
    <w:rsid w:val="7FCCE97C"/>
    <w:rsid w:val="7FEB379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character" w:styleId="14">
    <w:name w:val="Hyperlink"/>
    <w:basedOn w:val="11"/>
    <w:unhideWhenUsed/>
    <w:qFormat/>
    <w:uiPriority w:val="99"/>
    <w:rPr>
      <w:color w:val="467886" w:themeColor="hyperlink"/>
      <w:u w:val="single"/>
      <w14:textFill>
        <w14:solidFill>
          <w14:schemeClr w14:val="hlink"/>
        </w14:solidFill>
      </w14:textFill>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qFormat/>
    <w:uiPriority w:val="9"/>
    <w:rPr>
      <w:rFonts w:eastAsiaTheme="majorEastAsia" w:cstheme="majorBidi"/>
      <w:color w:val="104862" w:themeColor="accent1" w:themeShade="BF"/>
      <w:sz w:val="28"/>
      <w:szCs w:val="28"/>
    </w:rPr>
  </w:style>
  <w:style w:type="character" w:customStyle="1" w:styleId="20">
    <w:name w:val="Heading 4 Char"/>
    <w:basedOn w:val="11"/>
    <w:link w:val="5"/>
    <w:qFormat/>
    <w:uiPriority w:val="9"/>
    <w:rPr>
      <w:rFonts w:eastAsiaTheme="majorEastAsia" w:cstheme="majorBidi"/>
      <w:i/>
      <w:iCs/>
      <w:color w:val="104862" w:themeColor="accent1" w:themeShade="BF"/>
    </w:rPr>
  </w:style>
  <w:style w:type="character" w:customStyle="1" w:styleId="21">
    <w:name w:val="Heading 5 Char"/>
    <w:basedOn w:val="11"/>
    <w:link w:val="6"/>
    <w:qFormat/>
    <w:uiPriority w:val="9"/>
    <w:rPr>
      <w:rFonts w:eastAsiaTheme="majorEastAsia" w:cstheme="majorBidi"/>
      <w:color w:val="104862" w:themeColor="accent1" w:themeShade="BF"/>
    </w:rPr>
  </w:style>
  <w:style w:type="character" w:customStyle="1" w:styleId="22">
    <w:name w:val="Heading 6 Char"/>
    <w:basedOn w:val="11"/>
    <w:link w:val="7"/>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8">
    <w:name w:val="Intense Emphasis"/>
    <w:basedOn w:val="11"/>
    <w:qFormat/>
    <w:uiPriority w:val="21"/>
    <w:rPr>
      <w:i/>
      <w:iCs/>
      <w:color w:val="104862" w:themeColor="accent1" w:themeShade="BF"/>
    </w:rPr>
  </w:style>
  <w:style w:type="character" w:customStyle="1" w:styleId="29">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0">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Intense Quote Char"/>
    <w:basedOn w:val="11"/>
    <w:link w:val="32"/>
    <w:qFormat/>
    <w:uiPriority w:val="30"/>
    <w:rPr>
      <w:i/>
      <w:iCs/>
      <w:color w:val="104862" w:themeColor="accent1" w:themeShade="BF"/>
    </w:rPr>
  </w:style>
  <w:style w:type="paragraph" w:styleId="32">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paragraph" w:styleId="3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1346</Words>
  <Characters>7674</Characters>
  <Lines>63</Lines>
  <Paragraphs>18</Paragraphs>
  <TotalTime>21</TotalTime>
  <ScaleCrop>false</ScaleCrop>
  <LinksUpToDate>false</LinksUpToDate>
  <CharactersWithSpaces>9002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2024-12-07T22:22:00Z</dcterms:created>
  <dc:creator>karen blair</dc:creator>
  <cp:lastModifiedBy>Curtis McClane</cp:lastModifiedBy>
  <dcterms:modified xsi:type="dcterms:W3CDTF">2024-12-14T20:53:50Z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7484B1E175D4450797F2ACCECED3758C_13</vt:lpwstr>
  </property>
</Properties>
</file>