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0950" w:rsidRDefault="00CF0950">
      <w:pPr>
        <w:keepLines/>
        <w:pBdr>
          <w:top w:val="nil"/>
          <w:left w:val="nil"/>
          <w:bottom w:val="nil"/>
          <w:right w:val="nil"/>
          <w:between w:val="nil"/>
        </w:pBdr>
        <w:tabs>
          <w:tab w:val="right" w:pos="8640"/>
        </w:tabs>
        <w:ind w:left="720" w:hanging="720"/>
      </w:pPr>
    </w:p>
    <w:p w14:paraId="00000002" w14:textId="77777777" w:rsidR="00CF0950" w:rsidRDefault="00CF0950">
      <w:pPr>
        <w:pBdr>
          <w:top w:val="nil"/>
          <w:left w:val="nil"/>
          <w:bottom w:val="nil"/>
          <w:right w:val="nil"/>
          <w:between w:val="nil"/>
        </w:pBdr>
        <w:tabs>
          <w:tab w:val="right" w:pos="8640"/>
          <w:tab w:val="right" w:pos="8640"/>
        </w:tabs>
        <w:jc w:val="center"/>
        <w:rPr>
          <w:color w:val="000000"/>
        </w:rPr>
      </w:pPr>
    </w:p>
    <w:p w14:paraId="00000003" w14:textId="77777777" w:rsidR="00CF0950" w:rsidRDefault="00CF0950">
      <w:pPr>
        <w:pBdr>
          <w:top w:val="nil"/>
          <w:left w:val="nil"/>
          <w:bottom w:val="nil"/>
          <w:right w:val="nil"/>
          <w:between w:val="nil"/>
        </w:pBdr>
        <w:tabs>
          <w:tab w:val="right" w:pos="8640"/>
          <w:tab w:val="right" w:pos="8640"/>
        </w:tabs>
        <w:jc w:val="center"/>
        <w:rPr>
          <w:color w:val="000000"/>
        </w:rPr>
      </w:pPr>
    </w:p>
    <w:p w14:paraId="00000004" w14:textId="77777777" w:rsidR="00CF0950" w:rsidRDefault="00CF0950">
      <w:pPr>
        <w:pBdr>
          <w:top w:val="nil"/>
          <w:left w:val="nil"/>
          <w:bottom w:val="nil"/>
          <w:right w:val="nil"/>
          <w:between w:val="nil"/>
        </w:pBdr>
        <w:tabs>
          <w:tab w:val="right" w:pos="8640"/>
          <w:tab w:val="right" w:pos="8640"/>
        </w:tabs>
        <w:ind w:firstLine="0"/>
        <w:jc w:val="center"/>
        <w:rPr>
          <w:color w:val="000000"/>
        </w:rPr>
      </w:pPr>
    </w:p>
    <w:p w14:paraId="00000005" w14:textId="77777777" w:rsidR="00CF0950" w:rsidRDefault="00CF0950">
      <w:pPr>
        <w:pBdr>
          <w:top w:val="nil"/>
          <w:left w:val="nil"/>
          <w:bottom w:val="nil"/>
          <w:right w:val="nil"/>
          <w:between w:val="nil"/>
        </w:pBdr>
        <w:tabs>
          <w:tab w:val="right" w:pos="8640"/>
          <w:tab w:val="right" w:pos="8640"/>
        </w:tabs>
        <w:ind w:firstLine="0"/>
        <w:jc w:val="center"/>
        <w:rPr>
          <w:color w:val="000000"/>
        </w:rPr>
      </w:pPr>
    </w:p>
    <w:p w14:paraId="00000006" w14:textId="77777777" w:rsidR="00CF0950" w:rsidRDefault="00CF0950">
      <w:pPr>
        <w:pBdr>
          <w:top w:val="nil"/>
          <w:left w:val="nil"/>
          <w:bottom w:val="nil"/>
          <w:right w:val="nil"/>
          <w:between w:val="nil"/>
        </w:pBdr>
        <w:tabs>
          <w:tab w:val="right" w:pos="8640"/>
          <w:tab w:val="right" w:pos="8640"/>
        </w:tabs>
        <w:ind w:firstLine="0"/>
        <w:jc w:val="center"/>
        <w:rPr>
          <w:color w:val="000000"/>
        </w:rPr>
      </w:pPr>
    </w:p>
    <w:p w14:paraId="00000008" w14:textId="7050060D" w:rsidR="00CF0950" w:rsidRPr="007B3A2F" w:rsidRDefault="007B3A2F" w:rsidP="007B3A2F">
      <w:pPr>
        <w:pStyle w:val="Heading2"/>
        <w:shd w:val="clear" w:color="auto" w:fill="FFFFFF"/>
        <w:jc w:val="center"/>
        <w:rPr>
          <w:rFonts w:ascii="Calibri" w:hAnsi="Calibri" w:cs="Calibri"/>
          <w:sz w:val="22"/>
          <w:szCs w:val="22"/>
        </w:rPr>
      </w:pPr>
      <w:r w:rsidRPr="007B3A2F">
        <w:rPr>
          <w:rFonts w:asciiTheme="minorHAnsi" w:hAnsiTheme="minorHAnsi" w:cstheme="minorHAnsi"/>
          <w:b w:val="0"/>
          <w:bCs/>
          <w:color w:val="000000"/>
          <w:sz w:val="22"/>
          <w:szCs w:val="22"/>
        </w:rPr>
        <w:t>Transformative Learning and Adult Education</w:t>
      </w:r>
      <w:r w:rsidRPr="007B3A2F">
        <w:rPr>
          <w:rFonts w:asciiTheme="minorHAnsi" w:hAnsiTheme="minorHAnsi" w:cstheme="minorHAnsi"/>
          <w:b w:val="0"/>
          <w:bCs/>
          <w:color w:val="000000"/>
          <w:sz w:val="22"/>
          <w:szCs w:val="22"/>
        </w:rPr>
        <w:t>: PHI 800-12</w:t>
      </w:r>
    </w:p>
    <w:p w14:paraId="00000009" w14:textId="31C4CA3E" w:rsidR="00CF0950" w:rsidRPr="007B3A2F" w:rsidRDefault="007B3A2F">
      <w:pPr>
        <w:spacing w:line="240" w:lineRule="auto"/>
        <w:ind w:firstLine="0"/>
        <w:jc w:val="center"/>
        <w:rPr>
          <w:rFonts w:ascii="Calibri" w:hAnsi="Calibri" w:cs="Calibri"/>
          <w:sz w:val="22"/>
          <w:szCs w:val="22"/>
        </w:rPr>
      </w:pPr>
      <w:r w:rsidRPr="007B3A2F">
        <w:rPr>
          <w:rFonts w:ascii="Calibri" w:hAnsi="Calibri" w:cs="Calibri"/>
          <w:sz w:val="22"/>
          <w:szCs w:val="22"/>
        </w:rPr>
        <w:t>Patricia Boutilier</w:t>
      </w:r>
    </w:p>
    <w:p w14:paraId="0000000A" w14:textId="77777777" w:rsidR="00CF0950" w:rsidRPr="007B3A2F" w:rsidRDefault="00CF0950">
      <w:pPr>
        <w:spacing w:line="240" w:lineRule="auto"/>
        <w:ind w:firstLine="0"/>
        <w:jc w:val="center"/>
        <w:rPr>
          <w:rFonts w:ascii="Calibri" w:hAnsi="Calibri" w:cs="Calibri"/>
          <w:sz w:val="22"/>
          <w:szCs w:val="22"/>
        </w:rPr>
      </w:pPr>
    </w:p>
    <w:p w14:paraId="0000000B" w14:textId="77777777" w:rsidR="00CF0950" w:rsidRPr="007B3A2F" w:rsidRDefault="00AD2762">
      <w:pPr>
        <w:spacing w:line="240" w:lineRule="auto"/>
        <w:ind w:firstLine="0"/>
        <w:jc w:val="center"/>
        <w:rPr>
          <w:rFonts w:ascii="Calibri" w:hAnsi="Calibri" w:cs="Calibri"/>
          <w:sz w:val="22"/>
          <w:szCs w:val="22"/>
        </w:rPr>
      </w:pPr>
      <w:r w:rsidRPr="007B3A2F">
        <w:rPr>
          <w:rFonts w:ascii="Calibri" w:hAnsi="Calibri" w:cs="Calibri"/>
          <w:sz w:val="22"/>
          <w:szCs w:val="22"/>
        </w:rPr>
        <w:t>Omega Graduate School</w:t>
      </w:r>
    </w:p>
    <w:p w14:paraId="0000000C" w14:textId="77777777" w:rsidR="00CF0950" w:rsidRPr="007B3A2F" w:rsidRDefault="00CF0950">
      <w:pPr>
        <w:spacing w:line="240" w:lineRule="auto"/>
        <w:ind w:firstLine="0"/>
        <w:jc w:val="center"/>
        <w:rPr>
          <w:rFonts w:ascii="Calibri" w:hAnsi="Calibri" w:cs="Calibri"/>
          <w:sz w:val="22"/>
          <w:szCs w:val="22"/>
        </w:rPr>
      </w:pPr>
    </w:p>
    <w:p w14:paraId="0000000D" w14:textId="0F810A8F" w:rsidR="00CF0950" w:rsidRPr="007B3A2F" w:rsidRDefault="00AD2762">
      <w:pPr>
        <w:spacing w:line="240" w:lineRule="auto"/>
        <w:ind w:firstLine="0"/>
        <w:jc w:val="center"/>
        <w:rPr>
          <w:rFonts w:ascii="Calibri" w:hAnsi="Calibri" w:cs="Calibri"/>
          <w:sz w:val="22"/>
          <w:szCs w:val="22"/>
        </w:rPr>
      </w:pPr>
      <w:r w:rsidRPr="007B3A2F">
        <w:rPr>
          <w:rFonts w:ascii="Calibri" w:hAnsi="Calibri" w:cs="Calibri"/>
          <w:sz w:val="22"/>
          <w:szCs w:val="22"/>
        </w:rPr>
        <w:t xml:space="preserve">Date </w:t>
      </w:r>
      <w:r w:rsidR="007B3A2F" w:rsidRPr="007B3A2F">
        <w:rPr>
          <w:rFonts w:ascii="Calibri" w:hAnsi="Calibri" w:cs="Calibri"/>
          <w:sz w:val="22"/>
          <w:szCs w:val="22"/>
        </w:rPr>
        <w:t>(October 18, 2024</w:t>
      </w:r>
      <w:r w:rsidRPr="007B3A2F">
        <w:rPr>
          <w:rFonts w:ascii="Calibri" w:hAnsi="Calibri" w:cs="Calibri"/>
          <w:sz w:val="22"/>
          <w:szCs w:val="22"/>
        </w:rPr>
        <w:t>)</w:t>
      </w:r>
    </w:p>
    <w:p w14:paraId="0000000E" w14:textId="77777777" w:rsidR="00CF0950" w:rsidRPr="007B3A2F" w:rsidRDefault="00CF0950">
      <w:pPr>
        <w:spacing w:line="240" w:lineRule="auto"/>
        <w:ind w:firstLine="0"/>
        <w:jc w:val="center"/>
        <w:rPr>
          <w:rFonts w:ascii="Calibri" w:hAnsi="Calibri" w:cs="Calibri"/>
          <w:sz w:val="22"/>
          <w:szCs w:val="22"/>
        </w:rPr>
      </w:pPr>
    </w:p>
    <w:p w14:paraId="0000000F" w14:textId="77777777" w:rsidR="00CF0950" w:rsidRPr="007B3A2F" w:rsidRDefault="00CF0950">
      <w:pPr>
        <w:spacing w:line="240" w:lineRule="auto"/>
        <w:ind w:firstLine="0"/>
        <w:jc w:val="center"/>
        <w:rPr>
          <w:rFonts w:ascii="Calibri" w:hAnsi="Calibri" w:cs="Calibri"/>
          <w:sz w:val="22"/>
          <w:szCs w:val="22"/>
        </w:rPr>
      </w:pPr>
    </w:p>
    <w:p w14:paraId="00000010" w14:textId="77777777" w:rsidR="00CF0950" w:rsidRPr="007B3A2F" w:rsidRDefault="00CF0950">
      <w:pPr>
        <w:spacing w:line="240" w:lineRule="auto"/>
        <w:ind w:firstLine="0"/>
        <w:jc w:val="center"/>
        <w:rPr>
          <w:rFonts w:ascii="Calibri" w:hAnsi="Calibri" w:cs="Calibri"/>
          <w:sz w:val="22"/>
          <w:szCs w:val="22"/>
        </w:rPr>
      </w:pPr>
    </w:p>
    <w:p w14:paraId="00000011" w14:textId="77777777" w:rsidR="00CF0950" w:rsidRPr="007B3A2F" w:rsidRDefault="00CF0950">
      <w:pPr>
        <w:spacing w:line="240" w:lineRule="auto"/>
        <w:ind w:firstLine="0"/>
        <w:jc w:val="center"/>
        <w:rPr>
          <w:rFonts w:ascii="Calibri" w:hAnsi="Calibri" w:cs="Calibri"/>
          <w:sz w:val="22"/>
          <w:szCs w:val="22"/>
        </w:rPr>
      </w:pPr>
    </w:p>
    <w:p w14:paraId="00000012" w14:textId="77777777" w:rsidR="00CF0950" w:rsidRPr="007B3A2F" w:rsidRDefault="00CF0950">
      <w:pPr>
        <w:spacing w:line="240" w:lineRule="auto"/>
        <w:ind w:firstLine="0"/>
        <w:jc w:val="center"/>
        <w:rPr>
          <w:rFonts w:ascii="Calibri" w:hAnsi="Calibri" w:cs="Calibri"/>
          <w:sz w:val="22"/>
          <w:szCs w:val="22"/>
        </w:rPr>
      </w:pPr>
    </w:p>
    <w:p w14:paraId="00000013" w14:textId="77777777" w:rsidR="00CF0950" w:rsidRPr="007B3A2F" w:rsidRDefault="00AD2762">
      <w:pPr>
        <w:spacing w:line="240" w:lineRule="auto"/>
        <w:ind w:firstLine="0"/>
        <w:jc w:val="center"/>
        <w:rPr>
          <w:rFonts w:ascii="Calibri" w:hAnsi="Calibri" w:cs="Calibri"/>
          <w:sz w:val="22"/>
          <w:szCs w:val="22"/>
        </w:rPr>
      </w:pPr>
      <w:r w:rsidRPr="007B3A2F">
        <w:rPr>
          <w:rFonts w:ascii="Calibri" w:hAnsi="Calibri" w:cs="Calibri"/>
          <w:sz w:val="22"/>
          <w:szCs w:val="22"/>
        </w:rPr>
        <w:t>Professor</w:t>
      </w:r>
    </w:p>
    <w:p w14:paraId="00000014" w14:textId="77777777" w:rsidR="00CF0950" w:rsidRPr="007B3A2F" w:rsidRDefault="00CF0950">
      <w:pPr>
        <w:spacing w:line="240" w:lineRule="auto"/>
        <w:ind w:firstLine="0"/>
        <w:jc w:val="center"/>
        <w:rPr>
          <w:rFonts w:ascii="Calibri" w:hAnsi="Calibri" w:cs="Calibri"/>
          <w:sz w:val="22"/>
          <w:szCs w:val="22"/>
        </w:rPr>
      </w:pPr>
    </w:p>
    <w:p w14:paraId="00000015" w14:textId="77777777" w:rsidR="00CF0950" w:rsidRPr="007B3A2F" w:rsidRDefault="00CF0950">
      <w:pPr>
        <w:spacing w:line="240" w:lineRule="auto"/>
        <w:ind w:firstLine="0"/>
        <w:jc w:val="center"/>
        <w:rPr>
          <w:rFonts w:asciiTheme="minorHAnsi" w:hAnsiTheme="minorHAnsi" w:cstheme="minorHAnsi"/>
          <w:sz w:val="22"/>
          <w:szCs w:val="22"/>
        </w:rPr>
      </w:pPr>
    </w:p>
    <w:p w14:paraId="00000016" w14:textId="0795FCA3" w:rsidR="00CF0950" w:rsidRPr="007B3A2F" w:rsidRDefault="00AD2762">
      <w:pPr>
        <w:spacing w:line="240" w:lineRule="auto"/>
        <w:ind w:firstLine="0"/>
        <w:jc w:val="center"/>
        <w:rPr>
          <w:rFonts w:asciiTheme="minorHAnsi" w:hAnsiTheme="minorHAnsi" w:cstheme="minorHAnsi"/>
          <w:sz w:val="22"/>
          <w:szCs w:val="22"/>
        </w:rPr>
      </w:pPr>
      <w:r w:rsidRPr="007B3A2F">
        <w:rPr>
          <w:rFonts w:asciiTheme="minorHAnsi" w:hAnsiTheme="minorHAnsi" w:cstheme="minorHAnsi"/>
          <w:sz w:val="22"/>
          <w:szCs w:val="22"/>
        </w:rPr>
        <w:t>Dr.</w:t>
      </w:r>
      <w:r w:rsidR="007B3A2F" w:rsidRPr="007B3A2F">
        <w:rPr>
          <w:rFonts w:asciiTheme="minorHAnsi" w:hAnsiTheme="minorHAnsi" w:cstheme="minorHAnsi"/>
          <w:color w:val="000000"/>
          <w:sz w:val="22"/>
          <w:szCs w:val="22"/>
          <w:shd w:val="clear" w:color="auto" w:fill="FFFFFF"/>
        </w:rPr>
        <w:t xml:space="preserve"> Sara</w:t>
      </w:r>
      <w:r w:rsidR="007B3A2F" w:rsidRPr="007B3A2F">
        <w:rPr>
          <w:rFonts w:asciiTheme="minorHAnsi" w:hAnsiTheme="minorHAnsi" w:cstheme="minorHAnsi"/>
          <w:color w:val="000000"/>
          <w:sz w:val="22"/>
          <w:szCs w:val="22"/>
          <w:shd w:val="clear" w:color="auto" w:fill="FFFFFF"/>
        </w:rPr>
        <w:t xml:space="preserve"> </w:t>
      </w:r>
      <w:r w:rsidR="007B3A2F" w:rsidRPr="007B3A2F">
        <w:rPr>
          <w:rFonts w:asciiTheme="minorHAnsi" w:hAnsiTheme="minorHAnsi" w:cstheme="minorHAnsi"/>
          <w:color w:val="000000"/>
          <w:sz w:val="22"/>
          <w:szCs w:val="22"/>
          <w:shd w:val="clear" w:color="auto" w:fill="FFFFFF"/>
        </w:rPr>
        <w:t>Reichard</w:t>
      </w:r>
    </w:p>
    <w:p w14:paraId="00000017" w14:textId="77777777" w:rsidR="00CF0950" w:rsidRDefault="00CF0950">
      <w:pPr>
        <w:pBdr>
          <w:top w:val="nil"/>
          <w:left w:val="nil"/>
          <w:bottom w:val="nil"/>
          <w:right w:val="nil"/>
          <w:between w:val="nil"/>
        </w:pBdr>
        <w:tabs>
          <w:tab w:val="right" w:pos="8640"/>
          <w:tab w:val="right" w:pos="8640"/>
        </w:tabs>
        <w:ind w:firstLine="0"/>
        <w:jc w:val="center"/>
      </w:pPr>
    </w:p>
    <w:p w14:paraId="00000018" w14:textId="77777777" w:rsidR="00CF0950" w:rsidRDefault="00AD2762">
      <w:pPr>
        <w:tabs>
          <w:tab w:val="right" w:pos="8640"/>
          <w:tab w:val="right" w:pos="8640"/>
        </w:tabs>
        <w:spacing w:line="240" w:lineRule="auto"/>
        <w:ind w:firstLine="0"/>
      </w:pPr>
      <w:r>
        <w:br w:type="page"/>
      </w:r>
    </w:p>
    <w:p w14:paraId="00000019" w14:textId="77777777" w:rsidR="00CF0950" w:rsidRDefault="00CF0950">
      <w:pPr>
        <w:tabs>
          <w:tab w:val="right" w:pos="8640"/>
          <w:tab w:val="right" w:pos="8640"/>
        </w:tabs>
      </w:pPr>
    </w:p>
    <w:p w14:paraId="52EB3BE4" w14:textId="77777777" w:rsidR="007B3A2F" w:rsidRPr="007B3A2F" w:rsidRDefault="007B3A2F" w:rsidP="007B3A2F">
      <w:pPr>
        <w:tabs>
          <w:tab w:val="right" w:pos="8640"/>
          <w:tab w:val="right" w:pos="8640"/>
        </w:tabs>
        <w:rPr>
          <w:rFonts w:asciiTheme="minorHAnsi" w:hAnsiTheme="minorHAnsi" w:cstheme="minorHAnsi"/>
          <w:sz w:val="22"/>
          <w:szCs w:val="22"/>
        </w:rPr>
      </w:pPr>
      <w:r w:rsidRPr="007B3A2F">
        <w:rPr>
          <w:rFonts w:asciiTheme="minorHAnsi" w:hAnsiTheme="minorHAnsi" w:cstheme="minorHAnsi"/>
          <w:sz w:val="22"/>
          <w:szCs w:val="22"/>
        </w:rPr>
        <w:t>Self-directedness in adult learning is critical because it empowers learners to take control of their educational journey, promoting lifelong learning and adaptability. This concept is rooted in the theory of andragogy, introduced by Malcolm Knowles, which emphasizes the unique needs and motivations of adult learners. Knowles (1975) suggests that adults are inherently self-directed and motivated to learn by internal factors such as personal growth, career advancement, and the fulfillment of personal goals.</w:t>
      </w:r>
    </w:p>
    <w:p w14:paraId="41244C82" w14:textId="77777777" w:rsidR="007B3A2F" w:rsidRPr="007B3A2F" w:rsidRDefault="007B3A2F" w:rsidP="007B3A2F">
      <w:pPr>
        <w:tabs>
          <w:tab w:val="right" w:pos="8640"/>
          <w:tab w:val="right" w:pos="8640"/>
        </w:tabs>
        <w:rPr>
          <w:rFonts w:asciiTheme="minorHAnsi" w:hAnsiTheme="minorHAnsi" w:cstheme="minorHAnsi"/>
          <w:sz w:val="22"/>
          <w:szCs w:val="22"/>
        </w:rPr>
      </w:pPr>
      <w:r w:rsidRPr="007B3A2F">
        <w:rPr>
          <w:rFonts w:asciiTheme="minorHAnsi" w:hAnsiTheme="minorHAnsi" w:cstheme="minorHAnsi"/>
          <w:sz w:val="22"/>
          <w:szCs w:val="22"/>
        </w:rPr>
        <w:t xml:space="preserve">One of the primary advantages of self-directed learning is that it allows learners to tailor their education to their individual needs and interests. According to Merriam, </w:t>
      </w:r>
      <w:proofErr w:type="spellStart"/>
      <w:r w:rsidRPr="007B3A2F">
        <w:rPr>
          <w:rFonts w:asciiTheme="minorHAnsi" w:hAnsiTheme="minorHAnsi" w:cstheme="minorHAnsi"/>
          <w:sz w:val="22"/>
          <w:szCs w:val="22"/>
        </w:rPr>
        <w:t>Caffarella</w:t>
      </w:r>
      <w:proofErr w:type="spellEnd"/>
      <w:r w:rsidRPr="007B3A2F">
        <w:rPr>
          <w:rFonts w:asciiTheme="minorHAnsi" w:hAnsiTheme="minorHAnsi" w:cstheme="minorHAnsi"/>
          <w:sz w:val="22"/>
          <w:szCs w:val="22"/>
        </w:rPr>
        <w:t>, and Baumgartner (2007), self-directed learners are more likely to engage deeply with the material, as they are pursuing topics that are directly relevant to their personal and professional lives. This level of engagement can lead to a deeper understanding and retention of knowledge, as well as the development of critical thinking and problem-solving skills.</w:t>
      </w:r>
    </w:p>
    <w:p w14:paraId="66C8D933" w14:textId="77777777" w:rsidR="007B3A2F" w:rsidRPr="007B3A2F" w:rsidRDefault="007B3A2F" w:rsidP="007B3A2F">
      <w:pPr>
        <w:tabs>
          <w:tab w:val="right" w:pos="8640"/>
          <w:tab w:val="right" w:pos="8640"/>
        </w:tabs>
        <w:rPr>
          <w:rFonts w:asciiTheme="minorHAnsi" w:hAnsiTheme="minorHAnsi" w:cstheme="minorHAnsi"/>
          <w:sz w:val="22"/>
          <w:szCs w:val="22"/>
        </w:rPr>
      </w:pPr>
      <w:r w:rsidRPr="007B3A2F">
        <w:rPr>
          <w:rFonts w:asciiTheme="minorHAnsi" w:hAnsiTheme="minorHAnsi" w:cstheme="minorHAnsi"/>
          <w:sz w:val="22"/>
          <w:szCs w:val="22"/>
        </w:rPr>
        <w:t>Moreover, self-directed learning fosters a sense of autonomy and responsibility. Adults who take charge of their learning process are more likely to set realistic goals, seek out resources, and evaluate their progress. This proactive approach not only enhances the learning experience but also cultivates essential skills such as self-discipline, time management, and self-assessment (Candy, 1991). These skills are invaluable in both personal and professional contexts, as they enable individuals to navigate complex and ever-changing environments.</w:t>
      </w:r>
    </w:p>
    <w:p w14:paraId="6466726C" w14:textId="05FC83C8" w:rsidR="007B3A2F" w:rsidRPr="007B3A2F" w:rsidRDefault="007B3A2F" w:rsidP="007B3A2F">
      <w:pPr>
        <w:tabs>
          <w:tab w:val="right" w:pos="8640"/>
          <w:tab w:val="right" w:pos="8640"/>
        </w:tabs>
        <w:rPr>
          <w:rFonts w:asciiTheme="minorHAnsi" w:hAnsiTheme="minorHAnsi" w:cstheme="minorHAnsi"/>
          <w:sz w:val="22"/>
          <w:szCs w:val="22"/>
        </w:rPr>
      </w:pPr>
      <w:r w:rsidRPr="007B3A2F">
        <w:rPr>
          <w:rFonts w:asciiTheme="minorHAnsi" w:hAnsiTheme="minorHAnsi" w:cstheme="minorHAnsi"/>
          <w:sz w:val="22"/>
          <w:szCs w:val="22"/>
        </w:rPr>
        <w:t xml:space="preserve">In the workplace, self-directed learning is particularly beneficial. As the nature of work continues to evolve, employees must continuously update their skills and knowledge to remain competitive. </w:t>
      </w:r>
      <w:r w:rsidRPr="007B3A2F">
        <w:rPr>
          <w:rFonts w:asciiTheme="minorHAnsi" w:hAnsiTheme="minorHAnsi" w:cstheme="minorHAnsi"/>
          <w:sz w:val="22"/>
          <w:szCs w:val="22"/>
        </w:rPr>
        <w:t>Employer’s</w:t>
      </w:r>
      <w:r w:rsidRPr="007B3A2F">
        <w:rPr>
          <w:rFonts w:asciiTheme="minorHAnsi" w:hAnsiTheme="minorHAnsi" w:cstheme="minorHAnsi"/>
          <w:sz w:val="22"/>
          <w:szCs w:val="22"/>
        </w:rPr>
        <w:t xml:space="preserve"> value self-directed learners because they demonstrate initiative, adaptability, and a </w:t>
      </w:r>
      <w:r w:rsidRPr="007B3A2F">
        <w:rPr>
          <w:rFonts w:asciiTheme="minorHAnsi" w:hAnsiTheme="minorHAnsi" w:cstheme="minorHAnsi"/>
          <w:sz w:val="22"/>
          <w:szCs w:val="22"/>
        </w:rPr>
        <w:lastRenderedPageBreak/>
        <w:t>commitment to continuous improvement (</w:t>
      </w:r>
      <w:proofErr w:type="spellStart"/>
      <w:r w:rsidRPr="007B3A2F">
        <w:rPr>
          <w:rFonts w:asciiTheme="minorHAnsi" w:hAnsiTheme="minorHAnsi" w:cstheme="minorHAnsi"/>
          <w:sz w:val="22"/>
          <w:szCs w:val="22"/>
        </w:rPr>
        <w:t>Guglielmino</w:t>
      </w:r>
      <w:proofErr w:type="spellEnd"/>
      <w:r w:rsidRPr="007B3A2F">
        <w:rPr>
          <w:rFonts w:asciiTheme="minorHAnsi" w:hAnsiTheme="minorHAnsi" w:cstheme="minorHAnsi"/>
          <w:sz w:val="22"/>
          <w:szCs w:val="22"/>
        </w:rPr>
        <w:t xml:space="preserve">, Long, &amp; </w:t>
      </w:r>
      <w:proofErr w:type="spellStart"/>
      <w:r w:rsidRPr="007B3A2F">
        <w:rPr>
          <w:rFonts w:asciiTheme="minorHAnsi" w:hAnsiTheme="minorHAnsi" w:cstheme="minorHAnsi"/>
          <w:sz w:val="22"/>
          <w:szCs w:val="22"/>
        </w:rPr>
        <w:t>Hiemstra</w:t>
      </w:r>
      <w:proofErr w:type="spellEnd"/>
      <w:r w:rsidRPr="007B3A2F">
        <w:rPr>
          <w:rFonts w:asciiTheme="minorHAnsi" w:hAnsiTheme="minorHAnsi" w:cstheme="minorHAnsi"/>
          <w:sz w:val="22"/>
          <w:szCs w:val="22"/>
        </w:rPr>
        <w:t>, 2004). This can lead to enhanced job performance, career advancement, and overall job satisfaction.</w:t>
      </w:r>
    </w:p>
    <w:p w14:paraId="505063E8" w14:textId="0CBA444F" w:rsidR="007B3A2F" w:rsidRPr="007B3A2F" w:rsidRDefault="00A35D68" w:rsidP="00A35D68">
      <w:pPr>
        <w:tabs>
          <w:tab w:val="right" w:pos="8640"/>
          <w:tab w:val="right" w:pos="8640"/>
        </w:tabs>
        <w:rPr>
          <w:rFonts w:asciiTheme="minorHAnsi" w:hAnsiTheme="minorHAnsi" w:cstheme="minorHAnsi"/>
          <w:sz w:val="22"/>
          <w:szCs w:val="22"/>
        </w:rPr>
      </w:pPr>
      <w:r w:rsidRPr="00A35D68">
        <w:rPr>
          <w:rFonts w:asciiTheme="minorHAnsi" w:hAnsiTheme="minorHAnsi" w:cstheme="minorHAnsi"/>
          <w:sz w:val="22"/>
          <w:szCs w:val="22"/>
        </w:rPr>
        <w:t>Ultimately, self-directed learning promotes a mindset of lifelong learning, which is increasingly important in today's knowledge-based society. By fostering a continuous desire for self-improvement and curiosity, individuals can better adapt to new challenges and seize opportunities throughout their lives. This lifelong learning mindset not only enhances personal and professional growth but also contributes to the development of a more knowledgeable and adaptable society.</w:t>
      </w:r>
    </w:p>
    <w:p w14:paraId="53768761"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48CE7729"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230D3ABB"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1610701C"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78ADC9A9"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2EAF6685"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0F1EA2D8"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041127DC"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364F391E"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27D82AFC"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350090B7"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6B163700"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608F0F00"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763D083B"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0CFF9FE5"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0681BEEC" w14:textId="77777777" w:rsidR="007B3A2F" w:rsidRPr="007B3A2F" w:rsidRDefault="007B3A2F" w:rsidP="007B3A2F">
      <w:pPr>
        <w:tabs>
          <w:tab w:val="right" w:pos="8640"/>
          <w:tab w:val="right" w:pos="8640"/>
        </w:tabs>
        <w:jc w:val="center"/>
        <w:rPr>
          <w:rFonts w:asciiTheme="minorHAnsi" w:hAnsiTheme="minorHAnsi" w:cstheme="minorHAnsi"/>
          <w:sz w:val="22"/>
          <w:szCs w:val="22"/>
        </w:rPr>
      </w:pPr>
    </w:p>
    <w:p w14:paraId="477F3856" w14:textId="45A5D8FA" w:rsidR="007B3A2F" w:rsidRPr="007B3A2F" w:rsidRDefault="007B3A2F" w:rsidP="007B3A2F">
      <w:pPr>
        <w:tabs>
          <w:tab w:val="right" w:pos="8640"/>
          <w:tab w:val="right" w:pos="8640"/>
        </w:tabs>
        <w:jc w:val="center"/>
        <w:rPr>
          <w:rFonts w:asciiTheme="minorHAnsi" w:hAnsiTheme="minorHAnsi" w:cstheme="minorHAnsi"/>
          <w:sz w:val="22"/>
          <w:szCs w:val="22"/>
        </w:rPr>
      </w:pPr>
      <w:r w:rsidRPr="007B3A2F">
        <w:rPr>
          <w:rFonts w:asciiTheme="minorHAnsi" w:hAnsiTheme="minorHAnsi" w:cstheme="minorHAnsi"/>
          <w:sz w:val="22"/>
          <w:szCs w:val="22"/>
        </w:rPr>
        <w:lastRenderedPageBreak/>
        <w:t>Works Cited</w:t>
      </w:r>
    </w:p>
    <w:p w14:paraId="497426AE" w14:textId="77777777" w:rsidR="00A35D68" w:rsidRPr="007B3A2F" w:rsidRDefault="00A35D68" w:rsidP="00A35D68">
      <w:pPr>
        <w:tabs>
          <w:tab w:val="right" w:pos="8640"/>
          <w:tab w:val="right" w:pos="8640"/>
        </w:tabs>
        <w:ind w:firstLine="0"/>
        <w:rPr>
          <w:rFonts w:asciiTheme="minorHAnsi" w:hAnsiTheme="minorHAnsi" w:cstheme="minorHAnsi"/>
          <w:sz w:val="22"/>
          <w:szCs w:val="22"/>
        </w:rPr>
      </w:pPr>
      <w:r w:rsidRPr="007B3A2F">
        <w:rPr>
          <w:rFonts w:asciiTheme="minorHAnsi" w:hAnsiTheme="minorHAnsi" w:cstheme="minorHAnsi"/>
          <w:sz w:val="22"/>
          <w:szCs w:val="22"/>
        </w:rPr>
        <w:t>Candy, P. C. (1991). Self-direction for lifelong learning. Jossey-Bass.</w:t>
      </w:r>
    </w:p>
    <w:p w14:paraId="54170B20" w14:textId="066B73A9" w:rsidR="00A35D68" w:rsidRDefault="00A35D68" w:rsidP="007B3A2F">
      <w:pPr>
        <w:tabs>
          <w:tab w:val="right" w:pos="8640"/>
          <w:tab w:val="right" w:pos="8640"/>
        </w:tabs>
        <w:ind w:firstLine="0"/>
        <w:rPr>
          <w:rFonts w:asciiTheme="minorHAnsi" w:hAnsiTheme="minorHAnsi" w:cstheme="minorHAnsi"/>
          <w:sz w:val="22"/>
          <w:szCs w:val="22"/>
        </w:rPr>
      </w:pPr>
      <w:proofErr w:type="spellStart"/>
      <w:r w:rsidRPr="007B3A2F">
        <w:rPr>
          <w:rFonts w:asciiTheme="minorHAnsi" w:hAnsiTheme="minorHAnsi" w:cstheme="minorHAnsi"/>
          <w:sz w:val="22"/>
          <w:szCs w:val="22"/>
        </w:rPr>
        <w:t>Guglielmino</w:t>
      </w:r>
      <w:proofErr w:type="spellEnd"/>
      <w:r w:rsidRPr="007B3A2F">
        <w:rPr>
          <w:rFonts w:asciiTheme="minorHAnsi" w:hAnsiTheme="minorHAnsi" w:cstheme="minorHAnsi"/>
          <w:sz w:val="22"/>
          <w:szCs w:val="22"/>
        </w:rPr>
        <w:t xml:space="preserve">, L. M., Long, H. B., &amp; </w:t>
      </w:r>
      <w:proofErr w:type="spellStart"/>
      <w:r w:rsidRPr="007B3A2F">
        <w:rPr>
          <w:rFonts w:asciiTheme="minorHAnsi" w:hAnsiTheme="minorHAnsi" w:cstheme="minorHAnsi"/>
          <w:sz w:val="22"/>
          <w:szCs w:val="22"/>
        </w:rPr>
        <w:t>Hiemstra</w:t>
      </w:r>
      <w:proofErr w:type="spellEnd"/>
      <w:r w:rsidRPr="007B3A2F">
        <w:rPr>
          <w:rFonts w:asciiTheme="minorHAnsi" w:hAnsiTheme="minorHAnsi" w:cstheme="minorHAnsi"/>
          <w:sz w:val="22"/>
          <w:szCs w:val="22"/>
        </w:rPr>
        <w:t>, R. (2004). Self-directed learning in practice. Wiley</w:t>
      </w:r>
    </w:p>
    <w:p w14:paraId="1C9E9036" w14:textId="6D904E41" w:rsidR="007B3A2F" w:rsidRPr="007B3A2F" w:rsidRDefault="007B3A2F" w:rsidP="007B3A2F">
      <w:pPr>
        <w:tabs>
          <w:tab w:val="right" w:pos="8640"/>
          <w:tab w:val="right" w:pos="8640"/>
        </w:tabs>
        <w:ind w:firstLine="0"/>
        <w:rPr>
          <w:rFonts w:asciiTheme="minorHAnsi" w:hAnsiTheme="minorHAnsi" w:cstheme="minorHAnsi"/>
          <w:sz w:val="22"/>
          <w:szCs w:val="22"/>
        </w:rPr>
      </w:pPr>
      <w:r w:rsidRPr="007B3A2F">
        <w:rPr>
          <w:rFonts w:asciiTheme="minorHAnsi" w:hAnsiTheme="minorHAnsi" w:cstheme="minorHAnsi"/>
          <w:sz w:val="22"/>
          <w:szCs w:val="22"/>
        </w:rPr>
        <w:t>Knowles, M. S. (1975). Self-directed learning: A guide for learners and teachers. Association Press.</w:t>
      </w:r>
    </w:p>
    <w:p w14:paraId="6482C39A" w14:textId="77777777" w:rsidR="00A35D68" w:rsidRDefault="007B3A2F" w:rsidP="00A35D68">
      <w:pPr>
        <w:tabs>
          <w:tab w:val="right" w:pos="8640"/>
          <w:tab w:val="right" w:pos="8640"/>
        </w:tabs>
        <w:ind w:left="8640" w:hanging="8640"/>
        <w:rPr>
          <w:rFonts w:asciiTheme="minorHAnsi" w:hAnsiTheme="minorHAnsi" w:cstheme="minorHAnsi"/>
          <w:sz w:val="22"/>
          <w:szCs w:val="22"/>
        </w:rPr>
      </w:pPr>
      <w:r w:rsidRPr="007B3A2F">
        <w:rPr>
          <w:rFonts w:asciiTheme="minorHAnsi" w:hAnsiTheme="minorHAnsi" w:cstheme="minorHAnsi"/>
          <w:sz w:val="22"/>
          <w:szCs w:val="22"/>
        </w:rPr>
        <w:t xml:space="preserve">Merriam, S. B., </w:t>
      </w:r>
      <w:proofErr w:type="spellStart"/>
      <w:r w:rsidRPr="007B3A2F">
        <w:rPr>
          <w:rFonts w:asciiTheme="minorHAnsi" w:hAnsiTheme="minorHAnsi" w:cstheme="minorHAnsi"/>
          <w:sz w:val="22"/>
          <w:szCs w:val="22"/>
        </w:rPr>
        <w:t>Caffarella</w:t>
      </w:r>
      <w:proofErr w:type="spellEnd"/>
      <w:r w:rsidRPr="007B3A2F">
        <w:rPr>
          <w:rFonts w:asciiTheme="minorHAnsi" w:hAnsiTheme="minorHAnsi" w:cstheme="minorHAnsi"/>
          <w:sz w:val="22"/>
          <w:szCs w:val="22"/>
        </w:rPr>
        <w:t xml:space="preserve">, R. S., &amp; Baumgartner, L. M. (2007). Learning in adulthood: A </w:t>
      </w:r>
      <w:r w:rsidR="00A35D68" w:rsidRPr="007B3A2F">
        <w:rPr>
          <w:rFonts w:asciiTheme="minorHAnsi" w:hAnsiTheme="minorHAnsi" w:cstheme="minorHAnsi"/>
          <w:sz w:val="22"/>
          <w:szCs w:val="22"/>
        </w:rPr>
        <w:t xml:space="preserve">comprehensive </w:t>
      </w:r>
    </w:p>
    <w:p w14:paraId="037A97C5" w14:textId="1C3FD035" w:rsidR="007B3A2F" w:rsidRPr="007B3A2F" w:rsidRDefault="00A35D68" w:rsidP="00A35D68">
      <w:pPr>
        <w:tabs>
          <w:tab w:val="right" w:pos="8640"/>
          <w:tab w:val="right" w:pos="8640"/>
        </w:tabs>
        <w:ind w:left="8640" w:hanging="8640"/>
        <w:rPr>
          <w:rFonts w:asciiTheme="minorHAnsi" w:hAnsiTheme="minorHAnsi" w:cstheme="minorHAnsi"/>
          <w:sz w:val="22"/>
          <w:szCs w:val="22"/>
        </w:rPr>
      </w:pPr>
      <w:r>
        <w:rPr>
          <w:rFonts w:asciiTheme="minorHAnsi" w:hAnsiTheme="minorHAnsi" w:cstheme="minorHAnsi"/>
          <w:sz w:val="22"/>
          <w:szCs w:val="22"/>
        </w:rPr>
        <w:t xml:space="preserve">     guide.  Jossey-Bass.      </w:t>
      </w:r>
    </w:p>
    <w:sectPr w:rsidR="007B3A2F" w:rsidRPr="007B3A2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39D4" w14:textId="77777777" w:rsidR="00AD2762" w:rsidRDefault="00AD2762">
      <w:pPr>
        <w:spacing w:line="240" w:lineRule="auto"/>
      </w:pPr>
      <w:r>
        <w:separator/>
      </w:r>
    </w:p>
  </w:endnote>
  <w:endnote w:type="continuationSeparator" w:id="0">
    <w:p w14:paraId="4268809B" w14:textId="77777777" w:rsidR="00AD2762" w:rsidRDefault="00AD2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8638" w14:textId="77777777" w:rsidR="00AD2762" w:rsidRDefault="00AD2762">
      <w:pPr>
        <w:spacing w:line="240" w:lineRule="auto"/>
      </w:pPr>
      <w:r>
        <w:separator/>
      </w:r>
    </w:p>
  </w:footnote>
  <w:footnote w:type="continuationSeparator" w:id="0">
    <w:p w14:paraId="7E4EBD03" w14:textId="77777777" w:rsidR="00AD2762" w:rsidRDefault="00AD27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E641C39" w:rsidR="00CF0950" w:rsidRDefault="00AD2762" w:rsidP="007B3A2F">
    <w:pPr>
      <w:pStyle w:val="Heading2"/>
      <w:shd w:val="clear" w:color="auto" w:fill="FFFFFF"/>
      <w:rPr>
        <w:color w:val="000000"/>
      </w:rPr>
    </w:pPr>
    <w:r w:rsidRPr="007B3A2F">
      <w:rPr>
        <w:rFonts w:asciiTheme="minorHAnsi" w:hAnsiTheme="minorHAnsi" w:cstheme="minorHAnsi"/>
        <w:b w:val="0"/>
        <w:bCs/>
        <w:sz w:val="22"/>
        <w:szCs w:val="22"/>
      </w:rPr>
      <w:t>Student Name</w:t>
    </w:r>
    <w:r w:rsidR="007B3A2F" w:rsidRPr="007B3A2F">
      <w:rPr>
        <w:rFonts w:asciiTheme="minorHAnsi" w:hAnsiTheme="minorHAnsi" w:cstheme="minorHAnsi"/>
        <w:b w:val="0"/>
        <w:bCs/>
        <w:sz w:val="22"/>
        <w:szCs w:val="22"/>
      </w:rPr>
      <w:t xml:space="preserve"> Patricia Boutilier, Course</w:t>
    </w:r>
    <w:r w:rsidRPr="007B3A2F">
      <w:rPr>
        <w:rFonts w:asciiTheme="minorHAnsi" w:hAnsiTheme="minorHAnsi" w:cstheme="minorHAnsi"/>
        <w:b w:val="0"/>
        <w:bCs/>
        <w:sz w:val="22"/>
        <w:szCs w:val="22"/>
      </w:rPr>
      <w:t xml:space="preserve"> #</w:t>
    </w:r>
    <w:r w:rsidR="007B3A2F" w:rsidRPr="007B3A2F">
      <w:rPr>
        <w:rFonts w:asciiTheme="minorHAnsi" w:hAnsiTheme="minorHAnsi" w:cstheme="minorHAnsi"/>
        <w:b w:val="0"/>
        <w:bCs/>
        <w:color w:val="000000"/>
        <w:sz w:val="22"/>
        <w:szCs w:val="22"/>
      </w:rPr>
      <w:t xml:space="preserve"> </w:t>
    </w:r>
    <w:r w:rsidR="007B3A2F" w:rsidRPr="007B3A2F">
      <w:rPr>
        <w:rFonts w:asciiTheme="minorHAnsi" w:hAnsiTheme="minorHAnsi" w:cstheme="minorHAnsi"/>
        <w:b w:val="0"/>
        <w:bCs/>
        <w:color w:val="000000"/>
        <w:sz w:val="22"/>
        <w:szCs w:val="22"/>
      </w:rPr>
      <w:t>PHI 800-</w:t>
    </w:r>
    <w:r w:rsidR="007B3A2F" w:rsidRPr="007B3A2F">
      <w:rPr>
        <w:rFonts w:asciiTheme="minorHAnsi" w:hAnsiTheme="minorHAnsi" w:cstheme="minorHAnsi"/>
        <w:b w:val="0"/>
        <w:bCs/>
        <w:color w:val="000000"/>
        <w:sz w:val="22"/>
        <w:szCs w:val="22"/>
      </w:rPr>
      <w:t>12</w:t>
    </w:r>
    <w:r w:rsidR="007B3A2F" w:rsidRPr="007B3A2F">
      <w:rPr>
        <w:rFonts w:asciiTheme="minorHAnsi" w:hAnsiTheme="minorHAnsi" w:cstheme="minorHAnsi"/>
        <w:b w:val="0"/>
        <w:bCs/>
        <w:sz w:val="22"/>
        <w:szCs w:val="22"/>
      </w:rPr>
      <w:t>, Course</w:t>
    </w:r>
    <w:r w:rsidRPr="007B3A2F">
      <w:rPr>
        <w:rFonts w:asciiTheme="minorHAnsi" w:hAnsiTheme="minorHAnsi" w:cstheme="minorHAnsi"/>
        <w:b w:val="0"/>
        <w:bCs/>
        <w:sz w:val="22"/>
        <w:szCs w:val="22"/>
      </w:rPr>
      <w:t xml:space="preserve"> </w:t>
    </w:r>
    <w:r w:rsidR="007B3A2F" w:rsidRPr="007B3A2F">
      <w:rPr>
        <w:rFonts w:asciiTheme="minorHAnsi" w:hAnsiTheme="minorHAnsi" w:cstheme="minorHAnsi"/>
        <w:b w:val="0"/>
        <w:bCs/>
        <w:sz w:val="22"/>
        <w:szCs w:val="22"/>
      </w:rPr>
      <w:t>Name</w:t>
    </w:r>
    <w:r w:rsidR="007B3A2F">
      <w:rPr>
        <w:rFonts w:asciiTheme="minorHAnsi" w:hAnsiTheme="minorHAnsi" w:cstheme="minorHAnsi"/>
        <w:b w:val="0"/>
        <w:bCs/>
        <w:sz w:val="22"/>
        <w:szCs w:val="22"/>
      </w:rPr>
      <w:t xml:space="preserve"> </w:t>
    </w:r>
    <w:r w:rsidR="007B3A2F" w:rsidRPr="007B3A2F">
      <w:rPr>
        <w:rFonts w:asciiTheme="minorHAnsi" w:hAnsiTheme="minorHAnsi" w:cstheme="minorHAnsi"/>
        <w:b w:val="0"/>
        <w:bCs/>
        <w:color w:val="000000"/>
        <w:sz w:val="22"/>
        <w:szCs w:val="22"/>
      </w:rPr>
      <w:t>Transformative Learning and Adult Education</w:t>
    </w:r>
    <w:r w:rsidR="007B3A2F" w:rsidRPr="007B3A2F">
      <w:rPr>
        <w:rFonts w:asciiTheme="minorHAnsi" w:hAnsiTheme="minorHAnsi" w:cstheme="minorHAnsi"/>
        <w:b w:val="0"/>
        <w:bCs/>
        <w:sz w:val="22"/>
        <w:szCs w:val="22"/>
      </w:rPr>
      <w:t>, Assignment</w:t>
    </w:r>
    <w:r w:rsidRPr="007B3A2F">
      <w:rPr>
        <w:rFonts w:asciiTheme="minorHAnsi" w:hAnsiTheme="minorHAnsi" w:cstheme="minorHAnsi"/>
        <w:b w:val="0"/>
        <w:bCs/>
        <w:sz w:val="22"/>
        <w:szCs w:val="22"/>
      </w:rPr>
      <w:t xml:space="preserve"> #</w:t>
    </w:r>
    <w:r w:rsidR="007B3A2F" w:rsidRPr="007B3A2F">
      <w:rPr>
        <w:rFonts w:asciiTheme="minorHAnsi" w:hAnsiTheme="minorHAnsi" w:cstheme="minorHAnsi"/>
        <w:b w:val="0"/>
        <w:bCs/>
        <w:sz w:val="22"/>
        <w:szCs w:val="22"/>
      </w:rPr>
      <w:t xml:space="preserve"> 1, date</w:t>
    </w:r>
    <w:r w:rsidRPr="007B3A2F">
      <w:rPr>
        <w:rFonts w:asciiTheme="minorHAnsi" w:hAnsiTheme="minorHAnsi" w:cstheme="minorHAnsi"/>
        <w:b w:val="0"/>
        <w:bCs/>
        <w:sz w:val="22"/>
        <w:szCs w:val="22"/>
      </w:rPr>
      <w:t xml:space="preserve"> (</w:t>
    </w:r>
    <w:r w:rsidR="007B3A2F" w:rsidRPr="007B3A2F">
      <w:rPr>
        <w:rFonts w:asciiTheme="minorHAnsi" w:hAnsiTheme="minorHAnsi" w:cstheme="minorHAnsi"/>
        <w:b w:val="0"/>
        <w:bCs/>
        <w:sz w:val="22"/>
        <w:szCs w:val="22"/>
      </w:rPr>
      <w:t>10/18/2024</w:t>
    </w:r>
    <w:r w:rsidRPr="007B3A2F">
      <w:rPr>
        <w:rFonts w:asciiTheme="minorHAnsi" w:hAnsiTheme="minorHAnsi" w:cstheme="minorHAnsi"/>
        <w:b w:val="0"/>
        <w:bCs/>
        <w:sz w:val="22"/>
        <w:szCs w:val="22"/>
      </w:rPr>
      <w:t>)</w:t>
    </w:r>
    <w:r>
      <w:rPr>
        <w:b w:val="0"/>
        <w:color w:val="000000"/>
      </w:rPr>
      <w:t xml:space="preserve"> </w:t>
    </w:r>
    <w:r>
      <w:rPr>
        <w:b w:val="0"/>
        <w:color w:val="000000"/>
      </w:rPr>
      <w:t xml:space="preserve">                                       </w:t>
    </w:r>
    <w:r>
      <w:rPr>
        <w:color w:val="000000"/>
      </w:rPr>
      <w:fldChar w:fldCharType="begin"/>
    </w:r>
    <w:r>
      <w:rPr>
        <w:b w:val="0"/>
        <w:color w:val="000000"/>
      </w:rPr>
      <w:instrText>PAGE</w:instrText>
    </w:r>
    <w:r>
      <w:rPr>
        <w:color w:val="000000"/>
      </w:rPr>
      <w:fldChar w:fldCharType="separate"/>
    </w:r>
    <w:r w:rsidR="007B3A2F">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50"/>
    <w:rsid w:val="007B3A2F"/>
    <w:rsid w:val="00A35D68"/>
    <w:rsid w:val="00AD2762"/>
    <w:rsid w:val="00CF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55C0"/>
  <w15:docId w15:val="{1CCE6938-E981-4D41-84A8-0B98B837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52588">
      <w:bodyDiv w:val="1"/>
      <w:marLeft w:val="0"/>
      <w:marRight w:val="0"/>
      <w:marTop w:val="0"/>
      <w:marBottom w:val="0"/>
      <w:divBdr>
        <w:top w:val="none" w:sz="0" w:space="0" w:color="auto"/>
        <w:left w:val="none" w:sz="0" w:space="0" w:color="auto"/>
        <w:bottom w:val="none" w:sz="0" w:space="0" w:color="auto"/>
        <w:right w:val="none" w:sz="0" w:space="0" w:color="auto"/>
      </w:divBdr>
    </w:div>
    <w:div w:id="1815679584">
      <w:bodyDiv w:val="1"/>
      <w:marLeft w:val="0"/>
      <w:marRight w:val="0"/>
      <w:marTop w:val="0"/>
      <w:marBottom w:val="0"/>
      <w:divBdr>
        <w:top w:val="none" w:sz="0" w:space="0" w:color="auto"/>
        <w:left w:val="none" w:sz="0" w:space="0" w:color="auto"/>
        <w:bottom w:val="none" w:sz="0" w:space="0" w:color="auto"/>
        <w:right w:val="none" w:sz="0" w:space="0" w:color="auto"/>
      </w:divBdr>
    </w:div>
    <w:div w:id="207057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patricia robertson</cp:lastModifiedBy>
  <cp:revision>2</cp:revision>
  <dcterms:created xsi:type="dcterms:W3CDTF">2024-10-19T01:23:00Z</dcterms:created>
  <dcterms:modified xsi:type="dcterms:W3CDTF">2024-10-19T01:23:00Z</dcterms:modified>
</cp:coreProperties>
</file>