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8B973" w14:textId="34A4C741" w:rsidR="00BC64A6" w:rsidRPr="00BC64A6" w:rsidRDefault="00BC64A6" w:rsidP="00F87FAC">
      <w:pPr>
        <w:spacing w:before="100" w:beforeAutospacing="1" w:after="100" w:afterAutospacing="1" w:line="480" w:lineRule="auto"/>
        <w:rPr>
          <w:rFonts w:ascii="Times New Roman" w:eastAsia="Times New Roman" w:hAnsi="Times New Roman" w:cs="Times New Roman"/>
          <w:sz w:val="24"/>
          <w:szCs w:val="24"/>
        </w:rPr>
      </w:pPr>
      <w:bookmarkStart w:id="0" w:name="_Hlk180878868"/>
      <w:bookmarkStart w:id="1" w:name="_Hlk185177206"/>
      <w:r w:rsidRPr="00BC64A6">
        <w:rPr>
          <w:rFonts w:ascii="Times New Roman" w:eastAsia="Times New Roman" w:hAnsi="Times New Roman" w:cs="Times New Roman"/>
          <w:sz w:val="24"/>
          <w:szCs w:val="24"/>
        </w:rPr>
        <w:t xml:space="preserve">Brent Dixon, </w:t>
      </w:r>
      <w:r>
        <w:rPr>
          <w:rFonts w:ascii="Times New Roman" w:eastAsia="Times New Roman" w:hAnsi="Times New Roman" w:cs="Times New Roman"/>
          <w:sz w:val="24"/>
          <w:szCs w:val="24"/>
        </w:rPr>
        <w:t>SR</w:t>
      </w:r>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95</w:t>
      </w:r>
      <w:r w:rsidRPr="00BC64A6">
        <w:rPr>
          <w:rFonts w:ascii="Times New Roman" w:eastAsia="Times New Roman" w:hAnsi="Times New Roman" w:cs="Times New Roman"/>
          <w:sz w:val="24"/>
          <w:szCs w:val="24"/>
        </w:rPr>
        <w:t xml:space="preserve">3-12, </w:t>
      </w:r>
      <w:r>
        <w:rPr>
          <w:rFonts w:ascii="Times New Roman" w:eastAsia="Times New Roman" w:hAnsi="Times New Roman" w:cs="Times New Roman"/>
          <w:sz w:val="24"/>
          <w:szCs w:val="24"/>
        </w:rPr>
        <w:t>Research for 21</w:t>
      </w:r>
      <w:r w:rsidRPr="00BC64A6">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Scholarship</w:t>
      </w:r>
      <w:r w:rsidRPr="00BC64A6">
        <w:rPr>
          <w:rFonts w:ascii="Times New Roman" w:eastAsia="Times New Roman" w:hAnsi="Times New Roman" w:cs="Times New Roman"/>
          <w:sz w:val="24"/>
          <w:szCs w:val="24"/>
        </w:rPr>
        <w:t xml:space="preserve">, </w:t>
      </w:r>
      <w:r w:rsidR="00F87FAC">
        <w:rPr>
          <w:rFonts w:ascii="Times New Roman" w:eastAsia="Times New Roman" w:hAnsi="Times New Roman" w:cs="Times New Roman"/>
          <w:sz w:val="24"/>
          <w:szCs w:val="24"/>
        </w:rPr>
        <w:t xml:space="preserve">Assignment 4, </w:t>
      </w:r>
      <w:r>
        <w:rPr>
          <w:rFonts w:ascii="Times New Roman" w:eastAsia="Times New Roman" w:hAnsi="Times New Roman" w:cs="Times New Roman"/>
          <w:sz w:val="24"/>
          <w:szCs w:val="24"/>
        </w:rPr>
        <w:t>1</w:t>
      </w:r>
      <w:r w:rsidR="00F85C65">
        <w:rPr>
          <w:rFonts w:ascii="Times New Roman" w:eastAsia="Times New Roman" w:hAnsi="Times New Roman" w:cs="Times New Roman"/>
          <w:sz w:val="24"/>
          <w:szCs w:val="24"/>
        </w:rPr>
        <w:t>2</w:t>
      </w:r>
      <w:r w:rsidRPr="00BC64A6">
        <w:rPr>
          <w:rFonts w:ascii="Times New Roman" w:eastAsia="Times New Roman" w:hAnsi="Times New Roman" w:cs="Times New Roman"/>
          <w:sz w:val="24"/>
          <w:szCs w:val="24"/>
        </w:rPr>
        <w:t>/</w:t>
      </w:r>
      <w:r w:rsidR="00F85C65">
        <w:rPr>
          <w:rFonts w:ascii="Times New Roman" w:eastAsia="Times New Roman" w:hAnsi="Times New Roman" w:cs="Times New Roman"/>
          <w:sz w:val="24"/>
          <w:szCs w:val="24"/>
        </w:rPr>
        <w:t>15</w:t>
      </w:r>
      <w:r w:rsidRPr="00BC64A6">
        <w:rPr>
          <w:rFonts w:ascii="Times New Roman" w:eastAsia="Times New Roman" w:hAnsi="Times New Roman" w:cs="Times New Roman"/>
          <w:sz w:val="24"/>
          <w:szCs w:val="24"/>
        </w:rPr>
        <w:t>/2024</w:t>
      </w:r>
      <w:r w:rsidR="000E5752">
        <w:rPr>
          <w:rFonts w:ascii="Times New Roman" w:eastAsia="Times New Roman" w:hAnsi="Times New Roman" w:cs="Times New Roman"/>
          <w:sz w:val="24"/>
          <w:szCs w:val="24"/>
        </w:rPr>
        <w:t xml:space="preserve">    1</w:t>
      </w:r>
      <w:bookmarkEnd w:id="1"/>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bookmarkEnd w:id="0"/>
    </w:p>
    <w:p w14:paraId="466F30B1" w14:textId="77777777" w:rsidR="00BC64A6" w:rsidRPr="00BC64A6" w:rsidRDefault="00BC64A6" w:rsidP="008A2E32">
      <w:pPr>
        <w:spacing w:before="100" w:beforeAutospacing="1" w:after="100" w:afterAutospacing="1" w:line="480" w:lineRule="auto"/>
        <w:jc w:val="center"/>
        <w:rPr>
          <w:rFonts w:ascii="Times New Roman" w:eastAsia="Times New Roman" w:hAnsi="Times New Roman" w:cs="Times New Roman"/>
          <w:sz w:val="24"/>
          <w:szCs w:val="24"/>
        </w:rPr>
      </w:pPr>
      <w:bookmarkStart w:id="2" w:name="_Hlk175536070"/>
    </w:p>
    <w:p w14:paraId="32ABCDD1" w14:textId="77777777" w:rsidR="00BC64A6" w:rsidRPr="00BC64A6" w:rsidRDefault="00BC64A6" w:rsidP="008A2E32">
      <w:pPr>
        <w:spacing w:before="100" w:beforeAutospacing="1" w:after="100" w:afterAutospacing="1" w:line="480" w:lineRule="auto"/>
        <w:jc w:val="center"/>
        <w:rPr>
          <w:rFonts w:ascii="Times New Roman" w:eastAsia="Times New Roman" w:hAnsi="Times New Roman" w:cs="Times New Roman"/>
          <w:sz w:val="24"/>
          <w:szCs w:val="24"/>
        </w:rPr>
      </w:pPr>
    </w:p>
    <w:p w14:paraId="2E449D56" w14:textId="5AE6D190" w:rsidR="00BC64A6" w:rsidRPr="00BC64A6" w:rsidRDefault="00BC64A6" w:rsidP="008A2E32">
      <w:pPr>
        <w:spacing w:before="100" w:beforeAutospacing="1" w:after="100" w:afterAutospacing="1" w:line="480" w:lineRule="auto"/>
        <w:rPr>
          <w:rFonts w:ascii="Times New Roman" w:eastAsia="Times New Roman" w:hAnsi="Times New Roman" w:cs="Times New Roman"/>
          <w:sz w:val="24"/>
          <w:szCs w:val="24"/>
        </w:rPr>
      </w:pPr>
      <w:bookmarkStart w:id="3" w:name="_Hlk175696596"/>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1BBABA88" w14:textId="2C1A6119" w:rsidR="00BC64A6" w:rsidRPr="00BC64A6" w:rsidRDefault="008A75C3" w:rsidP="008A2E32">
      <w:pPr>
        <w:spacing w:before="100" w:beforeAutospacing="1" w:after="100" w:afterAutospacing="1"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SR</w:t>
      </w:r>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95</w:t>
      </w:r>
      <w:r w:rsidRPr="00BC64A6">
        <w:rPr>
          <w:rFonts w:ascii="Times New Roman" w:eastAsia="Times New Roman" w:hAnsi="Times New Roman" w:cs="Times New Roman"/>
          <w:sz w:val="24"/>
          <w:szCs w:val="24"/>
        </w:rPr>
        <w:t>3-12</w:t>
      </w:r>
      <w:r>
        <w:rPr>
          <w:rFonts w:ascii="Times New Roman" w:eastAsia="Times New Roman" w:hAnsi="Times New Roman" w:cs="Times New Roman"/>
          <w:sz w:val="24"/>
          <w:szCs w:val="24"/>
        </w:rPr>
        <w:t>:</w:t>
      </w:r>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Research for 21</w:t>
      </w:r>
      <w:r w:rsidRPr="00BC64A6">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Scholarship</w:t>
      </w:r>
    </w:p>
    <w:bookmarkEnd w:id="2"/>
    <w:bookmarkEnd w:id="3"/>
    <w:p w14:paraId="6592B604" w14:textId="77777777" w:rsidR="00BC64A6" w:rsidRPr="00BC64A6" w:rsidRDefault="00BC64A6" w:rsidP="008A2E32">
      <w:pPr>
        <w:spacing w:before="100" w:beforeAutospacing="1" w:after="100" w:afterAutospacing="1" w:line="480" w:lineRule="auto"/>
        <w:ind w:firstLine="720"/>
        <w:rPr>
          <w:rFonts w:ascii="Times New Roman" w:eastAsia="Times New Roman" w:hAnsi="Times New Roman" w:cs="Times New Roman"/>
          <w:sz w:val="24"/>
          <w:szCs w:val="24"/>
        </w:rPr>
      </w:pPr>
      <w:r w:rsidRPr="00BC64A6">
        <w:rPr>
          <w:rFonts w:ascii="Times New Roman" w:eastAsia="Times New Roman" w:hAnsi="Times New Roman" w:cs="Times New Roman"/>
          <w:sz w:val="24"/>
          <w:szCs w:val="24"/>
        </w:rPr>
        <w:t xml:space="preserve">                                                     Brent M. Dixon</w:t>
      </w:r>
    </w:p>
    <w:p w14:paraId="485DA3A6" w14:textId="77777777" w:rsidR="00BC64A6" w:rsidRPr="00BC64A6" w:rsidRDefault="00BC64A6" w:rsidP="008A2E32">
      <w:pPr>
        <w:spacing w:before="100" w:beforeAutospacing="1" w:after="100" w:afterAutospacing="1" w:line="480" w:lineRule="auto"/>
        <w:jc w:val="center"/>
        <w:rPr>
          <w:rFonts w:ascii="Times New Roman" w:eastAsia="Times New Roman" w:hAnsi="Times New Roman" w:cs="Times New Roman"/>
          <w:sz w:val="24"/>
          <w:szCs w:val="24"/>
        </w:rPr>
      </w:pPr>
      <w:r w:rsidRPr="00BC64A6">
        <w:rPr>
          <w:rFonts w:ascii="Times New Roman" w:eastAsia="Times New Roman" w:hAnsi="Times New Roman" w:cs="Times New Roman"/>
          <w:sz w:val="24"/>
          <w:szCs w:val="24"/>
        </w:rPr>
        <w:t>Omega Graduate School</w:t>
      </w:r>
    </w:p>
    <w:p w14:paraId="4B5BFC3C" w14:textId="158117D2" w:rsidR="00BC64A6" w:rsidRPr="00BC64A6" w:rsidRDefault="009B4576" w:rsidP="008A2E32">
      <w:pPr>
        <w:spacing w:before="100" w:beforeAutospacing="1" w:after="100" w:afterAutospacing="1"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w:t>
      </w:r>
      <w:r w:rsidR="00BC64A6"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w:t>
      </w:r>
      <w:r w:rsidR="00BC64A6" w:rsidRPr="00BC64A6">
        <w:rPr>
          <w:rFonts w:ascii="Times New Roman" w:eastAsia="Times New Roman" w:hAnsi="Times New Roman" w:cs="Times New Roman"/>
          <w:sz w:val="24"/>
          <w:szCs w:val="24"/>
        </w:rPr>
        <w:t>, 2024</w:t>
      </w:r>
    </w:p>
    <w:p w14:paraId="22E856FA" w14:textId="77777777" w:rsidR="00BC64A6" w:rsidRPr="00BC64A6" w:rsidRDefault="00BC64A6" w:rsidP="008A2E32">
      <w:pPr>
        <w:spacing w:before="100" w:beforeAutospacing="1" w:after="100" w:afterAutospacing="1" w:line="480" w:lineRule="auto"/>
        <w:jc w:val="center"/>
        <w:rPr>
          <w:rFonts w:ascii="Times New Roman" w:eastAsia="Times New Roman" w:hAnsi="Times New Roman" w:cs="Times New Roman"/>
          <w:sz w:val="24"/>
          <w:szCs w:val="24"/>
        </w:rPr>
      </w:pPr>
    </w:p>
    <w:p w14:paraId="465D6BBE" w14:textId="77777777" w:rsidR="00BC64A6" w:rsidRPr="00BC64A6" w:rsidRDefault="00BC64A6" w:rsidP="008A2E32">
      <w:pPr>
        <w:spacing w:before="100" w:beforeAutospacing="1" w:after="100" w:afterAutospacing="1" w:line="480" w:lineRule="auto"/>
        <w:jc w:val="center"/>
        <w:rPr>
          <w:rFonts w:ascii="Times New Roman" w:eastAsia="Times New Roman" w:hAnsi="Times New Roman" w:cs="Times New Roman"/>
          <w:sz w:val="24"/>
          <w:szCs w:val="24"/>
        </w:rPr>
      </w:pPr>
    </w:p>
    <w:p w14:paraId="08FB3756" w14:textId="77777777" w:rsidR="00BC64A6" w:rsidRPr="00BC64A6" w:rsidRDefault="00BC64A6" w:rsidP="008A2E32">
      <w:pPr>
        <w:spacing w:before="100" w:beforeAutospacing="1" w:after="100" w:afterAutospacing="1" w:line="480" w:lineRule="auto"/>
        <w:jc w:val="center"/>
        <w:rPr>
          <w:rFonts w:ascii="Times New Roman" w:eastAsia="Times New Roman" w:hAnsi="Times New Roman" w:cs="Times New Roman"/>
          <w:sz w:val="24"/>
          <w:szCs w:val="24"/>
        </w:rPr>
      </w:pPr>
      <w:r w:rsidRPr="00BC64A6">
        <w:rPr>
          <w:rFonts w:ascii="Times New Roman" w:eastAsia="Times New Roman" w:hAnsi="Times New Roman" w:cs="Times New Roman"/>
          <w:sz w:val="24"/>
          <w:szCs w:val="24"/>
        </w:rPr>
        <w:t>Professor</w:t>
      </w:r>
    </w:p>
    <w:p w14:paraId="28869385" w14:textId="77777777" w:rsidR="00BC64A6" w:rsidRPr="00BC64A6" w:rsidRDefault="00BC64A6" w:rsidP="008A2E32">
      <w:pPr>
        <w:spacing w:before="100" w:beforeAutospacing="1" w:after="100" w:afterAutospacing="1" w:line="480" w:lineRule="auto"/>
        <w:jc w:val="center"/>
        <w:rPr>
          <w:rFonts w:ascii="Times New Roman" w:eastAsia="Times New Roman" w:hAnsi="Times New Roman" w:cs="Times New Roman"/>
          <w:sz w:val="24"/>
          <w:szCs w:val="24"/>
        </w:rPr>
      </w:pPr>
    </w:p>
    <w:p w14:paraId="4DD60E69" w14:textId="0BEC0A0E" w:rsidR="00BC64A6" w:rsidRPr="00BC64A6" w:rsidRDefault="00BC64A6" w:rsidP="008A2E32">
      <w:pPr>
        <w:spacing w:before="100" w:beforeAutospacing="1" w:after="100" w:afterAutospacing="1" w:line="480" w:lineRule="auto"/>
        <w:jc w:val="center"/>
        <w:rPr>
          <w:rFonts w:ascii="Times New Roman" w:eastAsia="Times New Roman" w:hAnsi="Times New Roman" w:cs="Times New Roman"/>
          <w:sz w:val="24"/>
          <w:szCs w:val="24"/>
        </w:rPr>
      </w:pPr>
      <w:r w:rsidRPr="00BC64A6">
        <w:rPr>
          <w:rFonts w:ascii="Times New Roman" w:eastAsia="Times New Roman" w:hAnsi="Times New Roman" w:cs="Times New Roman"/>
          <w:sz w:val="24"/>
          <w:szCs w:val="24"/>
        </w:rPr>
        <w:t xml:space="preserve">Dr. </w:t>
      </w:r>
      <w:r w:rsidR="00265BA0" w:rsidRPr="00265BA0">
        <w:rPr>
          <w:rFonts w:ascii="Times New Roman" w:eastAsia="Times New Roman" w:hAnsi="Times New Roman" w:cs="Times New Roman"/>
          <w:sz w:val="24"/>
          <w:szCs w:val="24"/>
        </w:rPr>
        <w:t>Caroline Geer</w:t>
      </w:r>
    </w:p>
    <w:p w14:paraId="27F3BBB8" w14:textId="77777777" w:rsidR="00BC64A6" w:rsidRPr="00BC64A6" w:rsidRDefault="00BC64A6" w:rsidP="008A2E32">
      <w:pPr>
        <w:spacing w:before="100" w:beforeAutospacing="1" w:after="100" w:afterAutospacing="1" w:line="480" w:lineRule="auto"/>
        <w:jc w:val="center"/>
        <w:rPr>
          <w:rFonts w:ascii="Times New Roman" w:eastAsia="Times New Roman" w:hAnsi="Times New Roman" w:cs="Times New Roman"/>
          <w:sz w:val="24"/>
          <w:szCs w:val="24"/>
        </w:rPr>
      </w:pPr>
    </w:p>
    <w:p w14:paraId="369F0E8D" w14:textId="77777777" w:rsidR="00B86422" w:rsidRDefault="00B86422" w:rsidP="00B86422">
      <w:pPr>
        <w:spacing w:before="100" w:beforeAutospacing="1" w:after="100" w:afterAutospacing="1" w:line="480" w:lineRule="auto"/>
        <w:rPr>
          <w:rFonts w:ascii="Times New Roman" w:eastAsia="Times New Roman" w:hAnsi="Times New Roman" w:cs="Times New Roman"/>
          <w:sz w:val="24"/>
          <w:szCs w:val="24"/>
        </w:rPr>
      </w:pPr>
      <w:bookmarkStart w:id="4" w:name="_Hlk180878924"/>
    </w:p>
    <w:p w14:paraId="14893E8C" w14:textId="02D22206" w:rsidR="00F87FAC" w:rsidRDefault="00F85C65" w:rsidP="00F85C65">
      <w:pPr>
        <w:spacing w:before="100" w:beforeAutospacing="1" w:after="100" w:afterAutospacing="1" w:line="480" w:lineRule="auto"/>
        <w:rPr>
          <w:rFonts w:ascii="Times New Roman" w:eastAsia="Times New Roman" w:hAnsi="Times New Roman" w:cs="Times New Roman"/>
          <w:sz w:val="24"/>
          <w:szCs w:val="24"/>
        </w:rPr>
      </w:pPr>
      <w:r w:rsidRPr="00BC64A6">
        <w:rPr>
          <w:rFonts w:ascii="Times New Roman" w:eastAsia="Times New Roman" w:hAnsi="Times New Roman" w:cs="Times New Roman"/>
          <w:sz w:val="24"/>
          <w:szCs w:val="24"/>
        </w:rPr>
        <w:lastRenderedPageBreak/>
        <w:t xml:space="preserve">Brent Dixon, </w:t>
      </w:r>
      <w:r>
        <w:rPr>
          <w:rFonts w:ascii="Times New Roman" w:eastAsia="Times New Roman" w:hAnsi="Times New Roman" w:cs="Times New Roman"/>
          <w:sz w:val="24"/>
          <w:szCs w:val="24"/>
        </w:rPr>
        <w:t>SR</w:t>
      </w:r>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95</w:t>
      </w:r>
      <w:r w:rsidRPr="00BC64A6">
        <w:rPr>
          <w:rFonts w:ascii="Times New Roman" w:eastAsia="Times New Roman" w:hAnsi="Times New Roman" w:cs="Times New Roman"/>
          <w:sz w:val="24"/>
          <w:szCs w:val="24"/>
        </w:rPr>
        <w:t xml:space="preserve">3-12, </w:t>
      </w:r>
      <w:r>
        <w:rPr>
          <w:rFonts w:ascii="Times New Roman" w:eastAsia="Times New Roman" w:hAnsi="Times New Roman" w:cs="Times New Roman"/>
          <w:sz w:val="24"/>
          <w:szCs w:val="24"/>
        </w:rPr>
        <w:t>Research for 21</w:t>
      </w:r>
      <w:r w:rsidRPr="00BC64A6">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Scholarship</w:t>
      </w:r>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Assignment 4, 1</w:t>
      </w:r>
      <w:r>
        <w:rPr>
          <w:rFonts w:ascii="Times New Roman" w:eastAsia="Times New Roman" w:hAnsi="Times New Roman" w:cs="Times New Roman"/>
          <w:sz w:val="24"/>
          <w:szCs w:val="24"/>
        </w:rPr>
        <w:t>2</w:t>
      </w:r>
      <w:r w:rsidRPr="00BC64A6">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r w:rsidRPr="00BC64A6">
        <w:rPr>
          <w:rFonts w:ascii="Times New Roman" w:eastAsia="Times New Roman" w:hAnsi="Times New Roman" w:cs="Times New Roman"/>
          <w:sz w:val="24"/>
          <w:szCs w:val="24"/>
        </w:rPr>
        <w:t>/2024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p>
    <w:p w14:paraId="4DC4BAA9" w14:textId="7F204879" w:rsidR="00F87FAC" w:rsidRPr="00F87FAC" w:rsidRDefault="00F87FAC" w:rsidP="00F87FAC">
      <w:pPr>
        <w:spacing w:before="100" w:beforeAutospacing="1" w:after="100" w:afterAutospacing="1" w:line="480" w:lineRule="auto"/>
        <w:jc w:val="center"/>
        <w:rPr>
          <w:rFonts w:ascii="Times New Roman" w:eastAsia="Times New Roman" w:hAnsi="Times New Roman" w:cs="Times New Roman"/>
          <w:b/>
          <w:bCs/>
          <w:i/>
          <w:iCs/>
          <w:sz w:val="24"/>
          <w:szCs w:val="24"/>
          <w:u w:val="single"/>
        </w:rPr>
      </w:pPr>
      <w:r w:rsidRPr="00F87FAC">
        <w:rPr>
          <w:rFonts w:ascii="Times New Roman" w:eastAsia="Times New Roman" w:hAnsi="Times New Roman" w:cs="Times New Roman"/>
          <w:b/>
          <w:bCs/>
          <w:i/>
          <w:iCs/>
          <w:sz w:val="24"/>
          <w:szCs w:val="24"/>
          <w:u w:val="single"/>
        </w:rPr>
        <w:t>Assignment #4 – Essay</w:t>
      </w:r>
    </w:p>
    <w:p w14:paraId="0F39C29C" w14:textId="77777777" w:rsidR="00F87FAC" w:rsidRP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r w:rsidRPr="00F87FAC">
        <w:rPr>
          <w:rFonts w:ascii="Times New Roman" w:eastAsia="Times New Roman" w:hAnsi="Times New Roman" w:cs="Times New Roman"/>
          <w:sz w:val="24"/>
          <w:szCs w:val="24"/>
        </w:rPr>
        <w:t>Continuation of the SR953 Research for 21st Century paper that you began for Assignment #2.</w:t>
      </w:r>
    </w:p>
    <w:p w14:paraId="35EB8CA6" w14:textId="77777777" w:rsidR="00F87FAC" w:rsidRP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r w:rsidRPr="00F87FAC">
        <w:rPr>
          <w:rFonts w:ascii="Times New Roman" w:eastAsia="Times New Roman" w:hAnsi="Times New Roman" w:cs="Times New Roman"/>
          <w:sz w:val="24"/>
          <w:szCs w:val="24"/>
        </w:rPr>
        <w:t xml:space="preserve">1. Write a summary </w:t>
      </w:r>
      <w:proofErr w:type="gramStart"/>
      <w:r w:rsidRPr="00F87FAC">
        <w:rPr>
          <w:rFonts w:ascii="Times New Roman" w:eastAsia="Times New Roman" w:hAnsi="Times New Roman" w:cs="Times New Roman"/>
          <w:sz w:val="24"/>
          <w:szCs w:val="24"/>
        </w:rPr>
        <w:t>for</w:t>
      </w:r>
      <w:proofErr w:type="gramEnd"/>
      <w:r w:rsidRPr="00F87FAC">
        <w:rPr>
          <w:rFonts w:ascii="Times New Roman" w:eastAsia="Times New Roman" w:hAnsi="Times New Roman" w:cs="Times New Roman"/>
          <w:sz w:val="24"/>
          <w:szCs w:val="24"/>
        </w:rPr>
        <w:t xml:space="preserve"> each of your resources (see Assignment #2 instructions for</w:t>
      </w:r>
    </w:p>
    <w:p w14:paraId="4292F0E6" w14:textId="446E55E6" w:rsidR="00F87FAC" w:rsidRP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r w:rsidRPr="00F87FAC">
        <w:rPr>
          <w:rFonts w:ascii="Times New Roman" w:eastAsia="Times New Roman" w:hAnsi="Times New Roman" w:cs="Times New Roman"/>
          <w:sz w:val="24"/>
          <w:szCs w:val="24"/>
        </w:rPr>
        <w:t>specifications).</w:t>
      </w:r>
      <w:r>
        <w:rPr>
          <w:rFonts w:ascii="Times New Roman" w:eastAsia="Times New Roman" w:hAnsi="Times New Roman" w:cs="Times New Roman"/>
          <w:sz w:val="24"/>
          <w:szCs w:val="24"/>
        </w:rPr>
        <w:t xml:space="preserve">  Use a Level 1 heading at the beginning of each summary.  Level 2 and Level 3 headings are optional.</w:t>
      </w:r>
      <w:r w:rsidRPr="00F87FAC">
        <w:rPr>
          <w:rFonts w:ascii="Times New Roman" w:eastAsia="Times New Roman" w:hAnsi="Times New Roman" w:cs="Times New Roman"/>
          <w:sz w:val="24"/>
          <w:szCs w:val="24"/>
        </w:rPr>
        <w:t xml:space="preserve"> </w:t>
      </w:r>
    </w:p>
    <w:p w14:paraId="1A306E4A" w14:textId="77777777" w:rsidR="00F87FAC" w:rsidRP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r w:rsidRPr="00F87FAC">
        <w:rPr>
          <w:rFonts w:ascii="Times New Roman" w:eastAsia="Times New Roman" w:hAnsi="Times New Roman" w:cs="Times New Roman"/>
          <w:sz w:val="24"/>
          <w:szCs w:val="24"/>
        </w:rPr>
        <w:t>a. Include the following for each book from Assignment #2 (A minimum of two</w:t>
      </w:r>
    </w:p>
    <w:p w14:paraId="4F03D257" w14:textId="77777777" w:rsidR="00F87FAC" w:rsidRP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r w:rsidRPr="00F87FAC">
        <w:rPr>
          <w:rFonts w:ascii="Times New Roman" w:eastAsia="Times New Roman" w:hAnsi="Times New Roman" w:cs="Times New Roman"/>
          <w:sz w:val="24"/>
          <w:szCs w:val="24"/>
        </w:rPr>
        <w:t>books (minimum of one published in the last five years) relevant to your chosen</w:t>
      </w:r>
    </w:p>
    <w:p w14:paraId="60A93C0E" w14:textId="77777777" w:rsidR="00F87FAC" w:rsidRP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r w:rsidRPr="00F87FAC">
        <w:rPr>
          <w:rFonts w:ascii="Times New Roman" w:eastAsia="Times New Roman" w:hAnsi="Times New Roman" w:cs="Times New Roman"/>
          <w:sz w:val="24"/>
          <w:szCs w:val="24"/>
        </w:rPr>
        <w:t>topic.)</w:t>
      </w:r>
    </w:p>
    <w:p w14:paraId="5771C6DE" w14:textId="77777777" w:rsidR="00F87FAC" w:rsidRP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r w:rsidRPr="00F87FAC">
        <w:rPr>
          <w:rFonts w:ascii="Times New Roman" w:eastAsia="Times New Roman" w:hAnsi="Times New Roman" w:cs="Times New Roman"/>
          <w:sz w:val="24"/>
          <w:szCs w:val="24"/>
        </w:rPr>
        <w:t>• a short biography of the author and his or her credentials, and</w:t>
      </w:r>
    </w:p>
    <w:p w14:paraId="42E70E10" w14:textId="77777777" w:rsidR="00F87FAC" w:rsidRP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r w:rsidRPr="00F87FAC">
        <w:rPr>
          <w:rFonts w:ascii="Times New Roman" w:eastAsia="Times New Roman" w:hAnsi="Times New Roman" w:cs="Times New Roman"/>
          <w:sz w:val="24"/>
          <w:szCs w:val="24"/>
        </w:rPr>
        <w:t xml:space="preserve">• your assessment of each </w:t>
      </w:r>
      <w:proofErr w:type="gramStart"/>
      <w:r w:rsidRPr="00F87FAC">
        <w:rPr>
          <w:rFonts w:ascii="Times New Roman" w:eastAsia="Times New Roman" w:hAnsi="Times New Roman" w:cs="Times New Roman"/>
          <w:sz w:val="24"/>
          <w:szCs w:val="24"/>
        </w:rPr>
        <w:t>book’s (a)</w:t>
      </w:r>
      <w:proofErr w:type="gramEnd"/>
      <w:r w:rsidRPr="00F87FAC">
        <w:rPr>
          <w:rFonts w:ascii="Times New Roman" w:eastAsia="Times New Roman" w:hAnsi="Times New Roman" w:cs="Times New Roman"/>
          <w:sz w:val="24"/>
          <w:szCs w:val="24"/>
        </w:rPr>
        <w:t xml:space="preserve"> readability, (b) presentation of the</w:t>
      </w:r>
    </w:p>
    <w:p w14:paraId="3513465E" w14:textId="77777777" w:rsidR="00F87FAC" w:rsidRP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r w:rsidRPr="00F87FAC">
        <w:rPr>
          <w:rFonts w:ascii="Times New Roman" w:eastAsia="Times New Roman" w:hAnsi="Times New Roman" w:cs="Times New Roman"/>
          <w:sz w:val="24"/>
          <w:szCs w:val="24"/>
        </w:rPr>
        <w:t>subject, and (c) relevance to your chosen topic.</w:t>
      </w:r>
    </w:p>
    <w:p w14:paraId="3F7F53B9" w14:textId="77777777" w:rsidR="00F87FAC" w:rsidRP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r w:rsidRPr="00F87FAC">
        <w:rPr>
          <w:rFonts w:ascii="Times New Roman" w:eastAsia="Times New Roman" w:hAnsi="Times New Roman" w:cs="Times New Roman"/>
          <w:sz w:val="24"/>
          <w:szCs w:val="24"/>
        </w:rPr>
        <w:t>b. Include the following for each journal article from Assignment #2 (A minimum of five</w:t>
      </w:r>
    </w:p>
    <w:p w14:paraId="12BBB64D" w14:textId="77777777" w:rsidR="00F87FAC" w:rsidRP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r w:rsidRPr="00F87FAC">
        <w:rPr>
          <w:rFonts w:ascii="Times New Roman" w:eastAsia="Times New Roman" w:hAnsi="Times New Roman" w:cs="Times New Roman"/>
          <w:sz w:val="24"/>
          <w:szCs w:val="24"/>
        </w:rPr>
        <w:t>primary research journal articles relevant to your chosen topic; four articles must</w:t>
      </w:r>
    </w:p>
    <w:p w14:paraId="464D767F" w14:textId="77777777" w:rsidR="00F87FAC" w:rsidRP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r w:rsidRPr="00F87FAC">
        <w:rPr>
          <w:rFonts w:ascii="Times New Roman" w:eastAsia="Times New Roman" w:hAnsi="Times New Roman" w:cs="Times New Roman"/>
          <w:sz w:val="24"/>
          <w:szCs w:val="24"/>
        </w:rPr>
        <w:t>be less than five years old.)</w:t>
      </w:r>
    </w:p>
    <w:p w14:paraId="24C7CDC4" w14:textId="77777777" w:rsid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r w:rsidRPr="00F87FAC">
        <w:rPr>
          <w:rFonts w:ascii="Times New Roman" w:eastAsia="Times New Roman" w:hAnsi="Times New Roman" w:cs="Times New Roman"/>
          <w:sz w:val="24"/>
          <w:szCs w:val="24"/>
        </w:rPr>
        <w:t xml:space="preserve">• the title, year, and author(s) of the </w:t>
      </w:r>
      <w:proofErr w:type="gramStart"/>
      <w:r w:rsidRPr="00F87FAC">
        <w:rPr>
          <w:rFonts w:ascii="Times New Roman" w:eastAsia="Times New Roman" w:hAnsi="Times New Roman" w:cs="Times New Roman"/>
          <w:sz w:val="24"/>
          <w:szCs w:val="24"/>
        </w:rPr>
        <w:t>research;</w:t>
      </w:r>
      <w:proofErr w:type="gramEnd"/>
    </w:p>
    <w:p w14:paraId="562D6EB9" w14:textId="583A526B" w:rsidR="00F85C65" w:rsidRPr="00F87FAC" w:rsidRDefault="00F85C65" w:rsidP="00F87FAC">
      <w:pPr>
        <w:spacing w:before="100" w:beforeAutospacing="1" w:after="100" w:afterAutospacing="1" w:line="480" w:lineRule="auto"/>
        <w:rPr>
          <w:rFonts w:ascii="Times New Roman" w:eastAsia="Times New Roman" w:hAnsi="Times New Roman" w:cs="Times New Roman"/>
          <w:sz w:val="24"/>
          <w:szCs w:val="24"/>
        </w:rPr>
      </w:pPr>
      <w:bookmarkStart w:id="5" w:name="_Hlk185177284"/>
      <w:r w:rsidRPr="00BC64A6">
        <w:rPr>
          <w:rFonts w:ascii="Times New Roman" w:eastAsia="Times New Roman" w:hAnsi="Times New Roman" w:cs="Times New Roman"/>
          <w:sz w:val="24"/>
          <w:szCs w:val="24"/>
        </w:rPr>
        <w:lastRenderedPageBreak/>
        <w:t xml:space="preserve">Brent Dixon, </w:t>
      </w:r>
      <w:r>
        <w:rPr>
          <w:rFonts w:ascii="Times New Roman" w:eastAsia="Times New Roman" w:hAnsi="Times New Roman" w:cs="Times New Roman"/>
          <w:sz w:val="24"/>
          <w:szCs w:val="24"/>
        </w:rPr>
        <w:t>SR</w:t>
      </w:r>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95</w:t>
      </w:r>
      <w:r w:rsidRPr="00BC64A6">
        <w:rPr>
          <w:rFonts w:ascii="Times New Roman" w:eastAsia="Times New Roman" w:hAnsi="Times New Roman" w:cs="Times New Roman"/>
          <w:sz w:val="24"/>
          <w:szCs w:val="24"/>
        </w:rPr>
        <w:t xml:space="preserve">3-12, </w:t>
      </w:r>
      <w:r>
        <w:rPr>
          <w:rFonts w:ascii="Times New Roman" w:eastAsia="Times New Roman" w:hAnsi="Times New Roman" w:cs="Times New Roman"/>
          <w:sz w:val="24"/>
          <w:szCs w:val="24"/>
        </w:rPr>
        <w:t>Research for 21</w:t>
      </w:r>
      <w:r w:rsidRPr="00BC64A6">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Scholarship</w:t>
      </w:r>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Assignment 4, 12</w:t>
      </w:r>
      <w:r w:rsidRPr="00BC64A6">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r w:rsidRPr="00BC64A6">
        <w:rPr>
          <w:rFonts w:ascii="Times New Roman" w:eastAsia="Times New Roman" w:hAnsi="Times New Roman" w:cs="Times New Roman"/>
          <w:sz w:val="24"/>
          <w:szCs w:val="24"/>
        </w:rPr>
        <w:t>/2024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BC64A6">
        <w:rPr>
          <w:rFonts w:ascii="Times New Roman" w:eastAsia="Times New Roman" w:hAnsi="Times New Roman" w:cs="Times New Roman"/>
          <w:sz w:val="24"/>
          <w:szCs w:val="24"/>
        </w:rPr>
        <w:t xml:space="preserve">     </w:t>
      </w:r>
    </w:p>
    <w:bookmarkEnd w:id="5"/>
    <w:p w14:paraId="202D93B3" w14:textId="77777777" w:rsidR="00F87FAC" w:rsidRP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r w:rsidRPr="00F87FAC">
        <w:rPr>
          <w:rFonts w:ascii="Times New Roman" w:eastAsia="Times New Roman" w:hAnsi="Times New Roman" w:cs="Times New Roman"/>
          <w:sz w:val="24"/>
          <w:szCs w:val="24"/>
        </w:rPr>
        <w:t xml:space="preserve">• the basic categories in the literature review </w:t>
      </w:r>
      <w:proofErr w:type="gramStart"/>
      <w:r w:rsidRPr="00F87FAC">
        <w:rPr>
          <w:rFonts w:ascii="Times New Roman" w:eastAsia="Times New Roman" w:hAnsi="Times New Roman" w:cs="Times New Roman"/>
          <w:sz w:val="24"/>
          <w:szCs w:val="24"/>
        </w:rPr>
        <w:t>section;</w:t>
      </w:r>
      <w:proofErr w:type="gramEnd"/>
    </w:p>
    <w:p w14:paraId="0F87F60C" w14:textId="77777777" w:rsidR="00F87FAC" w:rsidRP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r w:rsidRPr="00F87FAC">
        <w:rPr>
          <w:rFonts w:ascii="Times New Roman" w:eastAsia="Times New Roman" w:hAnsi="Times New Roman" w:cs="Times New Roman"/>
          <w:sz w:val="24"/>
          <w:szCs w:val="24"/>
        </w:rPr>
        <w:t xml:space="preserve">• a brief description of the research type and </w:t>
      </w:r>
      <w:proofErr w:type="gramStart"/>
      <w:r w:rsidRPr="00F87FAC">
        <w:rPr>
          <w:rFonts w:ascii="Times New Roman" w:eastAsia="Times New Roman" w:hAnsi="Times New Roman" w:cs="Times New Roman"/>
          <w:sz w:val="24"/>
          <w:szCs w:val="24"/>
        </w:rPr>
        <w:t>methods;</w:t>
      </w:r>
      <w:proofErr w:type="gramEnd"/>
    </w:p>
    <w:p w14:paraId="6DF6F0CA" w14:textId="77777777" w:rsidR="00F87FAC" w:rsidRP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r w:rsidRPr="00F87FAC">
        <w:rPr>
          <w:rFonts w:ascii="Times New Roman" w:eastAsia="Times New Roman" w:hAnsi="Times New Roman" w:cs="Times New Roman"/>
          <w:sz w:val="24"/>
          <w:szCs w:val="24"/>
        </w:rPr>
        <w:t>• a brief description of the population being studied and how the participants were selected for the research; and</w:t>
      </w:r>
    </w:p>
    <w:p w14:paraId="35806BB2" w14:textId="77777777" w:rsidR="00F87FAC" w:rsidRP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r w:rsidRPr="00F87FAC">
        <w:rPr>
          <w:rFonts w:ascii="Times New Roman" w:eastAsia="Times New Roman" w:hAnsi="Times New Roman" w:cs="Times New Roman"/>
          <w:sz w:val="24"/>
          <w:szCs w:val="24"/>
        </w:rPr>
        <w:t>• a brief description of the findings and conclusions.</w:t>
      </w:r>
    </w:p>
    <w:p w14:paraId="56922882" w14:textId="77777777" w:rsid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p>
    <w:p w14:paraId="7ECBF7C5" w14:textId="77777777" w:rsid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p>
    <w:p w14:paraId="3533DED1" w14:textId="77777777" w:rsid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p>
    <w:p w14:paraId="37C78573" w14:textId="77777777" w:rsid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p>
    <w:p w14:paraId="3F399662" w14:textId="77777777" w:rsid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p>
    <w:p w14:paraId="1AD6DDD5" w14:textId="77777777" w:rsid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p>
    <w:p w14:paraId="30DBCC6C" w14:textId="77777777" w:rsid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p>
    <w:p w14:paraId="172A3DB8" w14:textId="77777777" w:rsid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p>
    <w:p w14:paraId="5756D72E" w14:textId="77777777" w:rsid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p>
    <w:p w14:paraId="7C2BDCB2" w14:textId="77777777" w:rsid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p>
    <w:p w14:paraId="45ABDACE" w14:textId="3177D6EA" w:rsidR="00F87FAC" w:rsidRDefault="00F85C65" w:rsidP="00F87FAC">
      <w:pPr>
        <w:spacing w:before="100" w:beforeAutospacing="1" w:after="100" w:afterAutospacing="1" w:line="480" w:lineRule="auto"/>
        <w:rPr>
          <w:rFonts w:ascii="Times New Roman" w:eastAsia="Times New Roman" w:hAnsi="Times New Roman" w:cs="Times New Roman"/>
          <w:sz w:val="24"/>
          <w:szCs w:val="24"/>
        </w:rPr>
      </w:pPr>
      <w:r w:rsidRPr="00BC64A6">
        <w:rPr>
          <w:rFonts w:ascii="Times New Roman" w:eastAsia="Times New Roman" w:hAnsi="Times New Roman" w:cs="Times New Roman"/>
          <w:sz w:val="24"/>
          <w:szCs w:val="24"/>
        </w:rPr>
        <w:lastRenderedPageBreak/>
        <w:t xml:space="preserve">Brent Dixon, </w:t>
      </w:r>
      <w:r>
        <w:rPr>
          <w:rFonts w:ascii="Times New Roman" w:eastAsia="Times New Roman" w:hAnsi="Times New Roman" w:cs="Times New Roman"/>
          <w:sz w:val="24"/>
          <w:szCs w:val="24"/>
        </w:rPr>
        <w:t>SR</w:t>
      </w:r>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95</w:t>
      </w:r>
      <w:r w:rsidRPr="00BC64A6">
        <w:rPr>
          <w:rFonts w:ascii="Times New Roman" w:eastAsia="Times New Roman" w:hAnsi="Times New Roman" w:cs="Times New Roman"/>
          <w:sz w:val="24"/>
          <w:szCs w:val="24"/>
        </w:rPr>
        <w:t xml:space="preserve">3-12, </w:t>
      </w:r>
      <w:r>
        <w:rPr>
          <w:rFonts w:ascii="Times New Roman" w:eastAsia="Times New Roman" w:hAnsi="Times New Roman" w:cs="Times New Roman"/>
          <w:sz w:val="24"/>
          <w:szCs w:val="24"/>
        </w:rPr>
        <w:t>Research for 21</w:t>
      </w:r>
      <w:r w:rsidRPr="00BC64A6">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Scholarship</w:t>
      </w:r>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Assignment 4, 12</w:t>
      </w:r>
      <w:r w:rsidRPr="00BC64A6">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r w:rsidRPr="00BC64A6">
        <w:rPr>
          <w:rFonts w:ascii="Times New Roman" w:eastAsia="Times New Roman" w:hAnsi="Times New Roman" w:cs="Times New Roman"/>
          <w:sz w:val="24"/>
          <w:szCs w:val="24"/>
        </w:rPr>
        <w:t>/2024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BC64A6">
        <w:rPr>
          <w:rFonts w:ascii="Times New Roman" w:eastAsia="Times New Roman" w:hAnsi="Times New Roman" w:cs="Times New Roman"/>
          <w:sz w:val="24"/>
          <w:szCs w:val="24"/>
        </w:rPr>
        <w:t xml:space="preserve">     </w:t>
      </w:r>
      <w:bookmarkEnd w:id="4"/>
    </w:p>
    <w:p w14:paraId="21BCF6A5" w14:textId="6C459D2E" w:rsidR="00F87FAC" w:rsidRPr="00F87FAC" w:rsidRDefault="00F87FAC" w:rsidP="00F87FAC">
      <w:pPr>
        <w:spacing w:before="100" w:beforeAutospacing="1" w:after="100" w:afterAutospacing="1" w:line="480" w:lineRule="auto"/>
        <w:rPr>
          <w:rFonts w:ascii="Times New Roman" w:eastAsia="Times New Roman" w:hAnsi="Times New Roman" w:cs="Times New Roman"/>
          <w:sz w:val="24"/>
          <w:szCs w:val="24"/>
        </w:rPr>
      </w:pPr>
      <w:r w:rsidRPr="00F87FAC">
        <w:rPr>
          <w:rFonts w:ascii="Times New Roman" w:eastAsia="Times New Roman" w:hAnsi="Times New Roman" w:cs="Times New Roman"/>
          <w:sz w:val="24"/>
          <w:szCs w:val="24"/>
        </w:rPr>
        <w:t>Continuation of the SR953 Research for 21st Century paper that you began for Assignment #2.</w:t>
      </w:r>
    </w:p>
    <w:p w14:paraId="74F2C837" w14:textId="73B59EF5" w:rsidR="008F655F" w:rsidRDefault="008F655F" w:rsidP="008F655F">
      <w:pPr>
        <w:spacing w:before="100" w:beforeAutospacing="1" w:after="100" w:afterAutospacing="1" w:line="480" w:lineRule="auto"/>
        <w:rPr>
          <w:rFonts w:ascii="Times New Roman" w:hAnsi="Times New Roman" w:cs="Times New Roman"/>
          <w:color w:val="222222"/>
          <w:sz w:val="24"/>
          <w:szCs w:val="24"/>
          <w:shd w:val="clear" w:color="auto" w:fill="FFFFFF"/>
        </w:rPr>
      </w:pPr>
      <w:proofErr w:type="spellStart"/>
      <w:r w:rsidRPr="00646FAB">
        <w:rPr>
          <w:rFonts w:ascii="Times New Roman" w:hAnsi="Times New Roman" w:cs="Times New Roman"/>
          <w:color w:val="222222"/>
          <w:sz w:val="24"/>
          <w:szCs w:val="24"/>
          <w:shd w:val="clear" w:color="auto" w:fill="FFFFFF"/>
        </w:rPr>
        <w:t>Chehayeb</w:t>
      </w:r>
      <w:proofErr w:type="spellEnd"/>
      <w:r w:rsidRPr="00646FAB">
        <w:rPr>
          <w:rFonts w:ascii="Times New Roman" w:hAnsi="Times New Roman" w:cs="Times New Roman"/>
          <w:color w:val="222222"/>
          <w:sz w:val="24"/>
          <w:szCs w:val="24"/>
          <w:shd w:val="clear" w:color="auto" w:fill="FFFFFF"/>
        </w:rPr>
        <w:t xml:space="preserve">, R. J., SenthilKumar, G., Saade, Z., Marin, B. G., </w:t>
      </w:r>
      <w:proofErr w:type="spellStart"/>
      <w:r w:rsidRPr="00646FAB">
        <w:rPr>
          <w:rFonts w:ascii="Times New Roman" w:hAnsi="Times New Roman" w:cs="Times New Roman"/>
          <w:color w:val="222222"/>
          <w:sz w:val="24"/>
          <w:szCs w:val="24"/>
          <w:shd w:val="clear" w:color="auto" w:fill="FFFFFF"/>
        </w:rPr>
        <w:t>Aghagoli</w:t>
      </w:r>
      <w:proofErr w:type="spellEnd"/>
      <w:r w:rsidRPr="00646FAB">
        <w:rPr>
          <w:rFonts w:ascii="Times New Roman" w:hAnsi="Times New Roman" w:cs="Times New Roman"/>
          <w:color w:val="222222"/>
          <w:sz w:val="24"/>
          <w:szCs w:val="24"/>
          <w:shd w:val="clear" w:color="auto" w:fill="FFFFFF"/>
        </w:rPr>
        <w:t>, G., &amp; Virji, A. Z. (2022).</w:t>
      </w:r>
      <w:r w:rsidRPr="00646FAB">
        <w:rPr>
          <w:rFonts w:ascii="Times New Roman" w:hAnsi="Times New Roman" w:cs="Times New Roman"/>
          <w:color w:val="222222"/>
          <w:sz w:val="24"/>
          <w:szCs w:val="24"/>
          <w:shd w:val="clear" w:color="auto" w:fill="FFFFFF"/>
        </w:rPr>
        <w:t xml:space="preserve">  </w:t>
      </w:r>
      <w:r w:rsidR="00FE6D81" w:rsidRPr="00646FAB">
        <w:rPr>
          <w:rFonts w:ascii="Times New Roman" w:hAnsi="Times New Roman" w:cs="Times New Roman"/>
          <w:color w:val="222222"/>
          <w:sz w:val="24"/>
          <w:szCs w:val="24"/>
          <w:shd w:val="clear" w:color="auto" w:fill="FFFFFF"/>
        </w:rPr>
        <w:t>I</w:t>
      </w:r>
      <w:r w:rsidRPr="00646FAB">
        <w:rPr>
          <w:rFonts w:ascii="Times New Roman" w:hAnsi="Times New Roman" w:cs="Times New Roman"/>
          <w:color w:val="222222"/>
          <w:sz w:val="24"/>
          <w:szCs w:val="24"/>
          <w:shd w:val="clear" w:color="auto" w:fill="FFFFFF"/>
        </w:rPr>
        <w:t xml:space="preserve">nternational medical students in the United States and conduct an analysis of the first, peer-to-peer, national mentorship program for international medical students and international pre-med applicants in the US (F1Doctors). </w:t>
      </w:r>
    </w:p>
    <w:p w14:paraId="552DC363" w14:textId="77777777" w:rsidR="008B05EC" w:rsidRPr="008B05EC" w:rsidRDefault="008B05EC" w:rsidP="008B05EC">
      <w:pPr>
        <w:spacing w:before="100" w:beforeAutospacing="1" w:after="100" w:afterAutospacing="1" w:line="480" w:lineRule="auto"/>
        <w:rPr>
          <w:rFonts w:ascii="Times New Roman" w:hAnsi="Times New Roman" w:cs="Times New Roman"/>
          <w:color w:val="222222"/>
          <w:sz w:val="24"/>
          <w:szCs w:val="24"/>
          <w:shd w:val="clear" w:color="auto" w:fill="FFFFFF"/>
        </w:rPr>
      </w:pPr>
      <w:r w:rsidRPr="008B05EC">
        <w:rPr>
          <w:rFonts w:ascii="Times New Roman" w:hAnsi="Times New Roman" w:cs="Times New Roman"/>
          <w:color w:val="222222"/>
          <w:sz w:val="24"/>
          <w:szCs w:val="24"/>
          <w:shd w:val="clear" w:color="auto" w:fill="FFFFFF"/>
        </w:rPr>
        <w:t xml:space="preserve">Rachel Jaber </w:t>
      </w:r>
      <w:proofErr w:type="spellStart"/>
      <w:r w:rsidRPr="008B05EC">
        <w:rPr>
          <w:rFonts w:ascii="Times New Roman" w:hAnsi="Times New Roman" w:cs="Times New Roman"/>
          <w:color w:val="222222"/>
          <w:sz w:val="24"/>
          <w:szCs w:val="24"/>
          <w:shd w:val="clear" w:color="auto" w:fill="FFFFFF"/>
        </w:rPr>
        <w:t>Chehayeb</w:t>
      </w:r>
      <w:proofErr w:type="spellEnd"/>
    </w:p>
    <w:p w14:paraId="57AD9AE2" w14:textId="77777777" w:rsidR="008B05EC" w:rsidRPr="008B05EC" w:rsidRDefault="008B05EC" w:rsidP="008B05EC">
      <w:pPr>
        <w:spacing w:before="100" w:beforeAutospacing="1" w:after="100" w:afterAutospacing="1" w:line="480" w:lineRule="auto"/>
        <w:rPr>
          <w:rFonts w:ascii="Times New Roman" w:hAnsi="Times New Roman" w:cs="Times New Roman"/>
          <w:color w:val="222222"/>
          <w:sz w:val="24"/>
          <w:szCs w:val="24"/>
          <w:shd w:val="clear" w:color="auto" w:fill="FFFFFF"/>
        </w:rPr>
      </w:pPr>
      <w:r w:rsidRPr="008B05EC">
        <w:rPr>
          <w:rFonts w:ascii="Times New Roman" w:hAnsi="Times New Roman" w:cs="Times New Roman"/>
          <w:color w:val="222222"/>
          <w:sz w:val="24"/>
          <w:szCs w:val="24"/>
          <w:shd w:val="clear" w:color="auto" w:fill="FFFFFF"/>
        </w:rPr>
        <w:t>Internal Medicine Resident</w:t>
      </w:r>
    </w:p>
    <w:p w14:paraId="4A5D77DD" w14:textId="77777777" w:rsidR="00D03469" w:rsidRDefault="008B05EC" w:rsidP="008F655F">
      <w:pPr>
        <w:spacing w:before="100" w:beforeAutospacing="1" w:after="100" w:afterAutospacing="1" w:line="480" w:lineRule="auto"/>
        <w:rPr>
          <w:rFonts w:ascii="Times New Roman" w:hAnsi="Times New Roman" w:cs="Times New Roman"/>
          <w:color w:val="222222"/>
          <w:sz w:val="24"/>
          <w:szCs w:val="24"/>
          <w:shd w:val="clear" w:color="auto" w:fill="FFFFFF"/>
        </w:rPr>
      </w:pPr>
      <w:r w:rsidRPr="008B05EC">
        <w:rPr>
          <w:rFonts w:ascii="Times New Roman" w:hAnsi="Times New Roman" w:cs="Times New Roman"/>
          <w:color w:val="222222"/>
          <w:sz w:val="24"/>
          <w:szCs w:val="24"/>
          <w:shd w:val="clear" w:color="auto" w:fill="FFFFFF"/>
        </w:rPr>
        <w:t>Verified email at pennmedicine.upenn.edu</w:t>
      </w:r>
    </w:p>
    <w:p w14:paraId="4118FED1" w14:textId="56350068" w:rsidR="00F13940" w:rsidRPr="00646FAB" w:rsidRDefault="00862710" w:rsidP="008F655F">
      <w:pPr>
        <w:spacing w:before="100" w:beforeAutospacing="1" w:after="100" w:afterAutospacing="1"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w:t>
      </w:r>
      <w:r w:rsidR="00EC0B67">
        <w:rPr>
          <w:rFonts w:ascii="Times New Roman" w:hAnsi="Times New Roman" w:cs="Times New Roman"/>
          <w:color w:val="222222"/>
          <w:sz w:val="24"/>
          <w:szCs w:val="24"/>
          <w:shd w:val="clear" w:color="auto" w:fill="FFFFFF"/>
        </w:rPr>
        <w:t xml:space="preserve">his article was easy to read, and the presentation was user-friendly.  </w:t>
      </w:r>
      <w:r w:rsidR="00DA6805">
        <w:rPr>
          <w:rFonts w:ascii="Times New Roman" w:hAnsi="Times New Roman" w:cs="Times New Roman"/>
          <w:color w:val="222222"/>
          <w:sz w:val="24"/>
          <w:szCs w:val="24"/>
          <w:shd w:val="clear" w:color="auto" w:fill="FFFFFF"/>
        </w:rPr>
        <w:t xml:space="preserve">This read conveys the correlation between international medical students with </w:t>
      </w:r>
      <w:r w:rsidR="00D03469">
        <w:rPr>
          <w:rFonts w:ascii="Times New Roman" w:hAnsi="Times New Roman" w:cs="Times New Roman"/>
          <w:color w:val="222222"/>
          <w:sz w:val="24"/>
          <w:szCs w:val="24"/>
          <w:shd w:val="clear" w:color="auto" w:fill="FFFFFF"/>
        </w:rPr>
        <w:t>peer-reviewed data analysis of their interaction therein.</w:t>
      </w:r>
    </w:p>
    <w:p w14:paraId="19B5555C" w14:textId="77777777" w:rsidR="00D64C90" w:rsidRDefault="008F655F" w:rsidP="008F655F">
      <w:pPr>
        <w:spacing w:before="100" w:beforeAutospacing="1" w:after="100" w:afterAutospacing="1" w:line="480" w:lineRule="auto"/>
        <w:rPr>
          <w:rFonts w:ascii="Times New Roman" w:hAnsi="Times New Roman" w:cs="Times New Roman"/>
          <w:color w:val="000000"/>
          <w:sz w:val="24"/>
          <w:szCs w:val="24"/>
          <w:shd w:val="clear" w:color="auto" w:fill="FFFFFF"/>
        </w:rPr>
      </w:pPr>
      <w:r w:rsidRPr="00646FAB">
        <w:rPr>
          <w:rFonts w:ascii="Times New Roman" w:eastAsia="Times New Roman" w:hAnsi="Times New Roman" w:cs="Times New Roman"/>
          <w:sz w:val="24"/>
          <w:szCs w:val="24"/>
        </w:rPr>
        <w:t xml:space="preserve">Chi, T., Cheng, L., &amp; Zhang, Z. (2023). </w:t>
      </w:r>
      <w:r w:rsidR="00642551" w:rsidRPr="00646FAB">
        <w:rPr>
          <w:rFonts w:ascii="Times New Roman" w:hAnsi="Times New Roman" w:cs="Times New Roman"/>
          <w:color w:val="000000"/>
          <w:sz w:val="24"/>
          <w:szCs w:val="24"/>
          <w:shd w:val="clear" w:color="auto" w:fill="FFFFFF"/>
        </w:rPr>
        <w:t xml:space="preserve">More than one-third postgraduates suffered from anxiety disorder, and this prevalence had a slight upward trend since 2005, school administrators, teachers and students should take joint actions to prevent mental </w:t>
      </w:r>
      <w:r w:rsidR="00642551" w:rsidRPr="00646FAB">
        <w:rPr>
          <w:rFonts w:ascii="Times New Roman" w:hAnsi="Times New Roman" w:cs="Times New Roman"/>
          <w:color w:val="000000"/>
          <w:sz w:val="24"/>
          <w:szCs w:val="24"/>
          <w:shd w:val="clear" w:color="auto" w:fill="FFFFFF"/>
        </w:rPr>
        <w:t>disorders</w:t>
      </w:r>
      <w:r w:rsidR="00642551" w:rsidRPr="00646FAB">
        <w:rPr>
          <w:rFonts w:ascii="Times New Roman" w:hAnsi="Times New Roman" w:cs="Times New Roman"/>
          <w:color w:val="000000"/>
          <w:sz w:val="24"/>
          <w:szCs w:val="24"/>
          <w:shd w:val="clear" w:color="auto" w:fill="FFFFFF"/>
        </w:rPr>
        <w:t xml:space="preserve"> of graduates </w:t>
      </w:r>
      <w:r w:rsidR="009A6363" w:rsidRPr="00646FAB">
        <w:rPr>
          <w:rFonts w:ascii="Times New Roman" w:hAnsi="Times New Roman" w:cs="Times New Roman"/>
          <w:color w:val="000000"/>
          <w:sz w:val="24"/>
          <w:szCs w:val="24"/>
          <w:shd w:val="clear" w:color="auto" w:fill="FFFFFF"/>
        </w:rPr>
        <w:t>from</w:t>
      </w:r>
      <w:r w:rsidR="00642551" w:rsidRPr="00646FAB">
        <w:rPr>
          <w:rFonts w:ascii="Times New Roman" w:hAnsi="Times New Roman" w:cs="Times New Roman"/>
          <w:color w:val="000000"/>
          <w:sz w:val="24"/>
          <w:szCs w:val="24"/>
          <w:shd w:val="clear" w:color="auto" w:fill="FFFFFF"/>
        </w:rPr>
        <w:t xml:space="preserve"> deteriorating.</w:t>
      </w:r>
    </w:p>
    <w:p w14:paraId="6D736513" w14:textId="3434ADF9" w:rsidR="0054342F" w:rsidRDefault="0054342F" w:rsidP="008F655F">
      <w:pPr>
        <w:spacing w:before="100" w:beforeAutospacing="1" w:after="100" w:afterAutospacing="1" w:line="480" w:lineRule="auto"/>
        <w:rPr>
          <w:rFonts w:ascii="Times New Roman" w:eastAsia="Times New Roman" w:hAnsi="Times New Roman" w:cs="Times New Roman"/>
          <w:sz w:val="24"/>
          <w:szCs w:val="24"/>
        </w:rPr>
      </w:pPr>
      <w:r w:rsidRPr="0054342F">
        <w:rPr>
          <w:rFonts w:ascii="Times New Roman" w:eastAsia="Times New Roman" w:hAnsi="Times New Roman" w:cs="Times New Roman"/>
          <w:sz w:val="24"/>
          <w:szCs w:val="24"/>
        </w:rPr>
        <w:t>Zhang contributed to theoretical interpretation and manuscript structure.</w:t>
      </w:r>
      <w:r w:rsidR="00D64C90">
        <w:rPr>
          <w:rFonts w:ascii="Times New Roman" w:eastAsia="Times New Roman" w:hAnsi="Times New Roman" w:cs="Times New Roman"/>
          <w:sz w:val="24"/>
          <w:szCs w:val="24"/>
        </w:rPr>
        <w:t xml:space="preserve">  </w:t>
      </w:r>
      <w:r w:rsidRPr="0054342F">
        <w:rPr>
          <w:rFonts w:ascii="Times New Roman" w:eastAsia="Times New Roman" w:hAnsi="Times New Roman" w:cs="Times New Roman"/>
          <w:sz w:val="24"/>
          <w:szCs w:val="24"/>
        </w:rPr>
        <w:t>HM Zhang performed multiwavelength data analysis and contributed to interpretation.</w:t>
      </w:r>
    </w:p>
    <w:p w14:paraId="606A037A" w14:textId="77777777" w:rsidR="00CD713E" w:rsidRDefault="00CD713E" w:rsidP="00D64C90">
      <w:pPr>
        <w:spacing w:before="100" w:beforeAutospacing="1" w:after="100" w:afterAutospacing="1" w:line="480" w:lineRule="auto"/>
        <w:rPr>
          <w:rFonts w:ascii="Times New Roman" w:hAnsi="Times New Roman" w:cs="Times New Roman"/>
          <w:color w:val="222222"/>
          <w:sz w:val="24"/>
          <w:szCs w:val="24"/>
          <w:shd w:val="clear" w:color="auto" w:fill="FFFFFF"/>
        </w:rPr>
      </w:pPr>
    </w:p>
    <w:p w14:paraId="393E31D0" w14:textId="77777777" w:rsidR="00CD713E" w:rsidRDefault="00CD713E" w:rsidP="00CD713E">
      <w:pPr>
        <w:spacing w:before="100" w:beforeAutospacing="1" w:after="100" w:afterAutospacing="1" w:line="480" w:lineRule="auto"/>
        <w:rPr>
          <w:rFonts w:ascii="Times New Roman" w:eastAsia="Times New Roman" w:hAnsi="Times New Roman" w:cs="Times New Roman"/>
          <w:sz w:val="24"/>
          <w:szCs w:val="24"/>
        </w:rPr>
      </w:pPr>
    </w:p>
    <w:p w14:paraId="4CE99D23" w14:textId="17CAFA86" w:rsidR="00CD713E" w:rsidRDefault="00CD713E" w:rsidP="00D64C90">
      <w:pPr>
        <w:spacing w:before="100" w:beforeAutospacing="1" w:after="100" w:afterAutospacing="1" w:line="480" w:lineRule="auto"/>
        <w:rPr>
          <w:rFonts w:ascii="Times New Roman" w:hAnsi="Times New Roman" w:cs="Times New Roman"/>
          <w:color w:val="222222"/>
          <w:sz w:val="24"/>
          <w:szCs w:val="24"/>
          <w:shd w:val="clear" w:color="auto" w:fill="FFFFFF"/>
        </w:rPr>
      </w:pPr>
      <w:r w:rsidRPr="00BC64A6">
        <w:rPr>
          <w:rFonts w:ascii="Times New Roman" w:eastAsia="Times New Roman" w:hAnsi="Times New Roman" w:cs="Times New Roman"/>
          <w:sz w:val="24"/>
          <w:szCs w:val="24"/>
        </w:rPr>
        <w:t xml:space="preserve">Brent Dixon, </w:t>
      </w:r>
      <w:r>
        <w:rPr>
          <w:rFonts w:ascii="Times New Roman" w:eastAsia="Times New Roman" w:hAnsi="Times New Roman" w:cs="Times New Roman"/>
          <w:sz w:val="24"/>
          <w:szCs w:val="24"/>
        </w:rPr>
        <w:t>SR</w:t>
      </w:r>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95</w:t>
      </w:r>
      <w:r w:rsidRPr="00BC64A6">
        <w:rPr>
          <w:rFonts w:ascii="Times New Roman" w:eastAsia="Times New Roman" w:hAnsi="Times New Roman" w:cs="Times New Roman"/>
          <w:sz w:val="24"/>
          <w:szCs w:val="24"/>
        </w:rPr>
        <w:t xml:space="preserve">3-12, </w:t>
      </w:r>
      <w:r>
        <w:rPr>
          <w:rFonts w:ascii="Times New Roman" w:eastAsia="Times New Roman" w:hAnsi="Times New Roman" w:cs="Times New Roman"/>
          <w:sz w:val="24"/>
          <w:szCs w:val="24"/>
        </w:rPr>
        <w:t>Research for 21</w:t>
      </w:r>
      <w:r w:rsidRPr="00BC64A6">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Scholarship</w:t>
      </w:r>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Assignment 4, 12</w:t>
      </w:r>
      <w:r w:rsidRPr="00BC64A6">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r w:rsidRPr="00BC64A6">
        <w:rPr>
          <w:rFonts w:ascii="Times New Roman" w:eastAsia="Times New Roman" w:hAnsi="Times New Roman" w:cs="Times New Roman"/>
          <w:sz w:val="24"/>
          <w:szCs w:val="24"/>
        </w:rPr>
        <w:t>/2024</w:t>
      </w:r>
      <w:r>
        <w:rPr>
          <w:rFonts w:ascii="Times New Roman" w:eastAsia="Times New Roman" w:hAnsi="Times New Roman" w:cs="Times New Roman"/>
          <w:sz w:val="24"/>
          <w:szCs w:val="24"/>
        </w:rPr>
        <w:t xml:space="preserve">    5</w:t>
      </w:r>
    </w:p>
    <w:p w14:paraId="6FF33DA9" w14:textId="11827419" w:rsidR="00D64C90" w:rsidRPr="00646FAB" w:rsidRDefault="00D64C90" w:rsidP="00D64C90">
      <w:pPr>
        <w:spacing w:before="100" w:beforeAutospacing="1" w:after="100" w:afterAutospacing="1"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This article was easy to read, and the presentation was user-friendly.  This read conveys the correlation between </w:t>
      </w:r>
      <w:r w:rsidR="00F87235">
        <w:rPr>
          <w:rFonts w:ascii="Times New Roman" w:hAnsi="Times New Roman" w:cs="Times New Roman"/>
          <w:color w:val="222222"/>
          <w:sz w:val="24"/>
          <w:szCs w:val="24"/>
          <w:shd w:val="clear" w:color="auto" w:fill="FFFFFF"/>
        </w:rPr>
        <w:t xml:space="preserve">staff and </w:t>
      </w:r>
      <w:r>
        <w:rPr>
          <w:rFonts w:ascii="Times New Roman" w:hAnsi="Times New Roman" w:cs="Times New Roman"/>
          <w:color w:val="222222"/>
          <w:sz w:val="24"/>
          <w:szCs w:val="24"/>
          <w:shd w:val="clear" w:color="auto" w:fill="FFFFFF"/>
        </w:rPr>
        <w:t xml:space="preserve">students with peer-reviewed data analysis of their </w:t>
      </w:r>
      <w:r w:rsidR="00F87235">
        <w:rPr>
          <w:rFonts w:ascii="Times New Roman" w:hAnsi="Times New Roman" w:cs="Times New Roman"/>
          <w:color w:val="222222"/>
          <w:sz w:val="24"/>
          <w:szCs w:val="24"/>
          <w:shd w:val="clear" w:color="auto" w:fill="FFFFFF"/>
        </w:rPr>
        <w:t>mental health challenges</w:t>
      </w:r>
      <w:r>
        <w:rPr>
          <w:rFonts w:ascii="Times New Roman" w:hAnsi="Times New Roman" w:cs="Times New Roman"/>
          <w:color w:val="222222"/>
          <w:sz w:val="24"/>
          <w:szCs w:val="24"/>
          <w:shd w:val="clear" w:color="auto" w:fill="FFFFFF"/>
        </w:rPr>
        <w:t xml:space="preserve"> therein.</w:t>
      </w:r>
    </w:p>
    <w:p w14:paraId="4DAD00A1" w14:textId="7BB92B6A" w:rsidR="007C374C" w:rsidRPr="00646FAB" w:rsidRDefault="008F655F" w:rsidP="007C374C">
      <w:pPr>
        <w:spacing w:before="100" w:beforeAutospacing="1" w:after="100" w:afterAutospacing="1" w:line="480" w:lineRule="auto"/>
        <w:rPr>
          <w:rFonts w:ascii="Times New Roman" w:hAnsi="Times New Roman" w:cs="Times New Roman"/>
          <w:color w:val="222222"/>
          <w:sz w:val="24"/>
          <w:szCs w:val="24"/>
          <w:shd w:val="clear" w:color="auto" w:fill="FFFFFF"/>
        </w:rPr>
      </w:pPr>
      <w:r w:rsidRPr="00646FAB">
        <w:rPr>
          <w:rFonts w:ascii="Times New Roman" w:hAnsi="Times New Roman" w:cs="Times New Roman"/>
          <w:color w:val="222222"/>
          <w:sz w:val="24"/>
          <w:szCs w:val="24"/>
          <w:shd w:val="clear" w:color="auto" w:fill="FFFFFF"/>
        </w:rPr>
        <w:t xml:space="preserve">Dietary Guidelines Advisory Committee. (2010). </w:t>
      </w:r>
      <w:r w:rsidR="007C374C" w:rsidRPr="00646FAB">
        <w:rPr>
          <w:rFonts w:ascii="Times New Roman" w:hAnsi="Times New Roman" w:cs="Times New Roman"/>
          <w:color w:val="222222"/>
          <w:sz w:val="24"/>
          <w:szCs w:val="24"/>
          <w:shd w:val="clear" w:color="auto" w:fill="FFFFFF"/>
        </w:rPr>
        <w:t>The Dietary Guidelines for Americans is a joint publication by the US Departments of Agriculture (USDA) and Health and Human Services (HHS) that provides advice on how to eat and drink to promote health and prevent disease. The guidelines are based on the latest scientific evidence on diet and health. </w:t>
      </w:r>
    </w:p>
    <w:p w14:paraId="390B348B" w14:textId="3A669A4A" w:rsidR="00646FAB" w:rsidRPr="007226EB" w:rsidRDefault="007226EB" w:rsidP="007C374C">
      <w:pPr>
        <w:spacing w:before="100" w:beforeAutospacing="1" w:after="100" w:afterAutospacing="1" w:line="480" w:lineRule="auto"/>
        <w:rPr>
          <w:rFonts w:ascii="Times New Roman" w:hAnsi="Times New Roman" w:cs="Times New Roman"/>
          <w:color w:val="222222"/>
          <w:sz w:val="24"/>
          <w:szCs w:val="24"/>
          <w:shd w:val="clear" w:color="auto" w:fill="FFFFFF"/>
        </w:rPr>
      </w:pPr>
      <w:r w:rsidRPr="007226EB">
        <w:rPr>
          <w:rFonts w:ascii="Times New Roman" w:hAnsi="Times New Roman" w:cs="Times New Roman"/>
          <w:color w:val="222222"/>
          <w:sz w:val="24"/>
          <w:szCs w:val="24"/>
          <w:shd w:val="clear" w:color="auto" w:fill="FFFFFF"/>
        </w:rPr>
        <w:t>The Dietary</w:t>
      </w:r>
      <w:r w:rsidR="00664CE4" w:rsidRPr="007226EB">
        <w:rPr>
          <w:rFonts w:ascii="Times New Roman" w:hAnsi="Times New Roman" w:cs="Times New Roman"/>
          <w:color w:val="222222"/>
          <w:sz w:val="24"/>
          <w:szCs w:val="24"/>
          <w:shd w:val="clear" w:color="auto" w:fill="FFFFFF"/>
        </w:rPr>
        <w:t xml:space="preserve"> Guidelines Advisory Committee (DGAC) </w:t>
      </w:r>
      <w:r w:rsidRPr="007226EB">
        <w:rPr>
          <w:rFonts w:ascii="Times New Roman" w:hAnsi="Times New Roman" w:cs="Times New Roman"/>
          <w:color w:val="222222"/>
          <w:sz w:val="24"/>
          <w:szCs w:val="24"/>
          <w:shd w:val="clear" w:color="auto" w:fill="FFFFFF"/>
        </w:rPr>
        <w:t>is made up</w:t>
      </w:r>
      <w:r w:rsidR="00664CE4" w:rsidRPr="007226EB">
        <w:rPr>
          <w:rFonts w:ascii="Times New Roman" w:hAnsi="Times New Roman" w:cs="Times New Roman"/>
          <w:color w:val="222222"/>
          <w:sz w:val="24"/>
          <w:szCs w:val="24"/>
          <w:shd w:val="clear" w:color="auto" w:fill="FFFFFF"/>
        </w:rPr>
        <w:t xml:space="preserve"> of nationally recognized experts in nutrition and health.</w:t>
      </w:r>
    </w:p>
    <w:p w14:paraId="00FDF40A" w14:textId="77777777" w:rsidR="007C374C" w:rsidRPr="007C374C" w:rsidRDefault="007C374C" w:rsidP="007C374C">
      <w:pPr>
        <w:spacing w:before="100" w:beforeAutospacing="1" w:after="100" w:afterAutospacing="1" w:line="480" w:lineRule="auto"/>
        <w:rPr>
          <w:rFonts w:ascii="Times New Roman" w:hAnsi="Times New Roman" w:cs="Times New Roman"/>
          <w:color w:val="222222"/>
          <w:sz w:val="24"/>
          <w:szCs w:val="24"/>
          <w:shd w:val="clear" w:color="auto" w:fill="FFFFFF"/>
        </w:rPr>
      </w:pPr>
      <w:r w:rsidRPr="007C374C">
        <w:rPr>
          <w:rFonts w:ascii="Times New Roman" w:hAnsi="Times New Roman" w:cs="Times New Roman"/>
          <w:color w:val="222222"/>
          <w:sz w:val="24"/>
          <w:szCs w:val="24"/>
          <w:shd w:val="clear" w:color="auto" w:fill="FFFFFF"/>
        </w:rPr>
        <w:t>The guidelines are updated and released every five years. The process for developing the guidelines includes:</w:t>
      </w:r>
    </w:p>
    <w:p w14:paraId="2987C50D" w14:textId="77777777" w:rsidR="007C374C" w:rsidRPr="007C374C" w:rsidRDefault="007C374C" w:rsidP="007C374C">
      <w:pPr>
        <w:numPr>
          <w:ilvl w:val="0"/>
          <w:numId w:val="5"/>
        </w:numPr>
        <w:spacing w:before="100" w:beforeAutospacing="1" w:after="100" w:afterAutospacing="1" w:line="480" w:lineRule="auto"/>
        <w:rPr>
          <w:rFonts w:ascii="Times New Roman" w:hAnsi="Times New Roman" w:cs="Times New Roman"/>
          <w:color w:val="222222"/>
          <w:sz w:val="24"/>
          <w:szCs w:val="24"/>
          <w:shd w:val="clear" w:color="auto" w:fill="FFFFFF"/>
        </w:rPr>
      </w:pPr>
      <w:r w:rsidRPr="007C374C">
        <w:rPr>
          <w:rFonts w:ascii="Times New Roman" w:hAnsi="Times New Roman" w:cs="Times New Roman"/>
          <w:color w:val="222222"/>
          <w:sz w:val="24"/>
          <w:szCs w:val="24"/>
          <w:shd w:val="clear" w:color="auto" w:fill="FFFFFF"/>
        </w:rPr>
        <w:t>Identifying scientific questions</w:t>
      </w:r>
    </w:p>
    <w:p w14:paraId="589F5E03" w14:textId="77777777" w:rsidR="007C374C" w:rsidRPr="007C374C" w:rsidRDefault="007C374C" w:rsidP="007C374C">
      <w:pPr>
        <w:numPr>
          <w:ilvl w:val="0"/>
          <w:numId w:val="6"/>
        </w:numPr>
        <w:spacing w:before="100" w:beforeAutospacing="1" w:after="100" w:afterAutospacing="1" w:line="480" w:lineRule="auto"/>
        <w:rPr>
          <w:rFonts w:ascii="Times New Roman" w:hAnsi="Times New Roman" w:cs="Times New Roman"/>
          <w:color w:val="222222"/>
          <w:sz w:val="24"/>
          <w:szCs w:val="24"/>
          <w:shd w:val="clear" w:color="auto" w:fill="FFFFFF"/>
        </w:rPr>
      </w:pPr>
      <w:r w:rsidRPr="007C374C">
        <w:rPr>
          <w:rFonts w:ascii="Times New Roman" w:hAnsi="Times New Roman" w:cs="Times New Roman"/>
          <w:color w:val="222222"/>
          <w:sz w:val="24"/>
          <w:szCs w:val="24"/>
          <w:shd w:val="clear" w:color="auto" w:fill="FFFFFF"/>
        </w:rPr>
        <w:t>Appointing an advisory committee to review scientific evidence</w:t>
      </w:r>
    </w:p>
    <w:p w14:paraId="74E679B5" w14:textId="77777777" w:rsidR="007C374C" w:rsidRPr="007C374C" w:rsidRDefault="007C374C" w:rsidP="007C374C">
      <w:pPr>
        <w:numPr>
          <w:ilvl w:val="0"/>
          <w:numId w:val="7"/>
        </w:numPr>
        <w:spacing w:before="100" w:beforeAutospacing="1" w:after="100" w:afterAutospacing="1" w:line="480" w:lineRule="auto"/>
        <w:rPr>
          <w:rFonts w:ascii="Times New Roman" w:hAnsi="Times New Roman" w:cs="Times New Roman"/>
          <w:color w:val="222222"/>
          <w:sz w:val="24"/>
          <w:szCs w:val="24"/>
          <w:shd w:val="clear" w:color="auto" w:fill="FFFFFF"/>
        </w:rPr>
      </w:pPr>
      <w:r w:rsidRPr="007C374C">
        <w:rPr>
          <w:rFonts w:ascii="Times New Roman" w:hAnsi="Times New Roman" w:cs="Times New Roman"/>
          <w:color w:val="222222"/>
          <w:sz w:val="24"/>
          <w:szCs w:val="24"/>
          <w:shd w:val="clear" w:color="auto" w:fill="FFFFFF"/>
        </w:rPr>
        <w:t>Developing the guidelines</w:t>
      </w:r>
    </w:p>
    <w:p w14:paraId="48D80A64" w14:textId="77777777" w:rsidR="007C374C" w:rsidRDefault="007C374C" w:rsidP="007C374C">
      <w:pPr>
        <w:numPr>
          <w:ilvl w:val="0"/>
          <w:numId w:val="8"/>
        </w:numPr>
        <w:spacing w:before="100" w:beforeAutospacing="1" w:after="100" w:afterAutospacing="1" w:line="480" w:lineRule="auto"/>
        <w:rPr>
          <w:rFonts w:ascii="Times New Roman" w:hAnsi="Times New Roman" w:cs="Times New Roman"/>
          <w:color w:val="222222"/>
          <w:sz w:val="24"/>
          <w:szCs w:val="24"/>
          <w:shd w:val="clear" w:color="auto" w:fill="FFFFFF"/>
        </w:rPr>
      </w:pPr>
      <w:r w:rsidRPr="007C374C">
        <w:rPr>
          <w:rFonts w:ascii="Times New Roman" w:hAnsi="Times New Roman" w:cs="Times New Roman"/>
          <w:color w:val="222222"/>
          <w:sz w:val="24"/>
          <w:szCs w:val="24"/>
          <w:shd w:val="clear" w:color="auto" w:fill="FFFFFF"/>
        </w:rPr>
        <w:t>Implementing the guidelines</w:t>
      </w:r>
    </w:p>
    <w:p w14:paraId="1D4DE99B" w14:textId="77777777" w:rsidR="0078231E" w:rsidRDefault="0078231E" w:rsidP="0078231E">
      <w:pPr>
        <w:spacing w:before="100" w:beforeAutospacing="1" w:after="100" w:afterAutospacing="1" w:line="480" w:lineRule="auto"/>
        <w:rPr>
          <w:rFonts w:ascii="Times New Roman" w:eastAsia="Times New Roman" w:hAnsi="Times New Roman" w:cs="Times New Roman"/>
          <w:sz w:val="24"/>
          <w:szCs w:val="24"/>
        </w:rPr>
      </w:pPr>
    </w:p>
    <w:p w14:paraId="32FB771F" w14:textId="77777777" w:rsidR="0078231E" w:rsidRDefault="009F5D9B" w:rsidP="006C7DAD">
      <w:pPr>
        <w:spacing w:before="100" w:beforeAutospacing="1" w:after="100" w:afterAutospacing="1" w:line="480" w:lineRule="auto"/>
        <w:rPr>
          <w:rFonts w:ascii="Times New Roman" w:hAnsi="Times New Roman" w:cs="Times New Roman"/>
          <w:color w:val="222222"/>
          <w:sz w:val="24"/>
          <w:szCs w:val="24"/>
          <w:shd w:val="clear" w:color="auto" w:fill="FFFFFF"/>
        </w:rPr>
      </w:pPr>
      <w:r w:rsidRPr="0078231E">
        <w:rPr>
          <w:rFonts w:ascii="Times New Roman" w:eastAsia="Times New Roman" w:hAnsi="Times New Roman" w:cs="Times New Roman"/>
          <w:sz w:val="24"/>
          <w:szCs w:val="24"/>
        </w:rPr>
        <w:lastRenderedPageBreak/>
        <w:t>Brent Dixon, SR 953-12, Research for 21</w:t>
      </w:r>
      <w:r w:rsidRPr="0078231E">
        <w:rPr>
          <w:rFonts w:ascii="Times New Roman" w:eastAsia="Times New Roman" w:hAnsi="Times New Roman" w:cs="Times New Roman"/>
          <w:sz w:val="24"/>
          <w:szCs w:val="24"/>
          <w:vertAlign w:val="superscript"/>
        </w:rPr>
        <w:t>st</w:t>
      </w:r>
      <w:r w:rsidRPr="0078231E">
        <w:rPr>
          <w:rFonts w:ascii="Times New Roman" w:eastAsia="Times New Roman" w:hAnsi="Times New Roman" w:cs="Times New Roman"/>
          <w:sz w:val="24"/>
          <w:szCs w:val="24"/>
        </w:rPr>
        <w:t xml:space="preserve"> Century Scholarship, Assignment 4, 12/15/2024    </w:t>
      </w:r>
      <w:r w:rsidRPr="0078231E">
        <w:rPr>
          <w:rFonts w:ascii="Times New Roman" w:eastAsia="Times New Roman" w:hAnsi="Times New Roman" w:cs="Times New Roman"/>
          <w:sz w:val="24"/>
          <w:szCs w:val="24"/>
        </w:rPr>
        <w:t>6</w:t>
      </w:r>
    </w:p>
    <w:p w14:paraId="46C83D98" w14:textId="245C6FD8" w:rsidR="006C7DAD" w:rsidRPr="007C374C" w:rsidRDefault="006C7DAD" w:rsidP="006C7DAD">
      <w:pPr>
        <w:spacing w:before="100" w:beforeAutospacing="1" w:after="100" w:afterAutospacing="1"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This article was easy to read, and the presentation was user-friendly.  This read conveys the correlation between </w:t>
      </w:r>
      <w:r w:rsidR="006E5EE4">
        <w:rPr>
          <w:rFonts w:ascii="Times New Roman" w:hAnsi="Times New Roman" w:cs="Times New Roman"/>
          <w:color w:val="222222"/>
          <w:sz w:val="24"/>
          <w:szCs w:val="24"/>
          <w:shd w:val="clear" w:color="auto" w:fill="FFFFFF"/>
        </w:rPr>
        <w:t>disease prevention</w:t>
      </w:r>
      <w:r w:rsidR="009A4A3A">
        <w:rPr>
          <w:rFonts w:ascii="Times New Roman" w:hAnsi="Times New Roman" w:cs="Times New Roman"/>
          <w:color w:val="222222"/>
          <w:sz w:val="24"/>
          <w:szCs w:val="24"/>
          <w:shd w:val="clear" w:color="auto" w:fill="FFFFFF"/>
        </w:rPr>
        <w:t xml:space="preserve"> and</w:t>
      </w:r>
      <w:r w:rsidR="006E5EE4">
        <w:rPr>
          <w:rFonts w:ascii="Times New Roman" w:hAnsi="Times New Roman" w:cs="Times New Roman"/>
          <w:color w:val="222222"/>
          <w:sz w:val="24"/>
          <w:szCs w:val="24"/>
          <w:shd w:val="clear" w:color="auto" w:fill="FFFFFF"/>
        </w:rPr>
        <w:t xml:space="preserve"> nutrition</w:t>
      </w:r>
      <w:r>
        <w:rPr>
          <w:rFonts w:ascii="Times New Roman" w:hAnsi="Times New Roman" w:cs="Times New Roman"/>
          <w:color w:val="222222"/>
          <w:sz w:val="24"/>
          <w:szCs w:val="24"/>
          <w:shd w:val="clear" w:color="auto" w:fill="FFFFFF"/>
        </w:rPr>
        <w:t xml:space="preserve"> with peer-reviewed data analysis of their </w:t>
      </w:r>
      <w:r w:rsidR="0078231E">
        <w:rPr>
          <w:rFonts w:ascii="Times New Roman" w:hAnsi="Times New Roman" w:cs="Times New Roman"/>
          <w:color w:val="222222"/>
          <w:sz w:val="24"/>
          <w:szCs w:val="24"/>
          <w:shd w:val="clear" w:color="auto" w:fill="FFFFFF"/>
        </w:rPr>
        <w:t>promotion of healthy nutrition</w:t>
      </w:r>
      <w:r w:rsidR="006E5EE4">
        <w:rPr>
          <w:rFonts w:ascii="Times New Roman" w:hAnsi="Times New Roman" w:cs="Times New Roman"/>
          <w:color w:val="222222"/>
          <w:sz w:val="24"/>
          <w:szCs w:val="24"/>
          <w:shd w:val="clear" w:color="auto" w:fill="FFFFFF"/>
        </w:rPr>
        <w:t>al food and drinks while preventing diseases</w:t>
      </w:r>
      <w:r>
        <w:rPr>
          <w:rFonts w:ascii="Times New Roman" w:hAnsi="Times New Roman" w:cs="Times New Roman"/>
          <w:color w:val="222222"/>
          <w:sz w:val="24"/>
          <w:szCs w:val="24"/>
          <w:shd w:val="clear" w:color="auto" w:fill="FFFFFF"/>
        </w:rPr>
        <w:t xml:space="preserve"> therein.</w:t>
      </w:r>
    </w:p>
    <w:p w14:paraId="1F8EE582" w14:textId="299F3F34" w:rsidR="008F655F" w:rsidRDefault="008F655F" w:rsidP="008F655F">
      <w:pPr>
        <w:spacing w:before="100" w:beforeAutospacing="1" w:after="100" w:afterAutospacing="1"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Forrester, N. (2023). </w:t>
      </w:r>
      <w:r w:rsidR="002D6CD0" w:rsidRPr="002D6CD0">
        <w:rPr>
          <w:rFonts w:ascii="Arial" w:hAnsi="Arial" w:cs="Arial"/>
          <w:color w:val="222222"/>
          <w:sz w:val="20"/>
          <w:szCs w:val="20"/>
          <w:shd w:val="clear" w:color="auto" w:fill="FFFFFF"/>
        </w:rPr>
        <w:t xml:space="preserve">Many principles and paradigms that influenced the </w:t>
      </w:r>
      <w:r w:rsidR="002D6CD0" w:rsidRPr="002D6CD0">
        <w:rPr>
          <w:rFonts w:ascii="Arial" w:hAnsi="Arial" w:cs="Arial"/>
          <w:color w:val="222222"/>
          <w:sz w:val="20"/>
          <w:szCs w:val="20"/>
          <w:shd w:val="clear" w:color="auto" w:fill="FFFFFF"/>
        </w:rPr>
        <w:t>labor</w:t>
      </w:r>
      <w:r w:rsidR="002D6CD0" w:rsidRPr="002D6CD0">
        <w:rPr>
          <w:rFonts w:ascii="Arial" w:hAnsi="Arial" w:cs="Arial"/>
          <w:color w:val="222222"/>
          <w:sz w:val="20"/>
          <w:szCs w:val="20"/>
          <w:shd w:val="clear" w:color="auto" w:fill="FFFFFF"/>
        </w:rPr>
        <w:t xml:space="preserve"> system before the COVID-19 pandemic have changed, and the academic and corporate communities are struggling to make sense of the paradigm shifts the authors have entered. One of the </w:t>
      </w:r>
      <w:r w:rsidR="002D6CD0" w:rsidRPr="002D6CD0">
        <w:rPr>
          <w:rFonts w:ascii="Arial" w:hAnsi="Arial" w:cs="Arial"/>
          <w:color w:val="222222"/>
          <w:sz w:val="20"/>
          <w:szCs w:val="20"/>
          <w:shd w:val="clear" w:color="auto" w:fill="FFFFFF"/>
        </w:rPr>
        <w:t>organizational</w:t>
      </w:r>
      <w:r w:rsidR="002D6CD0" w:rsidRPr="002D6CD0">
        <w:rPr>
          <w:rFonts w:ascii="Arial" w:hAnsi="Arial" w:cs="Arial"/>
          <w:color w:val="222222"/>
          <w:sz w:val="20"/>
          <w:szCs w:val="20"/>
          <w:shd w:val="clear" w:color="auto" w:fill="FFFFFF"/>
        </w:rPr>
        <w:t xml:space="preserve"> phenomena highlighted after the COVID-19 pandemic is “Quiet quitting”, that is, the tendency for workers to do the bare minimum tasks necessary for their occupations to avoid getting dismissed.</w:t>
      </w:r>
    </w:p>
    <w:p w14:paraId="6971E0CD" w14:textId="540D6734" w:rsidR="00DB38A0" w:rsidRDefault="00DB38A0" w:rsidP="008F655F">
      <w:pPr>
        <w:spacing w:before="100" w:beforeAutospacing="1" w:after="100" w:afterAutospacing="1" w:line="480" w:lineRule="auto"/>
        <w:rPr>
          <w:rFonts w:ascii="Arial" w:hAnsi="Arial" w:cs="Arial"/>
          <w:color w:val="222222"/>
          <w:sz w:val="20"/>
          <w:szCs w:val="20"/>
          <w:shd w:val="clear" w:color="auto" w:fill="FFFFFF"/>
        </w:rPr>
      </w:pPr>
      <w:r w:rsidRPr="00DB38A0">
        <w:rPr>
          <w:rFonts w:ascii="Arial" w:hAnsi="Arial" w:cs="Arial"/>
          <w:color w:val="222222"/>
          <w:sz w:val="20"/>
          <w:szCs w:val="20"/>
          <w:shd w:val="clear" w:color="auto" w:fill="FFFFFF"/>
        </w:rPr>
        <w:t xml:space="preserve">The author, throughout a long voyage starting </w:t>
      </w:r>
      <w:r w:rsidR="00346955" w:rsidRPr="00DB38A0">
        <w:rPr>
          <w:rFonts w:ascii="Arial" w:hAnsi="Arial" w:cs="Arial"/>
          <w:color w:val="222222"/>
          <w:sz w:val="20"/>
          <w:szCs w:val="20"/>
          <w:shd w:val="clear" w:color="auto" w:fill="FFFFFF"/>
        </w:rPr>
        <w:t>from a Gus Van Sant movie</w:t>
      </w:r>
      <w:r w:rsidRPr="00DB38A0">
        <w:rPr>
          <w:rFonts w:ascii="Arial" w:hAnsi="Arial" w:cs="Arial"/>
          <w:color w:val="222222"/>
          <w:sz w:val="20"/>
          <w:szCs w:val="20"/>
          <w:shd w:val="clear" w:color="auto" w:fill="FFFFFF"/>
        </w:rPr>
        <w:t xml:space="preserve"> to different literary authors, will explore the necessity of writing. The film </w:t>
      </w:r>
      <w:r w:rsidRPr="00DB38A0">
        <w:rPr>
          <w:rFonts w:ascii="Arial" w:hAnsi="Arial" w:cs="Arial"/>
          <w:i/>
          <w:iCs/>
          <w:color w:val="222222"/>
          <w:sz w:val="20"/>
          <w:szCs w:val="20"/>
          <w:shd w:val="clear" w:color="auto" w:fill="FFFFFF"/>
        </w:rPr>
        <w:t>Finding Forrester</w:t>
      </w:r>
      <w:r w:rsidRPr="00DB38A0">
        <w:rPr>
          <w:rFonts w:ascii="Arial" w:hAnsi="Arial" w:cs="Arial"/>
          <w:color w:val="222222"/>
          <w:sz w:val="20"/>
          <w:szCs w:val="20"/>
          <w:shd w:val="clear" w:color="auto" w:fill="FFFFFF"/>
        </w:rPr>
        <w:t> will be analyzed, reflecting the impact of writing on teenagers and the construction of one's identity.</w:t>
      </w:r>
    </w:p>
    <w:p w14:paraId="4A10AF8C" w14:textId="67D9EDD1" w:rsidR="002E17F7" w:rsidRPr="002E17F7" w:rsidRDefault="002E17F7" w:rsidP="008F655F">
      <w:pPr>
        <w:spacing w:before="100" w:beforeAutospacing="1" w:after="100" w:afterAutospacing="1"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article was easy to read, and the presentation was user-friendly.  This read conveys the correlation between the pandemic and unemployment with peer-reviewed data analysis of their promotion of the “Quiet Quitting” theory therein.</w:t>
      </w:r>
    </w:p>
    <w:p w14:paraId="48075E94" w14:textId="56F6C34A" w:rsidR="008F655F" w:rsidRDefault="008F655F" w:rsidP="008F655F">
      <w:pPr>
        <w:spacing w:before="100" w:beforeAutospacing="1" w:after="100" w:afterAutospacing="1" w:line="480" w:lineRule="auto"/>
        <w:rPr>
          <w:rFonts w:ascii="Arial" w:hAnsi="Arial" w:cs="Arial"/>
          <w:color w:val="222222"/>
          <w:sz w:val="20"/>
          <w:szCs w:val="20"/>
          <w:shd w:val="clear" w:color="auto" w:fill="FFFFFF"/>
        </w:rPr>
      </w:pPr>
      <w:r w:rsidRPr="00D81495">
        <w:rPr>
          <w:rFonts w:ascii="Arial" w:hAnsi="Arial" w:cs="Arial"/>
          <w:color w:val="222222"/>
          <w:sz w:val="20"/>
          <w:szCs w:val="20"/>
          <w:shd w:val="clear" w:color="auto" w:fill="FFFFFF"/>
        </w:rPr>
        <w:t xml:space="preserve">Hyun, J. K., Quinn, B. C., Madon, T., &amp; Lustig, S. (2006). </w:t>
      </w:r>
      <w:r w:rsidR="00CD26D3" w:rsidRPr="00CD26D3">
        <w:rPr>
          <w:rFonts w:ascii="Arial" w:hAnsi="Arial" w:cs="Arial"/>
          <w:color w:val="222222"/>
          <w:sz w:val="20"/>
          <w:szCs w:val="20"/>
          <w:shd w:val="clear" w:color="auto" w:fill="FFFFFF"/>
        </w:rPr>
        <w:t>This study examined the mental health needs, knowledge, and utilization of counseling services among graduate students at a large university in the western United States. Almost half of graduate student respondents reported having had an emotional or stress-related problem over the past year, and over half reported knowing a colleague who had had an emotional or stress-related problem over the past year.</w:t>
      </w:r>
    </w:p>
    <w:p w14:paraId="50794CF2" w14:textId="77777777" w:rsidR="00056CE3" w:rsidRDefault="001635C7" w:rsidP="008F655F">
      <w:pPr>
        <w:spacing w:before="100" w:beforeAutospacing="1" w:after="100" w:afterAutospacing="1" w:line="480" w:lineRule="auto"/>
        <w:rPr>
          <w:rFonts w:ascii="Times New Roman" w:hAnsi="Times New Roman" w:cs="Times New Roman"/>
          <w:color w:val="222222"/>
          <w:sz w:val="24"/>
          <w:szCs w:val="24"/>
          <w:shd w:val="clear" w:color="auto" w:fill="FFFFFF"/>
        </w:rPr>
      </w:pPr>
      <w:r w:rsidRPr="001635C7">
        <w:rPr>
          <w:rFonts w:ascii="Times New Roman" w:hAnsi="Times New Roman" w:cs="Times New Roman"/>
          <w:color w:val="222222"/>
          <w:sz w:val="24"/>
          <w:szCs w:val="24"/>
          <w:shd w:val="clear" w:color="auto" w:fill="FFFFFF"/>
        </w:rPr>
        <w:t>Drs Hyun and Quinn were graduate students at the University of California Berkeley–Health Services and Policy Analysis Program.</w:t>
      </w:r>
    </w:p>
    <w:p w14:paraId="60AF94C0" w14:textId="451BA442" w:rsidR="00FC77A5" w:rsidRPr="002E17F7" w:rsidRDefault="002E17F7" w:rsidP="008F655F">
      <w:pPr>
        <w:spacing w:before="100" w:beforeAutospacing="1" w:after="100" w:afterAutospacing="1" w:line="480" w:lineRule="auto"/>
        <w:rPr>
          <w:rFonts w:ascii="Times New Roman" w:hAnsi="Times New Roman" w:cs="Times New Roman"/>
          <w:color w:val="222222"/>
          <w:sz w:val="24"/>
          <w:szCs w:val="24"/>
          <w:shd w:val="clear" w:color="auto" w:fill="FFFFFF"/>
        </w:rPr>
      </w:pPr>
      <w:r w:rsidRPr="00BC64A6">
        <w:rPr>
          <w:rFonts w:ascii="Times New Roman" w:eastAsia="Times New Roman" w:hAnsi="Times New Roman" w:cs="Times New Roman"/>
          <w:sz w:val="24"/>
          <w:szCs w:val="24"/>
        </w:rPr>
        <w:lastRenderedPageBreak/>
        <w:t xml:space="preserve">Brent Dixon, </w:t>
      </w:r>
      <w:r>
        <w:rPr>
          <w:rFonts w:ascii="Times New Roman" w:eastAsia="Times New Roman" w:hAnsi="Times New Roman" w:cs="Times New Roman"/>
          <w:sz w:val="24"/>
          <w:szCs w:val="24"/>
        </w:rPr>
        <w:t>SR</w:t>
      </w:r>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95</w:t>
      </w:r>
      <w:r w:rsidRPr="00BC64A6">
        <w:rPr>
          <w:rFonts w:ascii="Times New Roman" w:eastAsia="Times New Roman" w:hAnsi="Times New Roman" w:cs="Times New Roman"/>
          <w:sz w:val="24"/>
          <w:szCs w:val="24"/>
        </w:rPr>
        <w:t xml:space="preserve">3-12, </w:t>
      </w:r>
      <w:r>
        <w:rPr>
          <w:rFonts w:ascii="Times New Roman" w:eastAsia="Times New Roman" w:hAnsi="Times New Roman" w:cs="Times New Roman"/>
          <w:sz w:val="24"/>
          <w:szCs w:val="24"/>
        </w:rPr>
        <w:t>Research for 21</w:t>
      </w:r>
      <w:r w:rsidRPr="00BC64A6">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Scholarship</w:t>
      </w:r>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Assignment 4, 12</w:t>
      </w:r>
      <w:r w:rsidRPr="00BC64A6">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r w:rsidRPr="00BC64A6">
        <w:rPr>
          <w:rFonts w:ascii="Times New Roman" w:eastAsia="Times New Roman" w:hAnsi="Times New Roman" w:cs="Times New Roman"/>
          <w:sz w:val="24"/>
          <w:szCs w:val="24"/>
        </w:rPr>
        <w:t>/2024</w:t>
      </w:r>
      <w:r>
        <w:rPr>
          <w:rFonts w:ascii="Times New Roman" w:eastAsia="Times New Roman" w:hAnsi="Times New Roman" w:cs="Times New Roman"/>
          <w:sz w:val="24"/>
          <w:szCs w:val="24"/>
        </w:rPr>
        <w:t xml:space="preserve">    7</w:t>
      </w:r>
    </w:p>
    <w:p w14:paraId="2F148258" w14:textId="5DC6C435" w:rsidR="00056CE3" w:rsidRPr="00F141A1" w:rsidRDefault="00056CE3" w:rsidP="008F655F">
      <w:pPr>
        <w:spacing w:before="100" w:beforeAutospacing="1" w:after="100" w:afterAutospacing="1"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article was easy to read, and the presentation was user-friendly.  This read conveys the correlation between</w:t>
      </w:r>
      <w:r w:rsidR="00890282">
        <w:rPr>
          <w:rFonts w:ascii="Times New Roman" w:hAnsi="Times New Roman" w:cs="Times New Roman"/>
          <w:color w:val="222222"/>
          <w:sz w:val="24"/>
          <w:szCs w:val="24"/>
          <w:shd w:val="clear" w:color="auto" w:fill="FFFFFF"/>
        </w:rPr>
        <w:t xml:space="preserve"> </w:t>
      </w:r>
      <w:r w:rsidR="00890282" w:rsidRPr="00CD26D3">
        <w:rPr>
          <w:rFonts w:ascii="Arial" w:hAnsi="Arial" w:cs="Arial"/>
          <w:color w:val="222222"/>
          <w:sz w:val="20"/>
          <w:szCs w:val="20"/>
          <w:shd w:val="clear" w:color="auto" w:fill="FFFFFF"/>
        </w:rPr>
        <w:t>the mental health needs, knowledge, and utilization of counseling services among graduate students at a large university in the western United States</w:t>
      </w:r>
      <w:r>
        <w:rPr>
          <w:rFonts w:ascii="Times New Roman" w:hAnsi="Times New Roman" w:cs="Times New Roman"/>
          <w:color w:val="222222"/>
          <w:sz w:val="24"/>
          <w:szCs w:val="24"/>
          <w:shd w:val="clear" w:color="auto" w:fill="FFFFFF"/>
        </w:rPr>
        <w:t xml:space="preserve"> with peer-reviewed data analysis of </w:t>
      </w:r>
      <w:r w:rsidR="00890282">
        <w:rPr>
          <w:rFonts w:ascii="Times New Roman" w:hAnsi="Times New Roman" w:cs="Times New Roman"/>
          <w:color w:val="222222"/>
          <w:sz w:val="24"/>
          <w:szCs w:val="24"/>
          <w:shd w:val="clear" w:color="auto" w:fill="FFFFFF"/>
        </w:rPr>
        <w:t xml:space="preserve">half of students </w:t>
      </w:r>
      <w:r w:rsidR="00F141A1">
        <w:rPr>
          <w:rFonts w:ascii="Times New Roman" w:hAnsi="Times New Roman" w:cs="Times New Roman"/>
          <w:color w:val="222222"/>
          <w:sz w:val="24"/>
          <w:szCs w:val="24"/>
          <w:shd w:val="clear" w:color="auto" w:fill="FFFFFF"/>
        </w:rPr>
        <w:t xml:space="preserve">once having reflective mental health issues </w:t>
      </w:r>
      <w:r>
        <w:rPr>
          <w:rFonts w:ascii="Times New Roman" w:hAnsi="Times New Roman" w:cs="Times New Roman"/>
          <w:color w:val="222222"/>
          <w:sz w:val="24"/>
          <w:szCs w:val="24"/>
          <w:shd w:val="clear" w:color="auto" w:fill="FFFFFF"/>
        </w:rPr>
        <w:t>therein.</w:t>
      </w:r>
    </w:p>
    <w:p w14:paraId="040EC79B" w14:textId="1559BF81" w:rsidR="00AC7828" w:rsidRDefault="008F655F" w:rsidP="008F655F">
      <w:pPr>
        <w:spacing w:before="100" w:beforeAutospacing="1" w:after="100" w:afterAutospacing="1"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Oswalt, S. B., &amp; Riddock, C. C. (2007). </w:t>
      </w:r>
      <w:r w:rsidR="00295CEC" w:rsidRPr="00295CEC">
        <w:rPr>
          <w:rFonts w:ascii="Arial" w:hAnsi="Arial" w:cs="Arial"/>
          <w:color w:val="222222"/>
          <w:sz w:val="20"/>
          <w:szCs w:val="20"/>
          <w:shd w:val="clear" w:color="auto" w:fill="FFFFFF"/>
        </w:rPr>
        <w:t>There were significant differences in coping strategies of males and females. Many were interested in learning about and using new coping strategies such as massage, yoga and meditation. Additionally, affordable health insurance, improving the physical environment (i.e., parking), and increasing communication in the academic context could reduce stress levels. Discussion about how health centers, counseling centers and other Student Affairs departments can help the university address these issues to reduce overall graduate student stress is included. (Contains 8 tables.)</w:t>
      </w:r>
    </w:p>
    <w:p w14:paraId="2E476BAD" w14:textId="03156E5A" w:rsidR="0034467B" w:rsidRPr="0034467B" w:rsidRDefault="0034467B" w:rsidP="0034467B">
      <w:pPr>
        <w:spacing w:before="100" w:beforeAutospacing="1" w:after="100" w:afterAutospacing="1" w:line="480" w:lineRule="auto"/>
        <w:rPr>
          <w:rStyle w:val="Hyperlink"/>
          <w:rFonts w:ascii="Arial" w:hAnsi="Arial" w:cs="Arial"/>
          <w:color w:val="222222"/>
          <w:sz w:val="20"/>
          <w:szCs w:val="20"/>
          <w:u w:val="none"/>
          <w:shd w:val="clear" w:color="auto" w:fill="FFFFFF"/>
        </w:rPr>
      </w:pPr>
      <w:r w:rsidRPr="0034467B">
        <w:rPr>
          <w:rFonts w:ascii="Arial" w:hAnsi="Arial" w:cs="Arial"/>
          <w:color w:val="222222"/>
          <w:sz w:val="20"/>
          <w:szCs w:val="20"/>
          <w:shd w:val="clear" w:color="auto" w:fill="FFFFFF"/>
        </w:rPr>
        <w:t>Sara B. Oswalt</w:t>
      </w:r>
      <w:r w:rsidRPr="0034467B">
        <w:rPr>
          <w:rFonts w:ascii="Arial" w:hAnsi="Arial" w:cs="Arial"/>
          <w:color w:val="222222"/>
          <w:sz w:val="20"/>
          <w:szCs w:val="20"/>
          <w:shd w:val="clear" w:color="auto" w:fill="FFFFFF"/>
        </w:rPr>
        <w:fldChar w:fldCharType="begin"/>
      </w:r>
      <w:r w:rsidRPr="0034467B">
        <w:rPr>
          <w:rFonts w:ascii="Arial" w:hAnsi="Arial" w:cs="Arial"/>
          <w:color w:val="222222"/>
          <w:sz w:val="20"/>
          <w:szCs w:val="20"/>
          <w:shd w:val="clear" w:color="auto" w:fill="FFFFFF"/>
        </w:rPr>
        <w:instrText>HYPERLINK "https://www.researchgate.net/institution/The-University-of-Texas-at-San-Antonio?_tp=eyJjb250ZXh0Ijp7ImZpcnN0UGFnZSI6InB1YmxpY2F0aW9uIiwicGFnZSI6InByb2ZpbGUiLCJwcmV2aW91c1BhZ2UiOiJwdWJsaWNhdGlvbiJ9fQ"</w:instrText>
      </w:r>
      <w:r w:rsidRPr="0034467B">
        <w:rPr>
          <w:rFonts w:ascii="Arial" w:hAnsi="Arial" w:cs="Arial"/>
          <w:color w:val="222222"/>
          <w:sz w:val="20"/>
          <w:szCs w:val="20"/>
          <w:shd w:val="clear" w:color="auto" w:fill="FFFFFF"/>
        </w:rPr>
      </w:r>
      <w:r w:rsidRPr="0034467B">
        <w:rPr>
          <w:rFonts w:ascii="Arial" w:hAnsi="Arial" w:cs="Arial"/>
          <w:color w:val="222222"/>
          <w:sz w:val="20"/>
          <w:szCs w:val="20"/>
          <w:shd w:val="clear" w:color="auto" w:fill="FFFFFF"/>
        </w:rPr>
        <w:fldChar w:fldCharType="separate"/>
      </w:r>
    </w:p>
    <w:p w14:paraId="04FA9BCD" w14:textId="77777777" w:rsidR="0034467B" w:rsidRPr="0034467B" w:rsidRDefault="0034467B" w:rsidP="0034467B">
      <w:pPr>
        <w:spacing w:before="100" w:beforeAutospacing="1" w:after="100" w:afterAutospacing="1" w:line="480" w:lineRule="auto"/>
        <w:rPr>
          <w:rStyle w:val="Hyperlink"/>
          <w:rFonts w:ascii="Arial" w:hAnsi="Arial" w:cs="Arial"/>
          <w:b/>
          <w:bCs/>
          <w:sz w:val="20"/>
          <w:szCs w:val="20"/>
          <w:shd w:val="clear" w:color="auto" w:fill="FFFFFF"/>
        </w:rPr>
      </w:pPr>
      <w:r w:rsidRPr="0034467B">
        <w:rPr>
          <w:rStyle w:val="Hyperlink"/>
          <w:rFonts w:ascii="Arial" w:hAnsi="Arial" w:cs="Arial"/>
          <w:sz w:val="20"/>
          <w:szCs w:val="20"/>
          <w:shd w:val="clear" w:color="auto" w:fill="FFFFFF"/>
        </w:rPr>
        <w:t>The University of Texas at San Antonio | UTSA · Department of Public Health</w:t>
      </w:r>
    </w:p>
    <w:p w14:paraId="7CF4FA7E" w14:textId="3D16FED4" w:rsidR="0034467B" w:rsidRDefault="0034467B" w:rsidP="0034467B">
      <w:pPr>
        <w:spacing w:before="100" w:beforeAutospacing="1" w:after="100" w:afterAutospacing="1" w:line="480" w:lineRule="auto"/>
        <w:rPr>
          <w:rFonts w:ascii="Arial" w:hAnsi="Arial" w:cs="Arial"/>
          <w:color w:val="222222"/>
          <w:sz w:val="20"/>
          <w:szCs w:val="20"/>
          <w:shd w:val="clear" w:color="auto" w:fill="FFFFFF"/>
        </w:rPr>
      </w:pPr>
      <w:r w:rsidRPr="0034467B">
        <w:rPr>
          <w:rFonts w:ascii="Arial" w:hAnsi="Arial" w:cs="Arial"/>
          <w:color w:val="222222"/>
          <w:sz w:val="20"/>
          <w:szCs w:val="20"/>
          <w:shd w:val="clear" w:color="auto" w:fill="FFFFFF"/>
        </w:rPr>
        <w:fldChar w:fldCharType="end"/>
      </w:r>
      <w:r w:rsidRPr="0034467B">
        <w:rPr>
          <w:rFonts w:ascii="Arial" w:hAnsi="Arial" w:cs="Arial"/>
          <w:color w:val="222222"/>
          <w:sz w:val="20"/>
          <w:szCs w:val="20"/>
          <w:shd w:val="clear" w:color="auto" w:fill="FFFFFF"/>
        </w:rPr>
        <w:t>PhD</w:t>
      </w:r>
    </w:p>
    <w:p w14:paraId="54732170" w14:textId="7960F74C" w:rsidR="00A97F87" w:rsidRPr="0034467B" w:rsidRDefault="00A97F87" w:rsidP="0034467B">
      <w:pPr>
        <w:spacing w:before="100" w:beforeAutospacing="1" w:after="100" w:afterAutospacing="1" w:line="480" w:lineRule="auto"/>
        <w:rPr>
          <w:rFonts w:ascii="Times New Roman" w:hAnsi="Times New Roman" w:cs="Times New Roman"/>
          <w:color w:val="222222"/>
          <w:sz w:val="24"/>
          <w:szCs w:val="24"/>
          <w:shd w:val="clear" w:color="auto" w:fill="FFFFFF"/>
        </w:rPr>
      </w:pPr>
      <w:bookmarkStart w:id="6" w:name="_Hlk185187686"/>
      <w:r>
        <w:rPr>
          <w:rFonts w:ascii="Times New Roman" w:hAnsi="Times New Roman" w:cs="Times New Roman"/>
          <w:color w:val="222222"/>
          <w:sz w:val="24"/>
          <w:szCs w:val="24"/>
          <w:shd w:val="clear" w:color="auto" w:fill="FFFFFF"/>
        </w:rPr>
        <w:t xml:space="preserve">This article was easy to read, and the presentation was user-friendly.  This read conveys the correlation between </w:t>
      </w:r>
      <w:r>
        <w:rPr>
          <w:rFonts w:ascii="Arial" w:hAnsi="Arial" w:cs="Arial"/>
          <w:color w:val="222222"/>
          <w:sz w:val="20"/>
          <w:szCs w:val="20"/>
          <w:shd w:val="clear" w:color="auto" w:fill="FFFFFF"/>
        </w:rPr>
        <w:t xml:space="preserve">males and females </w:t>
      </w:r>
      <w:r w:rsidR="00A17CAB">
        <w:rPr>
          <w:rFonts w:ascii="Arial" w:hAnsi="Arial" w:cs="Arial"/>
          <w:color w:val="222222"/>
          <w:sz w:val="20"/>
          <w:szCs w:val="20"/>
          <w:shd w:val="clear" w:color="auto" w:fill="FFFFFF"/>
        </w:rPr>
        <w:t>regarding</w:t>
      </w:r>
      <w:r w:rsidR="00886DE9">
        <w:rPr>
          <w:rFonts w:ascii="Arial" w:hAnsi="Arial" w:cs="Arial"/>
          <w:color w:val="222222"/>
          <w:sz w:val="20"/>
          <w:szCs w:val="20"/>
          <w:shd w:val="clear" w:color="auto" w:fill="FFFFFF"/>
        </w:rPr>
        <w:t xml:space="preserve"> coping differences </w:t>
      </w:r>
      <w:r>
        <w:rPr>
          <w:rFonts w:ascii="Times New Roman" w:hAnsi="Times New Roman" w:cs="Times New Roman"/>
          <w:color w:val="222222"/>
          <w:sz w:val="24"/>
          <w:szCs w:val="24"/>
          <w:shd w:val="clear" w:color="auto" w:fill="FFFFFF"/>
        </w:rPr>
        <w:t xml:space="preserve">with peer-reviewed data analysis of </w:t>
      </w:r>
      <w:r w:rsidR="00E53663">
        <w:rPr>
          <w:rFonts w:ascii="Times New Roman" w:hAnsi="Times New Roman" w:cs="Times New Roman"/>
          <w:color w:val="222222"/>
          <w:sz w:val="24"/>
          <w:szCs w:val="24"/>
          <w:shd w:val="clear" w:color="auto" w:fill="FFFFFF"/>
        </w:rPr>
        <w:t>resource organizations to assist with solutions to the</w:t>
      </w:r>
      <w:r>
        <w:rPr>
          <w:rFonts w:ascii="Times New Roman" w:hAnsi="Times New Roman" w:cs="Times New Roman"/>
          <w:color w:val="222222"/>
          <w:sz w:val="24"/>
          <w:szCs w:val="24"/>
          <w:shd w:val="clear" w:color="auto" w:fill="FFFFFF"/>
        </w:rPr>
        <w:t xml:space="preserve"> reflective mental health</w:t>
      </w:r>
      <w:r w:rsidR="00A17CAB">
        <w:rPr>
          <w:rFonts w:ascii="Times New Roman" w:hAnsi="Times New Roman" w:cs="Times New Roman"/>
          <w:color w:val="222222"/>
          <w:sz w:val="24"/>
          <w:szCs w:val="24"/>
          <w:shd w:val="clear" w:color="auto" w:fill="FFFFFF"/>
        </w:rPr>
        <w:t xml:space="preserve"> coping</w:t>
      </w:r>
      <w:r>
        <w:rPr>
          <w:rFonts w:ascii="Times New Roman" w:hAnsi="Times New Roman" w:cs="Times New Roman"/>
          <w:color w:val="222222"/>
          <w:sz w:val="24"/>
          <w:szCs w:val="24"/>
          <w:shd w:val="clear" w:color="auto" w:fill="FFFFFF"/>
        </w:rPr>
        <w:t xml:space="preserve"> issues </w:t>
      </w:r>
      <w:r w:rsidR="00A17CAB">
        <w:rPr>
          <w:rFonts w:ascii="Times New Roman" w:hAnsi="Times New Roman" w:cs="Times New Roman"/>
          <w:color w:val="222222"/>
          <w:sz w:val="24"/>
          <w:szCs w:val="24"/>
          <w:shd w:val="clear" w:color="auto" w:fill="FFFFFF"/>
        </w:rPr>
        <w:t xml:space="preserve">entailed </w:t>
      </w:r>
      <w:r>
        <w:rPr>
          <w:rFonts w:ascii="Times New Roman" w:hAnsi="Times New Roman" w:cs="Times New Roman"/>
          <w:color w:val="222222"/>
          <w:sz w:val="24"/>
          <w:szCs w:val="24"/>
          <w:shd w:val="clear" w:color="auto" w:fill="FFFFFF"/>
        </w:rPr>
        <w:t>therein.</w:t>
      </w:r>
    </w:p>
    <w:bookmarkEnd w:id="6"/>
    <w:p w14:paraId="2BD6341A" w14:textId="77777777" w:rsidR="0034467B" w:rsidRPr="00BA5488" w:rsidRDefault="0034467B" w:rsidP="008F655F">
      <w:pPr>
        <w:spacing w:before="100" w:beforeAutospacing="1" w:after="100" w:afterAutospacing="1" w:line="480" w:lineRule="auto"/>
        <w:rPr>
          <w:rFonts w:ascii="Arial" w:hAnsi="Arial" w:cs="Arial"/>
          <w:color w:val="222222"/>
          <w:sz w:val="20"/>
          <w:szCs w:val="20"/>
          <w:shd w:val="clear" w:color="auto" w:fill="FFFFFF"/>
        </w:rPr>
      </w:pPr>
    </w:p>
    <w:p w14:paraId="10CA421D" w14:textId="77777777" w:rsidR="00EA33E8" w:rsidRDefault="00EA33E8" w:rsidP="008F655F">
      <w:pPr>
        <w:spacing w:before="100" w:beforeAutospacing="1" w:after="100" w:afterAutospacing="1" w:line="480" w:lineRule="auto"/>
        <w:rPr>
          <w:rFonts w:ascii="Arial" w:hAnsi="Arial" w:cs="Arial"/>
          <w:color w:val="222222"/>
          <w:sz w:val="20"/>
          <w:szCs w:val="20"/>
          <w:shd w:val="clear" w:color="auto" w:fill="FFFFFF"/>
        </w:rPr>
      </w:pPr>
    </w:p>
    <w:p w14:paraId="54424EBC" w14:textId="77777777" w:rsidR="00A17CAB" w:rsidRDefault="00A17CAB" w:rsidP="008F655F">
      <w:pPr>
        <w:spacing w:before="100" w:beforeAutospacing="1" w:after="100" w:afterAutospacing="1" w:line="480" w:lineRule="auto"/>
        <w:rPr>
          <w:rFonts w:ascii="Times New Roman" w:eastAsia="Times New Roman" w:hAnsi="Times New Roman" w:cs="Times New Roman"/>
          <w:sz w:val="24"/>
          <w:szCs w:val="24"/>
        </w:rPr>
      </w:pPr>
    </w:p>
    <w:p w14:paraId="52C439BB" w14:textId="29C0607C" w:rsidR="009B4CD4" w:rsidRPr="009B4CD4" w:rsidRDefault="009B4CD4" w:rsidP="008F655F">
      <w:pPr>
        <w:spacing w:before="100" w:beforeAutospacing="1" w:after="100" w:afterAutospacing="1" w:line="480" w:lineRule="auto"/>
        <w:rPr>
          <w:rFonts w:ascii="Times New Roman" w:hAnsi="Times New Roman" w:cs="Times New Roman"/>
          <w:color w:val="222222"/>
          <w:sz w:val="24"/>
          <w:szCs w:val="24"/>
          <w:shd w:val="clear" w:color="auto" w:fill="FFFFFF"/>
        </w:rPr>
      </w:pPr>
      <w:r w:rsidRPr="00BC64A6">
        <w:rPr>
          <w:rFonts w:ascii="Times New Roman" w:eastAsia="Times New Roman" w:hAnsi="Times New Roman" w:cs="Times New Roman"/>
          <w:sz w:val="24"/>
          <w:szCs w:val="24"/>
        </w:rPr>
        <w:lastRenderedPageBreak/>
        <w:t xml:space="preserve">Brent Dixon, </w:t>
      </w:r>
      <w:r>
        <w:rPr>
          <w:rFonts w:ascii="Times New Roman" w:eastAsia="Times New Roman" w:hAnsi="Times New Roman" w:cs="Times New Roman"/>
          <w:sz w:val="24"/>
          <w:szCs w:val="24"/>
        </w:rPr>
        <w:t>SR</w:t>
      </w:r>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95</w:t>
      </w:r>
      <w:r w:rsidRPr="00BC64A6">
        <w:rPr>
          <w:rFonts w:ascii="Times New Roman" w:eastAsia="Times New Roman" w:hAnsi="Times New Roman" w:cs="Times New Roman"/>
          <w:sz w:val="24"/>
          <w:szCs w:val="24"/>
        </w:rPr>
        <w:t xml:space="preserve">3-12, </w:t>
      </w:r>
      <w:r>
        <w:rPr>
          <w:rFonts w:ascii="Times New Roman" w:eastAsia="Times New Roman" w:hAnsi="Times New Roman" w:cs="Times New Roman"/>
          <w:sz w:val="24"/>
          <w:szCs w:val="24"/>
        </w:rPr>
        <w:t>Research for 21</w:t>
      </w:r>
      <w:r w:rsidRPr="00BC64A6">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Scholarship</w:t>
      </w:r>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Assignment 4, 12</w:t>
      </w:r>
      <w:r w:rsidRPr="00BC64A6">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r w:rsidRPr="00BC64A6">
        <w:rPr>
          <w:rFonts w:ascii="Times New Roman" w:eastAsia="Times New Roman" w:hAnsi="Times New Roman" w:cs="Times New Roman"/>
          <w:sz w:val="24"/>
          <w:szCs w:val="24"/>
        </w:rPr>
        <w:t>/2024</w:t>
      </w:r>
      <w:r>
        <w:rPr>
          <w:rFonts w:ascii="Times New Roman" w:eastAsia="Times New Roman" w:hAnsi="Times New Roman" w:cs="Times New Roman"/>
          <w:sz w:val="24"/>
          <w:szCs w:val="24"/>
        </w:rPr>
        <w:t xml:space="preserve">    </w:t>
      </w:r>
      <w:r w:rsidR="00A17CAB">
        <w:rPr>
          <w:rFonts w:ascii="Times New Roman" w:eastAsia="Times New Roman" w:hAnsi="Times New Roman" w:cs="Times New Roman"/>
          <w:sz w:val="24"/>
          <w:szCs w:val="24"/>
        </w:rPr>
        <w:t>8</w:t>
      </w:r>
    </w:p>
    <w:p w14:paraId="4A7260D7" w14:textId="173120CE" w:rsidR="008F655F" w:rsidRDefault="008F655F" w:rsidP="008F655F">
      <w:pPr>
        <w:spacing w:before="100" w:beforeAutospacing="1" w:after="100" w:afterAutospacing="1" w:line="480" w:lineRule="auto"/>
        <w:rPr>
          <w:rFonts w:ascii="Arial" w:hAnsi="Arial" w:cs="Arial"/>
          <w:color w:val="222222"/>
          <w:sz w:val="20"/>
          <w:szCs w:val="20"/>
          <w:shd w:val="clear" w:color="auto" w:fill="FFFFFF"/>
        </w:rPr>
      </w:pPr>
      <w:r w:rsidRPr="003A4919">
        <w:rPr>
          <w:rFonts w:ascii="Arial" w:hAnsi="Arial" w:cs="Arial"/>
          <w:color w:val="222222"/>
          <w:sz w:val="20"/>
          <w:szCs w:val="20"/>
          <w:shd w:val="clear" w:color="auto" w:fill="FFFFFF"/>
        </w:rPr>
        <w:t xml:space="preserve">Posselt, J. (2021). </w:t>
      </w:r>
      <w:r w:rsidR="003D24DA" w:rsidRPr="003D24DA">
        <w:rPr>
          <w:rFonts w:ascii="Arial" w:hAnsi="Arial" w:cs="Arial"/>
          <w:color w:val="222222"/>
          <w:sz w:val="20"/>
          <w:szCs w:val="20"/>
          <w:shd w:val="clear" w:color="auto" w:fill="FFFFFF"/>
        </w:rPr>
        <w:t>The purpose of this study is therefore to analyze prevalence and risk factors associated with anxiety and depression among a large sample of graduate students, with special attention to how graduate education environments and interactions may be associated with mental health.</w:t>
      </w:r>
    </w:p>
    <w:p w14:paraId="528E662C" w14:textId="77777777" w:rsidR="00367626" w:rsidRPr="00367626" w:rsidRDefault="00367626" w:rsidP="00367626">
      <w:pPr>
        <w:spacing w:before="100" w:beforeAutospacing="1" w:after="100" w:afterAutospacing="1" w:line="480" w:lineRule="auto"/>
        <w:rPr>
          <w:rFonts w:ascii="Arial" w:hAnsi="Arial" w:cs="Arial"/>
          <w:b/>
          <w:bCs/>
          <w:color w:val="222222"/>
          <w:sz w:val="20"/>
          <w:szCs w:val="20"/>
          <w:shd w:val="clear" w:color="auto" w:fill="FFFFFF"/>
        </w:rPr>
      </w:pPr>
      <w:hyperlink r:id="rId5" w:history="1">
        <w:r w:rsidRPr="00367626">
          <w:rPr>
            <w:rStyle w:val="Hyperlink"/>
            <w:rFonts w:ascii="Arial" w:hAnsi="Arial" w:cs="Arial"/>
            <w:b/>
            <w:bCs/>
            <w:sz w:val="20"/>
            <w:szCs w:val="20"/>
            <w:shd w:val="clear" w:color="auto" w:fill="FFFFFF"/>
          </w:rPr>
          <w:t>Jenna Posselt</w:t>
        </w:r>
      </w:hyperlink>
    </w:p>
    <w:p w14:paraId="6274A3EF" w14:textId="5ED5913D" w:rsidR="00367626" w:rsidRPr="00367626" w:rsidRDefault="00367626" w:rsidP="00367626">
      <w:pPr>
        <w:spacing w:before="100" w:beforeAutospacing="1" w:after="100" w:afterAutospacing="1" w:line="480" w:lineRule="auto"/>
        <w:rPr>
          <w:rFonts w:ascii="Arial" w:hAnsi="Arial" w:cs="Arial"/>
          <w:b/>
          <w:bCs/>
          <w:color w:val="222222"/>
          <w:sz w:val="20"/>
          <w:szCs w:val="20"/>
          <w:shd w:val="clear" w:color="auto" w:fill="FFFFFF"/>
        </w:rPr>
      </w:pPr>
      <w:r w:rsidRPr="00367626">
        <w:rPr>
          <w:rFonts w:ascii="Arial" w:hAnsi="Arial" w:cs="Arial"/>
          <w:color w:val="222222"/>
          <w:sz w:val="20"/>
          <w:szCs w:val="20"/>
          <w:shd w:val="clear" w:color="auto" w:fill="FFFFFF"/>
        </w:rPr>
        <w:t>Drew University</w:t>
      </w:r>
    </w:p>
    <w:p w14:paraId="3D28DADA" w14:textId="5CE0017A" w:rsidR="00367626" w:rsidRDefault="00367626" w:rsidP="00367626">
      <w:pPr>
        <w:spacing w:before="100" w:beforeAutospacing="1" w:after="100" w:afterAutospacing="1" w:line="480" w:lineRule="auto"/>
        <w:rPr>
          <w:rFonts w:ascii="Arial" w:hAnsi="Arial" w:cs="Arial"/>
          <w:color w:val="222222"/>
          <w:sz w:val="20"/>
          <w:szCs w:val="20"/>
          <w:shd w:val="clear" w:color="auto" w:fill="FFFFFF"/>
        </w:rPr>
      </w:pPr>
      <w:r w:rsidRPr="00367626">
        <w:rPr>
          <w:rFonts w:ascii="Arial" w:hAnsi="Arial" w:cs="Arial"/>
          <w:color w:val="222222"/>
          <w:sz w:val="20"/>
          <w:szCs w:val="20"/>
          <w:shd w:val="clear" w:color="auto" w:fill="FFFFFF"/>
        </w:rPr>
        <w:t>Department Sociology of Religion</w:t>
      </w:r>
    </w:p>
    <w:p w14:paraId="52A864B4" w14:textId="004448DC" w:rsidR="00530B45" w:rsidRPr="00367626" w:rsidRDefault="00530B45" w:rsidP="00367626">
      <w:pPr>
        <w:spacing w:before="100" w:beforeAutospacing="1" w:after="100" w:afterAutospacing="1"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article was easy to read, and the presentation was user-friendly.  This read conveys the correlation prevalence and risk factors within anxiety and depression</w:t>
      </w:r>
      <w:r>
        <w:rPr>
          <w:rFonts w:ascii="Arial" w:hAnsi="Arial" w:cs="Arial"/>
          <w:color w:val="222222"/>
          <w:sz w:val="20"/>
          <w:szCs w:val="20"/>
          <w:shd w:val="clear" w:color="auto" w:fill="FFFFFF"/>
        </w:rPr>
        <w:t xml:space="preserve"> </w:t>
      </w:r>
      <w:r>
        <w:rPr>
          <w:rFonts w:ascii="Times New Roman" w:hAnsi="Times New Roman" w:cs="Times New Roman"/>
          <w:color w:val="222222"/>
          <w:sz w:val="24"/>
          <w:szCs w:val="24"/>
          <w:shd w:val="clear" w:color="auto" w:fill="FFFFFF"/>
        </w:rPr>
        <w:t xml:space="preserve">with peer-reviewed data analysis </w:t>
      </w:r>
      <w:r w:rsidRPr="003D24DA">
        <w:rPr>
          <w:rFonts w:ascii="Arial" w:hAnsi="Arial" w:cs="Arial"/>
          <w:color w:val="222222"/>
          <w:sz w:val="20"/>
          <w:szCs w:val="20"/>
          <w:shd w:val="clear" w:color="auto" w:fill="FFFFFF"/>
        </w:rPr>
        <w:t>with special attention to how graduate education environments and interactions may be associated with mental health</w:t>
      </w:r>
      <w:r>
        <w:rPr>
          <w:rFonts w:ascii="Times New Roman" w:hAnsi="Times New Roman" w:cs="Times New Roman"/>
          <w:color w:val="222222"/>
          <w:sz w:val="24"/>
          <w:szCs w:val="24"/>
          <w:shd w:val="clear" w:color="auto" w:fill="FFFFFF"/>
        </w:rPr>
        <w:t xml:space="preserve"> entailed therein.</w:t>
      </w:r>
    </w:p>
    <w:p w14:paraId="20FA0714" w14:textId="577C1FFB" w:rsidR="008F655F" w:rsidRDefault="008F655F" w:rsidP="008F655F">
      <w:pPr>
        <w:spacing w:before="100" w:beforeAutospacing="1" w:after="100" w:afterAutospacing="1"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Pressley, T. A. (2017). </w:t>
      </w:r>
      <w:r w:rsidR="000E7850">
        <w:rPr>
          <w:rFonts w:ascii="Arial" w:hAnsi="Arial" w:cs="Arial"/>
          <w:color w:val="222222"/>
          <w:sz w:val="20"/>
          <w:szCs w:val="20"/>
          <w:shd w:val="clear" w:color="auto" w:fill="FFFFFF"/>
        </w:rPr>
        <w:t>T</w:t>
      </w:r>
      <w:r w:rsidR="003D40F6" w:rsidRPr="003D40F6">
        <w:rPr>
          <w:rFonts w:ascii="Arial" w:hAnsi="Arial" w:cs="Arial"/>
          <w:color w:val="222222"/>
          <w:sz w:val="20"/>
          <w:szCs w:val="20"/>
          <w:shd w:val="clear" w:color="auto" w:fill="FFFFFF"/>
        </w:rPr>
        <w:t>enure and Promotion Committees are finding that it is no longer sufficient to consider only lecture hours when evaluating a faculty member's contributions to the teaching mission of an institution. Accordingly, the career path for an educator in a college or professional school is evolving.</w:t>
      </w:r>
    </w:p>
    <w:p w14:paraId="608A4B18" w14:textId="77777777" w:rsidR="006D7EF6" w:rsidRPr="006D7EF6" w:rsidRDefault="006D7EF6" w:rsidP="006D7EF6">
      <w:pPr>
        <w:spacing w:before="100" w:beforeAutospacing="1" w:after="100" w:afterAutospacing="1" w:line="480" w:lineRule="auto"/>
        <w:rPr>
          <w:rFonts w:ascii="Arial" w:hAnsi="Arial" w:cs="Arial"/>
          <w:b/>
          <w:bCs/>
          <w:color w:val="222222"/>
          <w:sz w:val="20"/>
          <w:szCs w:val="20"/>
          <w:shd w:val="clear" w:color="auto" w:fill="FFFFFF"/>
        </w:rPr>
      </w:pPr>
      <w:hyperlink r:id="rId6" w:history="1">
        <w:r w:rsidRPr="006D7EF6">
          <w:rPr>
            <w:rStyle w:val="Hyperlink"/>
            <w:rFonts w:ascii="Arial" w:hAnsi="Arial" w:cs="Arial"/>
            <w:b/>
            <w:bCs/>
            <w:sz w:val="20"/>
            <w:szCs w:val="20"/>
            <w:shd w:val="clear" w:color="auto" w:fill="FFFFFF"/>
          </w:rPr>
          <w:t>Tiana Pressley</w:t>
        </w:r>
      </w:hyperlink>
    </w:p>
    <w:p w14:paraId="3F6290E6" w14:textId="03E8549E" w:rsidR="006D7EF6" w:rsidRPr="006D7EF6" w:rsidRDefault="006D7EF6" w:rsidP="006D7EF6">
      <w:pPr>
        <w:spacing w:before="100" w:beforeAutospacing="1" w:after="100" w:afterAutospacing="1" w:line="480" w:lineRule="auto"/>
        <w:rPr>
          <w:rFonts w:ascii="Arial" w:hAnsi="Arial" w:cs="Arial"/>
          <w:b/>
          <w:bCs/>
          <w:color w:val="222222"/>
          <w:sz w:val="20"/>
          <w:szCs w:val="20"/>
          <w:shd w:val="clear" w:color="auto" w:fill="FFFFFF"/>
        </w:rPr>
      </w:pPr>
      <w:r w:rsidRPr="006D7EF6">
        <w:rPr>
          <w:rFonts w:ascii="Arial" w:hAnsi="Arial" w:cs="Arial"/>
          <w:color w:val="222222"/>
          <w:sz w:val="20"/>
          <w:szCs w:val="20"/>
          <w:shd w:val="clear" w:color="auto" w:fill="FFFFFF"/>
        </w:rPr>
        <w:t>Embry–Riddle Aeronautical University</w:t>
      </w:r>
    </w:p>
    <w:p w14:paraId="513098B9" w14:textId="3D5816BE" w:rsidR="006D7EF6" w:rsidRDefault="006D7EF6" w:rsidP="008F655F">
      <w:pPr>
        <w:spacing w:before="100" w:beforeAutospacing="1" w:after="100" w:afterAutospacing="1" w:line="480" w:lineRule="auto"/>
        <w:rPr>
          <w:rFonts w:ascii="Arial" w:hAnsi="Arial" w:cs="Arial"/>
          <w:color w:val="222222"/>
          <w:sz w:val="20"/>
          <w:szCs w:val="20"/>
          <w:shd w:val="clear" w:color="auto" w:fill="FFFFFF"/>
        </w:rPr>
      </w:pPr>
      <w:r w:rsidRPr="006D7EF6">
        <w:rPr>
          <w:rFonts w:ascii="Arial" w:hAnsi="Arial" w:cs="Arial"/>
          <w:color w:val="222222"/>
          <w:sz w:val="20"/>
          <w:szCs w:val="20"/>
          <w:shd w:val="clear" w:color="auto" w:fill="FFFFFF"/>
        </w:rPr>
        <w:t>Aeronautical Science Spatial Disorientation Lab</w:t>
      </w:r>
    </w:p>
    <w:p w14:paraId="5E425FE3" w14:textId="77777777" w:rsidR="00AE32D7" w:rsidRDefault="00AE32D7" w:rsidP="00BF04B3">
      <w:pPr>
        <w:spacing w:before="100" w:beforeAutospacing="1" w:after="100" w:afterAutospacing="1" w:line="480" w:lineRule="auto"/>
        <w:rPr>
          <w:rFonts w:ascii="Times New Roman" w:hAnsi="Times New Roman" w:cs="Times New Roman"/>
          <w:color w:val="222222"/>
          <w:sz w:val="24"/>
          <w:szCs w:val="24"/>
          <w:shd w:val="clear" w:color="auto" w:fill="FFFFFF"/>
        </w:rPr>
      </w:pPr>
    </w:p>
    <w:p w14:paraId="57BC6C2E" w14:textId="77777777" w:rsidR="00AE32D7" w:rsidRDefault="00AE32D7" w:rsidP="00BF04B3">
      <w:pPr>
        <w:spacing w:before="100" w:beforeAutospacing="1" w:after="100" w:afterAutospacing="1" w:line="480" w:lineRule="auto"/>
        <w:rPr>
          <w:rFonts w:ascii="Times New Roman" w:hAnsi="Times New Roman" w:cs="Times New Roman"/>
          <w:color w:val="222222"/>
          <w:sz w:val="24"/>
          <w:szCs w:val="24"/>
          <w:shd w:val="clear" w:color="auto" w:fill="FFFFFF"/>
        </w:rPr>
      </w:pPr>
    </w:p>
    <w:p w14:paraId="6FE893CA" w14:textId="153D43CD" w:rsidR="00AE32D7" w:rsidRPr="009B4CD4" w:rsidRDefault="00AE32D7" w:rsidP="00AE32D7">
      <w:pPr>
        <w:spacing w:before="100" w:beforeAutospacing="1" w:after="100" w:afterAutospacing="1" w:line="480" w:lineRule="auto"/>
        <w:rPr>
          <w:rFonts w:ascii="Times New Roman" w:hAnsi="Times New Roman" w:cs="Times New Roman"/>
          <w:color w:val="222222"/>
          <w:sz w:val="24"/>
          <w:szCs w:val="24"/>
          <w:shd w:val="clear" w:color="auto" w:fill="FFFFFF"/>
        </w:rPr>
      </w:pPr>
      <w:r w:rsidRPr="00BC64A6">
        <w:rPr>
          <w:rFonts w:ascii="Times New Roman" w:eastAsia="Times New Roman" w:hAnsi="Times New Roman" w:cs="Times New Roman"/>
          <w:sz w:val="24"/>
          <w:szCs w:val="24"/>
        </w:rPr>
        <w:lastRenderedPageBreak/>
        <w:t xml:space="preserve">Brent Dixon, </w:t>
      </w:r>
      <w:r>
        <w:rPr>
          <w:rFonts w:ascii="Times New Roman" w:eastAsia="Times New Roman" w:hAnsi="Times New Roman" w:cs="Times New Roman"/>
          <w:sz w:val="24"/>
          <w:szCs w:val="24"/>
        </w:rPr>
        <w:t>SR</w:t>
      </w:r>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95</w:t>
      </w:r>
      <w:r w:rsidRPr="00BC64A6">
        <w:rPr>
          <w:rFonts w:ascii="Times New Roman" w:eastAsia="Times New Roman" w:hAnsi="Times New Roman" w:cs="Times New Roman"/>
          <w:sz w:val="24"/>
          <w:szCs w:val="24"/>
        </w:rPr>
        <w:t xml:space="preserve">3-12, </w:t>
      </w:r>
      <w:r>
        <w:rPr>
          <w:rFonts w:ascii="Times New Roman" w:eastAsia="Times New Roman" w:hAnsi="Times New Roman" w:cs="Times New Roman"/>
          <w:sz w:val="24"/>
          <w:szCs w:val="24"/>
        </w:rPr>
        <w:t>Research for 21</w:t>
      </w:r>
      <w:r w:rsidRPr="00BC64A6">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Scholarship</w:t>
      </w:r>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Assignment 4, 12</w:t>
      </w:r>
      <w:r w:rsidRPr="00BC64A6">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r w:rsidRPr="00BC64A6">
        <w:rPr>
          <w:rFonts w:ascii="Times New Roman" w:eastAsia="Times New Roman" w:hAnsi="Times New Roman" w:cs="Times New Roman"/>
          <w:sz w:val="24"/>
          <w:szCs w:val="24"/>
        </w:rPr>
        <w:t>/2024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p>
    <w:p w14:paraId="3499CAAF" w14:textId="3600B09F" w:rsidR="00BF04B3" w:rsidRPr="004C1A68" w:rsidRDefault="00BF04B3" w:rsidP="00BF04B3">
      <w:pPr>
        <w:spacing w:before="100" w:beforeAutospacing="1" w:after="100" w:afterAutospacing="1"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This article was easy to read, and the presentation was user-friendly.  This read conveys the correlation </w:t>
      </w:r>
      <w:r w:rsidR="00265954">
        <w:rPr>
          <w:rFonts w:ascii="Times New Roman" w:hAnsi="Times New Roman" w:cs="Times New Roman"/>
          <w:color w:val="222222"/>
          <w:sz w:val="24"/>
          <w:szCs w:val="24"/>
          <w:shd w:val="clear" w:color="auto" w:fill="FFFFFF"/>
        </w:rPr>
        <w:t>internal and external teaching strategies</w:t>
      </w:r>
      <w:r>
        <w:rPr>
          <w:rFonts w:ascii="Arial" w:hAnsi="Arial" w:cs="Arial"/>
          <w:color w:val="222222"/>
          <w:sz w:val="20"/>
          <w:szCs w:val="20"/>
          <w:shd w:val="clear" w:color="auto" w:fill="FFFFFF"/>
        </w:rPr>
        <w:t xml:space="preserve"> </w:t>
      </w:r>
      <w:r>
        <w:rPr>
          <w:rFonts w:ascii="Times New Roman" w:hAnsi="Times New Roman" w:cs="Times New Roman"/>
          <w:color w:val="222222"/>
          <w:sz w:val="24"/>
          <w:szCs w:val="24"/>
          <w:shd w:val="clear" w:color="auto" w:fill="FFFFFF"/>
        </w:rPr>
        <w:t xml:space="preserve">with peer-reviewed data analysis </w:t>
      </w:r>
      <w:r w:rsidRPr="003D24DA">
        <w:rPr>
          <w:rFonts w:ascii="Arial" w:hAnsi="Arial" w:cs="Arial"/>
          <w:color w:val="222222"/>
          <w:sz w:val="20"/>
          <w:szCs w:val="20"/>
          <w:shd w:val="clear" w:color="auto" w:fill="FFFFFF"/>
        </w:rPr>
        <w:t>with special attention to how</w:t>
      </w:r>
      <w:r w:rsidR="00265954">
        <w:rPr>
          <w:rFonts w:ascii="Arial" w:hAnsi="Arial" w:cs="Arial"/>
          <w:color w:val="222222"/>
          <w:sz w:val="20"/>
          <w:szCs w:val="20"/>
          <w:shd w:val="clear" w:color="auto" w:fill="FFFFFF"/>
        </w:rPr>
        <w:t xml:space="preserve"> those taught utilizing both internal and external </w:t>
      </w:r>
      <w:r w:rsidR="00124DEA">
        <w:rPr>
          <w:rFonts w:ascii="Arial" w:hAnsi="Arial" w:cs="Arial"/>
          <w:color w:val="222222"/>
          <w:sz w:val="20"/>
          <w:szCs w:val="20"/>
          <w:shd w:val="clear" w:color="auto" w:fill="FFFFFF"/>
        </w:rPr>
        <w:t>lessons</w:t>
      </w:r>
      <w:r w:rsidR="00EE5079">
        <w:rPr>
          <w:rFonts w:ascii="Arial" w:hAnsi="Arial" w:cs="Arial"/>
          <w:color w:val="222222"/>
          <w:sz w:val="20"/>
          <w:szCs w:val="20"/>
          <w:shd w:val="clear" w:color="auto" w:fill="FFFFFF"/>
        </w:rPr>
        <w:t xml:space="preserve"> retain and apply the intended information</w:t>
      </w:r>
      <w:r w:rsidR="00AE32D7">
        <w:rPr>
          <w:rFonts w:ascii="Arial" w:hAnsi="Arial" w:cs="Arial"/>
          <w:color w:val="222222"/>
          <w:sz w:val="20"/>
          <w:szCs w:val="20"/>
          <w:shd w:val="clear" w:color="auto" w:fill="FFFFFF"/>
        </w:rPr>
        <w:t xml:space="preserve"> </w:t>
      </w:r>
      <w:r>
        <w:rPr>
          <w:rFonts w:ascii="Times New Roman" w:hAnsi="Times New Roman" w:cs="Times New Roman"/>
          <w:color w:val="222222"/>
          <w:sz w:val="24"/>
          <w:szCs w:val="24"/>
          <w:shd w:val="clear" w:color="auto" w:fill="FFFFFF"/>
        </w:rPr>
        <w:t>therein.</w:t>
      </w:r>
    </w:p>
    <w:p w14:paraId="32EE3E1E" w14:textId="56718003" w:rsidR="008F655F" w:rsidRDefault="008F655F" w:rsidP="008F655F">
      <w:pPr>
        <w:spacing w:before="100" w:beforeAutospacing="1" w:after="100" w:afterAutospacing="1"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Woolston, C. (2022). </w:t>
      </w:r>
      <w:r w:rsidR="009D1BDE" w:rsidRPr="009D1BDE">
        <w:rPr>
          <w:rFonts w:ascii="Arial" w:hAnsi="Arial" w:cs="Arial"/>
          <w:color w:val="222222"/>
          <w:sz w:val="20"/>
          <w:szCs w:val="20"/>
          <w:shd w:val="clear" w:color="auto" w:fill="FFFFFF"/>
        </w:rPr>
        <w:t xml:space="preserve">The cost-of-living crisis is causing widespread financial distress among those in master’s and PhD </w:t>
      </w:r>
      <w:r w:rsidR="00224401" w:rsidRPr="009D1BDE">
        <w:rPr>
          <w:rFonts w:ascii="Arial" w:hAnsi="Arial" w:cs="Arial"/>
          <w:color w:val="222222"/>
          <w:sz w:val="20"/>
          <w:szCs w:val="20"/>
          <w:shd w:val="clear" w:color="auto" w:fill="FFFFFF"/>
        </w:rPr>
        <w:t>programs</w:t>
      </w:r>
      <w:r w:rsidR="009D1BDE" w:rsidRPr="009D1BDE">
        <w:rPr>
          <w:rFonts w:ascii="Arial" w:hAnsi="Arial" w:cs="Arial"/>
          <w:color w:val="222222"/>
          <w:sz w:val="20"/>
          <w:szCs w:val="20"/>
          <w:shd w:val="clear" w:color="auto" w:fill="FFFFFF"/>
        </w:rPr>
        <w:t xml:space="preserve"> worldwide. The cost-of-living crisis is causing widespread financial distress among those in master’s and PhD </w:t>
      </w:r>
      <w:r w:rsidR="00224401" w:rsidRPr="009D1BDE">
        <w:rPr>
          <w:rFonts w:ascii="Arial" w:hAnsi="Arial" w:cs="Arial"/>
          <w:color w:val="222222"/>
          <w:sz w:val="20"/>
          <w:szCs w:val="20"/>
          <w:shd w:val="clear" w:color="auto" w:fill="FFFFFF"/>
        </w:rPr>
        <w:t>programs</w:t>
      </w:r>
      <w:r w:rsidR="009D1BDE" w:rsidRPr="009D1BDE">
        <w:rPr>
          <w:rFonts w:ascii="Arial" w:hAnsi="Arial" w:cs="Arial"/>
          <w:color w:val="222222"/>
          <w:sz w:val="20"/>
          <w:szCs w:val="20"/>
          <w:shd w:val="clear" w:color="auto" w:fill="FFFFFF"/>
        </w:rPr>
        <w:t xml:space="preserve"> worldwide.</w:t>
      </w:r>
    </w:p>
    <w:p w14:paraId="361D194E" w14:textId="77777777" w:rsidR="00FA233A" w:rsidRPr="00FA233A" w:rsidRDefault="00FA233A" w:rsidP="00FA233A">
      <w:pPr>
        <w:spacing w:before="100" w:beforeAutospacing="1" w:after="100" w:afterAutospacing="1" w:line="480" w:lineRule="auto"/>
        <w:rPr>
          <w:rFonts w:ascii="Arial" w:hAnsi="Arial" w:cs="Arial"/>
          <w:b/>
          <w:bCs/>
          <w:color w:val="222222"/>
          <w:sz w:val="20"/>
          <w:szCs w:val="20"/>
          <w:shd w:val="clear" w:color="auto" w:fill="FFFFFF"/>
        </w:rPr>
      </w:pPr>
      <w:hyperlink r:id="rId7" w:history="1">
        <w:r w:rsidRPr="00FA233A">
          <w:rPr>
            <w:rStyle w:val="Hyperlink"/>
            <w:rFonts w:ascii="Arial" w:hAnsi="Arial" w:cs="Arial"/>
            <w:b/>
            <w:bCs/>
            <w:sz w:val="20"/>
            <w:szCs w:val="20"/>
            <w:shd w:val="clear" w:color="auto" w:fill="FFFFFF"/>
          </w:rPr>
          <w:t>Caleb Woolston</w:t>
        </w:r>
      </w:hyperlink>
    </w:p>
    <w:p w14:paraId="33D35509" w14:textId="30F8C255" w:rsidR="00FA233A" w:rsidRPr="00FA233A" w:rsidRDefault="00FA233A" w:rsidP="009B4CD4">
      <w:pPr>
        <w:spacing w:before="100" w:beforeAutospacing="1" w:after="100" w:afterAutospacing="1" w:line="480" w:lineRule="auto"/>
        <w:rPr>
          <w:rFonts w:ascii="Arial" w:hAnsi="Arial" w:cs="Arial"/>
          <w:b/>
          <w:bCs/>
          <w:color w:val="222222"/>
          <w:sz w:val="20"/>
          <w:szCs w:val="20"/>
          <w:shd w:val="clear" w:color="auto" w:fill="FFFFFF"/>
        </w:rPr>
      </w:pPr>
      <w:r w:rsidRPr="00FA233A">
        <w:rPr>
          <w:rFonts w:ascii="Arial" w:hAnsi="Arial" w:cs="Arial"/>
          <w:color w:val="222222"/>
          <w:sz w:val="20"/>
          <w:szCs w:val="20"/>
          <w:shd w:val="clear" w:color="auto" w:fill="FFFFFF"/>
        </w:rPr>
        <w:t>University of Utah</w:t>
      </w:r>
    </w:p>
    <w:p w14:paraId="281C1A27" w14:textId="1CFE5023" w:rsidR="00FA233A" w:rsidRPr="00FA233A" w:rsidRDefault="00FA233A" w:rsidP="00FA233A">
      <w:pPr>
        <w:spacing w:before="100" w:beforeAutospacing="1" w:after="100" w:afterAutospacing="1" w:line="480" w:lineRule="auto"/>
        <w:rPr>
          <w:rFonts w:ascii="Arial" w:hAnsi="Arial" w:cs="Arial"/>
          <w:b/>
          <w:bCs/>
          <w:color w:val="222222"/>
          <w:sz w:val="20"/>
          <w:szCs w:val="20"/>
          <w:shd w:val="clear" w:color="auto" w:fill="FFFFFF"/>
        </w:rPr>
      </w:pPr>
      <w:r w:rsidRPr="00FA233A">
        <w:rPr>
          <w:rFonts w:ascii="Arial" w:hAnsi="Arial" w:cs="Arial"/>
          <w:color w:val="222222"/>
          <w:sz w:val="20"/>
          <w:szCs w:val="20"/>
          <w:shd w:val="clear" w:color="auto" w:fill="FFFFFF"/>
        </w:rPr>
        <w:t>Department of Psychiatry</w:t>
      </w:r>
    </w:p>
    <w:p w14:paraId="593BA145" w14:textId="6D4E0D9C" w:rsidR="00FA233A" w:rsidRDefault="00FA233A" w:rsidP="00FA233A">
      <w:pPr>
        <w:spacing w:before="100" w:beforeAutospacing="1" w:after="100" w:afterAutospacing="1" w:line="480" w:lineRule="auto"/>
        <w:rPr>
          <w:rFonts w:ascii="Arial" w:hAnsi="Arial" w:cs="Arial"/>
          <w:color w:val="222222"/>
          <w:sz w:val="20"/>
          <w:szCs w:val="20"/>
          <w:shd w:val="clear" w:color="auto" w:fill="FFFFFF"/>
        </w:rPr>
      </w:pPr>
      <w:hyperlink r:id="rId8" w:history="1">
        <w:r w:rsidRPr="00FA233A">
          <w:rPr>
            <w:rStyle w:val="Hyperlink"/>
            <w:rFonts w:ascii="Arial" w:hAnsi="Arial" w:cs="Arial"/>
            <w:sz w:val="20"/>
            <w:szCs w:val="20"/>
            <w:shd w:val="clear" w:color="auto" w:fill="FFFFFF"/>
          </w:rPr>
          <w:t>Validation of the Safety Behavior Assessment Form -- PTSD Scale</w:t>
        </w:r>
      </w:hyperlink>
    </w:p>
    <w:p w14:paraId="1AF14E50" w14:textId="095DA44B" w:rsidR="00124DEA" w:rsidRPr="00FA233A" w:rsidRDefault="00124DEA" w:rsidP="00FA233A">
      <w:pPr>
        <w:spacing w:before="100" w:beforeAutospacing="1" w:after="100" w:afterAutospacing="1"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This article was easy to read, and the presentation was user-friendly.  This read conveys the correlation </w:t>
      </w:r>
      <w:r w:rsidR="00FB6D40">
        <w:rPr>
          <w:rFonts w:ascii="Times New Roman" w:hAnsi="Times New Roman" w:cs="Times New Roman"/>
          <w:color w:val="222222"/>
          <w:sz w:val="24"/>
          <w:szCs w:val="24"/>
          <w:shd w:val="clear" w:color="auto" w:fill="FFFFFF"/>
        </w:rPr>
        <w:t>cost-of-living expenses</w:t>
      </w:r>
      <w:r w:rsidR="00CF1CAA">
        <w:rPr>
          <w:rFonts w:ascii="Times New Roman" w:hAnsi="Times New Roman" w:cs="Times New Roman"/>
          <w:color w:val="222222"/>
          <w:sz w:val="24"/>
          <w:szCs w:val="24"/>
          <w:shd w:val="clear" w:color="auto" w:fill="FFFFFF"/>
        </w:rPr>
        <w:t xml:space="preserve"> and the associated costs of master’s and PhD programs</w:t>
      </w:r>
      <w:r>
        <w:rPr>
          <w:rFonts w:ascii="Arial" w:hAnsi="Arial" w:cs="Arial"/>
          <w:color w:val="222222"/>
          <w:sz w:val="20"/>
          <w:szCs w:val="20"/>
          <w:shd w:val="clear" w:color="auto" w:fill="FFFFFF"/>
        </w:rPr>
        <w:t xml:space="preserve"> </w:t>
      </w:r>
      <w:r>
        <w:rPr>
          <w:rFonts w:ascii="Times New Roman" w:hAnsi="Times New Roman" w:cs="Times New Roman"/>
          <w:color w:val="222222"/>
          <w:sz w:val="24"/>
          <w:szCs w:val="24"/>
          <w:shd w:val="clear" w:color="auto" w:fill="FFFFFF"/>
        </w:rPr>
        <w:t xml:space="preserve">with peer-reviewed data analysis </w:t>
      </w:r>
      <w:r w:rsidRPr="003D24DA">
        <w:rPr>
          <w:rFonts w:ascii="Arial" w:hAnsi="Arial" w:cs="Arial"/>
          <w:color w:val="222222"/>
          <w:sz w:val="20"/>
          <w:szCs w:val="20"/>
          <w:shd w:val="clear" w:color="auto" w:fill="FFFFFF"/>
        </w:rPr>
        <w:t xml:space="preserve">with special attention to </w:t>
      </w:r>
      <w:r w:rsidR="00046D31">
        <w:rPr>
          <w:rFonts w:ascii="Arial" w:hAnsi="Arial" w:cs="Arial"/>
          <w:color w:val="222222"/>
          <w:sz w:val="20"/>
          <w:szCs w:val="20"/>
          <w:shd w:val="clear" w:color="auto" w:fill="FFFFFF"/>
        </w:rPr>
        <w:t xml:space="preserve">financial crisis analysis </w:t>
      </w:r>
      <w:r>
        <w:rPr>
          <w:rFonts w:ascii="Arial" w:hAnsi="Arial" w:cs="Arial"/>
          <w:color w:val="222222"/>
          <w:sz w:val="20"/>
          <w:szCs w:val="20"/>
          <w:shd w:val="clear" w:color="auto" w:fill="FFFFFF"/>
        </w:rPr>
        <w:t xml:space="preserve">information </w:t>
      </w:r>
      <w:r>
        <w:rPr>
          <w:rFonts w:ascii="Times New Roman" w:hAnsi="Times New Roman" w:cs="Times New Roman"/>
          <w:color w:val="222222"/>
          <w:sz w:val="24"/>
          <w:szCs w:val="24"/>
          <w:shd w:val="clear" w:color="auto" w:fill="FFFFFF"/>
        </w:rPr>
        <w:t>therein.</w:t>
      </w:r>
    </w:p>
    <w:p w14:paraId="46D75713" w14:textId="77777777" w:rsidR="00046D31" w:rsidRDefault="00046D31" w:rsidP="008F655F">
      <w:pPr>
        <w:spacing w:before="100" w:beforeAutospacing="1" w:after="100" w:afterAutospacing="1" w:line="480" w:lineRule="auto"/>
        <w:rPr>
          <w:rFonts w:ascii="Arial" w:hAnsi="Arial" w:cs="Arial"/>
          <w:color w:val="222222"/>
          <w:sz w:val="20"/>
          <w:szCs w:val="20"/>
          <w:shd w:val="clear" w:color="auto" w:fill="FFFFFF"/>
        </w:rPr>
      </w:pPr>
    </w:p>
    <w:p w14:paraId="46B42DE9" w14:textId="77777777" w:rsidR="00046D31" w:rsidRDefault="00046D31" w:rsidP="008F655F">
      <w:pPr>
        <w:spacing w:before="100" w:beforeAutospacing="1" w:after="100" w:afterAutospacing="1" w:line="480" w:lineRule="auto"/>
        <w:rPr>
          <w:rFonts w:ascii="Arial" w:hAnsi="Arial" w:cs="Arial"/>
          <w:color w:val="222222"/>
          <w:sz w:val="20"/>
          <w:szCs w:val="20"/>
          <w:shd w:val="clear" w:color="auto" w:fill="FFFFFF"/>
        </w:rPr>
      </w:pPr>
    </w:p>
    <w:p w14:paraId="30FC704B" w14:textId="77777777" w:rsidR="00046D31" w:rsidRDefault="00046D31" w:rsidP="008F655F">
      <w:pPr>
        <w:spacing w:before="100" w:beforeAutospacing="1" w:after="100" w:afterAutospacing="1" w:line="480" w:lineRule="auto"/>
        <w:rPr>
          <w:rFonts w:ascii="Arial" w:hAnsi="Arial" w:cs="Arial"/>
          <w:color w:val="222222"/>
          <w:sz w:val="20"/>
          <w:szCs w:val="20"/>
          <w:shd w:val="clear" w:color="auto" w:fill="FFFFFF"/>
        </w:rPr>
      </w:pPr>
    </w:p>
    <w:p w14:paraId="6A74D04B" w14:textId="77777777" w:rsidR="00046D31" w:rsidRDefault="00046D31" w:rsidP="008F655F">
      <w:pPr>
        <w:spacing w:before="100" w:beforeAutospacing="1" w:after="100" w:afterAutospacing="1" w:line="480" w:lineRule="auto"/>
        <w:rPr>
          <w:rFonts w:ascii="Arial" w:hAnsi="Arial" w:cs="Arial"/>
          <w:color w:val="222222"/>
          <w:sz w:val="20"/>
          <w:szCs w:val="20"/>
          <w:shd w:val="clear" w:color="auto" w:fill="FFFFFF"/>
        </w:rPr>
      </w:pPr>
    </w:p>
    <w:p w14:paraId="0B61D312" w14:textId="05859ABC" w:rsidR="00046D31" w:rsidRPr="0063114F" w:rsidRDefault="0063114F" w:rsidP="008F655F">
      <w:pPr>
        <w:spacing w:before="100" w:beforeAutospacing="1" w:after="100" w:afterAutospacing="1" w:line="480" w:lineRule="auto"/>
        <w:rPr>
          <w:rFonts w:ascii="Times New Roman" w:hAnsi="Times New Roman" w:cs="Times New Roman"/>
          <w:color w:val="222222"/>
          <w:sz w:val="24"/>
          <w:szCs w:val="24"/>
          <w:shd w:val="clear" w:color="auto" w:fill="FFFFFF"/>
        </w:rPr>
      </w:pPr>
      <w:r w:rsidRPr="00BC64A6">
        <w:rPr>
          <w:rFonts w:ascii="Times New Roman" w:eastAsia="Times New Roman" w:hAnsi="Times New Roman" w:cs="Times New Roman"/>
          <w:sz w:val="24"/>
          <w:szCs w:val="24"/>
        </w:rPr>
        <w:lastRenderedPageBreak/>
        <w:t xml:space="preserve">Brent Dixon, </w:t>
      </w:r>
      <w:r>
        <w:rPr>
          <w:rFonts w:ascii="Times New Roman" w:eastAsia="Times New Roman" w:hAnsi="Times New Roman" w:cs="Times New Roman"/>
          <w:sz w:val="24"/>
          <w:szCs w:val="24"/>
        </w:rPr>
        <w:t>SR</w:t>
      </w:r>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95</w:t>
      </w:r>
      <w:r w:rsidRPr="00BC64A6">
        <w:rPr>
          <w:rFonts w:ascii="Times New Roman" w:eastAsia="Times New Roman" w:hAnsi="Times New Roman" w:cs="Times New Roman"/>
          <w:sz w:val="24"/>
          <w:szCs w:val="24"/>
        </w:rPr>
        <w:t xml:space="preserve">3-12, </w:t>
      </w:r>
      <w:r>
        <w:rPr>
          <w:rFonts w:ascii="Times New Roman" w:eastAsia="Times New Roman" w:hAnsi="Times New Roman" w:cs="Times New Roman"/>
          <w:sz w:val="24"/>
          <w:szCs w:val="24"/>
        </w:rPr>
        <w:t>Research for 21</w:t>
      </w:r>
      <w:r w:rsidRPr="00BC64A6">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Scholarship</w:t>
      </w:r>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Assignment 4, 12</w:t>
      </w:r>
      <w:r w:rsidRPr="00BC64A6">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r w:rsidRPr="00BC64A6">
        <w:rPr>
          <w:rFonts w:ascii="Times New Roman" w:eastAsia="Times New Roman" w:hAnsi="Times New Roman" w:cs="Times New Roman"/>
          <w:sz w:val="24"/>
          <w:szCs w:val="24"/>
        </w:rPr>
        <w:t>/2024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p>
    <w:p w14:paraId="66CBBD5B" w14:textId="5F6CC2AA" w:rsidR="008F655F" w:rsidRDefault="008F655F" w:rsidP="008F655F">
      <w:pPr>
        <w:spacing w:before="100" w:beforeAutospacing="1" w:after="100" w:afterAutospacing="1"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White, K. (2019). </w:t>
      </w:r>
      <w:r w:rsidR="00684B67" w:rsidRPr="00684B67">
        <w:rPr>
          <w:rFonts w:ascii="Arial" w:hAnsi="Arial" w:cs="Arial"/>
          <w:color w:val="222222"/>
          <w:sz w:val="20"/>
          <w:szCs w:val="20"/>
          <w:shd w:val="clear" w:color="auto" w:fill="FFFFFF"/>
        </w:rPr>
        <w:t>The </w:t>
      </w:r>
      <w:r w:rsidR="00684B67" w:rsidRPr="00684B67">
        <w:rPr>
          <w:rFonts w:ascii="Arial" w:hAnsi="Arial" w:cs="Arial"/>
          <w:i/>
          <w:iCs/>
          <w:color w:val="222222"/>
          <w:sz w:val="20"/>
          <w:szCs w:val="20"/>
          <w:shd w:val="clear" w:color="auto" w:fill="FFFFFF"/>
        </w:rPr>
        <w:t>Science and Engineering Indicators 2020 </w:t>
      </w:r>
      <w:r w:rsidR="00684B67" w:rsidRPr="00684B67">
        <w:rPr>
          <w:rFonts w:ascii="Arial" w:hAnsi="Arial" w:cs="Arial"/>
          <w:color w:val="222222"/>
          <w:sz w:val="20"/>
          <w:szCs w:val="20"/>
          <w:shd w:val="clear" w:color="auto" w:fill="FFFFFF"/>
        </w:rPr>
        <w:t>report “Publication Output: U.S. Trends and International Comparisons” utilized a large database of publication records (i.e., bibliometric data). The database allows researchers to search the records of journal articles and conference papers.</w:t>
      </w:r>
    </w:p>
    <w:p w14:paraId="38ACA1FA" w14:textId="77777777" w:rsidR="00975C5A" w:rsidRDefault="00552DBE" w:rsidP="00552DBE">
      <w:pPr>
        <w:spacing w:before="100" w:beforeAutospacing="1" w:after="100" w:afterAutospacing="1" w:line="480" w:lineRule="auto"/>
        <w:rPr>
          <w:rFonts w:ascii="Times New Roman" w:eastAsia="Times New Roman" w:hAnsi="Times New Roman" w:cs="Times New Roman"/>
          <w:sz w:val="24"/>
          <w:szCs w:val="24"/>
        </w:rPr>
      </w:pPr>
      <w:r w:rsidRPr="00552DBE">
        <w:rPr>
          <w:rFonts w:ascii="Times New Roman" w:eastAsia="Times New Roman" w:hAnsi="Times New Roman" w:cs="Times New Roman"/>
          <w:sz w:val="24"/>
          <w:szCs w:val="24"/>
        </w:rPr>
        <w:t>K. White</w:t>
      </w:r>
    </w:p>
    <w:p w14:paraId="4C19E6AA" w14:textId="51CEC006" w:rsidR="00552DBE" w:rsidRPr="00552DBE" w:rsidRDefault="00552DBE" w:rsidP="00552DBE">
      <w:pPr>
        <w:spacing w:before="100" w:beforeAutospacing="1" w:after="100" w:afterAutospacing="1" w:line="480" w:lineRule="auto"/>
        <w:rPr>
          <w:rStyle w:val="Hyperlink"/>
          <w:rFonts w:ascii="Times New Roman" w:eastAsia="Times New Roman" w:hAnsi="Times New Roman" w:cs="Times New Roman"/>
          <w:color w:val="auto"/>
          <w:sz w:val="24"/>
          <w:szCs w:val="24"/>
          <w:u w:val="none"/>
        </w:rPr>
      </w:pPr>
      <w:r w:rsidRPr="00552DBE">
        <w:rPr>
          <w:rFonts w:ascii="Times New Roman" w:eastAsia="Times New Roman" w:hAnsi="Times New Roman" w:cs="Times New Roman"/>
          <w:sz w:val="24"/>
          <w:szCs w:val="24"/>
        </w:rPr>
        <w:fldChar w:fldCharType="begin"/>
      </w:r>
      <w:r w:rsidRPr="00552DBE">
        <w:rPr>
          <w:rFonts w:ascii="Times New Roman" w:eastAsia="Times New Roman" w:hAnsi="Times New Roman" w:cs="Times New Roman"/>
          <w:sz w:val="24"/>
          <w:szCs w:val="24"/>
        </w:rPr>
        <w:instrText>HYPERLINK "https://www.researchgate.net/institution/Brookhaven-National-Laboratory?_tp=eyJjb250ZXh0Ijp7ImZpcnN0UGFnZSI6InB1YmxpY2F0aW9uIiwicGFnZSI6InByb2ZpbGUiLCJwcmV2aW91c1BhZ2UiOiJfZGlyZWN0In19"</w:instrText>
      </w:r>
      <w:r w:rsidRPr="00552DBE">
        <w:rPr>
          <w:rFonts w:ascii="Times New Roman" w:eastAsia="Times New Roman" w:hAnsi="Times New Roman" w:cs="Times New Roman"/>
          <w:sz w:val="24"/>
          <w:szCs w:val="24"/>
        </w:rPr>
      </w:r>
      <w:r w:rsidRPr="00552DBE">
        <w:rPr>
          <w:rFonts w:ascii="Times New Roman" w:eastAsia="Times New Roman" w:hAnsi="Times New Roman" w:cs="Times New Roman"/>
          <w:sz w:val="24"/>
          <w:szCs w:val="24"/>
        </w:rPr>
        <w:fldChar w:fldCharType="separate"/>
      </w:r>
      <w:r w:rsidRPr="00552DBE">
        <w:rPr>
          <w:rStyle w:val="Hyperlink"/>
          <w:rFonts w:ascii="Times New Roman" w:eastAsia="Times New Roman" w:hAnsi="Times New Roman" w:cs="Times New Roman"/>
          <w:sz w:val="24"/>
          <w:szCs w:val="24"/>
        </w:rPr>
        <w:t>Brookhaven National Laboratory · Office of Educational Programs</w:t>
      </w:r>
    </w:p>
    <w:p w14:paraId="42EB0EE3" w14:textId="31CDD9AA" w:rsidR="00046D31" w:rsidRPr="00FA233A" w:rsidRDefault="00552DBE" w:rsidP="00046D31">
      <w:pPr>
        <w:spacing w:before="100" w:beforeAutospacing="1" w:after="100" w:afterAutospacing="1" w:line="480" w:lineRule="auto"/>
        <w:rPr>
          <w:rFonts w:ascii="Times New Roman" w:hAnsi="Times New Roman" w:cs="Times New Roman"/>
          <w:color w:val="222222"/>
          <w:sz w:val="24"/>
          <w:szCs w:val="24"/>
          <w:shd w:val="clear" w:color="auto" w:fill="FFFFFF"/>
        </w:rPr>
      </w:pPr>
      <w:r w:rsidRPr="00552DBE">
        <w:rPr>
          <w:rFonts w:ascii="Times New Roman" w:eastAsia="Times New Roman" w:hAnsi="Times New Roman" w:cs="Times New Roman"/>
          <w:sz w:val="24"/>
          <w:szCs w:val="24"/>
        </w:rPr>
        <w:fldChar w:fldCharType="end"/>
      </w:r>
      <w:r w:rsidR="00046D31" w:rsidRPr="00046D31">
        <w:rPr>
          <w:rFonts w:ascii="Times New Roman" w:hAnsi="Times New Roman" w:cs="Times New Roman"/>
          <w:color w:val="222222"/>
          <w:sz w:val="24"/>
          <w:szCs w:val="24"/>
          <w:shd w:val="clear" w:color="auto" w:fill="FFFFFF"/>
        </w:rPr>
        <w:t xml:space="preserve"> </w:t>
      </w:r>
      <w:r w:rsidR="00046D31">
        <w:rPr>
          <w:rFonts w:ascii="Times New Roman" w:hAnsi="Times New Roman" w:cs="Times New Roman"/>
          <w:color w:val="222222"/>
          <w:sz w:val="24"/>
          <w:szCs w:val="24"/>
          <w:shd w:val="clear" w:color="auto" w:fill="FFFFFF"/>
        </w:rPr>
        <w:t xml:space="preserve">This article was easy to read, and the presentation was user-friendly.  This read conveys the correlation </w:t>
      </w:r>
      <w:r w:rsidR="004F15BA">
        <w:rPr>
          <w:rFonts w:ascii="Times New Roman" w:hAnsi="Times New Roman" w:cs="Times New Roman"/>
          <w:color w:val="222222"/>
          <w:sz w:val="24"/>
          <w:szCs w:val="24"/>
          <w:shd w:val="clear" w:color="auto" w:fill="FFFFFF"/>
        </w:rPr>
        <w:t xml:space="preserve">between researchers and </w:t>
      </w:r>
      <w:r w:rsidR="00F07DCD">
        <w:rPr>
          <w:rFonts w:ascii="Times New Roman" w:hAnsi="Times New Roman" w:cs="Times New Roman"/>
          <w:color w:val="222222"/>
          <w:sz w:val="24"/>
          <w:szCs w:val="24"/>
          <w:shd w:val="clear" w:color="auto" w:fill="FFFFFF"/>
        </w:rPr>
        <w:t>databases information</w:t>
      </w:r>
      <w:r w:rsidR="00046D31">
        <w:rPr>
          <w:rFonts w:ascii="Arial" w:hAnsi="Arial" w:cs="Arial"/>
          <w:color w:val="222222"/>
          <w:sz w:val="20"/>
          <w:szCs w:val="20"/>
          <w:shd w:val="clear" w:color="auto" w:fill="FFFFFF"/>
        </w:rPr>
        <w:t xml:space="preserve"> </w:t>
      </w:r>
      <w:r w:rsidR="00046D31">
        <w:rPr>
          <w:rFonts w:ascii="Times New Roman" w:hAnsi="Times New Roman" w:cs="Times New Roman"/>
          <w:color w:val="222222"/>
          <w:sz w:val="24"/>
          <w:szCs w:val="24"/>
          <w:shd w:val="clear" w:color="auto" w:fill="FFFFFF"/>
        </w:rPr>
        <w:t xml:space="preserve">with peer-reviewed data analysis </w:t>
      </w:r>
      <w:r w:rsidR="0063114F">
        <w:rPr>
          <w:rFonts w:ascii="Arial" w:hAnsi="Arial" w:cs="Arial"/>
          <w:color w:val="222222"/>
          <w:sz w:val="20"/>
          <w:szCs w:val="20"/>
          <w:shd w:val="clear" w:color="auto" w:fill="FFFFFF"/>
        </w:rPr>
        <w:t>from records of journal articles and conference information</w:t>
      </w:r>
      <w:r w:rsidR="00046D31">
        <w:rPr>
          <w:rFonts w:ascii="Arial" w:hAnsi="Arial" w:cs="Arial"/>
          <w:color w:val="222222"/>
          <w:sz w:val="20"/>
          <w:szCs w:val="20"/>
          <w:shd w:val="clear" w:color="auto" w:fill="FFFFFF"/>
        </w:rPr>
        <w:t xml:space="preserve"> </w:t>
      </w:r>
      <w:r w:rsidR="00046D31">
        <w:rPr>
          <w:rFonts w:ascii="Times New Roman" w:hAnsi="Times New Roman" w:cs="Times New Roman"/>
          <w:color w:val="222222"/>
          <w:sz w:val="24"/>
          <w:szCs w:val="24"/>
          <w:shd w:val="clear" w:color="auto" w:fill="FFFFFF"/>
        </w:rPr>
        <w:t>therein.</w:t>
      </w:r>
    </w:p>
    <w:p w14:paraId="18B2D8E8" w14:textId="4EA700E4" w:rsidR="00552DBE" w:rsidRPr="00552DBE" w:rsidRDefault="00552DBE" w:rsidP="00552DBE">
      <w:pPr>
        <w:spacing w:before="100" w:beforeAutospacing="1" w:after="100" w:afterAutospacing="1" w:line="480" w:lineRule="auto"/>
        <w:rPr>
          <w:rFonts w:ascii="Times New Roman" w:eastAsia="Times New Roman" w:hAnsi="Times New Roman" w:cs="Times New Roman"/>
          <w:sz w:val="24"/>
          <w:szCs w:val="24"/>
        </w:rPr>
      </w:pPr>
    </w:p>
    <w:p w14:paraId="0B123CE0" w14:textId="77777777" w:rsidR="00552DBE" w:rsidRDefault="00552DBE" w:rsidP="008F655F">
      <w:pPr>
        <w:spacing w:before="100" w:beforeAutospacing="1" w:after="100" w:afterAutospacing="1" w:line="480" w:lineRule="auto"/>
        <w:rPr>
          <w:rFonts w:ascii="Times New Roman" w:eastAsia="Times New Roman" w:hAnsi="Times New Roman" w:cs="Times New Roman"/>
          <w:sz w:val="24"/>
          <w:szCs w:val="24"/>
        </w:rPr>
      </w:pPr>
    </w:p>
    <w:p w14:paraId="09880E42" w14:textId="77777777" w:rsidR="008F655F" w:rsidRDefault="008F655F" w:rsidP="00F85C65">
      <w:pPr>
        <w:spacing w:before="100" w:beforeAutospacing="1" w:after="100" w:afterAutospacing="1" w:line="480" w:lineRule="auto"/>
        <w:rPr>
          <w:rFonts w:ascii="Times New Roman" w:eastAsia="Times New Roman" w:hAnsi="Times New Roman" w:cs="Times New Roman"/>
          <w:sz w:val="24"/>
          <w:szCs w:val="24"/>
        </w:rPr>
      </w:pPr>
    </w:p>
    <w:p w14:paraId="2F922E09" w14:textId="77777777" w:rsidR="008F655F" w:rsidRPr="00F87FAC" w:rsidRDefault="008F655F" w:rsidP="00F85C65">
      <w:pPr>
        <w:spacing w:before="100" w:beforeAutospacing="1" w:after="100" w:afterAutospacing="1" w:line="480" w:lineRule="auto"/>
        <w:rPr>
          <w:rFonts w:ascii="Times New Roman" w:eastAsia="Times New Roman" w:hAnsi="Times New Roman" w:cs="Times New Roman"/>
          <w:sz w:val="24"/>
          <w:szCs w:val="24"/>
        </w:rPr>
      </w:pPr>
    </w:p>
    <w:p w14:paraId="28B1F45C" w14:textId="77777777" w:rsidR="00F13940" w:rsidRDefault="00F13940" w:rsidP="00F87FAC">
      <w:pPr>
        <w:spacing w:before="100" w:beforeAutospacing="1" w:after="100" w:afterAutospacing="1" w:line="480" w:lineRule="auto"/>
        <w:rPr>
          <w:rFonts w:ascii="Times New Roman" w:eastAsia="Times New Roman" w:hAnsi="Times New Roman" w:cs="Times New Roman"/>
          <w:sz w:val="24"/>
          <w:szCs w:val="24"/>
        </w:rPr>
      </w:pPr>
    </w:p>
    <w:p w14:paraId="65394ADB" w14:textId="77777777" w:rsidR="00F13940" w:rsidRDefault="00F13940" w:rsidP="00F87FAC">
      <w:pPr>
        <w:spacing w:before="100" w:beforeAutospacing="1" w:after="100" w:afterAutospacing="1" w:line="480" w:lineRule="auto"/>
        <w:rPr>
          <w:rFonts w:ascii="Times New Roman" w:eastAsia="Times New Roman" w:hAnsi="Times New Roman" w:cs="Times New Roman"/>
          <w:sz w:val="24"/>
          <w:szCs w:val="24"/>
        </w:rPr>
      </w:pPr>
    </w:p>
    <w:p w14:paraId="4080F365" w14:textId="77777777" w:rsidR="00F13940" w:rsidRDefault="00F13940" w:rsidP="00F87FAC">
      <w:pPr>
        <w:spacing w:before="100" w:beforeAutospacing="1" w:after="100" w:afterAutospacing="1" w:line="480" w:lineRule="auto"/>
        <w:rPr>
          <w:rFonts w:ascii="Times New Roman" w:eastAsia="Times New Roman" w:hAnsi="Times New Roman" w:cs="Times New Roman"/>
          <w:sz w:val="24"/>
          <w:szCs w:val="24"/>
        </w:rPr>
      </w:pPr>
    </w:p>
    <w:p w14:paraId="421D0149" w14:textId="77777777" w:rsidR="00F13940" w:rsidRDefault="00F13940" w:rsidP="00F87FAC">
      <w:pPr>
        <w:spacing w:before="100" w:beforeAutospacing="1" w:after="100" w:afterAutospacing="1" w:line="480" w:lineRule="auto"/>
        <w:rPr>
          <w:rFonts w:ascii="Times New Roman" w:eastAsia="Times New Roman" w:hAnsi="Times New Roman" w:cs="Times New Roman"/>
          <w:sz w:val="24"/>
          <w:szCs w:val="24"/>
        </w:rPr>
      </w:pPr>
    </w:p>
    <w:p w14:paraId="6C6BC137" w14:textId="7BA5F366" w:rsidR="00F85C65" w:rsidRPr="00F87FAC" w:rsidRDefault="00F85C65" w:rsidP="00F85C65">
      <w:pPr>
        <w:spacing w:before="100" w:beforeAutospacing="1" w:after="100" w:afterAutospacing="1" w:line="480" w:lineRule="auto"/>
        <w:rPr>
          <w:rFonts w:ascii="Times New Roman" w:eastAsia="Times New Roman" w:hAnsi="Times New Roman" w:cs="Times New Roman"/>
          <w:sz w:val="24"/>
          <w:szCs w:val="24"/>
        </w:rPr>
      </w:pPr>
      <w:r w:rsidRPr="00BC64A6">
        <w:rPr>
          <w:rFonts w:ascii="Times New Roman" w:eastAsia="Times New Roman" w:hAnsi="Times New Roman" w:cs="Times New Roman"/>
          <w:sz w:val="24"/>
          <w:szCs w:val="24"/>
        </w:rPr>
        <w:lastRenderedPageBreak/>
        <w:t xml:space="preserve">Brent Dixon, </w:t>
      </w:r>
      <w:r>
        <w:rPr>
          <w:rFonts w:ascii="Times New Roman" w:eastAsia="Times New Roman" w:hAnsi="Times New Roman" w:cs="Times New Roman"/>
          <w:sz w:val="24"/>
          <w:szCs w:val="24"/>
        </w:rPr>
        <w:t>SR</w:t>
      </w:r>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95</w:t>
      </w:r>
      <w:r w:rsidRPr="00BC64A6">
        <w:rPr>
          <w:rFonts w:ascii="Times New Roman" w:eastAsia="Times New Roman" w:hAnsi="Times New Roman" w:cs="Times New Roman"/>
          <w:sz w:val="24"/>
          <w:szCs w:val="24"/>
        </w:rPr>
        <w:t xml:space="preserve">3-12, </w:t>
      </w:r>
      <w:r>
        <w:rPr>
          <w:rFonts w:ascii="Times New Roman" w:eastAsia="Times New Roman" w:hAnsi="Times New Roman" w:cs="Times New Roman"/>
          <w:sz w:val="24"/>
          <w:szCs w:val="24"/>
        </w:rPr>
        <w:t>Research for 21</w:t>
      </w:r>
      <w:r w:rsidRPr="00BC64A6">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Scholarship</w:t>
      </w:r>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Assignment 4, 12</w:t>
      </w:r>
      <w:r w:rsidRPr="00BC64A6">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r w:rsidRPr="00BC64A6">
        <w:rPr>
          <w:rFonts w:ascii="Times New Roman" w:eastAsia="Times New Roman" w:hAnsi="Times New Roman" w:cs="Times New Roman"/>
          <w:sz w:val="24"/>
          <w:szCs w:val="24"/>
        </w:rPr>
        <w:t>/2024</w:t>
      </w:r>
      <w:r>
        <w:rPr>
          <w:rFonts w:ascii="Times New Roman" w:eastAsia="Times New Roman" w:hAnsi="Times New Roman" w:cs="Times New Roman"/>
          <w:sz w:val="24"/>
          <w:szCs w:val="24"/>
        </w:rPr>
        <w:t xml:space="preserve">   </w:t>
      </w:r>
      <w:r w:rsidR="0063114F">
        <w:rPr>
          <w:rFonts w:ascii="Times New Roman" w:eastAsia="Times New Roman" w:hAnsi="Times New Roman" w:cs="Times New Roman"/>
          <w:sz w:val="24"/>
          <w:szCs w:val="24"/>
        </w:rPr>
        <w:t>11</w:t>
      </w:r>
      <w:r w:rsidRPr="00BC64A6">
        <w:rPr>
          <w:rFonts w:ascii="Times New Roman" w:eastAsia="Times New Roman" w:hAnsi="Times New Roman" w:cs="Times New Roman"/>
          <w:sz w:val="24"/>
          <w:szCs w:val="24"/>
        </w:rPr>
        <w:t xml:space="preserve">     </w:t>
      </w:r>
    </w:p>
    <w:p w14:paraId="5F2FC81F" w14:textId="605D2B8C" w:rsidR="0071192B" w:rsidRDefault="00672944" w:rsidP="0063114F">
      <w:pPr>
        <w:spacing w:before="100" w:beforeAutospacing="1" w:after="100" w:afterAutospacing="1" w:line="480" w:lineRule="auto"/>
        <w:jc w:val="center"/>
        <w:rPr>
          <w:rFonts w:ascii="Times New Roman" w:eastAsia="Times New Roman" w:hAnsi="Times New Roman" w:cs="Times New Roman"/>
          <w:b/>
          <w:bCs/>
          <w:sz w:val="24"/>
          <w:szCs w:val="24"/>
        </w:rPr>
      </w:pPr>
      <w:r w:rsidRPr="008C24A4">
        <w:rPr>
          <w:rFonts w:ascii="Times New Roman" w:eastAsia="Times New Roman" w:hAnsi="Times New Roman" w:cs="Times New Roman"/>
          <w:b/>
          <w:bCs/>
          <w:sz w:val="24"/>
          <w:szCs w:val="24"/>
        </w:rPr>
        <w:t>Works Cited</w:t>
      </w:r>
    </w:p>
    <w:p w14:paraId="7EBD8D96" w14:textId="5902E59E" w:rsidR="008C24A4" w:rsidRPr="0071192B" w:rsidRDefault="008C24A4" w:rsidP="009B7636">
      <w:pPr>
        <w:spacing w:before="100" w:beforeAutospacing="1" w:after="100" w:afterAutospacing="1" w:line="480" w:lineRule="auto"/>
        <w:rPr>
          <w:rFonts w:ascii="Times New Roman" w:eastAsia="Times New Roman" w:hAnsi="Times New Roman" w:cs="Times New Roman"/>
          <w:b/>
          <w:bCs/>
          <w:sz w:val="24"/>
          <w:szCs w:val="24"/>
        </w:rPr>
      </w:pPr>
      <w:bookmarkStart w:id="7" w:name="_Hlk185180228"/>
      <w:proofErr w:type="spellStart"/>
      <w:r>
        <w:rPr>
          <w:rFonts w:ascii="Arial" w:hAnsi="Arial" w:cs="Arial"/>
          <w:color w:val="222222"/>
          <w:sz w:val="20"/>
          <w:szCs w:val="20"/>
          <w:shd w:val="clear" w:color="auto" w:fill="FFFFFF"/>
        </w:rPr>
        <w:t>Chehayeb</w:t>
      </w:r>
      <w:proofErr w:type="spellEnd"/>
      <w:r>
        <w:rPr>
          <w:rFonts w:ascii="Arial" w:hAnsi="Arial" w:cs="Arial"/>
          <w:color w:val="222222"/>
          <w:sz w:val="20"/>
          <w:szCs w:val="20"/>
          <w:shd w:val="clear" w:color="auto" w:fill="FFFFFF"/>
        </w:rPr>
        <w:t xml:space="preserve">, R. J., SenthilKumar, G., Saade, Z., Marin, B. G., </w:t>
      </w:r>
      <w:proofErr w:type="spellStart"/>
      <w:r>
        <w:rPr>
          <w:rFonts w:ascii="Arial" w:hAnsi="Arial" w:cs="Arial"/>
          <w:color w:val="222222"/>
          <w:sz w:val="20"/>
          <w:szCs w:val="20"/>
          <w:shd w:val="clear" w:color="auto" w:fill="FFFFFF"/>
        </w:rPr>
        <w:t>Aghagoli</w:t>
      </w:r>
      <w:proofErr w:type="spellEnd"/>
      <w:r>
        <w:rPr>
          <w:rFonts w:ascii="Arial" w:hAnsi="Arial" w:cs="Arial"/>
          <w:color w:val="222222"/>
          <w:sz w:val="20"/>
          <w:szCs w:val="20"/>
          <w:shd w:val="clear" w:color="auto" w:fill="FFFFFF"/>
        </w:rPr>
        <w:t>, G., &amp; Virji, A. Z. (2022). Examining the first peer-to-peer mentorship program (F1Doctors) for international medical students. </w:t>
      </w:r>
      <w:r>
        <w:rPr>
          <w:rFonts w:ascii="Arial" w:hAnsi="Arial" w:cs="Arial"/>
          <w:i/>
          <w:iCs/>
          <w:color w:val="222222"/>
          <w:sz w:val="20"/>
          <w:szCs w:val="20"/>
          <w:shd w:val="clear" w:color="auto" w:fill="FFFFFF"/>
        </w:rPr>
        <w:t>Journal of interdisciplinary studies in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(1), 102-125.</w:t>
      </w:r>
    </w:p>
    <w:p w14:paraId="3CE0E19A" w14:textId="78415DEF" w:rsidR="005E73EF" w:rsidRDefault="005E73EF" w:rsidP="008A2E32">
      <w:pPr>
        <w:spacing w:before="100" w:beforeAutospacing="1" w:after="100" w:afterAutospacing="1" w:line="480" w:lineRule="auto"/>
        <w:rPr>
          <w:rFonts w:ascii="Times New Roman" w:eastAsia="Times New Roman" w:hAnsi="Times New Roman" w:cs="Times New Roman"/>
          <w:sz w:val="24"/>
          <w:szCs w:val="24"/>
        </w:rPr>
      </w:pPr>
      <w:r w:rsidRPr="005E73EF">
        <w:rPr>
          <w:rFonts w:ascii="Times New Roman" w:eastAsia="Times New Roman" w:hAnsi="Times New Roman" w:cs="Times New Roman"/>
          <w:sz w:val="24"/>
          <w:szCs w:val="24"/>
        </w:rPr>
        <w:t>Chi, T., Cheng, L., &amp; Zhang, Z. (2023). Global prevalence and trend of anxiety among graduate students: A systematic review and meta‐analysis. </w:t>
      </w:r>
      <w:r w:rsidRPr="005E73EF">
        <w:rPr>
          <w:rFonts w:ascii="Times New Roman" w:eastAsia="Times New Roman" w:hAnsi="Times New Roman" w:cs="Times New Roman"/>
          <w:i/>
          <w:iCs/>
          <w:sz w:val="24"/>
          <w:szCs w:val="24"/>
        </w:rPr>
        <w:t>Brain and Behavior</w:t>
      </w:r>
      <w:r w:rsidRPr="005E73EF">
        <w:rPr>
          <w:rFonts w:ascii="Times New Roman" w:eastAsia="Times New Roman" w:hAnsi="Times New Roman" w:cs="Times New Roman"/>
          <w:sz w:val="24"/>
          <w:szCs w:val="24"/>
        </w:rPr>
        <w:t>, </w:t>
      </w:r>
      <w:r w:rsidRPr="005E73EF">
        <w:rPr>
          <w:rFonts w:ascii="Times New Roman" w:eastAsia="Times New Roman" w:hAnsi="Times New Roman" w:cs="Times New Roman"/>
          <w:i/>
          <w:iCs/>
          <w:sz w:val="24"/>
          <w:szCs w:val="24"/>
        </w:rPr>
        <w:t>13</w:t>
      </w:r>
      <w:r w:rsidRPr="005E73EF">
        <w:rPr>
          <w:rFonts w:ascii="Times New Roman" w:eastAsia="Times New Roman" w:hAnsi="Times New Roman" w:cs="Times New Roman"/>
          <w:sz w:val="24"/>
          <w:szCs w:val="24"/>
        </w:rPr>
        <w:t>(4), e2909.</w:t>
      </w:r>
    </w:p>
    <w:p w14:paraId="4E5FB7FA" w14:textId="65E338EB" w:rsidR="00B278BC" w:rsidRDefault="00B278BC" w:rsidP="008A2E32">
      <w:pPr>
        <w:spacing w:before="100" w:beforeAutospacing="1" w:after="100" w:afterAutospacing="1"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Dietary Guidelines Advisory Committee. (2010). US Department of Agriculture and US Department of Health and Human Services. </w:t>
      </w:r>
      <w:r>
        <w:rPr>
          <w:rFonts w:ascii="Arial" w:hAnsi="Arial" w:cs="Arial"/>
          <w:i/>
          <w:iCs/>
          <w:color w:val="222222"/>
          <w:sz w:val="20"/>
          <w:szCs w:val="20"/>
          <w:shd w:val="clear" w:color="auto" w:fill="FFFFFF"/>
        </w:rPr>
        <w:t>Nutrition and Your Health: Dietary Guidelines for Americans</w:t>
      </w:r>
      <w:r>
        <w:rPr>
          <w:rFonts w:ascii="Arial" w:hAnsi="Arial" w:cs="Arial"/>
          <w:color w:val="222222"/>
          <w:sz w:val="20"/>
          <w:szCs w:val="20"/>
          <w:shd w:val="clear" w:color="auto" w:fill="FFFFFF"/>
        </w:rPr>
        <w:t>.</w:t>
      </w:r>
    </w:p>
    <w:p w14:paraId="6B01682B" w14:textId="20E252CC" w:rsidR="00BA5488" w:rsidRDefault="00BA5488" w:rsidP="008A2E32">
      <w:pPr>
        <w:spacing w:before="100" w:beforeAutospacing="1" w:after="100" w:afterAutospacing="1"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Forrester, N. (2023). Fed up and burnt </w:t>
      </w:r>
      <w:proofErr w:type="spellStart"/>
      <w:proofErr w:type="gramStart"/>
      <w:r>
        <w:rPr>
          <w:rFonts w:ascii="Arial" w:hAnsi="Arial" w:cs="Arial"/>
          <w:color w:val="222222"/>
          <w:sz w:val="20"/>
          <w:szCs w:val="20"/>
          <w:shd w:val="clear" w:color="auto" w:fill="FFFFFF"/>
        </w:rPr>
        <w:t>out:‘</w:t>
      </w:r>
      <w:proofErr w:type="gramEnd"/>
      <w:r>
        <w:rPr>
          <w:rFonts w:ascii="Arial" w:hAnsi="Arial" w:cs="Arial"/>
          <w:color w:val="222222"/>
          <w:sz w:val="20"/>
          <w:szCs w:val="20"/>
          <w:shd w:val="clear" w:color="auto" w:fill="FFFFFF"/>
        </w:rPr>
        <w:t>quiet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quitting’hits</w:t>
      </w:r>
      <w:proofErr w:type="spellEnd"/>
      <w:r>
        <w:rPr>
          <w:rFonts w:ascii="Arial" w:hAnsi="Arial" w:cs="Arial"/>
          <w:color w:val="222222"/>
          <w:sz w:val="20"/>
          <w:szCs w:val="20"/>
          <w:shd w:val="clear" w:color="auto" w:fill="FFFFFF"/>
        </w:rPr>
        <w:t xml:space="preserve"> academia. </w:t>
      </w:r>
      <w:r>
        <w:rPr>
          <w:rFonts w:ascii="Arial" w:hAnsi="Arial" w:cs="Arial"/>
          <w:i/>
          <w:iCs/>
          <w:color w:val="222222"/>
          <w:sz w:val="20"/>
          <w:szCs w:val="20"/>
          <w:shd w:val="clear" w:color="auto" w:fill="FFFFFF"/>
        </w:rPr>
        <w:t>Nature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615</w:t>
      </w:r>
      <w:r>
        <w:rPr>
          <w:rFonts w:ascii="Arial" w:hAnsi="Arial" w:cs="Arial"/>
          <w:color w:val="222222"/>
          <w:sz w:val="20"/>
          <w:szCs w:val="20"/>
          <w:shd w:val="clear" w:color="auto" w:fill="FFFFFF"/>
        </w:rPr>
        <w:t>(7953), 751-753.</w:t>
      </w:r>
    </w:p>
    <w:p w14:paraId="0065ED63" w14:textId="73AB595C" w:rsidR="00BA5488" w:rsidRDefault="00BA5488" w:rsidP="008A2E32">
      <w:pPr>
        <w:spacing w:before="100" w:beforeAutospacing="1" w:after="100" w:afterAutospacing="1" w:line="480" w:lineRule="auto"/>
        <w:rPr>
          <w:rFonts w:ascii="Arial" w:hAnsi="Arial" w:cs="Arial"/>
          <w:color w:val="222222"/>
          <w:sz w:val="20"/>
          <w:szCs w:val="20"/>
          <w:shd w:val="clear" w:color="auto" w:fill="FFFFFF"/>
        </w:rPr>
      </w:pPr>
      <w:r w:rsidRPr="00D81495">
        <w:rPr>
          <w:rFonts w:ascii="Arial" w:hAnsi="Arial" w:cs="Arial"/>
          <w:color w:val="222222"/>
          <w:sz w:val="20"/>
          <w:szCs w:val="20"/>
          <w:shd w:val="clear" w:color="auto" w:fill="FFFFFF"/>
        </w:rPr>
        <w:t>Hyun, J. K., Quinn, B. C., Madon, T., &amp; Lustig, S. (2006). Graduate student mental health: Needs assessment and utilization of counseling services. </w:t>
      </w:r>
      <w:r w:rsidRPr="00D81495">
        <w:rPr>
          <w:rFonts w:ascii="Arial" w:hAnsi="Arial" w:cs="Arial"/>
          <w:i/>
          <w:iCs/>
          <w:color w:val="222222"/>
          <w:sz w:val="20"/>
          <w:szCs w:val="20"/>
          <w:shd w:val="clear" w:color="auto" w:fill="FFFFFF"/>
        </w:rPr>
        <w:t>Journal of College Student Development</w:t>
      </w:r>
      <w:r w:rsidRPr="00D81495">
        <w:rPr>
          <w:rFonts w:ascii="Arial" w:hAnsi="Arial" w:cs="Arial"/>
          <w:color w:val="222222"/>
          <w:sz w:val="20"/>
          <w:szCs w:val="20"/>
          <w:shd w:val="clear" w:color="auto" w:fill="FFFFFF"/>
        </w:rPr>
        <w:t>, </w:t>
      </w:r>
      <w:r w:rsidRPr="00D81495">
        <w:rPr>
          <w:rFonts w:ascii="Arial" w:hAnsi="Arial" w:cs="Arial"/>
          <w:i/>
          <w:iCs/>
          <w:color w:val="222222"/>
          <w:sz w:val="20"/>
          <w:szCs w:val="20"/>
          <w:shd w:val="clear" w:color="auto" w:fill="FFFFFF"/>
        </w:rPr>
        <w:t>47</w:t>
      </w:r>
      <w:r w:rsidRPr="00D81495">
        <w:rPr>
          <w:rFonts w:ascii="Arial" w:hAnsi="Arial" w:cs="Arial"/>
          <w:color w:val="222222"/>
          <w:sz w:val="20"/>
          <w:szCs w:val="20"/>
          <w:shd w:val="clear" w:color="auto" w:fill="FFFFFF"/>
        </w:rPr>
        <w:t>(3), 247-266.</w:t>
      </w:r>
    </w:p>
    <w:p w14:paraId="2B287F34" w14:textId="68BFEAB4" w:rsidR="00C01514" w:rsidRPr="00BA5488" w:rsidRDefault="0071192B" w:rsidP="008A2E32">
      <w:pPr>
        <w:spacing w:before="100" w:beforeAutospacing="1" w:after="100" w:afterAutospacing="1"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Oswalt, S. B., &amp; Riddock, C. C. (2007). What to do about being overwhelmed: Graduate students, stress and university services. </w:t>
      </w:r>
      <w:r>
        <w:rPr>
          <w:rFonts w:ascii="Arial" w:hAnsi="Arial" w:cs="Arial"/>
          <w:i/>
          <w:iCs/>
          <w:color w:val="222222"/>
          <w:sz w:val="20"/>
          <w:szCs w:val="20"/>
          <w:shd w:val="clear" w:color="auto" w:fill="FFFFFF"/>
        </w:rPr>
        <w:t>College Student Affairs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w:t>
      </w:r>
      <w:r>
        <w:rPr>
          <w:rFonts w:ascii="Arial" w:hAnsi="Arial" w:cs="Arial"/>
          <w:color w:val="222222"/>
          <w:sz w:val="20"/>
          <w:szCs w:val="20"/>
          <w:shd w:val="clear" w:color="auto" w:fill="FFFFFF"/>
        </w:rPr>
        <w:t>(1), 24-44.</w:t>
      </w:r>
    </w:p>
    <w:p w14:paraId="1A00F763" w14:textId="67D77E71" w:rsidR="003A4919" w:rsidRDefault="003A4919" w:rsidP="008A2E32">
      <w:pPr>
        <w:spacing w:before="100" w:beforeAutospacing="1" w:after="100" w:afterAutospacing="1" w:line="480" w:lineRule="auto"/>
        <w:rPr>
          <w:rFonts w:ascii="Arial" w:hAnsi="Arial" w:cs="Arial"/>
          <w:color w:val="222222"/>
          <w:sz w:val="20"/>
          <w:szCs w:val="20"/>
          <w:shd w:val="clear" w:color="auto" w:fill="FFFFFF"/>
        </w:rPr>
      </w:pPr>
      <w:r w:rsidRPr="003A4919">
        <w:rPr>
          <w:rFonts w:ascii="Arial" w:hAnsi="Arial" w:cs="Arial"/>
          <w:color w:val="222222"/>
          <w:sz w:val="20"/>
          <w:szCs w:val="20"/>
          <w:shd w:val="clear" w:color="auto" w:fill="FFFFFF"/>
        </w:rPr>
        <w:t>Posselt, J. (2021). Discrimination, competitiveness, and support in US graduate student mental health. </w:t>
      </w:r>
      <w:r w:rsidRPr="003A4919">
        <w:rPr>
          <w:rFonts w:ascii="Arial" w:hAnsi="Arial" w:cs="Arial"/>
          <w:i/>
          <w:iCs/>
          <w:color w:val="222222"/>
          <w:sz w:val="20"/>
          <w:szCs w:val="20"/>
          <w:shd w:val="clear" w:color="auto" w:fill="FFFFFF"/>
        </w:rPr>
        <w:t>Studies in Graduate and Postdoctoral Education</w:t>
      </w:r>
      <w:r w:rsidRPr="003A4919">
        <w:rPr>
          <w:rFonts w:ascii="Arial" w:hAnsi="Arial" w:cs="Arial"/>
          <w:color w:val="222222"/>
          <w:sz w:val="20"/>
          <w:szCs w:val="20"/>
          <w:shd w:val="clear" w:color="auto" w:fill="FFFFFF"/>
        </w:rPr>
        <w:t>, </w:t>
      </w:r>
      <w:r w:rsidRPr="003A4919">
        <w:rPr>
          <w:rFonts w:ascii="Arial" w:hAnsi="Arial" w:cs="Arial"/>
          <w:i/>
          <w:iCs/>
          <w:color w:val="222222"/>
          <w:sz w:val="20"/>
          <w:szCs w:val="20"/>
          <w:shd w:val="clear" w:color="auto" w:fill="FFFFFF"/>
        </w:rPr>
        <w:t>12</w:t>
      </w:r>
      <w:r w:rsidRPr="003A4919">
        <w:rPr>
          <w:rFonts w:ascii="Arial" w:hAnsi="Arial" w:cs="Arial"/>
          <w:color w:val="222222"/>
          <w:sz w:val="20"/>
          <w:szCs w:val="20"/>
          <w:shd w:val="clear" w:color="auto" w:fill="FFFFFF"/>
        </w:rPr>
        <w:t>(1), 89-112.</w:t>
      </w:r>
    </w:p>
    <w:p w14:paraId="3B77F0FF" w14:textId="689D325C" w:rsidR="0071192B" w:rsidRDefault="0071192B" w:rsidP="008A2E32">
      <w:pPr>
        <w:spacing w:before="100" w:beforeAutospacing="1" w:after="100" w:afterAutospacing="1"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Pressley, T. A. (2017). Educational leadership: benefits of stepping outside the classroom. </w:t>
      </w:r>
      <w:r>
        <w:rPr>
          <w:rFonts w:ascii="Arial" w:hAnsi="Arial" w:cs="Arial"/>
          <w:i/>
          <w:iCs/>
          <w:color w:val="222222"/>
          <w:sz w:val="20"/>
          <w:szCs w:val="20"/>
          <w:shd w:val="clear" w:color="auto" w:fill="FFFFFF"/>
        </w:rPr>
        <w:t>Advances in Physiology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41</w:t>
      </w:r>
      <w:r>
        <w:rPr>
          <w:rFonts w:ascii="Arial" w:hAnsi="Arial" w:cs="Arial"/>
          <w:color w:val="222222"/>
          <w:sz w:val="20"/>
          <w:szCs w:val="20"/>
          <w:shd w:val="clear" w:color="auto" w:fill="FFFFFF"/>
        </w:rPr>
        <w:t>(3), 454-456.</w:t>
      </w:r>
    </w:p>
    <w:p w14:paraId="7BD3290F" w14:textId="44368BC0" w:rsidR="00941430" w:rsidRDefault="008C29F1" w:rsidP="008A2E32">
      <w:pPr>
        <w:spacing w:before="100" w:beforeAutospacing="1" w:after="100" w:afterAutospacing="1"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Woolston, C. (2022). ‘Not even enough money for food’: graduate students face cash </w:t>
      </w:r>
      <w:r w:rsidR="0063114F">
        <w:rPr>
          <w:rFonts w:ascii="Arial" w:hAnsi="Arial" w:cs="Arial"/>
          <w:color w:val="222222"/>
          <w:sz w:val="20"/>
          <w:szCs w:val="20"/>
          <w:shd w:val="clear" w:color="auto" w:fill="FFFFFF"/>
        </w:rPr>
        <w:t>crunches</w:t>
      </w:r>
      <w:r>
        <w:rPr>
          <w:rFonts w:ascii="Arial" w:hAnsi="Arial" w:cs="Arial"/>
          <w:color w:val="222222"/>
          <w:sz w:val="20"/>
          <w:szCs w:val="20"/>
          <w:shd w:val="clear" w:color="auto" w:fill="FFFFFF"/>
        </w:rPr>
        <w:t>.</w:t>
      </w:r>
    </w:p>
    <w:p w14:paraId="7149959A" w14:textId="77777777" w:rsidR="0063114F" w:rsidRDefault="0063114F" w:rsidP="009B7636">
      <w:pPr>
        <w:spacing w:before="100" w:beforeAutospacing="1" w:after="100" w:afterAutospacing="1" w:line="480" w:lineRule="auto"/>
        <w:rPr>
          <w:rFonts w:ascii="Arial" w:hAnsi="Arial" w:cs="Arial"/>
          <w:color w:val="222222"/>
          <w:sz w:val="20"/>
          <w:szCs w:val="20"/>
          <w:shd w:val="clear" w:color="auto" w:fill="FFFFFF"/>
        </w:rPr>
      </w:pPr>
    </w:p>
    <w:p w14:paraId="557AE42B" w14:textId="597C1D1D" w:rsidR="0063114F" w:rsidRPr="00F87FAC" w:rsidRDefault="0063114F" w:rsidP="0063114F">
      <w:pPr>
        <w:spacing w:before="100" w:beforeAutospacing="1" w:after="100" w:afterAutospacing="1" w:line="480" w:lineRule="auto"/>
        <w:rPr>
          <w:rFonts w:ascii="Times New Roman" w:eastAsia="Times New Roman" w:hAnsi="Times New Roman" w:cs="Times New Roman"/>
          <w:sz w:val="24"/>
          <w:szCs w:val="24"/>
        </w:rPr>
      </w:pPr>
      <w:r w:rsidRPr="00BC64A6">
        <w:rPr>
          <w:rFonts w:ascii="Times New Roman" w:eastAsia="Times New Roman" w:hAnsi="Times New Roman" w:cs="Times New Roman"/>
          <w:sz w:val="24"/>
          <w:szCs w:val="24"/>
        </w:rPr>
        <w:lastRenderedPageBreak/>
        <w:t xml:space="preserve">Brent Dixon, </w:t>
      </w:r>
      <w:r>
        <w:rPr>
          <w:rFonts w:ascii="Times New Roman" w:eastAsia="Times New Roman" w:hAnsi="Times New Roman" w:cs="Times New Roman"/>
          <w:sz w:val="24"/>
          <w:szCs w:val="24"/>
        </w:rPr>
        <w:t>SR</w:t>
      </w:r>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95</w:t>
      </w:r>
      <w:r w:rsidRPr="00BC64A6">
        <w:rPr>
          <w:rFonts w:ascii="Times New Roman" w:eastAsia="Times New Roman" w:hAnsi="Times New Roman" w:cs="Times New Roman"/>
          <w:sz w:val="24"/>
          <w:szCs w:val="24"/>
        </w:rPr>
        <w:t xml:space="preserve">3-12, </w:t>
      </w:r>
      <w:r>
        <w:rPr>
          <w:rFonts w:ascii="Times New Roman" w:eastAsia="Times New Roman" w:hAnsi="Times New Roman" w:cs="Times New Roman"/>
          <w:sz w:val="24"/>
          <w:szCs w:val="24"/>
        </w:rPr>
        <w:t>Research for 21</w:t>
      </w:r>
      <w:r w:rsidRPr="00BC64A6">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Scholarship</w:t>
      </w:r>
      <w:r w:rsidRPr="00BC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Assignment 4, 12</w:t>
      </w:r>
      <w:r w:rsidRPr="00BC64A6">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r w:rsidRPr="00BC64A6">
        <w:rPr>
          <w:rFonts w:ascii="Times New Roman" w:eastAsia="Times New Roman" w:hAnsi="Times New Roman" w:cs="Times New Roman"/>
          <w:sz w:val="24"/>
          <w:szCs w:val="24"/>
        </w:rPr>
        <w:t>/2024</w:t>
      </w: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2</w:t>
      </w:r>
      <w:r w:rsidRPr="00BC64A6">
        <w:rPr>
          <w:rFonts w:ascii="Times New Roman" w:eastAsia="Times New Roman" w:hAnsi="Times New Roman" w:cs="Times New Roman"/>
          <w:sz w:val="24"/>
          <w:szCs w:val="24"/>
        </w:rPr>
        <w:t xml:space="preserve">     </w:t>
      </w:r>
    </w:p>
    <w:p w14:paraId="41041A8A" w14:textId="5ADBD514" w:rsidR="0063114F" w:rsidRPr="0063114F" w:rsidRDefault="0063114F" w:rsidP="0063114F">
      <w:pPr>
        <w:spacing w:before="100" w:beforeAutospacing="1" w:after="100" w:afterAutospacing="1" w:line="480" w:lineRule="auto"/>
        <w:jc w:val="center"/>
        <w:rPr>
          <w:rFonts w:ascii="Times New Roman" w:eastAsia="Times New Roman" w:hAnsi="Times New Roman" w:cs="Times New Roman"/>
          <w:b/>
          <w:bCs/>
          <w:sz w:val="24"/>
          <w:szCs w:val="24"/>
        </w:rPr>
      </w:pPr>
      <w:r w:rsidRPr="008C24A4">
        <w:rPr>
          <w:rFonts w:ascii="Times New Roman" w:eastAsia="Times New Roman" w:hAnsi="Times New Roman" w:cs="Times New Roman"/>
          <w:b/>
          <w:bCs/>
          <w:sz w:val="24"/>
          <w:szCs w:val="24"/>
        </w:rPr>
        <w:t>Works Cited</w:t>
      </w:r>
    </w:p>
    <w:p w14:paraId="723B0E1A" w14:textId="287D7DA3" w:rsidR="009B7636" w:rsidRDefault="009B7636" w:rsidP="009B7636">
      <w:pPr>
        <w:spacing w:before="100" w:beforeAutospacing="1" w:after="100" w:afterAutospacing="1"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White, K. (2019). Publications Output: US Trends and International Comparisons. Science &amp; Engineering Indicators 2020. NSB-2020-6. </w:t>
      </w:r>
      <w:r>
        <w:rPr>
          <w:rFonts w:ascii="Arial" w:hAnsi="Arial" w:cs="Arial"/>
          <w:i/>
          <w:iCs/>
          <w:color w:val="222222"/>
          <w:sz w:val="20"/>
          <w:szCs w:val="20"/>
          <w:shd w:val="clear" w:color="auto" w:fill="FFFFFF"/>
        </w:rPr>
        <w:t>National Science Foundation</w:t>
      </w:r>
      <w:r>
        <w:rPr>
          <w:rFonts w:ascii="Arial" w:hAnsi="Arial" w:cs="Arial"/>
          <w:color w:val="222222"/>
          <w:sz w:val="20"/>
          <w:szCs w:val="20"/>
          <w:shd w:val="clear" w:color="auto" w:fill="FFFFFF"/>
        </w:rPr>
        <w:t>.</w:t>
      </w:r>
      <w:bookmarkEnd w:id="7"/>
    </w:p>
    <w:p w14:paraId="68ADE51A" w14:textId="77777777" w:rsidR="009B7636" w:rsidRDefault="009B7636" w:rsidP="008A2E32">
      <w:pPr>
        <w:spacing w:before="100" w:beforeAutospacing="1" w:after="100" w:afterAutospacing="1" w:line="480" w:lineRule="auto"/>
        <w:rPr>
          <w:rFonts w:ascii="Arial" w:hAnsi="Arial" w:cs="Arial"/>
          <w:color w:val="222222"/>
          <w:sz w:val="20"/>
          <w:szCs w:val="20"/>
          <w:shd w:val="clear" w:color="auto" w:fill="FFFFFF"/>
        </w:rPr>
      </w:pPr>
    </w:p>
    <w:p w14:paraId="404270B7" w14:textId="77777777" w:rsidR="000173E8" w:rsidRPr="00BC64A6" w:rsidRDefault="000173E8" w:rsidP="000173E8">
      <w:pPr>
        <w:spacing w:before="100" w:beforeAutospacing="1" w:after="100" w:afterAutospacing="1" w:line="240" w:lineRule="auto"/>
        <w:rPr>
          <w:rFonts w:ascii="Times New Roman" w:eastAsia="Times New Roman" w:hAnsi="Times New Roman" w:cs="Times New Roman"/>
          <w:sz w:val="24"/>
          <w:szCs w:val="24"/>
        </w:rPr>
      </w:pPr>
    </w:p>
    <w:p w14:paraId="63689571" w14:textId="77777777" w:rsidR="00044650" w:rsidRPr="00BC64A6" w:rsidRDefault="00044650" w:rsidP="00044650">
      <w:pPr>
        <w:spacing w:before="100" w:beforeAutospacing="1" w:after="100" w:afterAutospacing="1" w:line="240" w:lineRule="auto"/>
        <w:rPr>
          <w:rFonts w:ascii="Times New Roman" w:eastAsia="Times New Roman" w:hAnsi="Times New Roman" w:cs="Times New Roman"/>
          <w:sz w:val="24"/>
          <w:szCs w:val="24"/>
        </w:rPr>
      </w:pPr>
    </w:p>
    <w:p w14:paraId="116A1FA8" w14:textId="77777777" w:rsidR="00BC64A6" w:rsidRPr="00BC64A6" w:rsidRDefault="00BC64A6" w:rsidP="00BC64A6">
      <w:pPr>
        <w:spacing w:before="100" w:beforeAutospacing="1" w:after="100" w:afterAutospacing="1" w:line="240" w:lineRule="auto"/>
        <w:jc w:val="center"/>
        <w:rPr>
          <w:rFonts w:ascii="Times New Roman" w:eastAsia="Times New Roman" w:hAnsi="Times New Roman" w:cs="Times New Roman"/>
          <w:sz w:val="24"/>
          <w:szCs w:val="24"/>
        </w:rPr>
      </w:pPr>
    </w:p>
    <w:p w14:paraId="6FACB6D3" w14:textId="77777777" w:rsidR="00CB563B" w:rsidRDefault="00CB563B"/>
    <w:sectPr w:rsidR="00CB5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519D"/>
    <w:multiLevelType w:val="multilevel"/>
    <w:tmpl w:val="570C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F503F"/>
    <w:multiLevelType w:val="hybridMultilevel"/>
    <w:tmpl w:val="84BE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91612"/>
    <w:multiLevelType w:val="multilevel"/>
    <w:tmpl w:val="DA78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E2733"/>
    <w:multiLevelType w:val="multilevel"/>
    <w:tmpl w:val="06B6E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6F2234"/>
    <w:multiLevelType w:val="multilevel"/>
    <w:tmpl w:val="96A0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03370E"/>
    <w:multiLevelType w:val="multilevel"/>
    <w:tmpl w:val="B8B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C689E"/>
    <w:multiLevelType w:val="multilevel"/>
    <w:tmpl w:val="7770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9674BC"/>
    <w:multiLevelType w:val="hybridMultilevel"/>
    <w:tmpl w:val="FDF07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9674C8"/>
    <w:multiLevelType w:val="multilevel"/>
    <w:tmpl w:val="E21C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5E64A9"/>
    <w:multiLevelType w:val="hybridMultilevel"/>
    <w:tmpl w:val="FDD21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AF7B01"/>
    <w:multiLevelType w:val="multilevel"/>
    <w:tmpl w:val="5670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310F49"/>
    <w:multiLevelType w:val="hybridMultilevel"/>
    <w:tmpl w:val="7130B9E0"/>
    <w:lvl w:ilvl="0" w:tplc="1840D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6307556">
    <w:abstractNumId w:val="9"/>
  </w:num>
  <w:num w:numId="2" w16cid:durableId="1326124018">
    <w:abstractNumId w:val="7"/>
  </w:num>
  <w:num w:numId="3" w16cid:durableId="396899758">
    <w:abstractNumId w:val="1"/>
  </w:num>
  <w:num w:numId="4" w16cid:durableId="387190871">
    <w:abstractNumId w:val="11"/>
  </w:num>
  <w:num w:numId="5" w16cid:durableId="1671593907">
    <w:abstractNumId w:val="3"/>
    <w:lvlOverride w:ilvl="0">
      <w:startOverride w:val="1"/>
    </w:lvlOverride>
  </w:num>
  <w:num w:numId="6" w16cid:durableId="1687243878">
    <w:abstractNumId w:val="3"/>
    <w:lvlOverride w:ilvl="0">
      <w:startOverride w:val="2"/>
    </w:lvlOverride>
  </w:num>
  <w:num w:numId="7" w16cid:durableId="948900629">
    <w:abstractNumId w:val="3"/>
    <w:lvlOverride w:ilvl="0">
      <w:startOverride w:val="3"/>
    </w:lvlOverride>
  </w:num>
  <w:num w:numId="8" w16cid:durableId="1808814772">
    <w:abstractNumId w:val="3"/>
    <w:lvlOverride w:ilvl="0">
      <w:startOverride w:val="4"/>
    </w:lvlOverride>
  </w:num>
  <w:num w:numId="9" w16cid:durableId="1491212471">
    <w:abstractNumId w:val="8"/>
  </w:num>
  <w:num w:numId="10" w16cid:durableId="1721172082">
    <w:abstractNumId w:val="5"/>
  </w:num>
  <w:num w:numId="11" w16cid:durableId="1968002679">
    <w:abstractNumId w:val="2"/>
  </w:num>
  <w:num w:numId="12" w16cid:durableId="521868601">
    <w:abstractNumId w:val="6"/>
  </w:num>
  <w:num w:numId="13" w16cid:durableId="1588878801">
    <w:abstractNumId w:val="10"/>
  </w:num>
  <w:num w:numId="14" w16cid:durableId="1046099475">
    <w:abstractNumId w:val="4"/>
  </w:num>
  <w:num w:numId="15" w16cid:durableId="45352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A6"/>
    <w:rsid w:val="00015DB3"/>
    <w:rsid w:val="000173E8"/>
    <w:rsid w:val="00042A13"/>
    <w:rsid w:val="00044650"/>
    <w:rsid w:val="00046D31"/>
    <w:rsid w:val="00056CE3"/>
    <w:rsid w:val="00074C9F"/>
    <w:rsid w:val="00074FEB"/>
    <w:rsid w:val="00086A3B"/>
    <w:rsid w:val="000A4149"/>
    <w:rsid w:val="000E5752"/>
    <w:rsid w:val="000E7850"/>
    <w:rsid w:val="000F5F6F"/>
    <w:rsid w:val="00124DEA"/>
    <w:rsid w:val="001635C7"/>
    <w:rsid w:val="00172A53"/>
    <w:rsid w:val="001C08AD"/>
    <w:rsid w:val="001C5FF9"/>
    <w:rsid w:val="001E2F7B"/>
    <w:rsid w:val="00202507"/>
    <w:rsid w:val="00202B0C"/>
    <w:rsid w:val="00224401"/>
    <w:rsid w:val="00262EBC"/>
    <w:rsid w:val="00265954"/>
    <w:rsid w:val="00265BA0"/>
    <w:rsid w:val="00295CEC"/>
    <w:rsid w:val="002D6CD0"/>
    <w:rsid w:val="002E17F7"/>
    <w:rsid w:val="00326544"/>
    <w:rsid w:val="0034467B"/>
    <w:rsid w:val="00346955"/>
    <w:rsid w:val="00367626"/>
    <w:rsid w:val="003A36FA"/>
    <w:rsid w:val="003A4919"/>
    <w:rsid w:val="003D0E81"/>
    <w:rsid w:val="003D24DA"/>
    <w:rsid w:val="003D40F6"/>
    <w:rsid w:val="003D737A"/>
    <w:rsid w:val="003F0E6F"/>
    <w:rsid w:val="00423DF1"/>
    <w:rsid w:val="00427032"/>
    <w:rsid w:val="0046717C"/>
    <w:rsid w:val="00483A97"/>
    <w:rsid w:val="004A1849"/>
    <w:rsid w:val="004C0370"/>
    <w:rsid w:val="004C1A68"/>
    <w:rsid w:val="004D3476"/>
    <w:rsid w:val="004F15BA"/>
    <w:rsid w:val="005163F6"/>
    <w:rsid w:val="00530B45"/>
    <w:rsid w:val="0054342F"/>
    <w:rsid w:val="00552DBE"/>
    <w:rsid w:val="005542B0"/>
    <w:rsid w:val="00557D39"/>
    <w:rsid w:val="005E113A"/>
    <w:rsid w:val="005E73EF"/>
    <w:rsid w:val="0063114F"/>
    <w:rsid w:val="00642551"/>
    <w:rsid w:val="00643CCD"/>
    <w:rsid w:val="00646FAB"/>
    <w:rsid w:val="00650814"/>
    <w:rsid w:val="00664CE4"/>
    <w:rsid w:val="00672944"/>
    <w:rsid w:val="00684B67"/>
    <w:rsid w:val="00696319"/>
    <w:rsid w:val="006C0378"/>
    <w:rsid w:val="006C1180"/>
    <w:rsid w:val="006C7DAD"/>
    <w:rsid w:val="006D7EF6"/>
    <w:rsid w:val="006E5EE4"/>
    <w:rsid w:val="00707E09"/>
    <w:rsid w:val="0071192B"/>
    <w:rsid w:val="007226EB"/>
    <w:rsid w:val="0078231E"/>
    <w:rsid w:val="007C1240"/>
    <w:rsid w:val="007C374C"/>
    <w:rsid w:val="007E5FE9"/>
    <w:rsid w:val="00847C45"/>
    <w:rsid w:val="00855784"/>
    <w:rsid w:val="0085649F"/>
    <w:rsid w:val="00862710"/>
    <w:rsid w:val="00874D0A"/>
    <w:rsid w:val="00881028"/>
    <w:rsid w:val="00886DE9"/>
    <w:rsid w:val="00890282"/>
    <w:rsid w:val="008A2E32"/>
    <w:rsid w:val="008A75C3"/>
    <w:rsid w:val="008B05EC"/>
    <w:rsid w:val="008C00BB"/>
    <w:rsid w:val="008C24A4"/>
    <w:rsid w:val="008C29F1"/>
    <w:rsid w:val="008F655F"/>
    <w:rsid w:val="009167E2"/>
    <w:rsid w:val="00933059"/>
    <w:rsid w:val="009356AE"/>
    <w:rsid w:val="00941430"/>
    <w:rsid w:val="00975C5A"/>
    <w:rsid w:val="00984B2F"/>
    <w:rsid w:val="0099463D"/>
    <w:rsid w:val="009A4A3A"/>
    <w:rsid w:val="009A6363"/>
    <w:rsid w:val="009B4576"/>
    <w:rsid w:val="009B4CD4"/>
    <w:rsid w:val="009B5AA9"/>
    <w:rsid w:val="009B7636"/>
    <w:rsid w:val="009D1BDE"/>
    <w:rsid w:val="009E35DB"/>
    <w:rsid w:val="009F31C0"/>
    <w:rsid w:val="009F5D9B"/>
    <w:rsid w:val="00A17CAB"/>
    <w:rsid w:val="00A7099E"/>
    <w:rsid w:val="00A85C11"/>
    <w:rsid w:val="00A97F87"/>
    <w:rsid w:val="00AA0404"/>
    <w:rsid w:val="00AA0A10"/>
    <w:rsid w:val="00AA206F"/>
    <w:rsid w:val="00AC7828"/>
    <w:rsid w:val="00AE32D7"/>
    <w:rsid w:val="00AF2C53"/>
    <w:rsid w:val="00B004F4"/>
    <w:rsid w:val="00B044EF"/>
    <w:rsid w:val="00B210C3"/>
    <w:rsid w:val="00B2208D"/>
    <w:rsid w:val="00B272AA"/>
    <w:rsid w:val="00B278BC"/>
    <w:rsid w:val="00B86422"/>
    <w:rsid w:val="00B96B40"/>
    <w:rsid w:val="00BA5488"/>
    <w:rsid w:val="00BB6044"/>
    <w:rsid w:val="00BC64A6"/>
    <w:rsid w:val="00BD5339"/>
    <w:rsid w:val="00BE312D"/>
    <w:rsid w:val="00BE4035"/>
    <w:rsid w:val="00BE6BB2"/>
    <w:rsid w:val="00BF04B3"/>
    <w:rsid w:val="00BF61FF"/>
    <w:rsid w:val="00C01514"/>
    <w:rsid w:val="00C32FDF"/>
    <w:rsid w:val="00C630E6"/>
    <w:rsid w:val="00C7079F"/>
    <w:rsid w:val="00CB563B"/>
    <w:rsid w:val="00CD26D3"/>
    <w:rsid w:val="00CD713E"/>
    <w:rsid w:val="00CF1CAA"/>
    <w:rsid w:val="00D03469"/>
    <w:rsid w:val="00D34165"/>
    <w:rsid w:val="00D46900"/>
    <w:rsid w:val="00D64C90"/>
    <w:rsid w:val="00D81495"/>
    <w:rsid w:val="00DA3AA2"/>
    <w:rsid w:val="00DA6805"/>
    <w:rsid w:val="00DA7DCD"/>
    <w:rsid w:val="00DB38A0"/>
    <w:rsid w:val="00DB6014"/>
    <w:rsid w:val="00DF0770"/>
    <w:rsid w:val="00E06136"/>
    <w:rsid w:val="00E33BC6"/>
    <w:rsid w:val="00E4350D"/>
    <w:rsid w:val="00E53663"/>
    <w:rsid w:val="00E64C1F"/>
    <w:rsid w:val="00E70B93"/>
    <w:rsid w:val="00EA33E8"/>
    <w:rsid w:val="00EA6A19"/>
    <w:rsid w:val="00EB1EF6"/>
    <w:rsid w:val="00EC0B67"/>
    <w:rsid w:val="00EC10A1"/>
    <w:rsid w:val="00ED1F40"/>
    <w:rsid w:val="00EE3289"/>
    <w:rsid w:val="00EE5079"/>
    <w:rsid w:val="00F07DCD"/>
    <w:rsid w:val="00F13940"/>
    <w:rsid w:val="00F141A1"/>
    <w:rsid w:val="00F233EA"/>
    <w:rsid w:val="00F47424"/>
    <w:rsid w:val="00F5489D"/>
    <w:rsid w:val="00F57F37"/>
    <w:rsid w:val="00F6067A"/>
    <w:rsid w:val="00F65843"/>
    <w:rsid w:val="00F72DDE"/>
    <w:rsid w:val="00F81862"/>
    <w:rsid w:val="00F85C65"/>
    <w:rsid w:val="00F87235"/>
    <w:rsid w:val="00F87E69"/>
    <w:rsid w:val="00F87FAC"/>
    <w:rsid w:val="00FA233A"/>
    <w:rsid w:val="00FB1F20"/>
    <w:rsid w:val="00FB57C7"/>
    <w:rsid w:val="00FB6D40"/>
    <w:rsid w:val="00FC2CFA"/>
    <w:rsid w:val="00FC77A5"/>
    <w:rsid w:val="00FE420E"/>
    <w:rsid w:val="00FE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AFCB"/>
  <w15:chartTrackingRefBased/>
  <w15:docId w15:val="{4C0CBF17-D14D-4754-BE8F-DB422164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4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4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4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4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4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4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4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4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4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4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4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4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4A6"/>
    <w:rPr>
      <w:rFonts w:eastAsiaTheme="majorEastAsia" w:cstheme="majorBidi"/>
      <w:color w:val="272727" w:themeColor="text1" w:themeTint="D8"/>
    </w:rPr>
  </w:style>
  <w:style w:type="paragraph" w:styleId="Title">
    <w:name w:val="Title"/>
    <w:basedOn w:val="Normal"/>
    <w:next w:val="Normal"/>
    <w:link w:val="TitleChar"/>
    <w:uiPriority w:val="10"/>
    <w:qFormat/>
    <w:rsid w:val="00BC64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4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4A6"/>
    <w:pPr>
      <w:spacing w:before="160"/>
      <w:jc w:val="center"/>
    </w:pPr>
    <w:rPr>
      <w:i/>
      <w:iCs/>
      <w:color w:val="404040" w:themeColor="text1" w:themeTint="BF"/>
    </w:rPr>
  </w:style>
  <w:style w:type="character" w:customStyle="1" w:styleId="QuoteChar">
    <w:name w:val="Quote Char"/>
    <w:basedOn w:val="DefaultParagraphFont"/>
    <w:link w:val="Quote"/>
    <w:uiPriority w:val="29"/>
    <w:rsid w:val="00BC64A6"/>
    <w:rPr>
      <w:i/>
      <w:iCs/>
      <w:color w:val="404040" w:themeColor="text1" w:themeTint="BF"/>
    </w:rPr>
  </w:style>
  <w:style w:type="paragraph" w:styleId="ListParagraph">
    <w:name w:val="List Paragraph"/>
    <w:basedOn w:val="Normal"/>
    <w:uiPriority w:val="34"/>
    <w:qFormat/>
    <w:rsid w:val="00BC64A6"/>
    <w:pPr>
      <w:ind w:left="720"/>
      <w:contextualSpacing/>
    </w:pPr>
  </w:style>
  <w:style w:type="character" w:styleId="IntenseEmphasis">
    <w:name w:val="Intense Emphasis"/>
    <w:basedOn w:val="DefaultParagraphFont"/>
    <w:uiPriority w:val="21"/>
    <w:qFormat/>
    <w:rsid w:val="00BC64A6"/>
    <w:rPr>
      <w:i/>
      <w:iCs/>
      <w:color w:val="0F4761" w:themeColor="accent1" w:themeShade="BF"/>
    </w:rPr>
  </w:style>
  <w:style w:type="paragraph" w:styleId="IntenseQuote">
    <w:name w:val="Intense Quote"/>
    <w:basedOn w:val="Normal"/>
    <w:next w:val="Normal"/>
    <w:link w:val="IntenseQuoteChar"/>
    <w:uiPriority w:val="30"/>
    <w:qFormat/>
    <w:rsid w:val="00BC6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4A6"/>
    <w:rPr>
      <w:i/>
      <w:iCs/>
      <w:color w:val="0F4761" w:themeColor="accent1" w:themeShade="BF"/>
    </w:rPr>
  </w:style>
  <w:style w:type="character" w:styleId="IntenseReference">
    <w:name w:val="Intense Reference"/>
    <w:basedOn w:val="DefaultParagraphFont"/>
    <w:uiPriority w:val="32"/>
    <w:qFormat/>
    <w:rsid w:val="00BC64A6"/>
    <w:rPr>
      <w:b/>
      <w:bCs/>
      <w:smallCaps/>
      <w:color w:val="0F4761" w:themeColor="accent1" w:themeShade="BF"/>
      <w:spacing w:val="5"/>
    </w:rPr>
  </w:style>
  <w:style w:type="character" w:styleId="Hyperlink">
    <w:name w:val="Hyperlink"/>
    <w:basedOn w:val="DefaultParagraphFont"/>
    <w:uiPriority w:val="99"/>
    <w:unhideWhenUsed/>
    <w:rsid w:val="0034467B"/>
    <w:rPr>
      <w:color w:val="467886" w:themeColor="hyperlink"/>
      <w:u w:val="single"/>
    </w:rPr>
  </w:style>
  <w:style w:type="character" w:styleId="UnresolvedMention">
    <w:name w:val="Unresolved Mention"/>
    <w:basedOn w:val="DefaultParagraphFont"/>
    <w:uiPriority w:val="99"/>
    <w:semiHidden/>
    <w:unhideWhenUsed/>
    <w:rsid w:val="0034467B"/>
    <w:rPr>
      <w:color w:val="605E5C"/>
      <w:shd w:val="clear" w:color="auto" w:fill="E1DFDD"/>
    </w:rPr>
  </w:style>
  <w:style w:type="character" w:styleId="FollowedHyperlink">
    <w:name w:val="FollowedHyperlink"/>
    <w:basedOn w:val="DefaultParagraphFont"/>
    <w:uiPriority w:val="99"/>
    <w:semiHidden/>
    <w:unhideWhenUsed/>
    <w:rsid w:val="00552DB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01034">
      <w:bodyDiv w:val="1"/>
      <w:marLeft w:val="0"/>
      <w:marRight w:val="0"/>
      <w:marTop w:val="0"/>
      <w:marBottom w:val="0"/>
      <w:divBdr>
        <w:top w:val="none" w:sz="0" w:space="0" w:color="auto"/>
        <w:left w:val="none" w:sz="0" w:space="0" w:color="auto"/>
        <w:bottom w:val="none" w:sz="0" w:space="0" w:color="auto"/>
        <w:right w:val="none" w:sz="0" w:space="0" w:color="auto"/>
      </w:divBdr>
    </w:div>
    <w:div w:id="221405341">
      <w:bodyDiv w:val="1"/>
      <w:marLeft w:val="0"/>
      <w:marRight w:val="0"/>
      <w:marTop w:val="0"/>
      <w:marBottom w:val="0"/>
      <w:divBdr>
        <w:top w:val="none" w:sz="0" w:space="0" w:color="auto"/>
        <w:left w:val="none" w:sz="0" w:space="0" w:color="auto"/>
        <w:bottom w:val="none" w:sz="0" w:space="0" w:color="auto"/>
        <w:right w:val="none" w:sz="0" w:space="0" w:color="auto"/>
      </w:divBdr>
      <w:divsChild>
        <w:div w:id="1337489836">
          <w:marLeft w:val="0"/>
          <w:marRight w:val="0"/>
          <w:marTop w:val="0"/>
          <w:marBottom w:val="60"/>
          <w:divBdr>
            <w:top w:val="none" w:sz="0" w:space="0" w:color="auto"/>
            <w:left w:val="none" w:sz="0" w:space="0" w:color="auto"/>
            <w:bottom w:val="none" w:sz="0" w:space="0" w:color="auto"/>
            <w:right w:val="none" w:sz="0" w:space="0" w:color="auto"/>
          </w:divBdr>
          <w:divsChild>
            <w:div w:id="1409961371">
              <w:marLeft w:val="0"/>
              <w:marRight w:val="0"/>
              <w:marTop w:val="0"/>
              <w:marBottom w:val="0"/>
              <w:divBdr>
                <w:top w:val="none" w:sz="0" w:space="0" w:color="auto"/>
                <w:left w:val="none" w:sz="0" w:space="0" w:color="auto"/>
                <w:bottom w:val="none" w:sz="0" w:space="0" w:color="auto"/>
                <w:right w:val="none" w:sz="0" w:space="0" w:color="auto"/>
              </w:divBdr>
            </w:div>
          </w:divsChild>
        </w:div>
        <w:div w:id="1597641118">
          <w:marLeft w:val="0"/>
          <w:marRight w:val="0"/>
          <w:marTop w:val="0"/>
          <w:marBottom w:val="0"/>
          <w:divBdr>
            <w:top w:val="none" w:sz="0" w:space="0" w:color="auto"/>
            <w:left w:val="none" w:sz="0" w:space="0" w:color="auto"/>
            <w:bottom w:val="none" w:sz="0" w:space="0" w:color="auto"/>
            <w:right w:val="none" w:sz="0" w:space="0" w:color="auto"/>
          </w:divBdr>
        </w:div>
        <w:div w:id="1588922329">
          <w:marLeft w:val="0"/>
          <w:marRight w:val="0"/>
          <w:marTop w:val="0"/>
          <w:marBottom w:val="0"/>
          <w:divBdr>
            <w:top w:val="none" w:sz="0" w:space="0" w:color="auto"/>
            <w:left w:val="none" w:sz="0" w:space="0" w:color="auto"/>
            <w:bottom w:val="none" w:sz="0" w:space="0" w:color="auto"/>
            <w:right w:val="none" w:sz="0" w:space="0" w:color="auto"/>
          </w:divBdr>
        </w:div>
      </w:divsChild>
    </w:div>
    <w:div w:id="356007902">
      <w:bodyDiv w:val="1"/>
      <w:marLeft w:val="0"/>
      <w:marRight w:val="0"/>
      <w:marTop w:val="0"/>
      <w:marBottom w:val="0"/>
      <w:divBdr>
        <w:top w:val="none" w:sz="0" w:space="0" w:color="auto"/>
        <w:left w:val="none" w:sz="0" w:space="0" w:color="auto"/>
        <w:bottom w:val="none" w:sz="0" w:space="0" w:color="auto"/>
        <w:right w:val="none" w:sz="0" w:space="0" w:color="auto"/>
      </w:divBdr>
      <w:divsChild>
        <w:div w:id="791629132">
          <w:marLeft w:val="-113"/>
          <w:marRight w:val="-113"/>
          <w:marTop w:val="0"/>
          <w:marBottom w:val="0"/>
          <w:divBdr>
            <w:top w:val="none" w:sz="0" w:space="0" w:color="auto"/>
            <w:left w:val="none" w:sz="0" w:space="0" w:color="auto"/>
            <w:bottom w:val="none" w:sz="0" w:space="0" w:color="auto"/>
            <w:right w:val="none" w:sz="0" w:space="0" w:color="auto"/>
          </w:divBdr>
          <w:divsChild>
            <w:div w:id="1632251785">
              <w:marLeft w:val="0"/>
              <w:marRight w:val="0"/>
              <w:marTop w:val="0"/>
              <w:marBottom w:val="0"/>
              <w:divBdr>
                <w:top w:val="none" w:sz="0" w:space="0" w:color="auto"/>
                <w:left w:val="none" w:sz="0" w:space="0" w:color="auto"/>
                <w:bottom w:val="none" w:sz="0" w:space="0" w:color="auto"/>
                <w:right w:val="none" w:sz="0" w:space="0" w:color="auto"/>
              </w:divBdr>
              <w:divsChild>
                <w:div w:id="708188741">
                  <w:marLeft w:val="0"/>
                  <w:marRight w:val="0"/>
                  <w:marTop w:val="0"/>
                  <w:marBottom w:val="75"/>
                  <w:divBdr>
                    <w:top w:val="none" w:sz="0" w:space="0" w:color="auto"/>
                    <w:left w:val="none" w:sz="0" w:space="0" w:color="auto"/>
                    <w:bottom w:val="none" w:sz="0" w:space="0" w:color="auto"/>
                    <w:right w:val="none" w:sz="0" w:space="0" w:color="auto"/>
                  </w:divBdr>
                  <w:divsChild>
                    <w:div w:id="1242836506">
                      <w:marLeft w:val="-75"/>
                      <w:marRight w:val="0"/>
                      <w:marTop w:val="0"/>
                      <w:marBottom w:val="0"/>
                      <w:divBdr>
                        <w:top w:val="none" w:sz="0" w:space="0" w:color="auto"/>
                        <w:left w:val="none" w:sz="0" w:space="0" w:color="auto"/>
                        <w:bottom w:val="none" w:sz="0" w:space="0" w:color="auto"/>
                        <w:right w:val="none" w:sz="0" w:space="0" w:color="auto"/>
                      </w:divBdr>
                      <w:divsChild>
                        <w:div w:id="5563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0141">
          <w:marLeft w:val="0"/>
          <w:marRight w:val="0"/>
          <w:marTop w:val="0"/>
          <w:marBottom w:val="0"/>
          <w:divBdr>
            <w:top w:val="none" w:sz="0" w:space="0" w:color="auto"/>
            <w:left w:val="none" w:sz="0" w:space="0" w:color="auto"/>
            <w:bottom w:val="none" w:sz="0" w:space="0" w:color="auto"/>
            <w:right w:val="none" w:sz="0" w:space="0" w:color="auto"/>
          </w:divBdr>
        </w:div>
        <w:div w:id="1489051043">
          <w:marLeft w:val="0"/>
          <w:marRight w:val="0"/>
          <w:marTop w:val="0"/>
          <w:marBottom w:val="0"/>
          <w:divBdr>
            <w:top w:val="none" w:sz="0" w:space="0" w:color="auto"/>
            <w:left w:val="none" w:sz="0" w:space="0" w:color="auto"/>
            <w:bottom w:val="none" w:sz="0" w:space="0" w:color="auto"/>
            <w:right w:val="none" w:sz="0" w:space="0" w:color="auto"/>
          </w:divBdr>
          <w:divsChild>
            <w:div w:id="10011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00527">
      <w:bodyDiv w:val="1"/>
      <w:marLeft w:val="0"/>
      <w:marRight w:val="0"/>
      <w:marTop w:val="0"/>
      <w:marBottom w:val="0"/>
      <w:divBdr>
        <w:top w:val="none" w:sz="0" w:space="0" w:color="auto"/>
        <w:left w:val="none" w:sz="0" w:space="0" w:color="auto"/>
        <w:bottom w:val="none" w:sz="0" w:space="0" w:color="auto"/>
        <w:right w:val="none" w:sz="0" w:space="0" w:color="auto"/>
      </w:divBdr>
    </w:div>
    <w:div w:id="774328094">
      <w:bodyDiv w:val="1"/>
      <w:marLeft w:val="0"/>
      <w:marRight w:val="0"/>
      <w:marTop w:val="0"/>
      <w:marBottom w:val="0"/>
      <w:divBdr>
        <w:top w:val="none" w:sz="0" w:space="0" w:color="auto"/>
        <w:left w:val="none" w:sz="0" w:space="0" w:color="auto"/>
        <w:bottom w:val="none" w:sz="0" w:space="0" w:color="auto"/>
        <w:right w:val="none" w:sz="0" w:space="0" w:color="auto"/>
      </w:divBdr>
      <w:divsChild>
        <w:div w:id="306474883">
          <w:marLeft w:val="-113"/>
          <w:marRight w:val="-113"/>
          <w:marTop w:val="0"/>
          <w:marBottom w:val="0"/>
          <w:divBdr>
            <w:top w:val="none" w:sz="0" w:space="0" w:color="auto"/>
            <w:left w:val="none" w:sz="0" w:space="0" w:color="auto"/>
            <w:bottom w:val="none" w:sz="0" w:space="0" w:color="auto"/>
            <w:right w:val="none" w:sz="0" w:space="0" w:color="auto"/>
          </w:divBdr>
          <w:divsChild>
            <w:div w:id="394932264">
              <w:marLeft w:val="0"/>
              <w:marRight w:val="0"/>
              <w:marTop w:val="0"/>
              <w:marBottom w:val="0"/>
              <w:divBdr>
                <w:top w:val="none" w:sz="0" w:space="0" w:color="auto"/>
                <w:left w:val="none" w:sz="0" w:space="0" w:color="auto"/>
                <w:bottom w:val="none" w:sz="0" w:space="0" w:color="auto"/>
                <w:right w:val="none" w:sz="0" w:space="0" w:color="auto"/>
              </w:divBdr>
              <w:divsChild>
                <w:div w:id="2040545835">
                  <w:marLeft w:val="0"/>
                  <w:marRight w:val="0"/>
                  <w:marTop w:val="0"/>
                  <w:marBottom w:val="75"/>
                  <w:divBdr>
                    <w:top w:val="none" w:sz="0" w:space="0" w:color="auto"/>
                    <w:left w:val="none" w:sz="0" w:space="0" w:color="auto"/>
                    <w:bottom w:val="none" w:sz="0" w:space="0" w:color="auto"/>
                    <w:right w:val="none" w:sz="0" w:space="0" w:color="auto"/>
                  </w:divBdr>
                  <w:divsChild>
                    <w:div w:id="303580501">
                      <w:marLeft w:val="-75"/>
                      <w:marRight w:val="0"/>
                      <w:marTop w:val="0"/>
                      <w:marBottom w:val="0"/>
                      <w:divBdr>
                        <w:top w:val="none" w:sz="0" w:space="0" w:color="auto"/>
                        <w:left w:val="none" w:sz="0" w:space="0" w:color="auto"/>
                        <w:bottom w:val="none" w:sz="0" w:space="0" w:color="auto"/>
                        <w:right w:val="none" w:sz="0" w:space="0" w:color="auto"/>
                      </w:divBdr>
                      <w:divsChild>
                        <w:div w:id="623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359105">
          <w:marLeft w:val="0"/>
          <w:marRight w:val="0"/>
          <w:marTop w:val="0"/>
          <w:marBottom w:val="0"/>
          <w:divBdr>
            <w:top w:val="none" w:sz="0" w:space="0" w:color="auto"/>
            <w:left w:val="none" w:sz="0" w:space="0" w:color="auto"/>
            <w:bottom w:val="none" w:sz="0" w:space="0" w:color="auto"/>
            <w:right w:val="none" w:sz="0" w:space="0" w:color="auto"/>
          </w:divBdr>
        </w:div>
      </w:divsChild>
    </w:div>
    <w:div w:id="860777586">
      <w:bodyDiv w:val="1"/>
      <w:marLeft w:val="0"/>
      <w:marRight w:val="0"/>
      <w:marTop w:val="0"/>
      <w:marBottom w:val="0"/>
      <w:divBdr>
        <w:top w:val="none" w:sz="0" w:space="0" w:color="auto"/>
        <w:left w:val="none" w:sz="0" w:space="0" w:color="auto"/>
        <w:bottom w:val="none" w:sz="0" w:space="0" w:color="auto"/>
        <w:right w:val="none" w:sz="0" w:space="0" w:color="auto"/>
      </w:divBdr>
      <w:divsChild>
        <w:div w:id="1165050297">
          <w:marLeft w:val="0"/>
          <w:marRight w:val="0"/>
          <w:marTop w:val="0"/>
          <w:marBottom w:val="0"/>
          <w:divBdr>
            <w:top w:val="none" w:sz="0" w:space="0" w:color="auto"/>
            <w:left w:val="none" w:sz="0" w:space="0" w:color="auto"/>
            <w:bottom w:val="none" w:sz="0" w:space="0" w:color="auto"/>
            <w:right w:val="none" w:sz="0" w:space="0" w:color="auto"/>
          </w:divBdr>
        </w:div>
        <w:div w:id="1302803659">
          <w:marLeft w:val="0"/>
          <w:marRight w:val="0"/>
          <w:marTop w:val="75"/>
          <w:marBottom w:val="0"/>
          <w:divBdr>
            <w:top w:val="none" w:sz="0" w:space="0" w:color="auto"/>
            <w:left w:val="none" w:sz="0" w:space="0" w:color="auto"/>
            <w:bottom w:val="none" w:sz="0" w:space="0" w:color="auto"/>
            <w:right w:val="none" w:sz="0" w:space="0" w:color="auto"/>
          </w:divBdr>
          <w:divsChild>
            <w:div w:id="1098715990">
              <w:marLeft w:val="0"/>
              <w:marRight w:val="0"/>
              <w:marTop w:val="0"/>
              <w:marBottom w:val="0"/>
              <w:divBdr>
                <w:top w:val="none" w:sz="0" w:space="0" w:color="auto"/>
                <w:left w:val="none" w:sz="0" w:space="0" w:color="auto"/>
                <w:bottom w:val="none" w:sz="0" w:space="0" w:color="auto"/>
                <w:right w:val="none" w:sz="0" w:space="0" w:color="auto"/>
              </w:divBdr>
              <w:divsChild>
                <w:div w:id="1951859824">
                  <w:marLeft w:val="0"/>
                  <w:marRight w:val="0"/>
                  <w:marTop w:val="0"/>
                  <w:marBottom w:val="0"/>
                  <w:divBdr>
                    <w:top w:val="none" w:sz="0" w:space="0" w:color="auto"/>
                    <w:left w:val="none" w:sz="0" w:space="0" w:color="auto"/>
                    <w:bottom w:val="none" w:sz="0" w:space="0" w:color="auto"/>
                    <w:right w:val="none" w:sz="0" w:space="0" w:color="auto"/>
                  </w:divBdr>
                </w:div>
                <w:div w:id="19264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1274">
          <w:marLeft w:val="0"/>
          <w:marRight w:val="0"/>
          <w:marTop w:val="75"/>
          <w:marBottom w:val="0"/>
          <w:divBdr>
            <w:top w:val="none" w:sz="0" w:space="0" w:color="auto"/>
            <w:left w:val="none" w:sz="0" w:space="0" w:color="auto"/>
            <w:bottom w:val="none" w:sz="0" w:space="0" w:color="auto"/>
            <w:right w:val="none" w:sz="0" w:space="0" w:color="auto"/>
          </w:divBdr>
          <w:divsChild>
            <w:div w:id="834222276">
              <w:marLeft w:val="0"/>
              <w:marRight w:val="0"/>
              <w:marTop w:val="0"/>
              <w:marBottom w:val="0"/>
              <w:divBdr>
                <w:top w:val="none" w:sz="0" w:space="0" w:color="auto"/>
                <w:left w:val="none" w:sz="0" w:space="0" w:color="auto"/>
                <w:bottom w:val="none" w:sz="0" w:space="0" w:color="auto"/>
                <w:right w:val="none" w:sz="0" w:space="0" w:color="auto"/>
              </w:divBdr>
              <w:divsChild>
                <w:div w:id="1414206753">
                  <w:marLeft w:val="0"/>
                  <w:marRight w:val="0"/>
                  <w:marTop w:val="0"/>
                  <w:marBottom w:val="0"/>
                  <w:divBdr>
                    <w:top w:val="none" w:sz="0" w:space="0" w:color="auto"/>
                    <w:left w:val="none" w:sz="0" w:space="0" w:color="auto"/>
                    <w:bottom w:val="none" w:sz="0" w:space="0" w:color="auto"/>
                    <w:right w:val="none" w:sz="0" w:space="0" w:color="auto"/>
                  </w:divBdr>
                </w:div>
                <w:div w:id="8455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2132">
          <w:marLeft w:val="0"/>
          <w:marRight w:val="0"/>
          <w:marTop w:val="75"/>
          <w:marBottom w:val="0"/>
          <w:divBdr>
            <w:top w:val="none" w:sz="0" w:space="0" w:color="auto"/>
            <w:left w:val="none" w:sz="0" w:space="0" w:color="auto"/>
            <w:bottom w:val="none" w:sz="0" w:space="0" w:color="auto"/>
            <w:right w:val="none" w:sz="0" w:space="0" w:color="auto"/>
          </w:divBdr>
          <w:divsChild>
            <w:div w:id="1564680915">
              <w:marLeft w:val="0"/>
              <w:marRight w:val="0"/>
              <w:marTop w:val="0"/>
              <w:marBottom w:val="0"/>
              <w:divBdr>
                <w:top w:val="none" w:sz="0" w:space="0" w:color="auto"/>
                <w:left w:val="none" w:sz="0" w:space="0" w:color="auto"/>
                <w:bottom w:val="none" w:sz="0" w:space="0" w:color="auto"/>
                <w:right w:val="none" w:sz="0" w:space="0" w:color="auto"/>
              </w:divBdr>
              <w:divsChild>
                <w:div w:id="1246065989">
                  <w:marLeft w:val="0"/>
                  <w:marRight w:val="0"/>
                  <w:marTop w:val="0"/>
                  <w:marBottom w:val="0"/>
                  <w:divBdr>
                    <w:top w:val="none" w:sz="0" w:space="0" w:color="auto"/>
                    <w:left w:val="none" w:sz="0" w:space="0" w:color="auto"/>
                    <w:bottom w:val="none" w:sz="0" w:space="0" w:color="auto"/>
                    <w:right w:val="none" w:sz="0" w:space="0" w:color="auto"/>
                  </w:divBdr>
                </w:div>
                <w:div w:id="4043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05523">
      <w:bodyDiv w:val="1"/>
      <w:marLeft w:val="0"/>
      <w:marRight w:val="0"/>
      <w:marTop w:val="0"/>
      <w:marBottom w:val="0"/>
      <w:divBdr>
        <w:top w:val="none" w:sz="0" w:space="0" w:color="auto"/>
        <w:left w:val="none" w:sz="0" w:space="0" w:color="auto"/>
        <w:bottom w:val="none" w:sz="0" w:space="0" w:color="auto"/>
        <w:right w:val="none" w:sz="0" w:space="0" w:color="auto"/>
      </w:divBdr>
    </w:div>
    <w:div w:id="1436559136">
      <w:bodyDiv w:val="1"/>
      <w:marLeft w:val="0"/>
      <w:marRight w:val="0"/>
      <w:marTop w:val="0"/>
      <w:marBottom w:val="0"/>
      <w:divBdr>
        <w:top w:val="none" w:sz="0" w:space="0" w:color="auto"/>
        <w:left w:val="none" w:sz="0" w:space="0" w:color="auto"/>
        <w:bottom w:val="none" w:sz="0" w:space="0" w:color="auto"/>
        <w:right w:val="none" w:sz="0" w:space="0" w:color="auto"/>
      </w:divBdr>
      <w:divsChild>
        <w:div w:id="1588266847">
          <w:marLeft w:val="-113"/>
          <w:marRight w:val="-113"/>
          <w:marTop w:val="0"/>
          <w:marBottom w:val="0"/>
          <w:divBdr>
            <w:top w:val="none" w:sz="0" w:space="0" w:color="auto"/>
            <w:left w:val="none" w:sz="0" w:space="0" w:color="auto"/>
            <w:bottom w:val="none" w:sz="0" w:space="0" w:color="auto"/>
            <w:right w:val="none" w:sz="0" w:space="0" w:color="auto"/>
          </w:divBdr>
          <w:divsChild>
            <w:div w:id="15739606">
              <w:marLeft w:val="0"/>
              <w:marRight w:val="0"/>
              <w:marTop w:val="0"/>
              <w:marBottom w:val="0"/>
              <w:divBdr>
                <w:top w:val="none" w:sz="0" w:space="0" w:color="auto"/>
                <w:left w:val="none" w:sz="0" w:space="0" w:color="auto"/>
                <w:bottom w:val="none" w:sz="0" w:space="0" w:color="auto"/>
                <w:right w:val="none" w:sz="0" w:space="0" w:color="auto"/>
              </w:divBdr>
              <w:divsChild>
                <w:div w:id="1318344587">
                  <w:marLeft w:val="0"/>
                  <w:marRight w:val="0"/>
                  <w:marTop w:val="0"/>
                  <w:marBottom w:val="75"/>
                  <w:divBdr>
                    <w:top w:val="none" w:sz="0" w:space="0" w:color="auto"/>
                    <w:left w:val="none" w:sz="0" w:space="0" w:color="auto"/>
                    <w:bottom w:val="none" w:sz="0" w:space="0" w:color="auto"/>
                    <w:right w:val="none" w:sz="0" w:space="0" w:color="auto"/>
                  </w:divBdr>
                  <w:divsChild>
                    <w:div w:id="599289939">
                      <w:marLeft w:val="-75"/>
                      <w:marRight w:val="0"/>
                      <w:marTop w:val="0"/>
                      <w:marBottom w:val="0"/>
                      <w:divBdr>
                        <w:top w:val="none" w:sz="0" w:space="0" w:color="auto"/>
                        <w:left w:val="none" w:sz="0" w:space="0" w:color="auto"/>
                        <w:bottom w:val="none" w:sz="0" w:space="0" w:color="auto"/>
                        <w:right w:val="none" w:sz="0" w:space="0" w:color="auto"/>
                      </w:divBdr>
                      <w:divsChild>
                        <w:div w:id="16951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272744">
          <w:marLeft w:val="0"/>
          <w:marRight w:val="0"/>
          <w:marTop w:val="0"/>
          <w:marBottom w:val="0"/>
          <w:divBdr>
            <w:top w:val="none" w:sz="0" w:space="0" w:color="auto"/>
            <w:left w:val="none" w:sz="0" w:space="0" w:color="auto"/>
            <w:bottom w:val="none" w:sz="0" w:space="0" w:color="auto"/>
            <w:right w:val="none" w:sz="0" w:space="0" w:color="auto"/>
          </w:divBdr>
        </w:div>
      </w:divsChild>
    </w:div>
    <w:div w:id="1895923650">
      <w:bodyDiv w:val="1"/>
      <w:marLeft w:val="0"/>
      <w:marRight w:val="0"/>
      <w:marTop w:val="0"/>
      <w:marBottom w:val="0"/>
      <w:divBdr>
        <w:top w:val="none" w:sz="0" w:space="0" w:color="auto"/>
        <w:left w:val="none" w:sz="0" w:space="0" w:color="auto"/>
        <w:bottom w:val="none" w:sz="0" w:space="0" w:color="auto"/>
        <w:right w:val="none" w:sz="0" w:space="0" w:color="auto"/>
      </w:divBdr>
      <w:divsChild>
        <w:div w:id="2132747164">
          <w:marLeft w:val="0"/>
          <w:marRight w:val="0"/>
          <w:marTop w:val="0"/>
          <w:marBottom w:val="0"/>
          <w:divBdr>
            <w:top w:val="none" w:sz="0" w:space="0" w:color="auto"/>
            <w:left w:val="none" w:sz="0" w:space="0" w:color="auto"/>
            <w:bottom w:val="none" w:sz="0" w:space="0" w:color="auto"/>
            <w:right w:val="none" w:sz="0" w:space="0" w:color="auto"/>
          </w:divBdr>
        </w:div>
        <w:div w:id="1130319353">
          <w:marLeft w:val="0"/>
          <w:marRight w:val="0"/>
          <w:marTop w:val="75"/>
          <w:marBottom w:val="0"/>
          <w:divBdr>
            <w:top w:val="none" w:sz="0" w:space="0" w:color="auto"/>
            <w:left w:val="none" w:sz="0" w:space="0" w:color="auto"/>
            <w:bottom w:val="none" w:sz="0" w:space="0" w:color="auto"/>
            <w:right w:val="none" w:sz="0" w:space="0" w:color="auto"/>
          </w:divBdr>
          <w:divsChild>
            <w:div w:id="1443836680">
              <w:marLeft w:val="0"/>
              <w:marRight w:val="0"/>
              <w:marTop w:val="0"/>
              <w:marBottom w:val="0"/>
              <w:divBdr>
                <w:top w:val="none" w:sz="0" w:space="0" w:color="auto"/>
                <w:left w:val="none" w:sz="0" w:space="0" w:color="auto"/>
                <w:bottom w:val="none" w:sz="0" w:space="0" w:color="auto"/>
                <w:right w:val="none" w:sz="0" w:space="0" w:color="auto"/>
              </w:divBdr>
              <w:divsChild>
                <w:div w:id="599994969">
                  <w:marLeft w:val="0"/>
                  <w:marRight w:val="0"/>
                  <w:marTop w:val="0"/>
                  <w:marBottom w:val="0"/>
                  <w:divBdr>
                    <w:top w:val="none" w:sz="0" w:space="0" w:color="auto"/>
                    <w:left w:val="none" w:sz="0" w:space="0" w:color="auto"/>
                    <w:bottom w:val="none" w:sz="0" w:space="0" w:color="auto"/>
                    <w:right w:val="none" w:sz="0" w:space="0" w:color="auto"/>
                  </w:divBdr>
                </w:div>
                <w:div w:id="16031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88501">
          <w:marLeft w:val="0"/>
          <w:marRight w:val="0"/>
          <w:marTop w:val="75"/>
          <w:marBottom w:val="0"/>
          <w:divBdr>
            <w:top w:val="none" w:sz="0" w:space="0" w:color="auto"/>
            <w:left w:val="none" w:sz="0" w:space="0" w:color="auto"/>
            <w:bottom w:val="none" w:sz="0" w:space="0" w:color="auto"/>
            <w:right w:val="none" w:sz="0" w:space="0" w:color="auto"/>
          </w:divBdr>
          <w:divsChild>
            <w:div w:id="2028865385">
              <w:marLeft w:val="0"/>
              <w:marRight w:val="0"/>
              <w:marTop w:val="0"/>
              <w:marBottom w:val="0"/>
              <w:divBdr>
                <w:top w:val="none" w:sz="0" w:space="0" w:color="auto"/>
                <w:left w:val="none" w:sz="0" w:space="0" w:color="auto"/>
                <w:bottom w:val="none" w:sz="0" w:space="0" w:color="auto"/>
                <w:right w:val="none" w:sz="0" w:space="0" w:color="auto"/>
              </w:divBdr>
              <w:divsChild>
                <w:div w:id="1770202646">
                  <w:marLeft w:val="0"/>
                  <w:marRight w:val="0"/>
                  <w:marTop w:val="0"/>
                  <w:marBottom w:val="0"/>
                  <w:divBdr>
                    <w:top w:val="none" w:sz="0" w:space="0" w:color="auto"/>
                    <w:left w:val="none" w:sz="0" w:space="0" w:color="auto"/>
                    <w:bottom w:val="none" w:sz="0" w:space="0" w:color="auto"/>
                    <w:right w:val="none" w:sz="0" w:space="0" w:color="auto"/>
                  </w:divBdr>
                </w:div>
                <w:div w:id="14691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19899">
      <w:bodyDiv w:val="1"/>
      <w:marLeft w:val="0"/>
      <w:marRight w:val="0"/>
      <w:marTop w:val="0"/>
      <w:marBottom w:val="0"/>
      <w:divBdr>
        <w:top w:val="none" w:sz="0" w:space="0" w:color="auto"/>
        <w:left w:val="none" w:sz="0" w:space="0" w:color="auto"/>
        <w:bottom w:val="none" w:sz="0" w:space="0" w:color="auto"/>
        <w:right w:val="none" w:sz="0" w:space="0" w:color="auto"/>
      </w:divBdr>
    </w:div>
    <w:div w:id="1944264073">
      <w:bodyDiv w:val="1"/>
      <w:marLeft w:val="0"/>
      <w:marRight w:val="0"/>
      <w:marTop w:val="0"/>
      <w:marBottom w:val="0"/>
      <w:divBdr>
        <w:top w:val="none" w:sz="0" w:space="0" w:color="auto"/>
        <w:left w:val="none" w:sz="0" w:space="0" w:color="auto"/>
        <w:bottom w:val="none" w:sz="0" w:space="0" w:color="auto"/>
        <w:right w:val="none" w:sz="0" w:space="0" w:color="auto"/>
      </w:divBdr>
      <w:divsChild>
        <w:div w:id="1874346948">
          <w:marLeft w:val="0"/>
          <w:marRight w:val="0"/>
          <w:marTop w:val="0"/>
          <w:marBottom w:val="0"/>
          <w:divBdr>
            <w:top w:val="none" w:sz="0" w:space="0" w:color="auto"/>
            <w:left w:val="none" w:sz="0" w:space="0" w:color="auto"/>
            <w:bottom w:val="none" w:sz="0" w:space="0" w:color="auto"/>
            <w:right w:val="none" w:sz="0" w:space="0" w:color="auto"/>
          </w:divBdr>
        </w:div>
        <w:div w:id="645013078">
          <w:marLeft w:val="0"/>
          <w:marRight w:val="0"/>
          <w:marTop w:val="75"/>
          <w:marBottom w:val="0"/>
          <w:divBdr>
            <w:top w:val="none" w:sz="0" w:space="0" w:color="auto"/>
            <w:left w:val="none" w:sz="0" w:space="0" w:color="auto"/>
            <w:bottom w:val="none" w:sz="0" w:space="0" w:color="auto"/>
            <w:right w:val="none" w:sz="0" w:space="0" w:color="auto"/>
          </w:divBdr>
          <w:divsChild>
            <w:div w:id="2125149415">
              <w:marLeft w:val="0"/>
              <w:marRight w:val="0"/>
              <w:marTop w:val="0"/>
              <w:marBottom w:val="0"/>
              <w:divBdr>
                <w:top w:val="none" w:sz="0" w:space="0" w:color="auto"/>
                <w:left w:val="none" w:sz="0" w:space="0" w:color="auto"/>
                <w:bottom w:val="none" w:sz="0" w:space="0" w:color="auto"/>
                <w:right w:val="none" w:sz="0" w:space="0" w:color="auto"/>
              </w:divBdr>
              <w:divsChild>
                <w:div w:id="1632401451">
                  <w:marLeft w:val="0"/>
                  <w:marRight w:val="0"/>
                  <w:marTop w:val="0"/>
                  <w:marBottom w:val="0"/>
                  <w:divBdr>
                    <w:top w:val="none" w:sz="0" w:space="0" w:color="auto"/>
                    <w:left w:val="none" w:sz="0" w:space="0" w:color="auto"/>
                    <w:bottom w:val="none" w:sz="0" w:space="0" w:color="auto"/>
                    <w:right w:val="none" w:sz="0" w:space="0" w:color="auto"/>
                  </w:divBdr>
                </w:div>
                <w:div w:id="160487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5352">
          <w:marLeft w:val="0"/>
          <w:marRight w:val="0"/>
          <w:marTop w:val="75"/>
          <w:marBottom w:val="0"/>
          <w:divBdr>
            <w:top w:val="none" w:sz="0" w:space="0" w:color="auto"/>
            <w:left w:val="none" w:sz="0" w:space="0" w:color="auto"/>
            <w:bottom w:val="none" w:sz="0" w:space="0" w:color="auto"/>
            <w:right w:val="none" w:sz="0" w:space="0" w:color="auto"/>
          </w:divBdr>
          <w:divsChild>
            <w:div w:id="1509908857">
              <w:marLeft w:val="0"/>
              <w:marRight w:val="0"/>
              <w:marTop w:val="0"/>
              <w:marBottom w:val="0"/>
              <w:divBdr>
                <w:top w:val="none" w:sz="0" w:space="0" w:color="auto"/>
                <w:left w:val="none" w:sz="0" w:space="0" w:color="auto"/>
                <w:bottom w:val="none" w:sz="0" w:space="0" w:color="auto"/>
                <w:right w:val="none" w:sz="0" w:space="0" w:color="auto"/>
              </w:divBdr>
              <w:divsChild>
                <w:div w:id="1305699993">
                  <w:marLeft w:val="0"/>
                  <w:marRight w:val="0"/>
                  <w:marTop w:val="0"/>
                  <w:marBottom w:val="0"/>
                  <w:divBdr>
                    <w:top w:val="none" w:sz="0" w:space="0" w:color="auto"/>
                    <w:left w:val="none" w:sz="0" w:space="0" w:color="auto"/>
                    <w:bottom w:val="none" w:sz="0" w:space="0" w:color="auto"/>
                    <w:right w:val="none" w:sz="0" w:space="0" w:color="auto"/>
                  </w:divBdr>
                </w:div>
                <w:div w:id="12447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sChild>
        <w:div w:id="2051105720">
          <w:marLeft w:val="-113"/>
          <w:marRight w:val="-113"/>
          <w:marTop w:val="0"/>
          <w:marBottom w:val="0"/>
          <w:divBdr>
            <w:top w:val="none" w:sz="0" w:space="0" w:color="auto"/>
            <w:left w:val="none" w:sz="0" w:space="0" w:color="auto"/>
            <w:bottom w:val="none" w:sz="0" w:space="0" w:color="auto"/>
            <w:right w:val="none" w:sz="0" w:space="0" w:color="auto"/>
          </w:divBdr>
          <w:divsChild>
            <w:div w:id="2091803218">
              <w:marLeft w:val="0"/>
              <w:marRight w:val="0"/>
              <w:marTop w:val="0"/>
              <w:marBottom w:val="0"/>
              <w:divBdr>
                <w:top w:val="none" w:sz="0" w:space="0" w:color="auto"/>
                <w:left w:val="none" w:sz="0" w:space="0" w:color="auto"/>
                <w:bottom w:val="none" w:sz="0" w:space="0" w:color="auto"/>
                <w:right w:val="none" w:sz="0" w:space="0" w:color="auto"/>
              </w:divBdr>
              <w:divsChild>
                <w:div w:id="559827806">
                  <w:marLeft w:val="0"/>
                  <w:marRight w:val="0"/>
                  <w:marTop w:val="0"/>
                  <w:marBottom w:val="75"/>
                  <w:divBdr>
                    <w:top w:val="none" w:sz="0" w:space="0" w:color="auto"/>
                    <w:left w:val="none" w:sz="0" w:space="0" w:color="auto"/>
                    <w:bottom w:val="none" w:sz="0" w:space="0" w:color="auto"/>
                    <w:right w:val="none" w:sz="0" w:space="0" w:color="auto"/>
                  </w:divBdr>
                  <w:divsChild>
                    <w:div w:id="1269462822">
                      <w:marLeft w:val="-75"/>
                      <w:marRight w:val="0"/>
                      <w:marTop w:val="0"/>
                      <w:marBottom w:val="0"/>
                      <w:divBdr>
                        <w:top w:val="none" w:sz="0" w:space="0" w:color="auto"/>
                        <w:left w:val="none" w:sz="0" w:space="0" w:color="auto"/>
                        <w:bottom w:val="none" w:sz="0" w:space="0" w:color="auto"/>
                        <w:right w:val="none" w:sz="0" w:space="0" w:color="auto"/>
                      </w:divBdr>
                      <w:divsChild>
                        <w:div w:id="4986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0721">
          <w:marLeft w:val="0"/>
          <w:marRight w:val="0"/>
          <w:marTop w:val="0"/>
          <w:marBottom w:val="0"/>
          <w:divBdr>
            <w:top w:val="none" w:sz="0" w:space="0" w:color="auto"/>
            <w:left w:val="none" w:sz="0" w:space="0" w:color="auto"/>
            <w:bottom w:val="none" w:sz="0" w:space="0" w:color="auto"/>
            <w:right w:val="none" w:sz="0" w:space="0" w:color="auto"/>
          </w:divBdr>
        </w:div>
        <w:div w:id="2127968550">
          <w:marLeft w:val="0"/>
          <w:marRight w:val="0"/>
          <w:marTop w:val="0"/>
          <w:marBottom w:val="0"/>
          <w:divBdr>
            <w:top w:val="none" w:sz="0" w:space="0" w:color="auto"/>
            <w:left w:val="none" w:sz="0" w:space="0" w:color="auto"/>
            <w:bottom w:val="none" w:sz="0" w:space="0" w:color="auto"/>
            <w:right w:val="none" w:sz="0" w:space="0" w:color="auto"/>
          </w:divBdr>
          <w:divsChild>
            <w:div w:id="10849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2371">
      <w:bodyDiv w:val="1"/>
      <w:marLeft w:val="0"/>
      <w:marRight w:val="0"/>
      <w:marTop w:val="0"/>
      <w:marBottom w:val="0"/>
      <w:divBdr>
        <w:top w:val="none" w:sz="0" w:space="0" w:color="auto"/>
        <w:left w:val="none" w:sz="0" w:space="0" w:color="auto"/>
        <w:bottom w:val="none" w:sz="0" w:space="0" w:color="auto"/>
        <w:right w:val="none" w:sz="0" w:space="0" w:color="auto"/>
      </w:divBdr>
      <w:divsChild>
        <w:div w:id="349569606">
          <w:marLeft w:val="0"/>
          <w:marRight w:val="0"/>
          <w:marTop w:val="0"/>
          <w:marBottom w:val="0"/>
          <w:divBdr>
            <w:top w:val="none" w:sz="0" w:space="0" w:color="auto"/>
            <w:left w:val="none" w:sz="0" w:space="0" w:color="auto"/>
            <w:bottom w:val="none" w:sz="0" w:space="0" w:color="auto"/>
            <w:right w:val="none" w:sz="0" w:space="0" w:color="auto"/>
          </w:divBdr>
        </w:div>
        <w:div w:id="1996646365">
          <w:marLeft w:val="0"/>
          <w:marRight w:val="0"/>
          <w:marTop w:val="75"/>
          <w:marBottom w:val="0"/>
          <w:divBdr>
            <w:top w:val="none" w:sz="0" w:space="0" w:color="auto"/>
            <w:left w:val="none" w:sz="0" w:space="0" w:color="auto"/>
            <w:bottom w:val="none" w:sz="0" w:space="0" w:color="auto"/>
            <w:right w:val="none" w:sz="0" w:space="0" w:color="auto"/>
          </w:divBdr>
          <w:divsChild>
            <w:div w:id="1238175721">
              <w:marLeft w:val="0"/>
              <w:marRight w:val="0"/>
              <w:marTop w:val="0"/>
              <w:marBottom w:val="0"/>
              <w:divBdr>
                <w:top w:val="none" w:sz="0" w:space="0" w:color="auto"/>
                <w:left w:val="none" w:sz="0" w:space="0" w:color="auto"/>
                <w:bottom w:val="none" w:sz="0" w:space="0" w:color="auto"/>
                <w:right w:val="none" w:sz="0" w:space="0" w:color="auto"/>
              </w:divBdr>
              <w:divsChild>
                <w:div w:id="939340742">
                  <w:marLeft w:val="0"/>
                  <w:marRight w:val="0"/>
                  <w:marTop w:val="0"/>
                  <w:marBottom w:val="0"/>
                  <w:divBdr>
                    <w:top w:val="none" w:sz="0" w:space="0" w:color="auto"/>
                    <w:left w:val="none" w:sz="0" w:space="0" w:color="auto"/>
                    <w:bottom w:val="none" w:sz="0" w:space="0" w:color="auto"/>
                    <w:right w:val="none" w:sz="0" w:space="0" w:color="auto"/>
                  </w:divBdr>
                </w:div>
                <w:div w:id="6379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3269">
          <w:marLeft w:val="0"/>
          <w:marRight w:val="0"/>
          <w:marTop w:val="75"/>
          <w:marBottom w:val="0"/>
          <w:divBdr>
            <w:top w:val="none" w:sz="0" w:space="0" w:color="auto"/>
            <w:left w:val="none" w:sz="0" w:space="0" w:color="auto"/>
            <w:bottom w:val="none" w:sz="0" w:space="0" w:color="auto"/>
            <w:right w:val="none" w:sz="0" w:space="0" w:color="auto"/>
          </w:divBdr>
          <w:divsChild>
            <w:div w:id="642276085">
              <w:marLeft w:val="0"/>
              <w:marRight w:val="0"/>
              <w:marTop w:val="0"/>
              <w:marBottom w:val="0"/>
              <w:divBdr>
                <w:top w:val="none" w:sz="0" w:space="0" w:color="auto"/>
                <w:left w:val="none" w:sz="0" w:space="0" w:color="auto"/>
                <w:bottom w:val="none" w:sz="0" w:space="0" w:color="auto"/>
                <w:right w:val="none" w:sz="0" w:space="0" w:color="auto"/>
              </w:divBdr>
              <w:divsChild>
                <w:div w:id="1098407375">
                  <w:marLeft w:val="0"/>
                  <w:marRight w:val="0"/>
                  <w:marTop w:val="0"/>
                  <w:marBottom w:val="0"/>
                  <w:divBdr>
                    <w:top w:val="none" w:sz="0" w:space="0" w:color="auto"/>
                    <w:left w:val="none" w:sz="0" w:space="0" w:color="auto"/>
                    <w:bottom w:val="none" w:sz="0" w:space="0" w:color="auto"/>
                    <w:right w:val="none" w:sz="0" w:space="0" w:color="auto"/>
                  </w:divBdr>
                </w:div>
                <w:div w:id="4903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53134">
      <w:bodyDiv w:val="1"/>
      <w:marLeft w:val="0"/>
      <w:marRight w:val="0"/>
      <w:marTop w:val="0"/>
      <w:marBottom w:val="0"/>
      <w:divBdr>
        <w:top w:val="none" w:sz="0" w:space="0" w:color="auto"/>
        <w:left w:val="none" w:sz="0" w:space="0" w:color="auto"/>
        <w:bottom w:val="none" w:sz="0" w:space="0" w:color="auto"/>
        <w:right w:val="none" w:sz="0" w:space="0" w:color="auto"/>
      </w:divBdr>
      <w:divsChild>
        <w:div w:id="1074737872">
          <w:marLeft w:val="0"/>
          <w:marRight w:val="0"/>
          <w:marTop w:val="0"/>
          <w:marBottom w:val="0"/>
          <w:divBdr>
            <w:top w:val="none" w:sz="0" w:space="0" w:color="auto"/>
            <w:left w:val="none" w:sz="0" w:space="0" w:color="auto"/>
            <w:bottom w:val="none" w:sz="0" w:space="0" w:color="auto"/>
            <w:right w:val="none" w:sz="0" w:space="0" w:color="auto"/>
          </w:divBdr>
        </w:div>
        <w:div w:id="859120408">
          <w:marLeft w:val="0"/>
          <w:marRight w:val="0"/>
          <w:marTop w:val="75"/>
          <w:marBottom w:val="0"/>
          <w:divBdr>
            <w:top w:val="none" w:sz="0" w:space="0" w:color="auto"/>
            <w:left w:val="none" w:sz="0" w:space="0" w:color="auto"/>
            <w:bottom w:val="none" w:sz="0" w:space="0" w:color="auto"/>
            <w:right w:val="none" w:sz="0" w:space="0" w:color="auto"/>
          </w:divBdr>
          <w:divsChild>
            <w:div w:id="1315184453">
              <w:marLeft w:val="0"/>
              <w:marRight w:val="0"/>
              <w:marTop w:val="0"/>
              <w:marBottom w:val="0"/>
              <w:divBdr>
                <w:top w:val="none" w:sz="0" w:space="0" w:color="auto"/>
                <w:left w:val="none" w:sz="0" w:space="0" w:color="auto"/>
                <w:bottom w:val="none" w:sz="0" w:space="0" w:color="auto"/>
                <w:right w:val="none" w:sz="0" w:space="0" w:color="auto"/>
              </w:divBdr>
              <w:divsChild>
                <w:div w:id="1754619316">
                  <w:marLeft w:val="0"/>
                  <w:marRight w:val="0"/>
                  <w:marTop w:val="0"/>
                  <w:marBottom w:val="0"/>
                  <w:divBdr>
                    <w:top w:val="none" w:sz="0" w:space="0" w:color="auto"/>
                    <w:left w:val="none" w:sz="0" w:space="0" w:color="auto"/>
                    <w:bottom w:val="none" w:sz="0" w:space="0" w:color="auto"/>
                    <w:right w:val="none" w:sz="0" w:space="0" w:color="auto"/>
                  </w:divBdr>
                </w:div>
                <w:div w:id="13999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2178">
          <w:marLeft w:val="0"/>
          <w:marRight w:val="0"/>
          <w:marTop w:val="75"/>
          <w:marBottom w:val="0"/>
          <w:divBdr>
            <w:top w:val="none" w:sz="0" w:space="0" w:color="auto"/>
            <w:left w:val="none" w:sz="0" w:space="0" w:color="auto"/>
            <w:bottom w:val="none" w:sz="0" w:space="0" w:color="auto"/>
            <w:right w:val="none" w:sz="0" w:space="0" w:color="auto"/>
          </w:divBdr>
          <w:divsChild>
            <w:div w:id="1611428523">
              <w:marLeft w:val="0"/>
              <w:marRight w:val="0"/>
              <w:marTop w:val="0"/>
              <w:marBottom w:val="0"/>
              <w:divBdr>
                <w:top w:val="none" w:sz="0" w:space="0" w:color="auto"/>
                <w:left w:val="none" w:sz="0" w:space="0" w:color="auto"/>
                <w:bottom w:val="none" w:sz="0" w:space="0" w:color="auto"/>
                <w:right w:val="none" w:sz="0" w:space="0" w:color="auto"/>
              </w:divBdr>
              <w:divsChild>
                <w:div w:id="1896894537">
                  <w:marLeft w:val="0"/>
                  <w:marRight w:val="0"/>
                  <w:marTop w:val="0"/>
                  <w:marBottom w:val="0"/>
                  <w:divBdr>
                    <w:top w:val="none" w:sz="0" w:space="0" w:color="auto"/>
                    <w:left w:val="none" w:sz="0" w:space="0" w:color="auto"/>
                    <w:bottom w:val="none" w:sz="0" w:space="0" w:color="auto"/>
                    <w:right w:val="none" w:sz="0" w:space="0" w:color="auto"/>
                  </w:divBdr>
                </w:div>
                <w:div w:id="17679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4577">
          <w:marLeft w:val="0"/>
          <w:marRight w:val="0"/>
          <w:marTop w:val="75"/>
          <w:marBottom w:val="0"/>
          <w:divBdr>
            <w:top w:val="none" w:sz="0" w:space="0" w:color="auto"/>
            <w:left w:val="none" w:sz="0" w:space="0" w:color="auto"/>
            <w:bottom w:val="none" w:sz="0" w:space="0" w:color="auto"/>
            <w:right w:val="none" w:sz="0" w:space="0" w:color="auto"/>
          </w:divBdr>
          <w:divsChild>
            <w:div w:id="2128960177">
              <w:marLeft w:val="0"/>
              <w:marRight w:val="0"/>
              <w:marTop w:val="0"/>
              <w:marBottom w:val="0"/>
              <w:divBdr>
                <w:top w:val="none" w:sz="0" w:space="0" w:color="auto"/>
                <w:left w:val="none" w:sz="0" w:space="0" w:color="auto"/>
                <w:bottom w:val="none" w:sz="0" w:space="0" w:color="auto"/>
                <w:right w:val="none" w:sz="0" w:space="0" w:color="auto"/>
              </w:divBdr>
              <w:divsChild>
                <w:div w:id="1821458342">
                  <w:marLeft w:val="0"/>
                  <w:marRight w:val="0"/>
                  <w:marTop w:val="0"/>
                  <w:marBottom w:val="0"/>
                  <w:divBdr>
                    <w:top w:val="none" w:sz="0" w:space="0" w:color="auto"/>
                    <w:left w:val="none" w:sz="0" w:space="0" w:color="auto"/>
                    <w:bottom w:val="none" w:sz="0" w:space="0" w:color="auto"/>
                    <w:right w:val="none" w:sz="0" w:space="0" w:color="auto"/>
                  </w:divBdr>
                </w:div>
                <w:div w:id="13746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358121">
      <w:bodyDiv w:val="1"/>
      <w:marLeft w:val="0"/>
      <w:marRight w:val="0"/>
      <w:marTop w:val="0"/>
      <w:marBottom w:val="0"/>
      <w:divBdr>
        <w:top w:val="none" w:sz="0" w:space="0" w:color="auto"/>
        <w:left w:val="none" w:sz="0" w:space="0" w:color="auto"/>
        <w:bottom w:val="none" w:sz="0" w:space="0" w:color="auto"/>
        <w:right w:val="none" w:sz="0" w:space="0" w:color="auto"/>
      </w:divBdr>
      <w:divsChild>
        <w:div w:id="936207298">
          <w:marLeft w:val="0"/>
          <w:marRight w:val="0"/>
          <w:marTop w:val="0"/>
          <w:marBottom w:val="0"/>
          <w:divBdr>
            <w:top w:val="none" w:sz="0" w:space="0" w:color="auto"/>
            <w:left w:val="none" w:sz="0" w:space="0" w:color="auto"/>
            <w:bottom w:val="none" w:sz="0" w:space="0" w:color="auto"/>
            <w:right w:val="none" w:sz="0" w:space="0" w:color="auto"/>
          </w:divBdr>
          <w:divsChild>
            <w:div w:id="1401631415">
              <w:marLeft w:val="0"/>
              <w:marRight w:val="0"/>
              <w:marTop w:val="0"/>
              <w:marBottom w:val="0"/>
              <w:divBdr>
                <w:top w:val="none" w:sz="0" w:space="0" w:color="auto"/>
                <w:left w:val="none" w:sz="0" w:space="0" w:color="auto"/>
                <w:bottom w:val="none" w:sz="0" w:space="0" w:color="auto"/>
                <w:right w:val="none" w:sz="0" w:space="0" w:color="auto"/>
              </w:divBdr>
              <w:divsChild>
                <w:div w:id="14219480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75363112">
          <w:marLeft w:val="0"/>
          <w:marRight w:val="0"/>
          <w:marTop w:val="0"/>
          <w:marBottom w:val="0"/>
          <w:divBdr>
            <w:top w:val="none" w:sz="0" w:space="0" w:color="auto"/>
            <w:left w:val="none" w:sz="0" w:space="0" w:color="auto"/>
            <w:bottom w:val="none" w:sz="0" w:space="0" w:color="auto"/>
            <w:right w:val="none" w:sz="0" w:space="0" w:color="auto"/>
          </w:divBdr>
          <w:divsChild>
            <w:div w:id="1164007848">
              <w:marLeft w:val="0"/>
              <w:marRight w:val="0"/>
              <w:marTop w:val="0"/>
              <w:marBottom w:val="0"/>
              <w:divBdr>
                <w:top w:val="none" w:sz="0" w:space="0" w:color="auto"/>
                <w:left w:val="none" w:sz="0" w:space="0" w:color="auto"/>
                <w:bottom w:val="none" w:sz="0" w:space="0" w:color="auto"/>
                <w:right w:val="none" w:sz="0" w:space="0" w:color="auto"/>
              </w:divBdr>
              <w:divsChild>
                <w:div w:id="57103855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40871114">
          <w:marLeft w:val="0"/>
          <w:marRight w:val="0"/>
          <w:marTop w:val="0"/>
          <w:marBottom w:val="0"/>
          <w:divBdr>
            <w:top w:val="none" w:sz="0" w:space="0" w:color="auto"/>
            <w:left w:val="none" w:sz="0" w:space="0" w:color="auto"/>
            <w:bottom w:val="none" w:sz="0" w:space="0" w:color="auto"/>
            <w:right w:val="none" w:sz="0" w:space="0" w:color="auto"/>
          </w:divBdr>
          <w:divsChild>
            <w:div w:id="19332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5784">
      <w:bodyDiv w:val="1"/>
      <w:marLeft w:val="0"/>
      <w:marRight w:val="0"/>
      <w:marTop w:val="0"/>
      <w:marBottom w:val="0"/>
      <w:divBdr>
        <w:top w:val="none" w:sz="0" w:space="0" w:color="auto"/>
        <w:left w:val="none" w:sz="0" w:space="0" w:color="auto"/>
        <w:bottom w:val="none" w:sz="0" w:space="0" w:color="auto"/>
        <w:right w:val="none" w:sz="0" w:space="0" w:color="auto"/>
      </w:divBdr>
      <w:divsChild>
        <w:div w:id="1659378786">
          <w:marLeft w:val="0"/>
          <w:marRight w:val="0"/>
          <w:marTop w:val="0"/>
          <w:marBottom w:val="60"/>
          <w:divBdr>
            <w:top w:val="none" w:sz="0" w:space="0" w:color="auto"/>
            <w:left w:val="none" w:sz="0" w:space="0" w:color="auto"/>
            <w:bottom w:val="none" w:sz="0" w:space="0" w:color="auto"/>
            <w:right w:val="none" w:sz="0" w:space="0" w:color="auto"/>
          </w:divBdr>
          <w:divsChild>
            <w:div w:id="72822436">
              <w:marLeft w:val="0"/>
              <w:marRight w:val="0"/>
              <w:marTop w:val="0"/>
              <w:marBottom w:val="0"/>
              <w:divBdr>
                <w:top w:val="none" w:sz="0" w:space="0" w:color="auto"/>
                <w:left w:val="none" w:sz="0" w:space="0" w:color="auto"/>
                <w:bottom w:val="none" w:sz="0" w:space="0" w:color="auto"/>
                <w:right w:val="none" w:sz="0" w:space="0" w:color="auto"/>
              </w:divBdr>
            </w:div>
          </w:divsChild>
        </w:div>
        <w:div w:id="1636596836">
          <w:marLeft w:val="0"/>
          <w:marRight w:val="0"/>
          <w:marTop w:val="0"/>
          <w:marBottom w:val="0"/>
          <w:divBdr>
            <w:top w:val="none" w:sz="0" w:space="0" w:color="auto"/>
            <w:left w:val="none" w:sz="0" w:space="0" w:color="auto"/>
            <w:bottom w:val="none" w:sz="0" w:space="0" w:color="auto"/>
            <w:right w:val="none" w:sz="0" w:space="0" w:color="auto"/>
          </w:divBdr>
        </w:div>
        <w:div w:id="786192240">
          <w:marLeft w:val="0"/>
          <w:marRight w:val="0"/>
          <w:marTop w:val="0"/>
          <w:marBottom w:val="0"/>
          <w:divBdr>
            <w:top w:val="none" w:sz="0" w:space="0" w:color="auto"/>
            <w:left w:val="none" w:sz="0" w:space="0" w:color="auto"/>
            <w:bottom w:val="none" w:sz="0" w:space="0" w:color="auto"/>
            <w:right w:val="none" w:sz="0" w:space="0" w:color="auto"/>
          </w:divBdr>
        </w:div>
      </w:divsChild>
    </w:div>
    <w:div w:id="2135978929">
      <w:bodyDiv w:val="1"/>
      <w:marLeft w:val="0"/>
      <w:marRight w:val="0"/>
      <w:marTop w:val="0"/>
      <w:marBottom w:val="0"/>
      <w:divBdr>
        <w:top w:val="none" w:sz="0" w:space="0" w:color="auto"/>
        <w:left w:val="none" w:sz="0" w:space="0" w:color="auto"/>
        <w:bottom w:val="none" w:sz="0" w:space="0" w:color="auto"/>
        <w:right w:val="none" w:sz="0" w:space="0" w:color="auto"/>
      </w:divBdr>
      <w:divsChild>
        <w:div w:id="544221019">
          <w:marLeft w:val="0"/>
          <w:marRight w:val="0"/>
          <w:marTop w:val="0"/>
          <w:marBottom w:val="0"/>
          <w:divBdr>
            <w:top w:val="none" w:sz="0" w:space="0" w:color="auto"/>
            <w:left w:val="none" w:sz="0" w:space="0" w:color="auto"/>
            <w:bottom w:val="none" w:sz="0" w:space="0" w:color="auto"/>
            <w:right w:val="none" w:sz="0" w:space="0" w:color="auto"/>
          </w:divBdr>
        </w:div>
        <w:div w:id="1697850724">
          <w:marLeft w:val="0"/>
          <w:marRight w:val="0"/>
          <w:marTop w:val="75"/>
          <w:marBottom w:val="0"/>
          <w:divBdr>
            <w:top w:val="none" w:sz="0" w:space="0" w:color="auto"/>
            <w:left w:val="none" w:sz="0" w:space="0" w:color="auto"/>
            <w:bottom w:val="none" w:sz="0" w:space="0" w:color="auto"/>
            <w:right w:val="none" w:sz="0" w:space="0" w:color="auto"/>
          </w:divBdr>
          <w:divsChild>
            <w:div w:id="260602274">
              <w:marLeft w:val="0"/>
              <w:marRight w:val="0"/>
              <w:marTop w:val="0"/>
              <w:marBottom w:val="0"/>
              <w:divBdr>
                <w:top w:val="none" w:sz="0" w:space="0" w:color="auto"/>
                <w:left w:val="none" w:sz="0" w:space="0" w:color="auto"/>
                <w:bottom w:val="none" w:sz="0" w:space="0" w:color="auto"/>
                <w:right w:val="none" w:sz="0" w:space="0" w:color="auto"/>
              </w:divBdr>
              <w:divsChild>
                <w:div w:id="1425953168">
                  <w:marLeft w:val="0"/>
                  <w:marRight w:val="0"/>
                  <w:marTop w:val="0"/>
                  <w:marBottom w:val="0"/>
                  <w:divBdr>
                    <w:top w:val="none" w:sz="0" w:space="0" w:color="auto"/>
                    <w:left w:val="none" w:sz="0" w:space="0" w:color="auto"/>
                    <w:bottom w:val="none" w:sz="0" w:space="0" w:color="auto"/>
                    <w:right w:val="none" w:sz="0" w:space="0" w:color="auto"/>
                  </w:divBdr>
                </w:div>
                <w:div w:id="17981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49141">
          <w:marLeft w:val="0"/>
          <w:marRight w:val="0"/>
          <w:marTop w:val="75"/>
          <w:marBottom w:val="0"/>
          <w:divBdr>
            <w:top w:val="none" w:sz="0" w:space="0" w:color="auto"/>
            <w:left w:val="none" w:sz="0" w:space="0" w:color="auto"/>
            <w:bottom w:val="none" w:sz="0" w:space="0" w:color="auto"/>
            <w:right w:val="none" w:sz="0" w:space="0" w:color="auto"/>
          </w:divBdr>
          <w:divsChild>
            <w:div w:id="74783403">
              <w:marLeft w:val="0"/>
              <w:marRight w:val="0"/>
              <w:marTop w:val="0"/>
              <w:marBottom w:val="0"/>
              <w:divBdr>
                <w:top w:val="none" w:sz="0" w:space="0" w:color="auto"/>
                <w:left w:val="none" w:sz="0" w:space="0" w:color="auto"/>
                <w:bottom w:val="none" w:sz="0" w:space="0" w:color="auto"/>
                <w:right w:val="none" w:sz="0" w:space="0" w:color="auto"/>
              </w:divBdr>
              <w:divsChild>
                <w:div w:id="40328797">
                  <w:marLeft w:val="0"/>
                  <w:marRight w:val="0"/>
                  <w:marTop w:val="0"/>
                  <w:marBottom w:val="0"/>
                  <w:divBdr>
                    <w:top w:val="none" w:sz="0" w:space="0" w:color="auto"/>
                    <w:left w:val="none" w:sz="0" w:space="0" w:color="auto"/>
                    <w:bottom w:val="none" w:sz="0" w:space="0" w:color="auto"/>
                    <w:right w:val="none" w:sz="0" w:space="0" w:color="auto"/>
                  </w:divBdr>
                </w:div>
                <w:div w:id="21012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72202061_Validation_of_the_Safety_Behavior_Assessment_Form_--_PTSD_Scale?_sg=aEG6L3V1nbSaeYgQ3IJiA7-pO-h_7OULddDHoOWd4itvgQq9jJ0w9TPcTEhT7Eq4v8DrFnNvieEqFdk&amp;_tp=eyJjb250ZXh0Ijp7ImZpcnN0UGFnZSI6InB1YmxpY2F0aW9uIiwicGFnZSI6Il9kaXJlY3QifX0" TargetMode="External"/><Relationship Id="rId3" Type="http://schemas.openxmlformats.org/officeDocument/2006/relationships/settings" Target="settings.xml"/><Relationship Id="rId7" Type="http://schemas.openxmlformats.org/officeDocument/2006/relationships/hyperlink" Target="https://www.researchgate.net/profile/Caleb-Woolston?_sg=7Z7B4vtMW56-jXQLpGhNvYo25bKmeyuUQFzFCl2pqHfPNRMnNYcIYQtibpD23l4uRL0k9zJ4YGPO5Ms&amp;_tp=eyJjb250ZXh0Ijp7ImZpcnN0UGFnZSI6InB1YmxpY2F0aW9uIiwicGFnZSI6Il9kaXJlY3QifX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rofile/Tiana-Pressley?_sg=2Z8CdpabicytvSEBBfIoV_winSBX3LBU30J9QUIalDGSqD4v0bxlc-iyIBL7OsiSn4nIcFbCAmFBj8Q&amp;_tp=eyJjb250ZXh0Ijp7ImZpcnN0UGFnZSI6InB1YmxpY2F0aW9uIiwicGFnZSI6Il9kaXJlY3QifX0" TargetMode="External"/><Relationship Id="rId5" Type="http://schemas.openxmlformats.org/officeDocument/2006/relationships/hyperlink" Target="https://www.researchgate.net/profile/Jenna-Posselt?_sg=7yG3-slYWAWTBgeLm0zSYbu6XPtBkwpdMO7OpDm8eFIrgkX3KKa17wxXnA9QdirE291IF-cttd1oI2k&amp;_tp=eyJjb250ZXh0Ijp7ImZpcnN0UGFnZSI6InB1YmxpY2F0aW9uIiwicGFnZSI6Il9kaXJlY3QifX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Dixon</dc:creator>
  <cp:keywords/>
  <dc:description/>
  <cp:lastModifiedBy>Brent Dixon</cp:lastModifiedBy>
  <cp:revision>2</cp:revision>
  <dcterms:created xsi:type="dcterms:W3CDTF">2024-12-16T02:14:00Z</dcterms:created>
  <dcterms:modified xsi:type="dcterms:W3CDTF">2024-12-16T02:14:00Z</dcterms:modified>
</cp:coreProperties>
</file>