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1E66" w:rsidRDefault="00BD1E66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" w:eastAsia="Times" w:hAnsi="Times" w:cs="Times"/>
        </w:rPr>
      </w:pPr>
    </w:p>
    <w:p w14:paraId="00000002" w14:textId="77777777" w:rsidR="00BD1E66" w:rsidRDefault="00BD1E6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" w:eastAsia="Times" w:hAnsi="Times" w:cs="Times"/>
          <w:color w:val="000000"/>
        </w:rPr>
      </w:pPr>
    </w:p>
    <w:p w14:paraId="00000003" w14:textId="77777777" w:rsidR="00BD1E66" w:rsidRDefault="00BD1E6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rFonts w:ascii="Times" w:eastAsia="Times" w:hAnsi="Times" w:cs="Times"/>
          <w:color w:val="000000"/>
        </w:rPr>
      </w:pPr>
    </w:p>
    <w:p w14:paraId="00000004" w14:textId="77777777" w:rsidR="00BD1E66" w:rsidRDefault="00BD1E6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rFonts w:ascii="Times" w:eastAsia="Times" w:hAnsi="Times" w:cs="Times"/>
          <w:color w:val="000000"/>
        </w:rPr>
      </w:pPr>
    </w:p>
    <w:p w14:paraId="00000005" w14:textId="77777777" w:rsidR="00BD1E66" w:rsidRDefault="00BD1E6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rFonts w:ascii="Times" w:eastAsia="Times" w:hAnsi="Times" w:cs="Times"/>
          <w:color w:val="000000"/>
        </w:rPr>
      </w:pPr>
    </w:p>
    <w:p w14:paraId="00000006" w14:textId="77777777" w:rsidR="00BD1E66" w:rsidRDefault="00BD1E66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rFonts w:ascii="Times" w:eastAsia="Times" w:hAnsi="Times" w:cs="Times"/>
          <w:color w:val="000000"/>
        </w:rPr>
      </w:pPr>
    </w:p>
    <w:p w14:paraId="00000007" w14:textId="77777777" w:rsidR="00BD1E66" w:rsidRDefault="00000000">
      <w:pPr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SR 953-12: Research for 21st Century Scholarship</w:t>
      </w:r>
    </w:p>
    <w:p w14:paraId="00000008" w14:textId="77777777" w:rsidR="00BD1E66" w:rsidRDefault="00BD1E66">
      <w:pPr>
        <w:ind w:firstLine="0"/>
        <w:jc w:val="center"/>
        <w:rPr>
          <w:rFonts w:ascii="Times" w:eastAsia="Times" w:hAnsi="Times" w:cs="Times"/>
        </w:rPr>
      </w:pPr>
    </w:p>
    <w:p w14:paraId="00000009" w14:textId="77777777" w:rsidR="00BD1E66" w:rsidRDefault="00000000">
      <w:pPr>
        <w:ind w:firstLine="0"/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t>The Lack of Technology Resources in Schools in Lower Socioeconomic Areas of Washington, DC</w:t>
      </w:r>
    </w:p>
    <w:p w14:paraId="0000000A" w14:textId="77777777" w:rsidR="00BD1E66" w:rsidRDefault="00BD1E66">
      <w:pPr>
        <w:ind w:firstLine="0"/>
        <w:jc w:val="center"/>
        <w:rPr>
          <w:rFonts w:ascii="Times" w:eastAsia="Times" w:hAnsi="Times" w:cs="Times"/>
        </w:rPr>
      </w:pPr>
    </w:p>
    <w:p w14:paraId="0000000B" w14:textId="77777777" w:rsidR="00BD1E66" w:rsidRDefault="00000000">
      <w:pPr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Semaj Zachary</w:t>
      </w:r>
    </w:p>
    <w:p w14:paraId="0000000C" w14:textId="77777777" w:rsidR="00BD1E66" w:rsidRDefault="00BD1E66">
      <w:pPr>
        <w:ind w:firstLine="0"/>
        <w:jc w:val="center"/>
        <w:rPr>
          <w:rFonts w:ascii="Times" w:eastAsia="Times" w:hAnsi="Times" w:cs="Times"/>
        </w:rPr>
      </w:pPr>
    </w:p>
    <w:p w14:paraId="0000000D" w14:textId="77777777" w:rsidR="00BD1E66" w:rsidRDefault="00000000">
      <w:pPr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Omega Graduate School</w:t>
      </w:r>
    </w:p>
    <w:p w14:paraId="0000000E" w14:textId="77777777" w:rsidR="00BD1E66" w:rsidRDefault="00BD1E66">
      <w:pPr>
        <w:ind w:firstLine="0"/>
        <w:jc w:val="center"/>
        <w:rPr>
          <w:rFonts w:ascii="Times" w:eastAsia="Times" w:hAnsi="Times" w:cs="Times"/>
        </w:rPr>
      </w:pPr>
    </w:p>
    <w:p w14:paraId="0000000F" w14:textId="77777777" w:rsidR="00BD1E66" w:rsidRDefault="00000000">
      <w:pPr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October 13, 2024</w:t>
      </w:r>
    </w:p>
    <w:p w14:paraId="00000010" w14:textId="77777777" w:rsidR="00BD1E66" w:rsidRDefault="00BD1E66">
      <w:pPr>
        <w:ind w:firstLine="0"/>
        <w:rPr>
          <w:rFonts w:ascii="Times" w:eastAsia="Times" w:hAnsi="Times" w:cs="Times"/>
        </w:rPr>
      </w:pPr>
    </w:p>
    <w:p w14:paraId="00000011" w14:textId="77777777" w:rsidR="00BD1E66" w:rsidRDefault="00000000">
      <w:pPr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Professor</w:t>
      </w:r>
    </w:p>
    <w:p w14:paraId="00000012" w14:textId="77777777" w:rsidR="00BD1E66" w:rsidRDefault="00BD1E66">
      <w:pPr>
        <w:ind w:firstLine="0"/>
        <w:rPr>
          <w:rFonts w:ascii="Times" w:eastAsia="Times" w:hAnsi="Times" w:cs="Times"/>
        </w:rPr>
      </w:pPr>
    </w:p>
    <w:p w14:paraId="00000013" w14:textId="77777777" w:rsidR="00BD1E66" w:rsidRDefault="00000000">
      <w:pPr>
        <w:spacing w:line="240" w:lineRule="auto"/>
        <w:ind w:firstLine="0"/>
        <w:jc w:val="center"/>
        <w:rPr>
          <w:rFonts w:ascii="Times" w:eastAsia="Times" w:hAnsi="Times" w:cs="Times"/>
        </w:rPr>
      </w:pPr>
      <w:r>
        <w:t>Dr. Ward and Dr. Geer</w:t>
      </w:r>
    </w:p>
    <w:p w14:paraId="00000014" w14:textId="77777777" w:rsidR="00BD1E66" w:rsidRDefault="00BD1E66">
      <w:pPr>
        <w:tabs>
          <w:tab w:val="right" w:pos="8640"/>
        </w:tabs>
        <w:ind w:firstLine="0"/>
        <w:rPr>
          <w:rFonts w:ascii="Times" w:eastAsia="Times" w:hAnsi="Times" w:cs="Times"/>
        </w:rPr>
      </w:pPr>
    </w:p>
    <w:p w14:paraId="00000015" w14:textId="34C7F0EE" w:rsidR="00BD1E66" w:rsidRDefault="0001723F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br/>
      </w:r>
    </w:p>
    <w:p w14:paraId="00000016" w14:textId="77777777" w:rsidR="00BD1E66" w:rsidRDefault="00000000">
      <w:pPr>
        <w:tabs>
          <w:tab w:val="right" w:pos="8640"/>
        </w:tabs>
        <w:jc w:val="center"/>
        <w:rPr>
          <w:rFonts w:ascii="Times" w:eastAsia="Times" w:hAnsi="Times" w:cs="Times"/>
          <w:b/>
        </w:rPr>
      </w:pPr>
      <w:r>
        <w:rPr>
          <w:rFonts w:ascii="Times" w:eastAsia="Times" w:hAnsi="Times" w:cs="Times"/>
          <w:b/>
        </w:rPr>
        <w:lastRenderedPageBreak/>
        <w:br/>
        <w:t>Summary of Resources</w:t>
      </w:r>
    </w:p>
    <w:p w14:paraId="00000017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  <w:u w:val="single"/>
        </w:rPr>
      </w:pPr>
      <w:proofErr w:type="spellStart"/>
      <w:r>
        <w:rPr>
          <w:rFonts w:ascii="Times" w:eastAsia="Times" w:hAnsi="Times" w:cs="Times"/>
          <w:u w:val="single"/>
        </w:rPr>
        <w:t>Aesaert</w:t>
      </w:r>
      <w:proofErr w:type="spellEnd"/>
      <w:r>
        <w:rPr>
          <w:rFonts w:ascii="Times" w:eastAsia="Times" w:hAnsi="Times" w:cs="Times"/>
          <w:u w:val="single"/>
        </w:rPr>
        <w:t xml:space="preserve">, K., &amp; Van </w:t>
      </w:r>
      <w:proofErr w:type="spellStart"/>
      <w:r>
        <w:rPr>
          <w:rFonts w:ascii="Times" w:eastAsia="Times" w:hAnsi="Times" w:cs="Times"/>
          <w:u w:val="single"/>
        </w:rPr>
        <w:t>Braak</w:t>
      </w:r>
      <w:proofErr w:type="spellEnd"/>
      <w:r>
        <w:rPr>
          <w:rFonts w:ascii="Times" w:eastAsia="Times" w:hAnsi="Times" w:cs="Times"/>
          <w:u w:val="single"/>
        </w:rPr>
        <w:t>, J. (2015). Gender and Socioeconomic Related Differences in Performance-Based ICT Competencies.</w:t>
      </w:r>
    </w:p>
    <w:p w14:paraId="00000018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Author Biography and Credentials: K. </w:t>
      </w:r>
      <w:proofErr w:type="spellStart"/>
      <w:r>
        <w:rPr>
          <w:rFonts w:ascii="Times" w:eastAsia="Times" w:hAnsi="Times" w:cs="Times"/>
        </w:rPr>
        <w:t>Aesaert</w:t>
      </w:r>
      <w:proofErr w:type="spellEnd"/>
      <w:r>
        <w:rPr>
          <w:rFonts w:ascii="Times" w:eastAsia="Times" w:hAnsi="Times" w:cs="Times"/>
        </w:rPr>
        <w:t xml:space="preserve"> and J. Van </w:t>
      </w:r>
      <w:proofErr w:type="spellStart"/>
      <w:r>
        <w:rPr>
          <w:rFonts w:ascii="Times" w:eastAsia="Times" w:hAnsi="Times" w:cs="Times"/>
        </w:rPr>
        <w:t>Braak</w:t>
      </w:r>
      <w:proofErr w:type="spellEnd"/>
      <w:r>
        <w:rPr>
          <w:rFonts w:ascii="Times" w:eastAsia="Times" w:hAnsi="Times" w:cs="Times"/>
        </w:rPr>
        <w:t xml:space="preserve"> are notable researchers in the field of education, with a focus on ICT competencies and digital literacy. Their combined research examines how socioeconomic factors and gender disparities affect students' ability to use technology effectively.  </w:t>
      </w:r>
    </w:p>
    <w:p w14:paraId="00000019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Readability: This article is highly readable for those with a background in education and technology. While the language is technical, it is structured clearly, with each section building on the next.  </w:t>
      </w:r>
    </w:p>
    <w:p w14:paraId="0000001A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Presentation of Subject: The article presents data on how students from different socioeconomic backgrounds perform when it comes to ICT skills, emphasizing inequalities based on both economic status and gender.  </w:t>
      </w:r>
    </w:p>
    <w:p w14:paraId="0000001B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Relevance: This article is highly relevant to the topic as it directly addresses how students from disadvantaged backgrounds are less likely to have the necessary skills and resources to excel in a technology-driven educational system.</w:t>
      </w:r>
    </w:p>
    <w:p w14:paraId="0000001C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1D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  <w:u w:val="single"/>
        </w:rPr>
      </w:pPr>
      <w:r>
        <w:rPr>
          <w:rFonts w:ascii="Times" w:eastAsia="Times" w:hAnsi="Times" w:cs="Times"/>
          <w:u w:val="single"/>
        </w:rPr>
        <w:t>Auxier, B., &amp; Anderson, M. (2020). As Schools Close Due to the Coronavirus, Some US Students Face a Digital ‘Homework Gap.’</w:t>
      </w:r>
    </w:p>
    <w:p w14:paraId="0000001E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Title and Year: "As Schools Close Due to the Coronavirus, Some US Students Face a Digital ‘Homework Gap’," published in 2020.</w:t>
      </w:r>
    </w:p>
    <w:p w14:paraId="0000001F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</w:t>
      </w:r>
    </w:p>
    <w:p w14:paraId="00000020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Literature Review Categories: The review discusses the digital divide, emphasizing the gap in access to technology during the pandemic.</w:t>
      </w:r>
    </w:p>
    <w:p w14:paraId="00000021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Research Type and Methods: The article is based on survey research conducted by the Pew Research Center, assessing internet access and device availability among U.S. students.</w:t>
      </w:r>
    </w:p>
    <w:p w14:paraId="00000022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Population and Selection: The population includes students across the U.S., particularly focusing on those from low-income households.</w:t>
      </w:r>
    </w:p>
    <w:p w14:paraId="00000023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Findings and Conclusions: The study found that nearly one in five students lacked reliable internet access, exacerbating the already existing educational inequality.</w:t>
      </w:r>
    </w:p>
    <w:p w14:paraId="00000024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25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  <w:u w:val="single"/>
        </w:rPr>
      </w:pPr>
      <w:proofErr w:type="spellStart"/>
      <w:r>
        <w:rPr>
          <w:rFonts w:ascii="Times" w:eastAsia="Times" w:hAnsi="Times" w:cs="Times"/>
          <w:u w:val="single"/>
        </w:rPr>
        <w:t>Bolkan</w:t>
      </w:r>
      <w:proofErr w:type="spellEnd"/>
      <w:r>
        <w:rPr>
          <w:rFonts w:ascii="Times" w:eastAsia="Times" w:hAnsi="Times" w:cs="Times"/>
          <w:u w:val="single"/>
        </w:rPr>
        <w:t>, J. (2017). Home Connectivity and the Homework Gap: Is the Internet Destined to Become Just Another Wedge Pushing the Achievement Gap Wider?</w:t>
      </w:r>
    </w:p>
    <w:p w14:paraId="00000026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Title and Year: "Home Connectivity and the Homework Gap," published in 2017.</w:t>
      </w:r>
    </w:p>
    <w:p w14:paraId="00000027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Literature Review Categories: The review focuses on the widening achievement gap caused by unequal access to internet connectivity.</w:t>
      </w:r>
    </w:p>
    <w:p w14:paraId="00000028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Research Type and Methods: The article draws from secondary data sources, compiling reports and studies related to the homework gap.</w:t>
      </w:r>
    </w:p>
    <w:p w14:paraId="00000029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Population and Selection: The article discusses students nationwide, especially those from underfunded schools in low-income areas.</w:t>
      </w:r>
    </w:p>
    <w:p w14:paraId="0000002A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Findings and Conclusions: The study concludes that the homework gap is a significant contributor to the overall achievement gap, which is likely to worsen if access to internet connectivity is not addressed.</w:t>
      </w:r>
      <w:r>
        <w:rPr>
          <w:rFonts w:ascii="Times" w:eastAsia="Times" w:hAnsi="Times" w:cs="Times"/>
        </w:rPr>
        <w:br/>
      </w:r>
    </w:p>
    <w:p w14:paraId="0000002B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2C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lastRenderedPageBreak/>
        <w:t>Chamberlain, K. (2020). Municipal Broadband Is Roadblocked or Outlawed in 22 States.</w:t>
      </w:r>
    </w:p>
    <w:p w14:paraId="0000002D" w14:textId="4E22B5BE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Author Biography and Credentials: Chamberlain is a well-known journalist who covers broadband access, digital policy, and telecommunications. This work </w:t>
      </w:r>
      <w:r w:rsidR="0001723F">
        <w:rPr>
          <w:rFonts w:ascii="Times" w:eastAsia="Times" w:hAnsi="Times" w:cs="Times"/>
        </w:rPr>
        <w:t>reflects</w:t>
      </w:r>
      <w:r>
        <w:rPr>
          <w:rFonts w:ascii="Times" w:eastAsia="Times" w:hAnsi="Times" w:cs="Times"/>
        </w:rPr>
        <w:t xml:space="preserve"> her expertise in the legal and policy frameworks that shape access to technology.</w:t>
      </w:r>
    </w:p>
    <w:p w14:paraId="0000002E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Readability: The article is accessible to general readers, with a focus on the political and legal barriers preventing municipal broadband access.</w:t>
      </w:r>
    </w:p>
    <w:p w14:paraId="0000002F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Presentation of Subject: The article presents a thorough analysis of how state laws block the expansion of municipal broadband, which could provide affordable internet to underserved communities.  </w:t>
      </w:r>
    </w:p>
    <w:p w14:paraId="00000030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Relevance: This is directly relevant to addressing the digital divide in Washington, DC, as municipal broadband could be a solution to the lack of internet access in low-income neighborhoods.</w:t>
      </w:r>
    </w:p>
    <w:p w14:paraId="00000031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32" w14:textId="0E969FA0" w:rsidR="00BD1E66" w:rsidRDefault="00000000" w:rsidP="0001723F">
      <w:pPr>
        <w:tabs>
          <w:tab w:val="right" w:pos="8640"/>
        </w:tabs>
        <w:ind w:firstLine="0"/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Lee, N. (2020). Bridging Digital Divides Between Schools and Communities.</w:t>
      </w:r>
    </w:p>
    <w:p w14:paraId="00000033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Author Biography and Credentials: N. Lee is a senior fellow at the Brookings Institution, specializing in urban policy, education, and digital equity. His work focuses on creating policy solutions to bridge the gaps in technology access.  </w:t>
      </w:r>
    </w:p>
    <w:p w14:paraId="00000034" w14:textId="04E2DF21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Readability: This article is moderately </w:t>
      </w:r>
      <w:r w:rsidR="0001723F">
        <w:rPr>
          <w:rFonts w:ascii="Times" w:eastAsia="Times" w:hAnsi="Times" w:cs="Times"/>
        </w:rPr>
        <w:t>readable and</w:t>
      </w:r>
      <w:r>
        <w:rPr>
          <w:rFonts w:ascii="Times" w:eastAsia="Times" w:hAnsi="Times" w:cs="Times"/>
        </w:rPr>
        <w:t xml:space="preserve"> designed for policy experts and education leaders.</w:t>
      </w:r>
    </w:p>
    <w:p w14:paraId="00000035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Presentation of Subject: Lee discusses the policies and initiatives necessary to close the digital divide, including broadband expansion and community-driven solutions.</w:t>
      </w:r>
    </w:p>
    <w:p w14:paraId="00000036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</w:t>
      </w:r>
    </w:p>
    <w:p w14:paraId="00000037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Relevance: The article provides actionable insights into how schools and communities can collaborate to address technological inequities, making it highly relevant to the topic.</w:t>
      </w:r>
      <w:r>
        <w:rPr>
          <w:rFonts w:ascii="Times" w:eastAsia="Times" w:hAnsi="Times" w:cs="Times"/>
        </w:rPr>
        <w:br/>
      </w:r>
    </w:p>
    <w:p w14:paraId="00000038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Pew Research Center (2018). Nearly One-in-Five Teens Can’t Always Finish Their Homework Because of the Digital Divide.</w:t>
      </w:r>
    </w:p>
    <w:p w14:paraId="00000039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Title and Year: "Nearly One-in-Five Teens Can’t Always Finish Their Homework Because of the Digital Divide," published in 2018.</w:t>
      </w:r>
    </w:p>
    <w:p w14:paraId="0000003A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Literature Review Categories: The review covers the digital divide and its impact on homework completion rates among teenagers.</w:t>
      </w:r>
    </w:p>
    <w:p w14:paraId="0000003B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Research Type and Methods: Survey-based research conducted among U.S. teenagers and their families.</w:t>
      </w:r>
    </w:p>
    <w:p w14:paraId="0000003C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Population and Selection: The population includes U.S. teenagers, focusing on those from low-income families.  </w:t>
      </w:r>
    </w:p>
    <w:p w14:paraId="0000003D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Findings and Conclusions: The survey reveals that 20% of teens struggle to complete homework due to lack of internet access, pointing to a critical issue for educators and policymakers.</w:t>
      </w:r>
    </w:p>
    <w:p w14:paraId="0000003E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3F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proofErr w:type="spellStart"/>
      <w:r>
        <w:rPr>
          <w:rFonts w:ascii="Times" w:eastAsia="Times" w:hAnsi="Times" w:cs="Times"/>
          <w:u w:val="single"/>
        </w:rPr>
        <w:t>Reisdorf</w:t>
      </w:r>
      <w:proofErr w:type="spellEnd"/>
      <w:r>
        <w:rPr>
          <w:rFonts w:ascii="Times" w:eastAsia="Times" w:hAnsi="Times" w:cs="Times"/>
          <w:u w:val="single"/>
        </w:rPr>
        <w:t>, B., &amp; Fernandez, L. (2021). No Access, No Class: Challenges for Digital Inclusion of Students.</w:t>
      </w:r>
    </w:p>
    <w:p w14:paraId="00000040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Title and Year: "No Access, No Class: Challenges for Digital Inclusion of Students," published in 2021.</w:t>
      </w:r>
    </w:p>
    <w:p w14:paraId="00000041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</w:t>
      </w:r>
    </w:p>
    <w:p w14:paraId="00000042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Literature Review Categories: The literature review focuses on digital inclusion and the structural barriers to technology access in education.</w:t>
      </w:r>
    </w:p>
    <w:p w14:paraId="00000043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Research Type and Methods: The article is a mixed-methods study, including both qualitative interviews and quantitative surveys of students.</w:t>
      </w:r>
    </w:p>
    <w:p w14:paraId="00000044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Population and Selection: The research focuses on students in lower-income communities in Washington, DC.</w:t>
      </w:r>
    </w:p>
    <w:p w14:paraId="00000045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Findings and Conclusions: The study concludes that without significant investment in technology infrastructure and digital literacy, many students will continue to fall behind academically.</w:t>
      </w:r>
    </w:p>
    <w:p w14:paraId="00000046" w14:textId="77777777" w:rsidR="00BD1E66" w:rsidRDefault="00000000" w:rsidP="0001723F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>Books</w:t>
      </w:r>
    </w:p>
    <w:p w14:paraId="00000047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t>Book 1: Bridging Digital Divides Between Schools and Communities by N. Lee</w:t>
      </w:r>
    </w:p>
    <w:p w14:paraId="00000048" w14:textId="1C4FEA9C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Author Biography and Credentials: N. Lee is a senior fellow at Brookings Institution, specializing in education policy and urban development. </w:t>
      </w:r>
      <w:r w:rsidR="00C20F13">
        <w:rPr>
          <w:rFonts w:ascii="Times" w:eastAsia="Times" w:hAnsi="Times" w:cs="Times"/>
        </w:rPr>
        <w:t>Her</w:t>
      </w:r>
      <w:r>
        <w:rPr>
          <w:rFonts w:ascii="Times" w:eastAsia="Times" w:hAnsi="Times" w:cs="Times"/>
        </w:rPr>
        <w:t xml:space="preserve"> expertise makes </w:t>
      </w:r>
      <w:r w:rsidR="00C20F13">
        <w:rPr>
          <w:rFonts w:ascii="Times" w:eastAsia="Times" w:hAnsi="Times" w:cs="Times"/>
        </w:rPr>
        <w:t>her</w:t>
      </w:r>
      <w:r>
        <w:rPr>
          <w:rFonts w:ascii="Times" w:eastAsia="Times" w:hAnsi="Times" w:cs="Times"/>
        </w:rPr>
        <w:t xml:space="preserve"> a credible authority on topics related to digital equity and school resources.</w:t>
      </w:r>
    </w:p>
    <w:p w14:paraId="00000049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Readability: The book is accessible to both policymakers and educators. It avoids overly technical language, making it appropriate for a broad audience.</w:t>
      </w:r>
    </w:p>
    <w:p w14:paraId="0000004A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  Presentation of Subject: Lee presents a balanced view of the challenges and potential solutions to the digital divide in education.</w:t>
      </w:r>
    </w:p>
    <w:p w14:paraId="0000004B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Relevance: The book is directly relevant as it provides both policy recommendations and case studies related to improving digital access in schools, especially in disadvantaged communities.</w:t>
      </w:r>
    </w:p>
    <w:p w14:paraId="0000004C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4D" w14:textId="77777777" w:rsidR="00BD1E66" w:rsidRDefault="00000000" w:rsidP="00A85840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u w:val="single"/>
        </w:rPr>
        <w:lastRenderedPageBreak/>
        <w:t xml:space="preserve">Book 2: The Homework Gap: Research and Solutions to Closing the Digital Divide by K. </w:t>
      </w:r>
      <w:proofErr w:type="spellStart"/>
      <w:r>
        <w:rPr>
          <w:rFonts w:ascii="Times" w:eastAsia="Times" w:hAnsi="Times" w:cs="Times"/>
          <w:u w:val="single"/>
        </w:rPr>
        <w:t>Bolkan</w:t>
      </w:r>
      <w:proofErr w:type="spellEnd"/>
    </w:p>
    <w:p w14:paraId="0000004E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Author Biography and Credentials: J. </w:t>
      </w:r>
      <w:proofErr w:type="spellStart"/>
      <w:r>
        <w:rPr>
          <w:rFonts w:ascii="Times" w:eastAsia="Times" w:hAnsi="Times" w:cs="Times"/>
        </w:rPr>
        <w:t>Bolkan</w:t>
      </w:r>
      <w:proofErr w:type="spellEnd"/>
      <w:r>
        <w:rPr>
          <w:rFonts w:ascii="Times" w:eastAsia="Times" w:hAnsi="Times" w:cs="Times"/>
        </w:rPr>
        <w:t xml:space="preserve"> is an educational technology journalist with extensive experience covering K-12 education issues. His work often focuses on how technology can bridge educational inequalities.</w:t>
      </w:r>
    </w:p>
    <w:p w14:paraId="0000004F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Readability: The book is moderately easy to read, with clear sections that break down complex issues for general readers.</w:t>
      </w:r>
    </w:p>
    <w:p w14:paraId="00000050" w14:textId="77777777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Presentation of Subject: </w:t>
      </w:r>
      <w:proofErr w:type="spellStart"/>
      <w:r>
        <w:rPr>
          <w:rFonts w:ascii="Times" w:eastAsia="Times" w:hAnsi="Times" w:cs="Times"/>
        </w:rPr>
        <w:t>Bolkan</w:t>
      </w:r>
      <w:proofErr w:type="spellEnd"/>
      <w:r>
        <w:rPr>
          <w:rFonts w:ascii="Times" w:eastAsia="Times" w:hAnsi="Times" w:cs="Times"/>
        </w:rPr>
        <w:t xml:space="preserve"> offers a detailed analysis of the homework gap, drawing from both academic research and real-world case studies.</w:t>
      </w:r>
    </w:p>
    <w:p w14:paraId="00000051" w14:textId="2AC0DC94" w:rsidR="00BD1E66" w:rsidRDefault="00000000">
      <w:pPr>
        <w:tabs>
          <w:tab w:val="right" w:pos="8640"/>
        </w:tabs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Relevance: This book is particularly relevant as it focuses on one of the core issues impacting low-income students’ access to technology</w:t>
      </w:r>
      <w:r w:rsidR="00C20F13">
        <w:rPr>
          <w:rFonts w:ascii="Times" w:eastAsia="Times" w:hAnsi="Times" w:cs="Times"/>
        </w:rPr>
        <w:t xml:space="preserve"> </w:t>
      </w:r>
      <w:r w:rsidR="00A85840">
        <w:rPr>
          <w:rFonts w:ascii="Times" w:eastAsia="Times" w:hAnsi="Times" w:cs="Times"/>
        </w:rPr>
        <w:t>to</w:t>
      </w:r>
      <w:r w:rsidR="00C20F13">
        <w:rPr>
          <w:rFonts w:ascii="Times" w:eastAsia="Times" w:hAnsi="Times" w:cs="Times"/>
        </w:rPr>
        <w:t xml:space="preserve"> do their </w:t>
      </w:r>
      <w:r>
        <w:rPr>
          <w:rFonts w:ascii="Times" w:eastAsia="Times" w:hAnsi="Times" w:cs="Times"/>
        </w:rPr>
        <w:t>homework.</w:t>
      </w:r>
    </w:p>
    <w:p w14:paraId="00000052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3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4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5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6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7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8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9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A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B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C" w14:textId="77777777" w:rsidR="00BD1E66" w:rsidRDefault="00BD1E66">
      <w:pPr>
        <w:tabs>
          <w:tab w:val="right" w:pos="8640"/>
        </w:tabs>
        <w:rPr>
          <w:rFonts w:ascii="Times" w:eastAsia="Times" w:hAnsi="Times" w:cs="Times"/>
        </w:rPr>
      </w:pPr>
    </w:p>
    <w:p w14:paraId="0000005D" w14:textId="77777777" w:rsidR="00BD1E66" w:rsidRDefault="00000000">
      <w:pPr>
        <w:tabs>
          <w:tab w:val="right" w:pos="8640"/>
        </w:tabs>
        <w:ind w:firstLine="0"/>
        <w:rPr>
          <w:rFonts w:ascii="Times" w:eastAsia="Times" w:hAnsi="Times" w:cs="Times"/>
        </w:rPr>
      </w:pPr>
      <w:r>
        <w:br w:type="page"/>
      </w:r>
    </w:p>
    <w:p w14:paraId="0000005E" w14:textId="77777777" w:rsidR="00BD1E66" w:rsidRDefault="00000000">
      <w:pPr>
        <w:tabs>
          <w:tab w:val="right" w:pos="8640"/>
        </w:tabs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lastRenderedPageBreak/>
        <w:t>WORKS CITED</w:t>
      </w:r>
    </w:p>
    <w:p w14:paraId="0000005F" w14:textId="77777777" w:rsidR="00BD1E66" w:rsidRDefault="00BD1E66">
      <w:pPr>
        <w:pStyle w:val="Title"/>
        <w:tabs>
          <w:tab w:val="right" w:pos="8640"/>
        </w:tabs>
        <w:jc w:val="left"/>
        <w:rPr>
          <w:rFonts w:ascii="Times" w:eastAsia="Times" w:hAnsi="Times" w:cs="Times"/>
        </w:rPr>
      </w:pPr>
    </w:p>
    <w:p w14:paraId="00000060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0" w:name="_tps8as13i481" w:colFirst="0" w:colLast="0"/>
      <w:bookmarkEnd w:id="0"/>
      <w:proofErr w:type="spellStart"/>
      <w:r>
        <w:rPr>
          <w:rFonts w:ascii="Times" w:eastAsia="Times" w:hAnsi="Times" w:cs="Times"/>
        </w:rPr>
        <w:t>Aesaert</w:t>
      </w:r>
      <w:proofErr w:type="spellEnd"/>
      <w:r>
        <w:rPr>
          <w:rFonts w:ascii="Times" w:eastAsia="Times" w:hAnsi="Times" w:cs="Times"/>
        </w:rPr>
        <w:t xml:space="preserve">, K., &amp; Van </w:t>
      </w:r>
      <w:proofErr w:type="spellStart"/>
      <w:r>
        <w:rPr>
          <w:rFonts w:ascii="Times" w:eastAsia="Times" w:hAnsi="Times" w:cs="Times"/>
        </w:rPr>
        <w:t>Braak</w:t>
      </w:r>
      <w:proofErr w:type="spellEnd"/>
      <w:r>
        <w:rPr>
          <w:rFonts w:ascii="Times" w:eastAsia="Times" w:hAnsi="Times" w:cs="Times"/>
        </w:rPr>
        <w:t>, J. (2015). Gender and socioeconomic related differences in performance-based ICT competencies. Computers &amp; Education, 84, 8–25. https://doi.org/10.1016/j.compedu.2014.12.017</w:t>
      </w:r>
    </w:p>
    <w:p w14:paraId="00000061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1" w:name="_pwo82e830pha" w:colFirst="0" w:colLast="0"/>
      <w:bookmarkEnd w:id="1"/>
      <w:r>
        <w:rPr>
          <w:rFonts w:ascii="Times" w:eastAsia="Times" w:hAnsi="Times" w:cs="Times"/>
        </w:rPr>
        <w:t>Auxier, B., &amp; Anderson, M. (2020). As schools close due to the coronavirus, some US students face a digital ‘homework gap.’ Pew Research Center. https://www.pewresearch.org/fact-tank/2020/03/16/as-schools-close-due-to-the-coronavirus-some-u-s-students-face-a-digital-homework-gap/</w:t>
      </w:r>
    </w:p>
    <w:p w14:paraId="00000062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2" w:name="_9ba20smos3e9" w:colFirst="0" w:colLast="0"/>
      <w:bookmarkEnd w:id="2"/>
      <w:proofErr w:type="spellStart"/>
      <w:r>
        <w:rPr>
          <w:rFonts w:ascii="Times" w:eastAsia="Times" w:hAnsi="Times" w:cs="Times"/>
        </w:rPr>
        <w:t>Bolkan</w:t>
      </w:r>
      <w:proofErr w:type="spellEnd"/>
      <w:r>
        <w:rPr>
          <w:rFonts w:ascii="Times" w:eastAsia="Times" w:hAnsi="Times" w:cs="Times"/>
        </w:rPr>
        <w:t>, J. (2017). Home connectivity and the homework gap: Is the internet destined to become just another wedge pushing the achievement gap wider? THE Journal, 44(5), 19.</w:t>
      </w:r>
    </w:p>
    <w:p w14:paraId="00000063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3" w:name="_xgs9bbvdqkxf" w:colFirst="0" w:colLast="0"/>
      <w:bookmarkEnd w:id="3"/>
      <w:r>
        <w:rPr>
          <w:rFonts w:ascii="Times" w:eastAsia="Times" w:hAnsi="Times" w:cs="Times"/>
        </w:rPr>
        <w:t>Chamberlain, K. (2020). Municipal broadband is roadblocked or outlawed in 22 states. Broadband Now.</w:t>
      </w:r>
    </w:p>
    <w:p w14:paraId="00000064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4" w:name="_ouru6vfu1li2" w:colFirst="0" w:colLast="0"/>
      <w:bookmarkEnd w:id="4"/>
      <w:r>
        <w:rPr>
          <w:rFonts w:ascii="Times" w:eastAsia="Times" w:hAnsi="Times" w:cs="Times"/>
        </w:rPr>
        <w:tab/>
        <w:t>https://broadbandnow.com/report/municipal-broadband-roadblocks</w:t>
      </w:r>
    </w:p>
    <w:p w14:paraId="00000065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5" w:name="_r5gviiuezbwe" w:colFirst="0" w:colLast="0"/>
      <w:bookmarkEnd w:id="5"/>
      <w:r>
        <w:rPr>
          <w:rFonts w:ascii="Times" w:eastAsia="Times" w:hAnsi="Times" w:cs="Times"/>
        </w:rPr>
        <w:t>Lee, N. (2020). Bridging digital divides between schools and communities. Brookings. https://www.brookings.edu/articles/bridging-digital-divides-between-schools-and-communities/</w:t>
      </w:r>
    </w:p>
    <w:p w14:paraId="00000066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6" w:name="_jt9dujgt4s4" w:colFirst="0" w:colLast="0"/>
      <w:bookmarkEnd w:id="6"/>
      <w:r>
        <w:rPr>
          <w:rFonts w:ascii="Times" w:eastAsia="Times" w:hAnsi="Times" w:cs="Times"/>
        </w:rPr>
        <w:t>Pew Research Center. (2018). Nearly one-in-five teens can’t always finish their homework because of the digital divide. Pew Research Center. https://www.pewresearch.org/fact-</w:t>
      </w:r>
      <w:r>
        <w:rPr>
          <w:rFonts w:ascii="Times" w:eastAsia="Times" w:hAnsi="Times" w:cs="Times"/>
        </w:rPr>
        <w:lastRenderedPageBreak/>
        <w:t>tank/2018/10/26/nearly-one-in-five-teens-cant-always-finish-their-homework-because-of-the-digital-divide/</w:t>
      </w:r>
    </w:p>
    <w:p w14:paraId="00000067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7" w:name="_rzbypi2qlk7r" w:colFirst="0" w:colLast="0"/>
      <w:bookmarkEnd w:id="7"/>
      <w:proofErr w:type="spellStart"/>
      <w:r>
        <w:rPr>
          <w:rFonts w:ascii="Times" w:eastAsia="Times" w:hAnsi="Times" w:cs="Times"/>
        </w:rPr>
        <w:t>Reisdorf</w:t>
      </w:r>
      <w:proofErr w:type="spellEnd"/>
      <w:r>
        <w:rPr>
          <w:rFonts w:ascii="Times" w:eastAsia="Times" w:hAnsi="Times" w:cs="Times"/>
        </w:rPr>
        <w:t>, B., &amp; Fernandez, L. (2021). No access, no class: Challenges for digital inclusion of students. Heinrich-</w:t>
      </w:r>
      <w:proofErr w:type="spellStart"/>
      <w:r>
        <w:rPr>
          <w:rFonts w:ascii="Times" w:eastAsia="Times" w:hAnsi="Times" w:cs="Times"/>
        </w:rPr>
        <w:t>Böll</w:t>
      </w:r>
      <w:proofErr w:type="spellEnd"/>
      <w:r>
        <w:rPr>
          <w:rFonts w:ascii="Times" w:eastAsia="Times" w:hAnsi="Times" w:cs="Times"/>
        </w:rPr>
        <w:t>-Stiftung. https://us.boell.org/en/2021/03/31/no-access-no-class-challenges-digital-inclusion-students</w:t>
      </w:r>
    </w:p>
    <w:p w14:paraId="00000068" w14:textId="77777777" w:rsidR="00BD1E66" w:rsidRDefault="00000000">
      <w:pPr>
        <w:pStyle w:val="Title"/>
        <w:tabs>
          <w:tab w:val="right" w:pos="8640"/>
        </w:tabs>
        <w:ind w:left="720" w:hanging="720"/>
        <w:jc w:val="left"/>
        <w:rPr>
          <w:rFonts w:ascii="Times" w:eastAsia="Times" w:hAnsi="Times" w:cs="Times"/>
        </w:rPr>
      </w:pPr>
      <w:bookmarkStart w:id="8" w:name="_1o31fvv1kh7t" w:colFirst="0" w:colLast="0"/>
      <w:bookmarkEnd w:id="8"/>
      <w:r>
        <w:rPr>
          <w:rFonts w:ascii="Times" w:eastAsia="Times" w:hAnsi="Times" w:cs="Times"/>
        </w:rPr>
        <w:t xml:space="preserve">Lee, N., Trimble, C., &amp; </w:t>
      </w:r>
      <w:proofErr w:type="spellStart"/>
      <w:r>
        <w:rPr>
          <w:rFonts w:ascii="Times" w:eastAsia="Times" w:hAnsi="Times" w:cs="Times"/>
        </w:rPr>
        <w:t>Rosenworcel</w:t>
      </w:r>
      <w:proofErr w:type="spellEnd"/>
      <w:r>
        <w:rPr>
          <w:rFonts w:ascii="Times" w:eastAsia="Times" w:hAnsi="Times" w:cs="Times"/>
        </w:rPr>
        <w:t>, J. (2020). What’s being done to address the growing U.S. Digital divide? https://www.brookings.edu/wp-content/uploads/2020/04/20200408_digital_divide_transcript.pdf</w:t>
      </w:r>
    </w:p>
    <w:p w14:paraId="00000069" w14:textId="77777777" w:rsidR="00BD1E66" w:rsidRDefault="00BD1E66">
      <w:pPr>
        <w:pStyle w:val="Title"/>
        <w:tabs>
          <w:tab w:val="right" w:pos="8640"/>
        </w:tabs>
        <w:jc w:val="left"/>
        <w:rPr>
          <w:rFonts w:ascii="Times" w:eastAsia="Times" w:hAnsi="Times" w:cs="Times"/>
        </w:rPr>
      </w:pPr>
      <w:bookmarkStart w:id="9" w:name="_ef2lbk1i1hhs" w:colFirst="0" w:colLast="0"/>
      <w:bookmarkEnd w:id="9"/>
    </w:p>
    <w:p w14:paraId="0000006A" w14:textId="77777777" w:rsidR="00BD1E66" w:rsidRDefault="00BD1E66">
      <w:pPr>
        <w:pStyle w:val="Title"/>
        <w:tabs>
          <w:tab w:val="right" w:pos="8640"/>
        </w:tabs>
        <w:jc w:val="left"/>
        <w:rPr>
          <w:rFonts w:ascii="Times" w:eastAsia="Times" w:hAnsi="Times" w:cs="Times"/>
        </w:rPr>
      </w:pPr>
    </w:p>
    <w:p w14:paraId="0000006B" w14:textId="77777777" w:rsidR="00BD1E66" w:rsidRDefault="00BD1E66">
      <w:pPr>
        <w:tabs>
          <w:tab w:val="right" w:pos="8640"/>
        </w:tabs>
        <w:ind w:firstLine="0"/>
        <w:rPr>
          <w:rFonts w:ascii="Times" w:eastAsia="Times" w:hAnsi="Times" w:cs="Times"/>
        </w:rPr>
      </w:pPr>
    </w:p>
    <w:sectPr w:rsidR="00BD1E66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A8D9" w14:textId="77777777" w:rsidR="00DB52EE" w:rsidRDefault="00DB52EE">
      <w:pPr>
        <w:spacing w:line="240" w:lineRule="auto"/>
      </w:pPr>
      <w:r>
        <w:separator/>
      </w:r>
    </w:p>
  </w:endnote>
  <w:endnote w:type="continuationSeparator" w:id="0">
    <w:p w14:paraId="1B23E782" w14:textId="77777777" w:rsidR="00DB52EE" w:rsidRDefault="00DB5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DE24F" w14:textId="77777777" w:rsidR="00DB52EE" w:rsidRDefault="00DB52EE">
      <w:pPr>
        <w:spacing w:line="240" w:lineRule="auto"/>
      </w:pPr>
      <w:r>
        <w:separator/>
      </w:r>
    </w:p>
  </w:footnote>
  <w:footnote w:type="continuationSeparator" w:id="0">
    <w:p w14:paraId="6B3C70CE" w14:textId="77777777" w:rsidR="00DB52EE" w:rsidRDefault="00DB52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C" w14:textId="1CBF57EA" w:rsidR="00BD1E6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  <w:sz w:val="20"/>
        <w:szCs w:val="20"/>
      </w:rPr>
    </w:pPr>
    <w:r>
      <w:rPr>
        <w:sz w:val="18"/>
        <w:szCs w:val="18"/>
      </w:rPr>
      <w:t>Semaj Zachary, SR 953-12, Research for 21st Century Scholarship, Assignment 3, 10/13/2024</w:t>
    </w:r>
    <w:r>
      <w:tab/>
      <w:t xml:space="preserve"> </w:t>
    </w:r>
    <w:r>
      <w:rPr>
        <w:color w:val="000000"/>
      </w:rPr>
      <w:t xml:space="preserve">                                   </w:t>
    </w:r>
    <w:r>
      <w:rPr>
        <w:color w:val="000000"/>
        <w:sz w:val="20"/>
        <w:szCs w:val="20"/>
      </w:rPr>
      <w:t xml:space="preserve">   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1723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66"/>
    <w:rsid w:val="0001723F"/>
    <w:rsid w:val="00A27917"/>
    <w:rsid w:val="00A85840"/>
    <w:rsid w:val="00BD1E66"/>
    <w:rsid w:val="00C20F13"/>
    <w:rsid w:val="00DB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AF752"/>
  <w15:docId w15:val="{465BD1A4-810B-2140-B90B-72AAE614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widowControl w:val="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ind w:firstLine="0"/>
      <w:jc w:val="center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20F1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F13"/>
  </w:style>
  <w:style w:type="paragraph" w:styleId="Footer">
    <w:name w:val="footer"/>
    <w:basedOn w:val="Normal"/>
    <w:link w:val="FooterChar"/>
    <w:uiPriority w:val="99"/>
    <w:unhideWhenUsed/>
    <w:rsid w:val="00C20F13"/>
    <w:pPr>
      <w:tabs>
        <w:tab w:val="clear" w:pos="86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Semaj Zachary</cp:lastModifiedBy>
  <cp:revision>3</cp:revision>
  <dcterms:created xsi:type="dcterms:W3CDTF">2024-10-14T03:27:00Z</dcterms:created>
  <dcterms:modified xsi:type="dcterms:W3CDTF">2024-10-14T03:47:00Z</dcterms:modified>
</cp:coreProperties>
</file>