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3F4A" w:rsidRDefault="00F33F4A">
      <w:pPr>
        <w:keepLines/>
        <w:pBdr>
          <w:top w:val="nil"/>
          <w:left w:val="nil"/>
          <w:bottom w:val="nil"/>
          <w:right w:val="nil"/>
          <w:between w:val="nil"/>
        </w:pBdr>
        <w:tabs>
          <w:tab w:val="right" w:pos="8640"/>
        </w:tabs>
        <w:ind w:left="720" w:hanging="720"/>
      </w:pPr>
    </w:p>
    <w:p w14:paraId="00000002" w14:textId="77777777" w:rsidR="00F33F4A" w:rsidRDefault="00F33F4A">
      <w:pPr>
        <w:pBdr>
          <w:top w:val="nil"/>
          <w:left w:val="nil"/>
          <w:bottom w:val="nil"/>
          <w:right w:val="nil"/>
          <w:between w:val="nil"/>
        </w:pBdr>
        <w:tabs>
          <w:tab w:val="right" w:pos="8640"/>
          <w:tab w:val="right" w:pos="8640"/>
        </w:tabs>
        <w:jc w:val="center"/>
        <w:rPr>
          <w:color w:val="000000"/>
        </w:rPr>
      </w:pPr>
    </w:p>
    <w:p w14:paraId="00000003" w14:textId="77777777" w:rsidR="00F33F4A" w:rsidRDefault="00F33F4A">
      <w:pPr>
        <w:pBdr>
          <w:top w:val="nil"/>
          <w:left w:val="nil"/>
          <w:bottom w:val="nil"/>
          <w:right w:val="nil"/>
          <w:between w:val="nil"/>
        </w:pBdr>
        <w:tabs>
          <w:tab w:val="right" w:pos="8640"/>
          <w:tab w:val="right" w:pos="8640"/>
        </w:tabs>
        <w:jc w:val="center"/>
        <w:rPr>
          <w:color w:val="000000"/>
        </w:rPr>
      </w:pPr>
    </w:p>
    <w:p w14:paraId="00000004"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5"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6"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3772C3DB" w14:textId="4C42E978" w:rsidR="00B03892" w:rsidRDefault="005353FB">
      <w:pPr>
        <w:spacing w:line="240" w:lineRule="auto"/>
        <w:ind w:firstLine="0"/>
        <w:jc w:val="center"/>
      </w:pPr>
      <w:r w:rsidRPr="005353FB">
        <w:t>Research Design Methodology II</w:t>
      </w:r>
    </w:p>
    <w:p w14:paraId="785994FF" w14:textId="77777777" w:rsidR="005353FB" w:rsidRDefault="005353FB">
      <w:pPr>
        <w:spacing w:line="240" w:lineRule="auto"/>
        <w:ind w:firstLine="0"/>
        <w:jc w:val="center"/>
      </w:pPr>
    </w:p>
    <w:p w14:paraId="00000009" w14:textId="163A287D" w:rsidR="00F33F4A" w:rsidRDefault="00B874B0">
      <w:pPr>
        <w:spacing w:line="240" w:lineRule="auto"/>
        <w:ind w:firstLine="0"/>
        <w:jc w:val="center"/>
      </w:pPr>
      <w:r>
        <w:t>Derrick Snow</w:t>
      </w:r>
    </w:p>
    <w:p w14:paraId="0000000A" w14:textId="77777777" w:rsidR="00F33F4A" w:rsidRDefault="00F33F4A">
      <w:pPr>
        <w:spacing w:line="240" w:lineRule="auto"/>
        <w:ind w:firstLine="0"/>
        <w:jc w:val="center"/>
      </w:pPr>
    </w:p>
    <w:p w14:paraId="0000000B" w14:textId="77777777" w:rsidR="00F33F4A" w:rsidRDefault="009422C9">
      <w:pPr>
        <w:spacing w:line="240" w:lineRule="auto"/>
        <w:ind w:firstLine="0"/>
        <w:jc w:val="center"/>
      </w:pPr>
      <w:r>
        <w:t>Omega Graduate School</w:t>
      </w:r>
    </w:p>
    <w:p w14:paraId="0000000C" w14:textId="77777777" w:rsidR="00F33F4A" w:rsidRDefault="00F33F4A">
      <w:pPr>
        <w:spacing w:line="240" w:lineRule="auto"/>
        <w:ind w:firstLine="0"/>
        <w:jc w:val="center"/>
      </w:pPr>
    </w:p>
    <w:p w14:paraId="0000000D" w14:textId="5CAF4DA7" w:rsidR="00F33F4A" w:rsidRDefault="005353FB">
      <w:pPr>
        <w:spacing w:line="240" w:lineRule="auto"/>
        <w:ind w:firstLine="0"/>
        <w:jc w:val="center"/>
      </w:pPr>
      <w:r>
        <w:t>Aug</w:t>
      </w:r>
      <w:r w:rsidR="00B874B0">
        <w:t xml:space="preserve"> </w:t>
      </w:r>
      <w:r>
        <w:t>17</w:t>
      </w:r>
      <w:r w:rsidR="00B874B0">
        <w:t>, 2024</w:t>
      </w:r>
    </w:p>
    <w:p w14:paraId="0000000E" w14:textId="77777777" w:rsidR="00F33F4A" w:rsidRDefault="00F33F4A">
      <w:pPr>
        <w:spacing w:line="240" w:lineRule="auto"/>
        <w:ind w:firstLine="0"/>
        <w:jc w:val="center"/>
      </w:pPr>
    </w:p>
    <w:p w14:paraId="0000000F" w14:textId="77777777" w:rsidR="00F33F4A" w:rsidRDefault="00F33F4A">
      <w:pPr>
        <w:spacing w:line="240" w:lineRule="auto"/>
        <w:ind w:firstLine="0"/>
        <w:jc w:val="center"/>
      </w:pPr>
    </w:p>
    <w:p w14:paraId="00000010" w14:textId="77777777" w:rsidR="00F33F4A" w:rsidRDefault="00F33F4A">
      <w:pPr>
        <w:spacing w:line="240" w:lineRule="auto"/>
        <w:ind w:firstLine="0"/>
        <w:jc w:val="center"/>
      </w:pPr>
    </w:p>
    <w:p w14:paraId="00000011" w14:textId="77777777" w:rsidR="00F33F4A" w:rsidRDefault="00F33F4A">
      <w:pPr>
        <w:spacing w:line="240" w:lineRule="auto"/>
        <w:ind w:firstLine="0"/>
        <w:jc w:val="center"/>
      </w:pPr>
    </w:p>
    <w:p w14:paraId="00000012" w14:textId="77777777" w:rsidR="00F33F4A" w:rsidRDefault="00F33F4A">
      <w:pPr>
        <w:spacing w:line="240" w:lineRule="auto"/>
        <w:ind w:firstLine="0"/>
        <w:jc w:val="center"/>
      </w:pPr>
    </w:p>
    <w:p w14:paraId="00000013" w14:textId="77777777" w:rsidR="00F33F4A" w:rsidRDefault="009422C9">
      <w:pPr>
        <w:spacing w:line="240" w:lineRule="auto"/>
        <w:ind w:firstLine="0"/>
        <w:jc w:val="center"/>
      </w:pPr>
      <w:r>
        <w:t>Professor</w:t>
      </w:r>
    </w:p>
    <w:p w14:paraId="00000014" w14:textId="77777777" w:rsidR="00F33F4A" w:rsidRDefault="00F33F4A">
      <w:pPr>
        <w:spacing w:line="240" w:lineRule="auto"/>
        <w:ind w:firstLine="0"/>
        <w:jc w:val="center"/>
      </w:pPr>
    </w:p>
    <w:p w14:paraId="00000015" w14:textId="77777777" w:rsidR="00F33F4A" w:rsidRDefault="00F33F4A">
      <w:pPr>
        <w:spacing w:line="240" w:lineRule="auto"/>
        <w:ind w:firstLine="0"/>
        <w:jc w:val="center"/>
      </w:pPr>
    </w:p>
    <w:p w14:paraId="00000016" w14:textId="5DE6C98C" w:rsidR="00F33F4A" w:rsidRDefault="009422C9">
      <w:pPr>
        <w:spacing w:line="240" w:lineRule="auto"/>
        <w:ind w:firstLine="0"/>
        <w:jc w:val="center"/>
      </w:pPr>
      <w:r>
        <w:t xml:space="preserve">Dr. </w:t>
      </w:r>
      <w:r w:rsidR="005353FB" w:rsidRPr="005353FB">
        <w:t>Taladay</w:t>
      </w:r>
    </w:p>
    <w:p w14:paraId="00000017" w14:textId="77777777" w:rsidR="00F33F4A" w:rsidRDefault="00F33F4A">
      <w:pPr>
        <w:pBdr>
          <w:top w:val="nil"/>
          <w:left w:val="nil"/>
          <w:bottom w:val="nil"/>
          <w:right w:val="nil"/>
          <w:between w:val="nil"/>
        </w:pBdr>
        <w:tabs>
          <w:tab w:val="right" w:pos="8640"/>
          <w:tab w:val="right" w:pos="8640"/>
        </w:tabs>
        <w:ind w:firstLine="0"/>
        <w:jc w:val="center"/>
      </w:pPr>
    </w:p>
    <w:p w14:paraId="00000018" w14:textId="77777777" w:rsidR="00F33F4A" w:rsidRDefault="009422C9">
      <w:pPr>
        <w:tabs>
          <w:tab w:val="right" w:pos="8640"/>
          <w:tab w:val="right" w:pos="8640"/>
        </w:tabs>
        <w:spacing w:line="240" w:lineRule="auto"/>
        <w:ind w:firstLine="0"/>
      </w:pPr>
      <w:r>
        <w:br w:type="page"/>
      </w:r>
    </w:p>
    <w:p w14:paraId="426A8D73" w14:textId="77777777" w:rsidR="005353FB" w:rsidRDefault="005353FB" w:rsidP="005353FB">
      <w:pPr>
        <w:tabs>
          <w:tab w:val="right" w:pos="8640"/>
          <w:tab w:val="right" w:pos="8640"/>
        </w:tabs>
        <w:ind w:firstLine="0"/>
      </w:pPr>
      <w:r>
        <w:lastRenderedPageBreak/>
        <w:t>Assignment #1 – Core Essential Elements</w:t>
      </w:r>
    </w:p>
    <w:p w14:paraId="0CC158BC" w14:textId="77777777" w:rsidR="005353FB" w:rsidRDefault="005353FB" w:rsidP="005353FB">
      <w:pPr>
        <w:tabs>
          <w:tab w:val="right" w:pos="8640"/>
          <w:tab w:val="right" w:pos="8640"/>
        </w:tabs>
        <w:spacing w:line="240" w:lineRule="auto"/>
        <w:ind w:firstLine="0"/>
      </w:pPr>
      <w:r>
        <w:t>Answer the following questions in short answer format and be prepared to discuss them with your classmates in the virtual residency or the discussion forum.</w:t>
      </w:r>
    </w:p>
    <w:p w14:paraId="75A9C42A" w14:textId="134D64E6" w:rsidR="005353FB" w:rsidRDefault="005353FB" w:rsidP="005353FB">
      <w:pPr>
        <w:tabs>
          <w:tab w:val="right" w:pos="8640"/>
          <w:tab w:val="right" w:pos="8640"/>
        </w:tabs>
        <w:spacing w:line="240" w:lineRule="auto"/>
        <w:ind w:left="720" w:firstLine="0"/>
      </w:pPr>
      <w:bookmarkStart w:id="0" w:name="_Hlk174737594"/>
      <w:r>
        <w:t>1. What is the difference between quasi-experimental and correlational designs? Which design has an independent variable and a dependent variable? Which design uses two continuous variables?</w:t>
      </w:r>
    </w:p>
    <w:p w14:paraId="4258A294" w14:textId="633B3B4A" w:rsidR="005353FB" w:rsidRDefault="005353FB" w:rsidP="005353FB">
      <w:pPr>
        <w:tabs>
          <w:tab w:val="right" w:pos="8640"/>
          <w:tab w:val="right" w:pos="8640"/>
        </w:tabs>
        <w:spacing w:line="240" w:lineRule="auto"/>
        <w:ind w:left="720" w:firstLine="0"/>
      </w:pPr>
      <w:r>
        <w:t>2. How might your selected instrument, such as a validated psychometric survey, help determine which quantitative design to use for a dissertation? Why are Likert-style surveys typically based on variables at the ordinal or interval scale?</w:t>
      </w:r>
    </w:p>
    <w:p w14:paraId="10E1D46C" w14:textId="2E0BBA05" w:rsidR="005353FB" w:rsidRDefault="005353FB" w:rsidP="005353FB">
      <w:pPr>
        <w:tabs>
          <w:tab w:val="right" w:pos="8640"/>
          <w:tab w:val="right" w:pos="8640"/>
        </w:tabs>
        <w:spacing w:line="240" w:lineRule="auto"/>
        <w:ind w:left="720" w:firstLine="0"/>
      </w:pPr>
      <w:r>
        <w:t>3. What are scales and subscales used on survey instruments? Do all surveys have subscales? Why or why not?</w:t>
      </w:r>
    </w:p>
    <w:p w14:paraId="647E8BDE" w14:textId="08D52366" w:rsidR="005353FB" w:rsidRDefault="005353FB" w:rsidP="005353FB">
      <w:pPr>
        <w:tabs>
          <w:tab w:val="right" w:pos="8640"/>
          <w:tab w:val="right" w:pos="8640"/>
        </w:tabs>
        <w:spacing w:line="240" w:lineRule="auto"/>
        <w:ind w:left="720" w:firstLine="0"/>
      </w:pPr>
      <w:r>
        <w:t>4. Describe construct validity and internal reliability of quantitative survey instruments. Why is it best practice to use a validated survey instead of a researcher-created survey in dissertation research?</w:t>
      </w:r>
    </w:p>
    <w:p w14:paraId="0000001D" w14:textId="7E0F869D" w:rsidR="00F33F4A" w:rsidRDefault="005353FB" w:rsidP="005353FB">
      <w:pPr>
        <w:tabs>
          <w:tab w:val="right" w:pos="8640"/>
          <w:tab w:val="right" w:pos="8640"/>
        </w:tabs>
        <w:spacing w:line="240" w:lineRule="auto"/>
        <w:ind w:left="720" w:firstLine="0"/>
      </w:pPr>
      <w:r>
        <w:t>5.Why is an interview protocol or a questionnaire used in basic qualitative studies? How can a researcher ensure their qualitative instruments align with their research questions</w:t>
      </w:r>
      <w:bookmarkEnd w:id="0"/>
      <w:r>
        <w:t>?</w:t>
      </w:r>
    </w:p>
    <w:p w14:paraId="0000001E" w14:textId="77777777" w:rsidR="00F33F4A" w:rsidRDefault="00F33F4A">
      <w:pPr>
        <w:tabs>
          <w:tab w:val="right" w:pos="8640"/>
          <w:tab w:val="right" w:pos="8640"/>
        </w:tabs>
      </w:pPr>
    </w:p>
    <w:p w14:paraId="0000001F" w14:textId="77777777" w:rsidR="00F33F4A" w:rsidRDefault="00F33F4A">
      <w:pPr>
        <w:tabs>
          <w:tab w:val="right" w:pos="8640"/>
          <w:tab w:val="right" w:pos="8640"/>
        </w:tabs>
      </w:pPr>
    </w:p>
    <w:p w14:paraId="0F2845A8" w14:textId="77777777" w:rsidR="005353FB" w:rsidRDefault="005353FB">
      <w:pPr>
        <w:tabs>
          <w:tab w:val="right" w:pos="8640"/>
          <w:tab w:val="right" w:pos="8640"/>
        </w:tabs>
      </w:pPr>
    </w:p>
    <w:p w14:paraId="36E7F4E9" w14:textId="77777777" w:rsidR="005353FB" w:rsidRDefault="005353FB">
      <w:pPr>
        <w:tabs>
          <w:tab w:val="right" w:pos="8640"/>
          <w:tab w:val="right" w:pos="8640"/>
        </w:tabs>
      </w:pPr>
    </w:p>
    <w:p w14:paraId="7B5B1D21" w14:textId="77777777" w:rsidR="005353FB" w:rsidRDefault="005353FB">
      <w:pPr>
        <w:tabs>
          <w:tab w:val="right" w:pos="8640"/>
          <w:tab w:val="right" w:pos="8640"/>
        </w:tabs>
      </w:pPr>
    </w:p>
    <w:p w14:paraId="58EB816A" w14:textId="77777777" w:rsidR="005353FB" w:rsidRDefault="005353FB">
      <w:pPr>
        <w:tabs>
          <w:tab w:val="right" w:pos="8640"/>
          <w:tab w:val="right" w:pos="8640"/>
        </w:tabs>
      </w:pPr>
    </w:p>
    <w:p w14:paraId="2744353F" w14:textId="77777777" w:rsidR="005353FB" w:rsidRDefault="005353FB">
      <w:pPr>
        <w:tabs>
          <w:tab w:val="right" w:pos="8640"/>
          <w:tab w:val="right" w:pos="8640"/>
        </w:tabs>
      </w:pPr>
    </w:p>
    <w:p w14:paraId="794B8E80" w14:textId="77777777" w:rsidR="005353FB" w:rsidRDefault="005353FB">
      <w:pPr>
        <w:tabs>
          <w:tab w:val="right" w:pos="8640"/>
          <w:tab w:val="right" w:pos="8640"/>
        </w:tabs>
      </w:pPr>
    </w:p>
    <w:p w14:paraId="338CF6DD" w14:textId="77777777" w:rsidR="005353FB" w:rsidRDefault="005353FB">
      <w:pPr>
        <w:tabs>
          <w:tab w:val="right" w:pos="8640"/>
          <w:tab w:val="right" w:pos="8640"/>
        </w:tabs>
      </w:pPr>
    </w:p>
    <w:p w14:paraId="5ED229FB" w14:textId="77777777" w:rsidR="005353FB" w:rsidRDefault="005353FB">
      <w:pPr>
        <w:tabs>
          <w:tab w:val="right" w:pos="8640"/>
          <w:tab w:val="right" w:pos="8640"/>
        </w:tabs>
      </w:pPr>
    </w:p>
    <w:p w14:paraId="30BDD107" w14:textId="77777777" w:rsidR="005353FB" w:rsidRDefault="005353FB">
      <w:pPr>
        <w:tabs>
          <w:tab w:val="right" w:pos="8640"/>
          <w:tab w:val="right" w:pos="8640"/>
        </w:tabs>
      </w:pPr>
    </w:p>
    <w:p w14:paraId="5551D767" w14:textId="77777777" w:rsidR="005353FB" w:rsidRDefault="005353FB">
      <w:pPr>
        <w:tabs>
          <w:tab w:val="right" w:pos="8640"/>
          <w:tab w:val="right" w:pos="8640"/>
        </w:tabs>
      </w:pPr>
    </w:p>
    <w:p w14:paraId="7C6624A8" w14:textId="77777777" w:rsidR="005353FB" w:rsidRDefault="005353FB">
      <w:pPr>
        <w:tabs>
          <w:tab w:val="right" w:pos="8640"/>
          <w:tab w:val="right" w:pos="8640"/>
        </w:tabs>
      </w:pPr>
    </w:p>
    <w:p w14:paraId="14EF5AF5" w14:textId="77777777" w:rsidR="005353FB" w:rsidRDefault="005353FB">
      <w:pPr>
        <w:tabs>
          <w:tab w:val="right" w:pos="8640"/>
          <w:tab w:val="right" w:pos="8640"/>
        </w:tabs>
      </w:pPr>
    </w:p>
    <w:p w14:paraId="206A471D" w14:textId="77777777" w:rsidR="005353FB" w:rsidRDefault="005353FB">
      <w:pPr>
        <w:tabs>
          <w:tab w:val="right" w:pos="8640"/>
          <w:tab w:val="right" w:pos="8640"/>
        </w:tabs>
      </w:pPr>
    </w:p>
    <w:p w14:paraId="408AFB8E" w14:textId="77777777" w:rsidR="005353FB" w:rsidRDefault="005353FB" w:rsidP="005353FB">
      <w:pPr>
        <w:tabs>
          <w:tab w:val="right" w:pos="8640"/>
          <w:tab w:val="right" w:pos="8640"/>
        </w:tabs>
        <w:spacing w:line="240" w:lineRule="auto"/>
        <w:ind w:firstLine="0"/>
      </w:pPr>
      <w:r>
        <w:lastRenderedPageBreak/>
        <w:t>1. What is the difference between quasi-experimental and correlational designs? Which design has an independent variable and a dependent variable? Which design uses two continuous variables?</w:t>
      </w:r>
    </w:p>
    <w:p w14:paraId="58422528" w14:textId="77777777" w:rsidR="005353FB" w:rsidRDefault="005353FB" w:rsidP="005353FB">
      <w:pPr>
        <w:tabs>
          <w:tab w:val="right" w:pos="8640"/>
          <w:tab w:val="right" w:pos="8640"/>
        </w:tabs>
        <w:spacing w:line="240" w:lineRule="auto"/>
        <w:ind w:firstLine="0"/>
      </w:pPr>
    </w:p>
    <w:p w14:paraId="709809B6" w14:textId="2156CAE5" w:rsidR="00682B1E" w:rsidRDefault="005065B1" w:rsidP="003D0A6F">
      <w:pPr>
        <w:tabs>
          <w:tab w:val="right" w:pos="8640"/>
          <w:tab w:val="right" w:pos="8640"/>
        </w:tabs>
        <w:ind w:firstLine="0"/>
      </w:pPr>
      <w:r>
        <w:t xml:space="preserve">Experimental and quasi-experimental methods (used mainly in the social sciences) aim to measure differences between groups and perhaps control for a given variable </w:t>
      </w:r>
      <w:r w:rsidRPr="00F55FF3">
        <w:t>(</w:t>
      </w:r>
      <w:proofErr w:type="spellStart"/>
      <w:r w:rsidR="00F55FF3" w:rsidRPr="00F55FF3">
        <w:t>Sheskin</w:t>
      </w:r>
      <w:proofErr w:type="spellEnd"/>
      <w:r w:rsidR="00F55FF3" w:rsidRPr="00F55FF3">
        <w:t>, 2011)</w:t>
      </w:r>
      <w:r>
        <w:t xml:space="preserve"> </w:t>
      </w:r>
      <w:r w:rsidR="003D0A6F">
        <w:t>through</w:t>
      </w:r>
      <w:r>
        <w:t xml:space="preserve"> hypothesis testing</w:t>
      </w:r>
      <w:r w:rsidR="003D0A6F">
        <w:t>, given a possible effect between the independent variable and the dependent variable</w:t>
      </w:r>
      <w:r>
        <w:t xml:space="preserve">. </w:t>
      </w:r>
      <w:r w:rsidR="003D0A6F">
        <w:t>With c</w:t>
      </w:r>
      <w:r>
        <w:t>orrelational design</w:t>
      </w:r>
      <w:r w:rsidR="003D0A6F">
        <w:t xml:space="preserve"> the</w:t>
      </w:r>
      <w:r>
        <w:t xml:space="preserve"> researcher</w:t>
      </w:r>
      <w:r w:rsidR="003D0A6F">
        <w:t>’s</w:t>
      </w:r>
      <w:r>
        <w:t xml:space="preserve"> aim is to study if there is an association and the strength</w:t>
      </w:r>
      <w:r w:rsidR="003D0A6F">
        <w:t xml:space="preserve"> of the relationship between given variables </w:t>
      </w:r>
      <w:r>
        <w:t>(</w:t>
      </w:r>
      <w:r w:rsidRPr="005065B1">
        <w:t xml:space="preserve">Schober, </w:t>
      </w:r>
      <w:r>
        <w:t xml:space="preserve">et al, </w:t>
      </w:r>
      <w:r w:rsidRPr="005065B1">
        <w:t>2018)</w:t>
      </w:r>
      <w:r w:rsidR="00E12774">
        <w:t xml:space="preserve">. Correlational design research uses continuous variables (numeric) that could be subdivided or have infinite </w:t>
      </w:r>
      <w:r w:rsidR="00F90F62">
        <w:t xml:space="preserve">values </w:t>
      </w:r>
      <w:r w:rsidR="00F90F62" w:rsidRPr="00F90F62">
        <w:t>(Frankfort-Nachmias, et al, 2021)</w:t>
      </w:r>
      <w:r w:rsidR="00F90F62">
        <w:t>, such as Gross Domestic Product (GDP) and carbon dioxide emissions.</w:t>
      </w:r>
    </w:p>
    <w:p w14:paraId="08F3183B" w14:textId="77777777" w:rsidR="00956767" w:rsidRDefault="00956767" w:rsidP="005353FB">
      <w:pPr>
        <w:tabs>
          <w:tab w:val="right" w:pos="8640"/>
          <w:tab w:val="right" w:pos="8640"/>
        </w:tabs>
        <w:spacing w:line="240" w:lineRule="auto"/>
        <w:ind w:firstLine="0"/>
      </w:pPr>
    </w:p>
    <w:p w14:paraId="2EE14DA7" w14:textId="72FC6882" w:rsidR="005353FB" w:rsidRDefault="005353FB" w:rsidP="005353FB">
      <w:pPr>
        <w:tabs>
          <w:tab w:val="right" w:pos="8640"/>
          <w:tab w:val="right" w:pos="8640"/>
        </w:tabs>
        <w:spacing w:line="240" w:lineRule="auto"/>
        <w:ind w:firstLine="0"/>
      </w:pPr>
      <w:r>
        <w:t>2. How might your selected instrument, such as a validated psychometric survey, help determine which quantitative design to use for a dissertation? Why are Likert-style surveys typically based on variables at the ordinal or interval scale?</w:t>
      </w:r>
    </w:p>
    <w:p w14:paraId="7B997848" w14:textId="77777777" w:rsidR="005353FB" w:rsidRDefault="005353FB" w:rsidP="005353FB">
      <w:pPr>
        <w:tabs>
          <w:tab w:val="right" w:pos="8640"/>
          <w:tab w:val="right" w:pos="8640"/>
        </w:tabs>
        <w:spacing w:line="240" w:lineRule="auto"/>
        <w:ind w:firstLine="0"/>
      </w:pPr>
    </w:p>
    <w:p w14:paraId="2B4DB75D" w14:textId="160FFAC7" w:rsidR="00CA7F1E" w:rsidRDefault="00CA7F1E" w:rsidP="00CA7F1E">
      <w:pPr>
        <w:tabs>
          <w:tab w:val="right" w:pos="8640"/>
          <w:tab w:val="right" w:pos="8640"/>
        </w:tabs>
        <w:ind w:firstLine="0"/>
      </w:pPr>
      <w:r>
        <w:t xml:space="preserve">Selecting a validated instrument to use in one’s dissertation is important to identify the quantitative design to use the research. </w:t>
      </w:r>
      <w:r w:rsidR="00830458">
        <w:t>The survey instrumentation is one of the most important features of survey research (</w:t>
      </w:r>
      <w:commentRangeStart w:id="1"/>
      <w:r w:rsidR="00830458" w:rsidRPr="00830458">
        <w:t>Singleton</w:t>
      </w:r>
      <w:r w:rsidR="00830458">
        <w:t xml:space="preserve">, et al </w:t>
      </w:r>
      <w:r w:rsidR="00830458" w:rsidRPr="00830458">
        <w:t>1999</w:t>
      </w:r>
      <w:commentRangeEnd w:id="1"/>
      <w:r w:rsidR="009422C9">
        <w:rPr>
          <w:rStyle w:val="CommentReference"/>
        </w:rPr>
        <w:commentReference w:id="1"/>
      </w:r>
      <w:r w:rsidR="00830458" w:rsidRPr="00830458">
        <w:t>)</w:t>
      </w:r>
      <w:r w:rsidR="00830458">
        <w:t xml:space="preserve">, where it is intended to adequately measure the social phenomena of interest, not just by one survey question but by several that could be used to create a scale that overall measures the given phenomena. </w:t>
      </w:r>
      <w:r w:rsidR="00720767">
        <w:t>For dissertation research</w:t>
      </w:r>
      <w:r w:rsidR="00750803">
        <w:t xml:space="preserve">, it is best to use a validated instrument with a proven track record of measuring the intended notion. Likert scales (i.e. strongly agree, agree, neither agree or disagree, disagree, strongly disagree) are based on ordinal level of measurement (as above) and or are coded to a five-point scale (strongly agree = 5, disagree =2) to be measured and reported at the interval scale. This way, we could identify where our respondents are on the spectrum of 1-5. </w:t>
      </w:r>
    </w:p>
    <w:p w14:paraId="0BE3EF83" w14:textId="77777777" w:rsidR="00956767" w:rsidRDefault="00956767" w:rsidP="005353FB">
      <w:pPr>
        <w:tabs>
          <w:tab w:val="right" w:pos="8640"/>
          <w:tab w:val="right" w:pos="8640"/>
        </w:tabs>
        <w:spacing w:line="240" w:lineRule="auto"/>
        <w:ind w:firstLine="0"/>
      </w:pPr>
    </w:p>
    <w:p w14:paraId="146CDC0F" w14:textId="7C9858F4" w:rsidR="005353FB" w:rsidRDefault="005353FB" w:rsidP="005353FB">
      <w:pPr>
        <w:tabs>
          <w:tab w:val="right" w:pos="8640"/>
          <w:tab w:val="right" w:pos="8640"/>
        </w:tabs>
        <w:spacing w:line="240" w:lineRule="auto"/>
        <w:ind w:firstLine="0"/>
      </w:pPr>
      <w:r>
        <w:lastRenderedPageBreak/>
        <w:t>3. What are scales and subscales used on survey instruments? Do all surveys have subscales? Why or why not?</w:t>
      </w:r>
    </w:p>
    <w:p w14:paraId="31E419B1" w14:textId="77777777" w:rsidR="00956767" w:rsidRDefault="00956767" w:rsidP="005353FB">
      <w:pPr>
        <w:tabs>
          <w:tab w:val="right" w:pos="8640"/>
          <w:tab w:val="right" w:pos="8640"/>
        </w:tabs>
        <w:spacing w:line="240" w:lineRule="auto"/>
        <w:ind w:firstLine="0"/>
      </w:pPr>
    </w:p>
    <w:p w14:paraId="41CE4331" w14:textId="2877AB19" w:rsidR="00116731" w:rsidRDefault="00116731" w:rsidP="00116731">
      <w:pPr>
        <w:tabs>
          <w:tab w:val="right" w:pos="8640"/>
          <w:tab w:val="right" w:pos="8640"/>
        </w:tabs>
        <w:ind w:firstLine="0"/>
      </w:pPr>
      <w:r>
        <w:t>Scales are</w:t>
      </w:r>
      <w:r w:rsidR="00CB083C" w:rsidRPr="00CB083C">
        <w:t xml:space="preserve"> used to capture </w:t>
      </w:r>
      <w:r w:rsidR="00CB083C">
        <w:t>a construct or phenomenon that cannot be captured in a single variable item (Boateng et al., 2018).  They are constructed from multiple survey questions that could indeed have different raw scores but are standardized to be computed in the given scale. (Mukherjee et al.</w:t>
      </w:r>
      <w:r w:rsidR="002676D7">
        <w:t xml:space="preserve">, </w:t>
      </w:r>
      <w:r w:rsidR="002676D7" w:rsidRPr="002676D7">
        <w:t>2018).</w:t>
      </w:r>
      <w:r w:rsidR="00CB083C">
        <w:t xml:space="preserve"> Subscales are components of the larger scale</w:t>
      </w:r>
      <w:r w:rsidR="008059D4">
        <w:t>,</w:t>
      </w:r>
      <w:r w:rsidR="00CB083C">
        <w:t xml:space="preserve"> such as religiously, to where a subscale may measure the</w:t>
      </w:r>
      <w:r w:rsidR="008059D4">
        <w:t xml:space="preserve"> if</w:t>
      </w:r>
      <w:r w:rsidR="00CB083C">
        <w:t xml:space="preserve"> organized religiosity</w:t>
      </w:r>
      <w:r w:rsidR="008059D4">
        <w:t xml:space="preserve">, or intellect as a scale and mathematical intellect as subscale. </w:t>
      </w:r>
      <w:r>
        <w:t>Not all surveys have subscales</w:t>
      </w:r>
      <w:r w:rsidR="008059D4">
        <w:t xml:space="preserve"> depending upon whether the researcher is interested in analyzing the sub-components of the scale.</w:t>
      </w:r>
    </w:p>
    <w:p w14:paraId="59CCCC72" w14:textId="77777777" w:rsidR="005353FB" w:rsidRDefault="005353FB" w:rsidP="005353FB">
      <w:pPr>
        <w:tabs>
          <w:tab w:val="right" w:pos="8640"/>
          <w:tab w:val="right" w:pos="8640"/>
        </w:tabs>
        <w:spacing w:line="240" w:lineRule="auto"/>
        <w:ind w:firstLine="0"/>
      </w:pPr>
    </w:p>
    <w:p w14:paraId="2F42DD81" w14:textId="49A854DF" w:rsidR="005353FB" w:rsidRDefault="005353FB" w:rsidP="005353FB">
      <w:pPr>
        <w:tabs>
          <w:tab w:val="right" w:pos="8640"/>
          <w:tab w:val="right" w:pos="8640"/>
        </w:tabs>
        <w:spacing w:line="240" w:lineRule="auto"/>
        <w:ind w:firstLine="0"/>
      </w:pPr>
      <w:r>
        <w:t>4. Describe construct validity and internal reliability of quantitative survey instruments. Why is it best practice to use a validated survey instead of a researcher-created survey in dissertation research?</w:t>
      </w:r>
    </w:p>
    <w:p w14:paraId="51C10CCA" w14:textId="77777777" w:rsidR="005353FB" w:rsidRDefault="005353FB" w:rsidP="005353FB">
      <w:pPr>
        <w:tabs>
          <w:tab w:val="right" w:pos="8640"/>
          <w:tab w:val="right" w:pos="8640"/>
        </w:tabs>
        <w:ind w:firstLine="0"/>
      </w:pPr>
    </w:p>
    <w:p w14:paraId="49CA8420" w14:textId="1B8CD6C0" w:rsidR="00D76395" w:rsidRDefault="00D76395" w:rsidP="005353FB">
      <w:pPr>
        <w:tabs>
          <w:tab w:val="right" w:pos="8640"/>
          <w:tab w:val="right" w:pos="8640"/>
        </w:tabs>
        <w:ind w:firstLine="0"/>
      </w:pPr>
      <w:r>
        <w:t xml:space="preserve">Construct validity is </w:t>
      </w:r>
      <w:r w:rsidR="00D757B2">
        <w:t xml:space="preserve">the ability of the </w:t>
      </w:r>
      <w:r w:rsidR="00D757B2" w:rsidRPr="00D757B2">
        <w:t>instrument</w:t>
      </w:r>
      <w:r w:rsidR="00E3293B">
        <w:t xml:space="preserve"> chosen for the research to </w:t>
      </w:r>
      <w:proofErr w:type="gramStart"/>
      <w:r w:rsidR="00E3293B">
        <w:t>actually</w:t>
      </w:r>
      <w:r w:rsidR="00D757B2" w:rsidRPr="00D757B2">
        <w:t xml:space="preserve"> </w:t>
      </w:r>
      <w:r w:rsidR="00D757B2">
        <w:t>measure</w:t>
      </w:r>
      <w:proofErr w:type="gramEnd"/>
      <w:r w:rsidR="00E3293B">
        <w:t xml:space="preserve"> </w:t>
      </w:r>
      <w:r w:rsidR="00D757B2">
        <w:t>what is sought to be measured</w:t>
      </w:r>
      <w:r w:rsidR="00E3293B">
        <w:t xml:space="preserve"> (</w:t>
      </w:r>
      <w:r w:rsidR="00E3293B" w:rsidRPr="00E3293B">
        <w:t>Science Direct</w:t>
      </w:r>
      <w:r w:rsidR="00E3293B">
        <w:t xml:space="preserve">, n.d.). </w:t>
      </w:r>
      <w:r w:rsidR="00D757B2">
        <w:t xml:space="preserve"> </w:t>
      </w:r>
      <w:r w:rsidR="00E3293B">
        <w:t>Researchers</w:t>
      </w:r>
      <w:r w:rsidR="00D757B2">
        <w:t xml:space="preserve"> need to have an instrument </w:t>
      </w:r>
      <w:r w:rsidR="00525B17">
        <w:t>with construct validity and</w:t>
      </w:r>
      <w:r w:rsidR="00D757B2">
        <w:t xml:space="preserve"> </w:t>
      </w:r>
      <w:r>
        <w:t>internal reliability</w:t>
      </w:r>
      <w:r w:rsidR="00D757B2">
        <w:t>, which has to do with the variables measur</w:t>
      </w:r>
      <w:r w:rsidR="00E3293B">
        <w:t xml:space="preserve">ing what is intended to </w:t>
      </w:r>
      <w:r w:rsidR="00525B17">
        <w:t>be measured</w:t>
      </w:r>
      <w:r w:rsidR="00E3293B">
        <w:t>. For example</w:t>
      </w:r>
      <w:r w:rsidR="00525B17">
        <w:t>,</w:t>
      </w:r>
      <w:r w:rsidR="00E3293B">
        <w:t xml:space="preserve"> </w:t>
      </w:r>
      <w:r w:rsidR="00525B17">
        <w:t xml:space="preserve">measuring reading ability, the variable used to measure reading ability needs to measure reading ability and not grade level for instance, and our instrument </w:t>
      </w:r>
      <w:proofErr w:type="gramStart"/>
      <w:r w:rsidR="00525B17">
        <w:t>actually needs</w:t>
      </w:r>
      <w:proofErr w:type="gramEnd"/>
      <w:r w:rsidR="00525B17">
        <w:t xml:space="preserve"> to measure reading ability, and not some other ability.</w:t>
      </w:r>
    </w:p>
    <w:p w14:paraId="50E8D836" w14:textId="77777777" w:rsidR="00D76395" w:rsidRDefault="00D76395" w:rsidP="005353FB">
      <w:pPr>
        <w:tabs>
          <w:tab w:val="right" w:pos="8640"/>
          <w:tab w:val="right" w:pos="8640"/>
        </w:tabs>
        <w:ind w:firstLine="0"/>
      </w:pPr>
    </w:p>
    <w:p w14:paraId="2872EBEF" w14:textId="2D15E52F" w:rsidR="005353FB" w:rsidRDefault="005353FB" w:rsidP="005353FB">
      <w:pPr>
        <w:tabs>
          <w:tab w:val="right" w:pos="8640"/>
          <w:tab w:val="right" w:pos="8640"/>
        </w:tabs>
        <w:spacing w:line="240" w:lineRule="auto"/>
        <w:ind w:firstLine="0"/>
      </w:pPr>
      <w:r>
        <w:t>5.Why is an interview protocol or a questionnaire used in basic qualitative studies? How can a researcher ensure their qualitative instruments align with their research questions?</w:t>
      </w:r>
    </w:p>
    <w:p w14:paraId="00000020" w14:textId="77777777" w:rsidR="00F33F4A" w:rsidRDefault="00F33F4A" w:rsidP="00D76395">
      <w:pPr>
        <w:tabs>
          <w:tab w:val="right" w:pos="8640"/>
          <w:tab w:val="right" w:pos="8640"/>
        </w:tabs>
        <w:ind w:firstLine="0"/>
      </w:pPr>
    </w:p>
    <w:p w14:paraId="21481B4A" w14:textId="7708296C" w:rsidR="00D76395" w:rsidRDefault="007E60ED" w:rsidP="007E60ED">
      <w:pPr>
        <w:tabs>
          <w:tab w:val="right" w:pos="8640"/>
          <w:tab w:val="right" w:pos="8640"/>
        </w:tabs>
        <w:ind w:firstLine="0"/>
      </w:pPr>
      <w:r>
        <w:t xml:space="preserve">Interview and questionnaire protocols are used in qualitative studies </w:t>
      </w:r>
      <w:r w:rsidR="00525B17">
        <w:t>to standardize the context of the question so that it will be asked the same way with each participant</w:t>
      </w:r>
      <w:r w:rsidR="00866467">
        <w:t xml:space="preserve"> to yield a consistent response to a given question for the validity and reliability of collecting qualitative data.</w:t>
      </w:r>
      <w:r w:rsidR="00525B17">
        <w:t xml:space="preserve"> The </w:t>
      </w:r>
      <w:r w:rsidR="00525B17">
        <w:lastRenderedPageBreak/>
        <w:t>researcher can test the interview protocol by reviewing the questions, testing them out on a practice sample, having a structured format, and rehearsing asking the questions in a standard way.</w:t>
      </w:r>
    </w:p>
    <w:p w14:paraId="3E2F8F25" w14:textId="77777777" w:rsidR="00866467" w:rsidRDefault="00866467" w:rsidP="007E60ED">
      <w:pPr>
        <w:tabs>
          <w:tab w:val="right" w:pos="8640"/>
          <w:tab w:val="right" w:pos="8640"/>
        </w:tabs>
        <w:ind w:firstLine="0"/>
      </w:pPr>
    </w:p>
    <w:p w14:paraId="4CA04B7A" w14:textId="280079D2" w:rsidR="00866467" w:rsidRDefault="00866467" w:rsidP="007E60ED">
      <w:pPr>
        <w:tabs>
          <w:tab w:val="right" w:pos="8640"/>
          <w:tab w:val="right" w:pos="8640"/>
        </w:tabs>
        <w:ind w:firstLine="0"/>
      </w:pPr>
    </w:p>
    <w:p w14:paraId="37654624" w14:textId="77777777" w:rsidR="00D76395" w:rsidRDefault="00D76395" w:rsidP="00D76395">
      <w:pPr>
        <w:tabs>
          <w:tab w:val="right" w:pos="8640"/>
          <w:tab w:val="right" w:pos="8640"/>
        </w:tabs>
        <w:ind w:firstLine="0"/>
      </w:pPr>
    </w:p>
    <w:p w14:paraId="00000021" w14:textId="77777777" w:rsidR="00F33F4A" w:rsidRDefault="00F33F4A">
      <w:pPr>
        <w:tabs>
          <w:tab w:val="right" w:pos="8640"/>
          <w:tab w:val="right" w:pos="8640"/>
        </w:tabs>
      </w:pPr>
    </w:p>
    <w:p w14:paraId="00000022" w14:textId="77777777" w:rsidR="00F33F4A" w:rsidRDefault="00F33F4A">
      <w:pPr>
        <w:tabs>
          <w:tab w:val="right" w:pos="8640"/>
          <w:tab w:val="right" w:pos="8640"/>
        </w:tabs>
      </w:pPr>
    </w:p>
    <w:p w14:paraId="00000023" w14:textId="77777777" w:rsidR="00F33F4A" w:rsidRDefault="00F33F4A">
      <w:pPr>
        <w:tabs>
          <w:tab w:val="right" w:pos="8640"/>
          <w:tab w:val="right" w:pos="8640"/>
        </w:tabs>
      </w:pPr>
    </w:p>
    <w:p w14:paraId="00000024" w14:textId="77777777" w:rsidR="00F33F4A" w:rsidRDefault="00F33F4A">
      <w:pPr>
        <w:tabs>
          <w:tab w:val="right" w:pos="8640"/>
          <w:tab w:val="right" w:pos="8640"/>
        </w:tabs>
      </w:pPr>
    </w:p>
    <w:p w14:paraId="00000025" w14:textId="77777777" w:rsidR="00F33F4A" w:rsidRDefault="00F33F4A">
      <w:pPr>
        <w:tabs>
          <w:tab w:val="right" w:pos="8640"/>
          <w:tab w:val="right" w:pos="8640"/>
        </w:tabs>
      </w:pPr>
    </w:p>
    <w:p w14:paraId="765408AF" w14:textId="77777777" w:rsidR="0064509B" w:rsidRDefault="0064509B" w:rsidP="00443B57">
      <w:pPr>
        <w:tabs>
          <w:tab w:val="right" w:pos="8640"/>
          <w:tab w:val="right" w:pos="8640"/>
        </w:tabs>
        <w:ind w:firstLine="0"/>
      </w:pPr>
    </w:p>
    <w:p w14:paraId="3C79A42C" w14:textId="77777777" w:rsidR="006E14E4" w:rsidRDefault="006E14E4" w:rsidP="00443B57">
      <w:pPr>
        <w:tabs>
          <w:tab w:val="right" w:pos="8640"/>
          <w:tab w:val="right" w:pos="8640"/>
        </w:tabs>
      </w:pPr>
    </w:p>
    <w:p w14:paraId="3B500F07" w14:textId="77777777" w:rsidR="00C96184" w:rsidRDefault="00C96184" w:rsidP="00443B57">
      <w:pPr>
        <w:tabs>
          <w:tab w:val="right" w:pos="8640"/>
          <w:tab w:val="right" w:pos="8640"/>
        </w:tabs>
      </w:pPr>
    </w:p>
    <w:p w14:paraId="00000037" w14:textId="77777777" w:rsidR="00F33F4A" w:rsidRDefault="00F33F4A">
      <w:pPr>
        <w:tabs>
          <w:tab w:val="right" w:pos="8640"/>
          <w:tab w:val="right" w:pos="8640"/>
        </w:tabs>
      </w:pPr>
    </w:p>
    <w:p w14:paraId="00000038" w14:textId="77777777" w:rsidR="00F33F4A" w:rsidRDefault="00F33F4A">
      <w:pPr>
        <w:tabs>
          <w:tab w:val="right" w:pos="8640"/>
          <w:tab w:val="right" w:pos="8640"/>
        </w:tabs>
      </w:pPr>
    </w:p>
    <w:p w14:paraId="00000039" w14:textId="77777777" w:rsidR="00F33F4A" w:rsidRDefault="009422C9">
      <w:pPr>
        <w:tabs>
          <w:tab w:val="right" w:pos="8640"/>
          <w:tab w:val="right" w:pos="8640"/>
        </w:tabs>
      </w:pPr>
      <w:r>
        <w:br w:type="page"/>
      </w:r>
    </w:p>
    <w:p w14:paraId="0000003A" w14:textId="77777777" w:rsidR="00F33F4A" w:rsidRDefault="009422C9">
      <w:pPr>
        <w:tabs>
          <w:tab w:val="right" w:pos="8640"/>
          <w:tab w:val="right" w:pos="8640"/>
        </w:tabs>
        <w:jc w:val="center"/>
      </w:pPr>
      <w:r>
        <w:lastRenderedPageBreak/>
        <w:t>WORKS CITED</w:t>
      </w:r>
    </w:p>
    <w:p w14:paraId="3AC1AE7C" w14:textId="77777777" w:rsidR="00F55FF3" w:rsidRDefault="00F55FF3" w:rsidP="000F3087">
      <w:pPr>
        <w:pStyle w:val="Title"/>
        <w:tabs>
          <w:tab w:val="right" w:pos="8640"/>
          <w:tab w:val="right" w:pos="8640"/>
        </w:tabs>
        <w:spacing w:line="276" w:lineRule="auto"/>
        <w:jc w:val="left"/>
      </w:pPr>
    </w:p>
    <w:p w14:paraId="204C987D" w14:textId="1E9C35B5" w:rsidR="00525B17" w:rsidRDefault="00525B17" w:rsidP="00525B17">
      <w:pPr>
        <w:ind w:hanging="480"/>
        <w:rPr>
          <w:bCs/>
        </w:rPr>
      </w:pPr>
      <w:r w:rsidRPr="002676D7">
        <w:rPr>
          <w:bCs/>
        </w:rPr>
        <w:t>Boateng G</w:t>
      </w:r>
      <w:r>
        <w:rPr>
          <w:bCs/>
        </w:rPr>
        <w:t>.</w:t>
      </w:r>
      <w:r w:rsidRPr="002676D7">
        <w:rPr>
          <w:bCs/>
        </w:rPr>
        <w:t xml:space="preserve">O, </w:t>
      </w:r>
      <w:proofErr w:type="spellStart"/>
      <w:r w:rsidRPr="002676D7">
        <w:rPr>
          <w:bCs/>
        </w:rPr>
        <w:t>Neilands</w:t>
      </w:r>
      <w:proofErr w:type="spellEnd"/>
      <w:r w:rsidRPr="002676D7">
        <w:rPr>
          <w:bCs/>
        </w:rPr>
        <w:t xml:space="preserve"> T</w:t>
      </w:r>
      <w:r>
        <w:rPr>
          <w:bCs/>
        </w:rPr>
        <w:t>.</w:t>
      </w:r>
      <w:r w:rsidRPr="002676D7">
        <w:rPr>
          <w:bCs/>
        </w:rPr>
        <w:t>B, Frongillo E</w:t>
      </w:r>
      <w:r>
        <w:rPr>
          <w:bCs/>
        </w:rPr>
        <w:t>.</w:t>
      </w:r>
      <w:r w:rsidRPr="002676D7">
        <w:rPr>
          <w:bCs/>
        </w:rPr>
        <w:t>A, Melgar-Quiñonez H</w:t>
      </w:r>
      <w:r>
        <w:rPr>
          <w:bCs/>
        </w:rPr>
        <w:t>.</w:t>
      </w:r>
      <w:r w:rsidRPr="002676D7">
        <w:rPr>
          <w:bCs/>
        </w:rPr>
        <w:t>R, Young S</w:t>
      </w:r>
      <w:r>
        <w:rPr>
          <w:bCs/>
        </w:rPr>
        <w:t>.</w:t>
      </w:r>
      <w:r w:rsidRPr="002676D7">
        <w:rPr>
          <w:bCs/>
        </w:rPr>
        <w:t>L.</w:t>
      </w:r>
      <w:r>
        <w:rPr>
          <w:bCs/>
        </w:rPr>
        <w:t xml:space="preserve"> (2018).</w:t>
      </w:r>
      <w:r w:rsidRPr="002676D7">
        <w:rPr>
          <w:bCs/>
        </w:rPr>
        <w:t xml:space="preserve"> </w:t>
      </w:r>
      <w:r w:rsidRPr="002676D7">
        <w:rPr>
          <w:bCs/>
          <w:i/>
          <w:iCs/>
        </w:rPr>
        <w:t>Best Practices for</w:t>
      </w:r>
      <w:r w:rsidRPr="002676D7">
        <w:rPr>
          <w:bCs/>
        </w:rPr>
        <w:t xml:space="preserve"> </w:t>
      </w:r>
      <w:r w:rsidRPr="002676D7">
        <w:rPr>
          <w:bCs/>
          <w:i/>
          <w:iCs/>
        </w:rPr>
        <w:t>Developing and Validating Scales for Health, Social, and Behavioral Research: A Primer. Front Public Health</w:t>
      </w:r>
      <w:r w:rsidRPr="002676D7">
        <w:rPr>
          <w:bCs/>
        </w:rPr>
        <w:t xml:space="preserve">. 11;6:149. </w:t>
      </w:r>
      <w:proofErr w:type="spellStart"/>
      <w:r w:rsidRPr="002676D7">
        <w:rPr>
          <w:bCs/>
        </w:rPr>
        <w:t>doi</w:t>
      </w:r>
      <w:proofErr w:type="spellEnd"/>
      <w:r w:rsidRPr="002676D7">
        <w:rPr>
          <w:bCs/>
        </w:rPr>
        <w:t>: 10.3389/fpubh.2018.00149. PMID: 29942800; PMCID: PMC6004510.</w:t>
      </w:r>
    </w:p>
    <w:p w14:paraId="36AE5B30" w14:textId="4E2298CC" w:rsidR="00E12774" w:rsidRDefault="00E12774" w:rsidP="00E12774">
      <w:pPr>
        <w:ind w:hanging="480"/>
        <w:rPr>
          <w:bCs/>
        </w:rPr>
      </w:pPr>
      <w:r w:rsidRPr="00B936BE">
        <w:rPr>
          <w:bCs/>
        </w:rPr>
        <w:t>Frankfort-Nachmias, C., Leon-Guerrero, A., &amp; Davis, G. (20</w:t>
      </w:r>
      <w:r>
        <w:rPr>
          <w:bCs/>
        </w:rPr>
        <w:t>21</w:t>
      </w:r>
      <w:r w:rsidRPr="00B936BE">
        <w:rPr>
          <w:bCs/>
        </w:rPr>
        <w:t xml:space="preserve">). </w:t>
      </w:r>
      <w:r w:rsidRPr="00B936BE">
        <w:rPr>
          <w:bCs/>
          <w:i/>
          <w:iCs/>
        </w:rPr>
        <w:t>Social Statistics for a Diverse Society</w:t>
      </w:r>
      <w:r w:rsidRPr="00B936BE">
        <w:rPr>
          <w:bCs/>
        </w:rPr>
        <w:t>. Sage Publications.</w:t>
      </w:r>
    </w:p>
    <w:p w14:paraId="6B9CB87F" w14:textId="3F7DA97E" w:rsidR="00525B17" w:rsidRPr="00525B17" w:rsidRDefault="00525B17" w:rsidP="00525B17">
      <w:pPr>
        <w:ind w:hanging="480"/>
      </w:pPr>
      <w:r w:rsidRPr="00455145">
        <w:t>Mukherjee, S. P., Sinha, B. K., &amp; Chattopadhyay, A. K. (2018). </w:t>
      </w:r>
      <w:r w:rsidRPr="00455145">
        <w:rPr>
          <w:i/>
          <w:iCs/>
        </w:rPr>
        <w:t xml:space="preserve">Statistical </w:t>
      </w:r>
      <w:r>
        <w:rPr>
          <w:i/>
          <w:iCs/>
        </w:rPr>
        <w:t>M</w:t>
      </w:r>
      <w:r w:rsidRPr="00455145">
        <w:rPr>
          <w:i/>
          <w:iCs/>
        </w:rPr>
        <w:t xml:space="preserve">ethods in </w:t>
      </w:r>
      <w:r>
        <w:rPr>
          <w:i/>
          <w:iCs/>
        </w:rPr>
        <w:t>S</w:t>
      </w:r>
      <w:r w:rsidRPr="00455145">
        <w:rPr>
          <w:i/>
          <w:iCs/>
        </w:rPr>
        <w:t xml:space="preserve">ocial </w:t>
      </w:r>
      <w:r>
        <w:rPr>
          <w:i/>
          <w:iCs/>
        </w:rPr>
        <w:t>S</w:t>
      </w:r>
      <w:r w:rsidRPr="00455145">
        <w:rPr>
          <w:i/>
          <w:iCs/>
        </w:rPr>
        <w:t xml:space="preserve">cience </w:t>
      </w:r>
      <w:r>
        <w:rPr>
          <w:i/>
          <w:iCs/>
        </w:rPr>
        <w:t>R</w:t>
      </w:r>
      <w:r w:rsidRPr="00455145">
        <w:rPr>
          <w:i/>
          <w:iCs/>
        </w:rPr>
        <w:t>esearch</w:t>
      </w:r>
      <w:r>
        <w:t xml:space="preserve">. </w:t>
      </w:r>
      <w:r w:rsidRPr="00455145">
        <w:t>Springer Singapore.</w:t>
      </w:r>
    </w:p>
    <w:p w14:paraId="04E8F900" w14:textId="63DF16E7" w:rsidR="00E12774" w:rsidRDefault="00E12774" w:rsidP="00E12774">
      <w:pPr>
        <w:ind w:hanging="480"/>
        <w:rPr>
          <w:bCs/>
        </w:rPr>
      </w:pPr>
      <w:r w:rsidRPr="005065B1">
        <w:rPr>
          <w:bCs/>
        </w:rPr>
        <w:t xml:space="preserve">Schober, P., Boer, C., &amp; Schwarte, L. A. (2018). </w:t>
      </w:r>
      <w:r w:rsidRPr="005065B1">
        <w:rPr>
          <w:bCs/>
          <w:i/>
          <w:iCs/>
        </w:rPr>
        <w:t>Correlation Coefficients: Appropriate Use and Interpretation</w:t>
      </w:r>
      <w:r w:rsidRPr="005065B1">
        <w:rPr>
          <w:bCs/>
        </w:rPr>
        <w:t>. Anesthesia &amp; analgesia, 126(5), 1763-1768.</w:t>
      </w:r>
    </w:p>
    <w:p w14:paraId="113FE189" w14:textId="75AEBB22" w:rsidR="00525B17" w:rsidRPr="00525B17" w:rsidRDefault="00525B17" w:rsidP="00525B17">
      <w:pPr>
        <w:ind w:hanging="480"/>
      </w:pPr>
      <w:r>
        <w:t xml:space="preserve">Science </w:t>
      </w:r>
      <w:commentRangeStart w:id="2"/>
      <w:r>
        <w:t xml:space="preserve">Direct (n.d.) </w:t>
      </w:r>
      <w:r w:rsidRPr="00AB150D">
        <w:t>https://www.sciencedirect</w:t>
      </w:r>
      <w:commentRangeEnd w:id="2"/>
      <w:r w:rsidR="009422C9">
        <w:rPr>
          <w:rStyle w:val="CommentReference"/>
        </w:rPr>
        <w:commentReference w:id="2"/>
      </w:r>
      <w:r w:rsidRPr="00AB150D">
        <w:t>.com/topics/social-sciences/construct-validity#:~:text=In%20subject%20area%3A%20Social%20Sciences,to%20the%20concepts%20being%20measured.</w:t>
      </w:r>
    </w:p>
    <w:p w14:paraId="03E8C654" w14:textId="6A1D6643" w:rsidR="00F55FF3" w:rsidRDefault="00F55FF3" w:rsidP="00F55FF3">
      <w:pPr>
        <w:ind w:hanging="480"/>
        <w:rPr>
          <w:bCs/>
        </w:rPr>
      </w:pPr>
      <w:proofErr w:type="spellStart"/>
      <w:r w:rsidRPr="00CE2371">
        <w:rPr>
          <w:bCs/>
        </w:rPr>
        <w:t>Sheskin</w:t>
      </w:r>
      <w:proofErr w:type="spellEnd"/>
      <w:r w:rsidRPr="00CE2371">
        <w:rPr>
          <w:bCs/>
        </w:rPr>
        <w:t>, D. J. (20</w:t>
      </w:r>
      <w:r>
        <w:rPr>
          <w:bCs/>
        </w:rPr>
        <w:t>11</w:t>
      </w:r>
      <w:r w:rsidRPr="00CE2371">
        <w:rPr>
          <w:bCs/>
        </w:rPr>
        <w:t xml:space="preserve">). </w:t>
      </w:r>
      <w:r w:rsidRPr="00CE2371">
        <w:rPr>
          <w:bCs/>
          <w:i/>
          <w:iCs/>
        </w:rPr>
        <w:t>Handbook of Parametric and Nonparametric Statistical Procedures</w:t>
      </w:r>
      <w:r w:rsidRPr="00CE2371">
        <w:rPr>
          <w:bCs/>
        </w:rPr>
        <w:t>. Chapman and hall/CRC.</w:t>
      </w:r>
    </w:p>
    <w:p w14:paraId="77E3C91F" w14:textId="2728DBBD" w:rsidR="00830458" w:rsidRDefault="00830458" w:rsidP="00F55FF3">
      <w:pPr>
        <w:ind w:hanging="480"/>
        <w:rPr>
          <w:bCs/>
        </w:rPr>
      </w:pPr>
      <w:r w:rsidRPr="00830458">
        <w:rPr>
          <w:bCs/>
        </w:rPr>
        <w:t>Singleton Jr, R., Straits, B. C., Straits, M. M., &amp; McAllister, R. J. (19</w:t>
      </w:r>
      <w:r>
        <w:rPr>
          <w:bCs/>
        </w:rPr>
        <w:t>99</w:t>
      </w:r>
      <w:r w:rsidRPr="00830458">
        <w:rPr>
          <w:bCs/>
        </w:rPr>
        <w:t xml:space="preserve">). </w:t>
      </w:r>
      <w:r w:rsidRPr="00830458">
        <w:rPr>
          <w:bCs/>
          <w:i/>
          <w:iCs/>
        </w:rPr>
        <w:t>Approaches to Social Research</w:t>
      </w:r>
      <w:r w:rsidRPr="00830458">
        <w:rPr>
          <w:bCs/>
        </w:rPr>
        <w:t>. Oxford University Press.</w:t>
      </w:r>
    </w:p>
    <w:p w14:paraId="35C3F613" w14:textId="77777777" w:rsidR="00AB150D" w:rsidRDefault="00AB150D" w:rsidP="002676D7">
      <w:pPr>
        <w:ind w:hanging="480"/>
      </w:pPr>
    </w:p>
    <w:p w14:paraId="3644EE73" w14:textId="77777777" w:rsidR="002676D7" w:rsidRDefault="002676D7" w:rsidP="00F55FF3">
      <w:pPr>
        <w:ind w:hanging="480"/>
        <w:rPr>
          <w:bCs/>
        </w:rPr>
      </w:pPr>
    </w:p>
    <w:p w14:paraId="116FAA66" w14:textId="77777777" w:rsidR="00F55FF3" w:rsidRDefault="00F55FF3" w:rsidP="000F3087">
      <w:pPr>
        <w:pStyle w:val="Title"/>
        <w:tabs>
          <w:tab w:val="right" w:pos="8640"/>
          <w:tab w:val="right" w:pos="8640"/>
        </w:tabs>
        <w:spacing w:line="276" w:lineRule="auto"/>
        <w:jc w:val="left"/>
      </w:pPr>
    </w:p>
    <w:sectPr w:rsidR="00F55FF3">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ean Taladay" w:date="2024-08-31T18:39:00Z" w:initials="ST">
    <w:p w14:paraId="174933A8" w14:textId="77777777" w:rsidR="009422C9" w:rsidRDefault="009422C9" w:rsidP="009422C9">
      <w:pPr>
        <w:pStyle w:val="CommentText"/>
        <w:ind w:firstLine="0"/>
      </w:pPr>
      <w:r>
        <w:rPr>
          <w:rStyle w:val="CommentReference"/>
        </w:rPr>
        <w:annotationRef/>
      </w:r>
      <w:r>
        <w:t>Check your APA &amp; formatting.</w:t>
      </w:r>
    </w:p>
  </w:comment>
  <w:comment w:id="2" w:author="Sean Taladay" w:date="2024-08-31T18:38:00Z" w:initials="ST">
    <w:p w14:paraId="760699E5" w14:textId="6738F1E2" w:rsidR="009422C9" w:rsidRDefault="009422C9" w:rsidP="009422C9">
      <w:pPr>
        <w:pStyle w:val="CommentText"/>
        <w:ind w:firstLine="0"/>
      </w:pPr>
      <w:r>
        <w:rPr>
          <w:rStyle w:val="CommentReference"/>
        </w:rPr>
        <w:annotationRef/>
      </w:r>
      <w:r>
        <w:t>What is the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4933A8" w15:done="0"/>
  <w15:commentEx w15:paraId="760699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C934CA" w16cex:dateUtc="2024-08-31T22:39:00Z"/>
  <w16cex:commentExtensible w16cex:durableId="01BAF073" w16cex:dateUtc="2024-08-31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4933A8" w16cid:durableId="30C934CA"/>
  <w16cid:commentId w16cid:paraId="760699E5" w16cid:durableId="01BAF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D8482" w14:textId="77777777" w:rsidR="00905C9A" w:rsidRDefault="00905C9A">
      <w:pPr>
        <w:spacing w:line="240" w:lineRule="auto"/>
      </w:pPr>
      <w:r>
        <w:separator/>
      </w:r>
    </w:p>
  </w:endnote>
  <w:endnote w:type="continuationSeparator" w:id="0">
    <w:p w14:paraId="51239FAC" w14:textId="77777777" w:rsidR="00905C9A" w:rsidRDefault="00905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B5B42" w14:textId="77777777" w:rsidR="00905C9A" w:rsidRDefault="00905C9A">
      <w:pPr>
        <w:spacing w:line="240" w:lineRule="auto"/>
      </w:pPr>
      <w:r>
        <w:separator/>
      </w:r>
    </w:p>
  </w:footnote>
  <w:footnote w:type="continuationSeparator" w:id="0">
    <w:p w14:paraId="1294D4DE" w14:textId="77777777" w:rsidR="00905C9A" w:rsidRDefault="00905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531C6626" w:rsidR="00F33F4A" w:rsidRDefault="00B874B0">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B03892">
      <w:rPr>
        <w:sz w:val="20"/>
        <w:szCs w:val="20"/>
      </w:rPr>
      <w:t>SR</w:t>
    </w:r>
    <w:r>
      <w:rPr>
        <w:sz w:val="20"/>
        <w:szCs w:val="20"/>
      </w:rPr>
      <w:t xml:space="preserve"> </w:t>
    </w:r>
    <w:r w:rsidR="005353FB">
      <w:rPr>
        <w:sz w:val="20"/>
        <w:szCs w:val="20"/>
      </w:rPr>
      <w:t>958-52</w:t>
    </w:r>
    <w:r>
      <w:rPr>
        <w:sz w:val="20"/>
        <w:szCs w:val="20"/>
      </w:rPr>
      <w:t xml:space="preserve">, </w:t>
    </w:r>
    <w:r w:rsidR="005353FB" w:rsidRPr="005353FB">
      <w:rPr>
        <w:sz w:val="20"/>
        <w:szCs w:val="20"/>
      </w:rPr>
      <w:t>Research Design Methodology II</w:t>
    </w:r>
    <w:r>
      <w:rPr>
        <w:sz w:val="20"/>
        <w:szCs w:val="20"/>
      </w:rPr>
      <w:t xml:space="preserve">, </w:t>
    </w:r>
    <w:r>
      <w:rPr>
        <w:color w:val="000000"/>
        <w:sz w:val="20"/>
        <w:szCs w:val="20"/>
      </w:rPr>
      <w:t>Assignment</w:t>
    </w:r>
    <w:r>
      <w:rPr>
        <w:sz w:val="20"/>
        <w:szCs w:val="20"/>
      </w:rPr>
      <w:t xml:space="preserve"> 1, 0</w:t>
    </w:r>
    <w:r w:rsidR="005353FB">
      <w:rPr>
        <w:sz w:val="20"/>
        <w:szCs w:val="20"/>
      </w:rPr>
      <w:t>8</w:t>
    </w:r>
    <w:r>
      <w:rPr>
        <w:sz w:val="20"/>
        <w:szCs w:val="20"/>
      </w:rPr>
      <w:t>/</w:t>
    </w:r>
    <w:r w:rsidR="005353FB">
      <w:rPr>
        <w:sz w:val="20"/>
        <w:szCs w:val="20"/>
      </w:rPr>
      <w:t>17</w:t>
    </w:r>
    <w:r>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4A"/>
    <w:rsid w:val="000072E1"/>
    <w:rsid w:val="0002793E"/>
    <w:rsid w:val="000468AE"/>
    <w:rsid w:val="00055326"/>
    <w:rsid w:val="00060B75"/>
    <w:rsid w:val="000B3DDA"/>
    <w:rsid w:val="000F3087"/>
    <w:rsid w:val="001021B4"/>
    <w:rsid w:val="00105813"/>
    <w:rsid w:val="00116731"/>
    <w:rsid w:val="00133757"/>
    <w:rsid w:val="001578DE"/>
    <w:rsid w:val="00185464"/>
    <w:rsid w:val="001A07F0"/>
    <w:rsid w:val="001A6E75"/>
    <w:rsid w:val="00230401"/>
    <w:rsid w:val="00261B8E"/>
    <w:rsid w:val="002676D7"/>
    <w:rsid w:val="00287D9B"/>
    <w:rsid w:val="002A665F"/>
    <w:rsid w:val="002E0BEE"/>
    <w:rsid w:val="002E1FAF"/>
    <w:rsid w:val="002E4802"/>
    <w:rsid w:val="003C2D78"/>
    <w:rsid w:val="003D0A6F"/>
    <w:rsid w:val="003F0312"/>
    <w:rsid w:val="00401C33"/>
    <w:rsid w:val="00407CCF"/>
    <w:rsid w:val="00420483"/>
    <w:rsid w:val="00437361"/>
    <w:rsid w:val="00443B57"/>
    <w:rsid w:val="004D3582"/>
    <w:rsid w:val="005065B1"/>
    <w:rsid w:val="00525B17"/>
    <w:rsid w:val="005353FB"/>
    <w:rsid w:val="00540E4D"/>
    <w:rsid w:val="005C3764"/>
    <w:rsid w:val="005E29F2"/>
    <w:rsid w:val="006330DA"/>
    <w:rsid w:val="0064509B"/>
    <w:rsid w:val="00682B1E"/>
    <w:rsid w:val="0068305D"/>
    <w:rsid w:val="00691DA8"/>
    <w:rsid w:val="006E14E4"/>
    <w:rsid w:val="00704EB9"/>
    <w:rsid w:val="00720767"/>
    <w:rsid w:val="00750803"/>
    <w:rsid w:val="00762EAC"/>
    <w:rsid w:val="0078472D"/>
    <w:rsid w:val="007E3689"/>
    <w:rsid w:val="007E60ED"/>
    <w:rsid w:val="008059D4"/>
    <w:rsid w:val="00823682"/>
    <w:rsid w:val="00830458"/>
    <w:rsid w:val="0083343F"/>
    <w:rsid w:val="00843900"/>
    <w:rsid w:val="00866467"/>
    <w:rsid w:val="00905C9A"/>
    <w:rsid w:val="00941E37"/>
    <w:rsid w:val="009422C9"/>
    <w:rsid w:val="00956767"/>
    <w:rsid w:val="009C566A"/>
    <w:rsid w:val="00A7188B"/>
    <w:rsid w:val="00AA5972"/>
    <w:rsid w:val="00AB150D"/>
    <w:rsid w:val="00B03892"/>
    <w:rsid w:val="00B120E1"/>
    <w:rsid w:val="00B57A24"/>
    <w:rsid w:val="00B874B0"/>
    <w:rsid w:val="00B9349F"/>
    <w:rsid w:val="00BD4EA7"/>
    <w:rsid w:val="00BD7DED"/>
    <w:rsid w:val="00BF3653"/>
    <w:rsid w:val="00C47C36"/>
    <w:rsid w:val="00C72543"/>
    <w:rsid w:val="00C738E3"/>
    <w:rsid w:val="00C9482E"/>
    <w:rsid w:val="00C96184"/>
    <w:rsid w:val="00CA7F1E"/>
    <w:rsid w:val="00CB083C"/>
    <w:rsid w:val="00CB4687"/>
    <w:rsid w:val="00CE5471"/>
    <w:rsid w:val="00D146BC"/>
    <w:rsid w:val="00D6020D"/>
    <w:rsid w:val="00D63D99"/>
    <w:rsid w:val="00D757B2"/>
    <w:rsid w:val="00D76395"/>
    <w:rsid w:val="00DC6851"/>
    <w:rsid w:val="00DE4C8B"/>
    <w:rsid w:val="00E0005C"/>
    <w:rsid w:val="00E12774"/>
    <w:rsid w:val="00E252F5"/>
    <w:rsid w:val="00E328F7"/>
    <w:rsid w:val="00E3293B"/>
    <w:rsid w:val="00E36E5D"/>
    <w:rsid w:val="00E60EE2"/>
    <w:rsid w:val="00ED6F9A"/>
    <w:rsid w:val="00F1521C"/>
    <w:rsid w:val="00F33F4A"/>
    <w:rsid w:val="00F55FF3"/>
    <w:rsid w:val="00F905DD"/>
    <w:rsid w:val="00F90F62"/>
    <w:rsid w:val="00FA29E1"/>
    <w:rsid w:val="00FC0D46"/>
    <w:rsid w:val="00FE4195"/>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BD579"/>
  <w15:docId w15:val="{CDA229EF-D925-496C-8ADA-D62570B2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960</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Sean Taladay</cp:lastModifiedBy>
  <cp:revision>2</cp:revision>
  <dcterms:created xsi:type="dcterms:W3CDTF">2024-08-31T22:41:00Z</dcterms:created>
  <dcterms:modified xsi:type="dcterms:W3CDTF">2024-08-31T22:41:00Z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