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777D8" w14:textId="4CD5ED55" w:rsidR="001801F1" w:rsidRPr="0039647D" w:rsidRDefault="009B3CF5" w:rsidP="001801F1">
      <w:pPr>
        <w:rPr>
          <w:b/>
        </w:rPr>
      </w:pPr>
      <w:r>
        <w:rPr>
          <w:b/>
        </w:rPr>
        <w:t xml:space="preserve"> </w:t>
      </w:r>
    </w:p>
    <w:p w14:paraId="3BAD53B0" w14:textId="77777777" w:rsidR="001801F1" w:rsidRPr="0039647D" w:rsidRDefault="001801F1" w:rsidP="001801F1">
      <w:pPr>
        <w:rPr>
          <w:b/>
        </w:rPr>
      </w:pPr>
    </w:p>
    <w:p w14:paraId="41E03D83" w14:textId="77777777" w:rsidR="007B0EB4" w:rsidRPr="0039647D" w:rsidRDefault="007B0EB4" w:rsidP="007B0EB4">
      <w:pPr>
        <w:spacing w:line="480" w:lineRule="auto"/>
        <w:jc w:val="center"/>
        <w:rPr>
          <w:b/>
          <w:bCs/>
          <w:color w:val="000000"/>
          <w:shd w:val="clear" w:color="auto" w:fill="FFFFFF"/>
        </w:rPr>
      </w:pPr>
      <w:r w:rsidRPr="0039647D">
        <w:rPr>
          <w:b/>
          <w:bCs/>
          <w:color w:val="000000"/>
          <w:shd w:val="clear" w:color="auto" w:fill="FFFFFF"/>
        </w:rPr>
        <w:t>SR 958-32: Research Design and Methodology I</w:t>
      </w:r>
    </w:p>
    <w:p w14:paraId="52A493F2" w14:textId="0431531B" w:rsidR="007B0EB4" w:rsidRPr="0039647D" w:rsidRDefault="007B0EB4" w:rsidP="007B0EB4">
      <w:pPr>
        <w:spacing w:line="480" w:lineRule="auto"/>
        <w:jc w:val="center"/>
        <w:rPr>
          <w:b/>
          <w:bCs/>
          <w:color w:val="000000"/>
          <w:shd w:val="clear" w:color="auto" w:fill="FFFFFF"/>
        </w:rPr>
      </w:pPr>
      <w:r w:rsidRPr="0039647D">
        <w:rPr>
          <w:b/>
          <w:bCs/>
          <w:color w:val="000000"/>
          <w:shd w:val="clear" w:color="auto" w:fill="FFFFFF"/>
        </w:rPr>
        <w:t xml:space="preserve">(Fall 2024, </w:t>
      </w:r>
      <w:r w:rsidR="0021637B" w:rsidRPr="0039647D">
        <w:rPr>
          <w:b/>
          <w:bCs/>
          <w:color w:val="000000"/>
          <w:shd w:val="clear" w:color="auto" w:fill="FFFFFF"/>
        </w:rPr>
        <w:t>Sub-term</w:t>
      </w:r>
      <w:r w:rsidRPr="0039647D">
        <w:rPr>
          <w:b/>
          <w:bCs/>
          <w:color w:val="000000"/>
          <w:shd w:val="clear" w:color="auto" w:fill="FFFFFF"/>
        </w:rPr>
        <w:t xml:space="preserve"> A)</w:t>
      </w:r>
    </w:p>
    <w:p w14:paraId="510133A9" w14:textId="77777777" w:rsidR="002B78B5" w:rsidRPr="0039647D" w:rsidRDefault="002B78B5" w:rsidP="007B0EB4">
      <w:pPr>
        <w:spacing w:line="480" w:lineRule="auto"/>
        <w:jc w:val="center"/>
        <w:rPr>
          <w:b/>
          <w:bCs/>
          <w:color w:val="000000"/>
          <w:shd w:val="clear" w:color="auto" w:fill="FFFFFF"/>
        </w:rPr>
      </w:pPr>
    </w:p>
    <w:p w14:paraId="2F8A2D52" w14:textId="77777777" w:rsidR="002B78B5" w:rsidRPr="0039647D" w:rsidRDefault="002B78B5" w:rsidP="007B0EB4">
      <w:pPr>
        <w:spacing w:line="480" w:lineRule="auto"/>
        <w:jc w:val="center"/>
        <w:rPr>
          <w:b/>
          <w:bCs/>
          <w:color w:val="000000"/>
          <w:shd w:val="clear" w:color="auto" w:fill="FFFFFF"/>
        </w:rPr>
      </w:pPr>
    </w:p>
    <w:p w14:paraId="0ECC7E16" w14:textId="28A71EF5" w:rsidR="007B0EB4" w:rsidRPr="0039647D" w:rsidRDefault="007B0EB4" w:rsidP="007B0EB4">
      <w:pPr>
        <w:shd w:val="clear" w:color="auto" w:fill="FFFFFF"/>
        <w:spacing w:before="100" w:beforeAutospacing="1" w:after="100" w:afterAutospacing="1"/>
        <w:jc w:val="center"/>
        <w:outlineLvl w:val="1"/>
        <w:rPr>
          <w:b/>
          <w:bCs/>
          <w:color w:val="000000"/>
        </w:rPr>
      </w:pPr>
      <w:r w:rsidRPr="0039647D">
        <w:rPr>
          <w:b/>
          <w:bCs/>
          <w:color w:val="000000"/>
        </w:rPr>
        <w:t>Assignment #2:  Developmental Reading</w:t>
      </w:r>
    </w:p>
    <w:p w14:paraId="560DDD4B" w14:textId="77777777" w:rsidR="007B0EB4" w:rsidRPr="0039647D" w:rsidRDefault="007B0EB4" w:rsidP="007B0EB4">
      <w:pPr>
        <w:keepLines/>
        <w:spacing w:line="480" w:lineRule="auto"/>
        <w:ind w:left="720" w:hanging="720"/>
        <w:jc w:val="center"/>
        <w:rPr>
          <w:b/>
          <w:bCs/>
          <w:color w:val="000000"/>
          <w:shd w:val="clear" w:color="auto" w:fill="FFFFFF"/>
        </w:rPr>
      </w:pPr>
      <w:r w:rsidRPr="0039647D">
        <w:rPr>
          <w:b/>
          <w:bCs/>
          <w:color w:val="000000"/>
          <w:shd w:val="clear" w:color="auto" w:fill="FFFFFF"/>
        </w:rPr>
        <w:t xml:space="preserve">  </w:t>
      </w:r>
    </w:p>
    <w:p w14:paraId="6CEF7523" w14:textId="77777777" w:rsidR="007B0EB4" w:rsidRPr="0039647D" w:rsidRDefault="007B0EB4" w:rsidP="007B0EB4">
      <w:pPr>
        <w:keepLines/>
        <w:ind w:left="720" w:hanging="720"/>
        <w:jc w:val="center"/>
        <w:rPr>
          <w:b/>
          <w:bCs/>
          <w:color w:val="000000"/>
        </w:rPr>
      </w:pPr>
    </w:p>
    <w:p w14:paraId="396DB953" w14:textId="77777777" w:rsidR="007B0EB4" w:rsidRPr="0039647D" w:rsidRDefault="007B0EB4" w:rsidP="007B0EB4">
      <w:pPr>
        <w:keepLines/>
        <w:ind w:left="720" w:hanging="720"/>
        <w:jc w:val="center"/>
        <w:rPr>
          <w:b/>
          <w:bCs/>
          <w:color w:val="000000"/>
        </w:rPr>
      </w:pPr>
    </w:p>
    <w:p w14:paraId="416B7780" w14:textId="77777777" w:rsidR="007B0EB4" w:rsidRPr="0039647D" w:rsidRDefault="007B0EB4" w:rsidP="007B0EB4">
      <w:pPr>
        <w:keepLines/>
        <w:ind w:left="720" w:hanging="720"/>
        <w:jc w:val="center"/>
        <w:rPr>
          <w:b/>
          <w:bCs/>
          <w:color w:val="000000"/>
        </w:rPr>
      </w:pPr>
    </w:p>
    <w:p w14:paraId="52D434E1" w14:textId="77777777" w:rsidR="007B0EB4" w:rsidRPr="0039647D" w:rsidRDefault="007B0EB4" w:rsidP="007B0EB4">
      <w:pPr>
        <w:keepLines/>
        <w:ind w:left="720" w:hanging="720"/>
        <w:jc w:val="center"/>
        <w:rPr>
          <w:b/>
          <w:bCs/>
          <w:color w:val="000000"/>
        </w:rPr>
      </w:pPr>
    </w:p>
    <w:p w14:paraId="31FD6B3D" w14:textId="77777777" w:rsidR="007B0EB4" w:rsidRPr="0039647D" w:rsidRDefault="007B0EB4" w:rsidP="007B0EB4">
      <w:pPr>
        <w:keepLines/>
        <w:ind w:left="720" w:hanging="720"/>
        <w:jc w:val="center"/>
        <w:rPr>
          <w:b/>
          <w:bCs/>
          <w:color w:val="000000"/>
        </w:rPr>
      </w:pPr>
      <w:commentRangeStart w:id="0"/>
      <w:commentRangeStart w:id="1"/>
    </w:p>
    <w:p w14:paraId="6207D248" w14:textId="77777777" w:rsidR="007B0EB4" w:rsidRPr="0039647D" w:rsidRDefault="007B0EB4" w:rsidP="007B0EB4">
      <w:pPr>
        <w:tabs>
          <w:tab w:val="right" w:pos="8640"/>
        </w:tabs>
        <w:spacing w:line="480" w:lineRule="auto"/>
        <w:jc w:val="center"/>
        <w:rPr>
          <w:b/>
          <w:bCs/>
          <w:color w:val="000000"/>
        </w:rPr>
      </w:pPr>
      <w:r w:rsidRPr="0039647D">
        <w:rPr>
          <w:b/>
          <w:bCs/>
          <w:color w:val="000000"/>
        </w:rPr>
        <w:t xml:space="preserve">Dr. Peter Abraham </w:t>
      </w:r>
      <w:proofErr w:type="spellStart"/>
      <w:r w:rsidRPr="0039647D">
        <w:rPr>
          <w:b/>
          <w:bCs/>
          <w:color w:val="000000"/>
        </w:rPr>
        <w:t>Airewele</w:t>
      </w:r>
      <w:proofErr w:type="spellEnd"/>
      <w:r w:rsidRPr="0039647D">
        <w:rPr>
          <w:b/>
          <w:bCs/>
          <w:color w:val="000000"/>
        </w:rPr>
        <w:t xml:space="preserve">  DSL</w:t>
      </w:r>
      <w:commentRangeEnd w:id="0"/>
      <w:r w:rsidR="00FC4152">
        <w:rPr>
          <w:rStyle w:val="CommentReference"/>
        </w:rPr>
        <w:commentReference w:id="0"/>
      </w:r>
      <w:commentRangeEnd w:id="1"/>
      <w:r w:rsidR="00FC4152">
        <w:rPr>
          <w:rStyle w:val="CommentReference"/>
        </w:rPr>
        <w:commentReference w:id="1"/>
      </w:r>
    </w:p>
    <w:p w14:paraId="611B0D2A" w14:textId="77777777" w:rsidR="007B0EB4" w:rsidRPr="0039647D" w:rsidRDefault="007B0EB4" w:rsidP="007B0EB4">
      <w:pPr>
        <w:tabs>
          <w:tab w:val="right" w:pos="8640"/>
        </w:tabs>
        <w:spacing w:line="480" w:lineRule="auto"/>
        <w:jc w:val="center"/>
        <w:rPr>
          <w:b/>
          <w:bCs/>
          <w:color w:val="000000"/>
        </w:rPr>
      </w:pPr>
      <w:r w:rsidRPr="0039647D">
        <w:rPr>
          <w:b/>
          <w:bCs/>
          <w:color w:val="000000"/>
        </w:rPr>
        <w:t>Omega Graduate School</w:t>
      </w:r>
    </w:p>
    <w:p w14:paraId="65D4EB82" w14:textId="6BE50A35" w:rsidR="007B0EB4" w:rsidRPr="0039647D" w:rsidRDefault="007B0EB4" w:rsidP="007B0EB4">
      <w:pPr>
        <w:tabs>
          <w:tab w:val="right" w:pos="8640"/>
        </w:tabs>
        <w:jc w:val="center"/>
        <w:rPr>
          <w:b/>
          <w:bCs/>
          <w:color w:val="000000"/>
        </w:rPr>
      </w:pPr>
      <w:r w:rsidRPr="0039647D">
        <w:rPr>
          <w:b/>
          <w:bCs/>
          <w:color w:val="000000"/>
        </w:rPr>
        <w:t>September</w:t>
      </w:r>
      <w:r w:rsidR="009525E7">
        <w:rPr>
          <w:b/>
          <w:bCs/>
          <w:color w:val="000000"/>
        </w:rPr>
        <w:t xml:space="preserve">  2</w:t>
      </w:r>
      <w:r w:rsidR="00DE0CF5">
        <w:rPr>
          <w:b/>
          <w:bCs/>
          <w:color w:val="000000"/>
        </w:rPr>
        <w:t>1</w:t>
      </w:r>
      <w:r w:rsidRPr="0039647D">
        <w:rPr>
          <w:b/>
          <w:bCs/>
          <w:color w:val="000000"/>
        </w:rPr>
        <w:t>, 2024</w:t>
      </w:r>
    </w:p>
    <w:p w14:paraId="345BBF9B" w14:textId="77777777" w:rsidR="007B0EB4" w:rsidRPr="0039647D" w:rsidRDefault="007B0EB4" w:rsidP="007B0EB4">
      <w:pPr>
        <w:tabs>
          <w:tab w:val="right" w:pos="8640"/>
        </w:tabs>
        <w:jc w:val="center"/>
        <w:rPr>
          <w:b/>
          <w:bCs/>
          <w:color w:val="000000"/>
        </w:rPr>
      </w:pPr>
    </w:p>
    <w:p w14:paraId="3ED26DEF" w14:textId="77777777" w:rsidR="007B0EB4" w:rsidRPr="0039647D" w:rsidRDefault="007B0EB4" w:rsidP="007B0EB4">
      <w:pPr>
        <w:tabs>
          <w:tab w:val="right" w:pos="8640"/>
        </w:tabs>
        <w:jc w:val="center"/>
        <w:rPr>
          <w:b/>
          <w:bCs/>
          <w:color w:val="000000"/>
        </w:rPr>
      </w:pPr>
    </w:p>
    <w:p w14:paraId="29D02E63" w14:textId="77777777" w:rsidR="007B0EB4" w:rsidRPr="0039647D" w:rsidRDefault="007B0EB4" w:rsidP="007B0EB4">
      <w:pPr>
        <w:tabs>
          <w:tab w:val="right" w:pos="8640"/>
        </w:tabs>
        <w:jc w:val="center"/>
        <w:rPr>
          <w:b/>
          <w:bCs/>
          <w:color w:val="000000"/>
        </w:rPr>
      </w:pPr>
    </w:p>
    <w:p w14:paraId="32904729" w14:textId="77777777" w:rsidR="007B0EB4" w:rsidRPr="0039647D" w:rsidRDefault="007B0EB4" w:rsidP="007B0EB4">
      <w:pPr>
        <w:tabs>
          <w:tab w:val="right" w:pos="8640"/>
        </w:tabs>
        <w:jc w:val="center"/>
        <w:rPr>
          <w:b/>
          <w:bCs/>
          <w:color w:val="000000"/>
        </w:rPr>
      </w:pPr>
    </w:p>
    <w:p w14:paraId="6406B666" w14:textId="77777777" w:rsidR="007B0EB4" w:rsidRPr="0039647D" w:rsidRDefault="007B0EB4" w:rsidP="007B0EB4">
      <w:pPr>
        <w:tabs>
          <w:tab w:val="right" w:pos="8640"/>
        </w:tabs>
        <w:jc w:val="center"/>
        <w:rPr>
          <w:b/>
          <w:bCs/>
          <w:color w:val="000000"/>
        </w:rPr>
      </w:pPr>
    </w:p>
    <w:p w14:paraId="70906455" w14:textId="77777777" w:rsidR="007B0EB4" w:rsidRPr="0039647D" w:rsidRDefault="007B0EB4" w:rsidP="007B0EB4">
      <w:pPr>
        <w:tabs>
          <w:tab w:val="right" w:pos="8640"/>
        </w:tabs>
        <w:jc w:val="center"/>
        <w:rPr>
          <w:b/>
          <w:bCs/>
          <w:color w:val="000000"/>
        </w:rPr>
      </w:pPr>
      <w:r w:rsidRPr="0039647D">
        <w:rPr>
          <w:b/>
          <w:bCs/>
          <w:color w:val="000000"/>
        </w:rPr>
        <w:t>Professor</w:t>
      </w:r>
    </w:p>
    <w:p w14:paraId="6E6605B1" w14:textId="77777777" w:rsidR="007B0EB4" w:rsidRPr="0039647D" w:rsidRDefault="007B0EB4" w:rsidP="007B0EB4">
      <w:pPr>
        <w:tabs>
          <w:tab w:val="right" w:pos="8640"/>
        </w:tabs>
        <w:jc w:val="center"/>
        <w:rPr>
          <w:b/>
          <w:bCs/>
          <w:color w:val="000000"/>
        </w:rPr>
      </w:pPr>
    </w:p>
    <w:p w14:paraId="5AF53808" w14:textId="6B361F41" w:rsidR="007B0EB4" w:rsidRPr="0039647D" w:rsidRDefault="0021637B" w:rsidP="007B0EB4">
      <w:pPr>
        <w:tabs>
          <w:tab w:val="right" w:pos="8640"/>
        </w:tabs>
        <w:jc w:val="center"/>
        <w:rPr>
          <w:b/>
          <w:bCs/>
          <w:color w:val="000000"/>
        </w:rPr>
      </w:pPr>
      <w:r w:rsidRPr="0039647D">
        <w:rPr>
          <w:b/>
          <w:bCs/>
          <w:color w:val="000000"/>
        </w:rPr>
        <w:t xml:space="preserve">Dr. </w:t>
      </w:r>
      <w:r w:rsidR="007B0EB4" w:rsidRPr="0039647D">
        <w:rPr>
          <w:b/>
          <w:bCs/>
          <w:color w:val="000000"/>
        </w:rPr>
        <w:t>Sean Taladay EdD</w:t>
      </w:r>
    </w:p>
    <w:p w14:paraId="0C7377EE" w14:textId="77777777" w:rsidR="007B0EB4" w:rsidRPr="0039647D" w:rsidRDefault="007B0EB4" w:rsidP="007B0EB4">
      <w:pPr>
        <w:spacing w:before="100" w:beforeAutospacing="1" w:after="100" w:afterAutospacing="1"/>
        <w:jc w:val="center"/>
        <w:rPr>
          <w:b/>
          <w:bCs/>
        </w:rPr>
      </w:pPr>
    </w:p>
    <w:p w14:paraId="44CCA3F3" w14:textId="77777777" w:rsidR="007B0EB4" w:rsidRPr="0039647D" w:rsidRDefault="007B0EB4" w:rsidP="007B0EB4">
      <w:pPr>
        <w:rPr>
          <w:b/>
          <w:bCs/>
          <w:color w:val="000000"/>
          <w:shd w:val="clear" w:color="auto" w:fill="FFFFFF"/>
        </w:rPr>
      </w:pPr>
    </w:p>
    <w:p w14:paraId="79BA8DD8" w14:textId="77777777" w:rsidR="007B0EB4" w:rsidRPr="0039647D" w:rsidRDefault="007B0EB4" w:rsidP="007B0EB4">
      <w:pPr>
        <w:rPr>
          <w:b/>
          <w:bCs/>
          <w:color w:val="000000"/>
          <w:shd w:val="clear" w:color="auto" w:fill="FFFFFF"/>
        </w:rPr>
      </w:pPr>
    </w:p>
    <w:p w14:paraId="04E09F3E" w14:textId="77777777" w:rsidR="007B0EB4" w:rsidRPr="0039647D" w:rsidRDefault="007B0EB4" w:rsidP="007B0EB4">
      <w:pPr>
        <w:rPr>
          <w:b/>
          <w:bCs/>
          <w:color w:val="000000"/>
          <w:shd w:val="clear" w:color="auto" w:fill="FFFFFF"/>
        </w:rPr>
      </w:pPr>
    </w:p>
    <w:p w14:paraId="3849C618" w14:textId="77777777" w:rsidR="007B0EB4" w:rsidRPr="0039647D" w:rsidRDefault="007B0EB4" w:rsidP="007B0EB4">
      <w:pPr>
        <w:rPr>
          <w:b/>
          <w:bCs/>
          <w:color w:val="000000"/>
          <w:shd w:val="clear" w:color="auto" w:fill="FFFFFF"/>
        </w:rPr>
      </w:pPr>
    </w:p>
    <w:p w14:paraId="014165E2" w14:textId="77777777" w:rsidR="007B0EB4" w:rsidRPr="0039647D" w:rsidRDefault="007B0EB4" w:rsidP="007B0EB4">
      <w:pPr>
        <w:rPr>
          <w:b/>
          <w:bCs/>
          <w:color w:val="000000"/>
          <w:shd w:val="clear" w:color="auto" w:fill="FFFFFF"/>
        </w:rPr>
      </w:pPr>
    </w:p>
    <w:p w14:paraId="44EE3670" w14:textId="77777777" w:rsidR="007B0EB4" w:rsidRPr="0039647D" w:rsidRDefault="007B0EB4" w:rsidP="007B0EB4">
      <w:pPr>
        <w:rPr>
          <w:b/>
          <w:bCs/>
          <w:color w:val="000000"/>
          <w:shd w:val="clear" w:color="auto" w:fill="FFFFFF"/>
        </w:rPr>
      </w:pPr>
    </w:p>
    <w:p w14:paraId="01AB4E65" w14:textId="77777777" w:rsidR="007B0EB4" w:rsidRPr="0039647D" w:rsidRDefault="007B0EB4" w:rsidP="007B0EB4">
      <w:pPr>
        <w:rPr>
          <w:b/>
          <w:bCs/>
          <w:color w:val="000000"/>
          <w:shd w:val="clear" w:color="auto" w:fill="FFFFFF"/>
        </w:rPr>
      </w:pPr>
    </w:p>
    <w:p w14:paraId="23EB2041" w14:textId="77777777" w:rsidR="007B0EB4" w:rsidRPr="0039647D" w:rsidRDefault="007B0EB4" w:rsidP="007B0EB4">
      <w:pPr>
        <w:rPr>
          <w:b/>
          <w:bCs/>
          <w:color w:val="000000"/>
          <w:shd w:val="clear" w:color="auto" w:fill="FFFFFF"/>
        </w:rPr>
      </w:pPr>
    </w:p>
    <w:p w14:paraId="0E4133DD" w14:textId="77777777" w:rsidR="007B0EB4" w:rsidRPr="0039647D" w:rsidRDefault="007B0EB4" w:rsidP="007B0EB4">
      <w:pPr>
        <w:rPr>
          <w:b/>
          <w:bCs/>
          <w:color w:val="000000"/>
          <w:shd w:val="clear" w:color="auto" w:fill="FFFFFF"/>
        </w:rPr>
      </w:pPr>
    </w:p>
    <w:p w14:paraId="6549B9C7" w14:textId="77777777" w:rsidR="001801F1" w:rsidRPr="0039647D" w:rsidRDefault="001801F1" w:rsidP="001801F1">
      <w:pPr>
        <w:rPr>
          <w:b/>
        </w:rPr>
      </w:pPr>
    </w:p>
    <w:p w14:paraId="268B1C49" w14:textId="77777777" w:rsidR="007B0EB4" w:rsidRPr="0039647D" w:rsidRDefault="007B0EB4" w:rsidP="00237C9F">
      <w:pPr>
        <w:spacing w:line="480" w:lineRule="auto"/>
        <w:ind w:left="720" w:hanging="720"/>
        <w:jc w:val="center"/>
        <w:rPr>
          <w:b/>
        </w:rPr>
      </w:pPr>
      <w:bookmarkStart w:id="2" w:name="_heading=h.stpkn61f1hhe"/>
      <w:bookmarkEnd w:id="2"/>
      <w:r w:rsidRPr="0039647D">
        <w:rPr>
          <w:b/>
        </w:rPr>
        <w:lastRenderedPageBreak/>
        <w:t>Assignment #2 – Developmental Readings</w:t>
      </w:r>
    </w:p>
    <w:p w14:paraId="41C8EC65" w14:textId="77777777" w:rsidR="007B0EB4" w:rsidRPr="0039647D" w:rsidRDefault="007B0EB4" w:rsidP="007B0EB4">
      <w:pPr>
        <w:spacing w:line="480" w:lineRule="auto"/>
        <w:ind w:left="720" w:hanging="720"/>
        <w:jc w:val="both"/>
        <w:rPr>
          <w:bCs/>
        </w:rPr>
      </w:pPr>
      <w:r w:rsidRPr="0039647D">
        <w:rPr>
          <w:bCs/>
        </w:rPr>
        <w:t>Complete developmental readings using a combination of the following types of resources:</w:t>
      </w:r>
    </w:p>
    <w:p w14:paraId="5421AA4B" w14:textId="77777777" w:rsidR="007B0EB4" w:rsidRPr="0039647D" w:rsidRDefault="007B0EB4" w:rsidP="007B0EB4">
      <w:pPr>
        <w:spacing w:line="480" w:lineRule="auto"/>
        <w:ind w:left="720" w:hanging="720"/>
        <w:jc w:val="both"/>
        <w:rPr>
          <w:bCs/>
        </w:rPr>
      </w:pPr>
      <w:r w:rsidRPr="0039647D">
        <w:rPr>
          <w:bCs/>
        </w:rPr>
        <w:t>1. Minimum of two (2) Research Design textbooks (Statistics books addressing</w:t>
      </w:r>
    </w:p>
    <w:p w14:paraId="2A8EE3A7" w14:textId="77777777" w:rsidR="007B0EB4" w:rsidRPr="0039647D" w:rsidRDefault="007B0EB4" w:rsidP="007B0EB4">
      <w:pPr>
        <w:spacing w:line="480" w:lineRule="auto"/>
        <w:ind w:left="720" w:hanging="720"/>
        <w:jc w:val="both"/>
        <w:rPr>
          <w:bCs/>
        </w:rPr>
      </w:pPr>
      <w:r w:rsidRPr="0039647D">
        <w:rPr>
          <w:bCs/>
        </w:rPr>
        <w:t>Research Design can be used, e.g., Statistics Translated (Terrell) to address key</w:t>
      </w:r>
    </w:p>
    <w:p w14:paraId="46C0406E" w14:textId="7E7F30C7" w:rsidR="007B0EB4" w:rsidRPr="0039647D" w:rsidRDefault="007B0EB4" w:rsidP="007B0EB4">
      <w:pPr>
        <w:spacing w:line="480" w:lineRule="auto"/>
        <w:ind w:left="720" w:hanging="720"/>
        <w:jc w:val="both"/>
        <w:rPr>
          <w:bCs/>
        </w:rPr>
      </w:pPr>
      <w:r w:rsidRPr="0039647D">
        <w:rPr>
          <w:bCs/>
        </w:rPr>
        <w:t>elements introduced in the syllabus and videos.</w:t>
      </w:r>
      <w:r w:rsidR="00101068" w:rsidRPr="0039647D">
        <w:rPr>
          <w:bCs/>
        </w:rPr>
        <w:t xml:space="preserve"> </w:t>
      </w:r>
    </w:p>
    <w:p w14:paraId="58748FBB" w14:textId="77777777" w:rsidR="007B0EB4" w:rsidRPr="0039647D" w:rsidRDefault="007B0EB4" w:rsidP="007B0EB4">
      <w:pPr>
        <w:spacing w:line="480" w:lineRule="auto"/>
        <w:ind w:left="720" w:hanging="720"/>
        <w:jc w:val="both"/>
        <w:rPr>
          <w:bCs/>
        </w:rPr>
      </w:pPr>
      <w:r w:rsidRPr="0039647D">
        <w:rPr>
          <w:bCs/>
        </w:rPr>
        <w:t>2. Minimum of two (2) journal articles that use research design and analysis as a key</w:t>
      </w:r>
    </w:p>
    <w:p w14:paraId="0ABAD5A0" w14:textId="77777777" w:rsidR="007B0EB4" w:rsidRPr="0039647D" w:rsidRDefault="007B0EB4" w:rsidP="007B0EB4">
      <w:pPr>
        <w:spacing w:line="480" w:lineRule="auto"/>
        <w:ind w:left="720" w:hanging="720"/>
        <w:jc w:val="both"/>
        <w:rPr>
          <w:bCs/>
        </w:rPr>
      </w:pPr>
      <w:r w:rsidRPr="0039647D">
        <w:rPr>
          <w:bCs/>
        </w:rPr>
        <w:t>part of the research.</w:t>
      </w:r>
    </w:p>
    <w:p w14:paraId="3CA202B0" w14:textId="77777777" w:rsidR="007B0EB4" w:rsidRPr="0039647D" w:rsidRDefault="007B0EB4" w:rsidP="007B0EB4">
      <w:pPr>
        <w:spacing w:line="480" w:lineRule="auto"/>
        <w:ind w:left="720" w:hanging="720"/>
        <w:jc w:val="both"/>
        <w:rPr>
          <w:bCs/>
        </w:rPr>
      </w:pPr>
      <w:r w:rsidRPr="0039647D">
        <w:rPr>
          <w:bCs/>
        </w:rPr>
        <w:t>3. Minimum of two (2) journal articles that address research methodology and</w:t>
      </w:r>
    </w:p>
    <w:p w14:paraId="2E4DF02E" w14:textId="77777777" w:rsidR="007B0EB4" w:rsidRPr="0039647D" w:rsidRDefault="007B0EB4" w:rsidP="007B0EB4">
      <w:pPr>
        <w:spacing w:line="480" w:lineRule="auto"/>
        <w:ind w:left="720" w:hanging="720"/>
        <w:jc w:val="both"/>
        <w:rPr>
          <w:bCs/>
        </w:rPr>
      </w:pPr>
      <w:r w:rsidRPr="0039647D">
        <w:rPr>
          <w:bCs/>
        </w:rPr>
        <w:t>concepts addressed in this course.</w:t>
      </w:r>
    </w:p>
    <w:p w14:paraId="7F03F12B" w14:textId="3CA213F7" w:rsidR="007B0EB4" w:rsidRPr="0039647D" w:rsidRDefault="007B0EB4" w:rsidP="007B0EB4">
      <w:pPr>
        <w:spacing w:line="480" w:lineRule="auto"/>
        <w:ind w:left="720" w:hanging="720"/>
        <w:jc w:val="both"/>
        <w:rPr>
          <w:bCs/>
        </w:rPr>
      </w:pPr>
      <w:r w:rsidRPr="0039647D">
        <w:rPr>
          <w:bCs/>
        </w:rPr>
        <w:t xml:space="preserve">4. Remaining sources (journals) </w:t>
      </w:r>
      <w:r w:rsidR="00F64AE8" w:rsidRPr="0039647D">
        <w:rPr>
          <w:bCs/>
        </w:rPr>
        <w:t>that</w:t>
      </w:r>
      <w:r w:rsidRPr="0039647D">
        <w:rPr>
          <w:bCs/>
        </w:rPr>
        <w:t xml:space="preserve"> identify recent content that identifies research</w:t>
      </w:r>
    </w:p>
    <w:p w14:paraId="5548045E" w14:textId="0C01973E" w:rsidR="007B0EB4" w:rsidRPr="0039647D" w:rsidRDefault="007B0EB4" w:rsidP="007B0EB4">
      <w:pPr>
        <w:spacing w:line="480" w:lineRule="auto"/>
        <w:ind w:left="720" w:hanging="720"/>
        <w:jc w:val="both"/>
        <w:rPr>
          <w:bCs/>
        </w:rPr>
      </w:pPr>
      <w:r w:rsidRPr="0039647D">
        <w:rPr>
          <w:bCs/>
        </w:rPr>
        <w:t>in your area of interest, contributes to your understanding and gaps in the</w:t>
      </w:r>
    </w:p>
    <w:p w14:paraId="46DC6CD4" w14:textId="77777777" w:rsidR="007B0EB4" w:rsidRPr="0039647D" w:rsidRDefault="007B0EB4" w:rsidP="007B0EB4">
      <w:pPr>
        <w:spacing w:line="480" w:lineRule="auto"/>
        <w:ind w:left="720" w:hanging="720"/>
        <w:jc w:val="both"/>
        <w:rPr>
          <w:bCs/>
        </w:rPr>
      </w:pPr>
      <w:r w:rsidRPr="0039647D">
        <w:rPr>
          <w:bCs/>
        </w:rPr>
        <w:t>literature, or your preliminary understanding of proposed dissertation research</w:t>
      </w:r>
    </w:p>
    <w:p w14:paraId="7FC09C00" w14:textId="77777777" w:rsidR="0021637B" w:rsidRPr="0039647D" w:rsidRDefault="0021637B" w:rsidP="0021637B">
      <w:pPr>
        <w:spacing w:line="480" w:lineRule="auto"/>
        <w:ind w:left="720" w:hanging="720"/>
        <w:jc w:val="both"/>
        <w:rPr>
          <w:bCs/>
        </w:rPr>
      </w:pPr>
      <w:r w:rsidRPr="0039647D">
        <w:rPr>
          <w:bCs/>
        </w:rPr>
        <w:t>knowledge in the subject area.</w:t>
      </w:r>
    </w:p>
    <w:p w14:paraId="09E5B5E2" w14:textId="77777777" w:rsidR="00CD010F" w:rsidRPr="0039647D" w:rsidRDefault="00CD010F" w:rsidP="007B0EB4">
      <w:pPr>
        <w:spacing w:line="480" w:lineRule="auto"/>
        <w:ind w:left="720" w:hanging="720"/>
        <w:jc w:val="both"/>
        <w:rPr>
          <w:b/>
        </w:rPr>
      </w:pPr>
    </w:p>
    <w:p w14:paraId="4E334B0C" w14:textId="77777777" w:rsidR="00CD010F" w:rsidRPr="0039647D" w:rsidRDefault="00CD010F" w:rsidP="007B0EB4">
      <w:pPr>
        <w:spacing w:line="480" w:lineRule="auto"/>
        <w:ind w:left="720" w:hanging="720"/>
        <w:jc w:val="both"/>
        <w:rPr>
          <w:b/>
        </w:rPr>
      </w:pPr>
    </w:p>
    <w:p w14:paraId="54371824" w14:textId="77777777" w:rsidR="00CD010F" w:rsidRPr="0039647D" w:rsidRDefault="00CD010F" w:rsidP="007B0EB4">
      <w:pPr>
        <w:spacing w:line="480" w:lineRule="auto"/>
        <w:ind w:left="720" w:hanging="720"/>
        <w:jc w:val="both"/>
        <w:rPr>
          <w:b/>
        </w:rPr>
      </w:pPr>
    </w:p>
    <w:p w14:paraId="5A578308" w14:textId="77777777" w:rsidR="00CD010F" w:rsidRPr="0039647D" w:rsidRDefault="00CD010F" w:rsidP="007B0EB4">
      <w:pPr>
        <w:spacing w:line="480" w:lineRule="auto"/>
        <w:ind w:left="720" w:hanging="720"/>
        <w:jc w:val="both"/>
        <w:rPr>
          <w:b/>
        </w:rPr>
      </w:pPr>
    </w:p>
    <w:p w14:paraId="50415C7A" w14:textId="77777777" w:rsidR="00CD010F" w:rsidRPr="0039647D" w:rsidRDefault="00CD010F" w:rsidP="007B0EB4">
      <w:pPr>
        <w:spacing w:line="480" w:lineRule="auto"/>
        <w:ind w:left="720" w:hanging="720"/>
        <w:jc w:val="both"/>
        <w:rPr>
          <w:b/>
        </w:rPr>
      </w:pPr>
    </w:p>
    <w:p w14:paraId="7B723AA9" w14:textId="77777777" w:rsidR="00CD010F" w:rsidRPr="0039647D" w:rsidRDefault="00CD010F" w:rsidP="007B0EB4">
      <w:pPr>
        <w:spacing w:line="480" w:lineRule="auto"/>
        <w:ind w:left="720" w:hanging="720"/>
        <w:jc w:val="both"/>
        <w:rPr>
          <w:b/>
        </w:rPr>
      </w:pPr>
    </w:p>
    <w:p w14:paraId="2E28C43F" w14:textId="77777777" w:rsidR="00CD010F" w:rsidRPr="0039647D" w:rsidRDefault="00CD010F" w:rsidP="007B0EB4">
      <w:pPr>
        <w:spacing w:line="480" w:lineRule="auto"/>
        <w:ind w:left="720" w:hanging="720"/>
        <w:jc w:val="both"/>
        <w:rPr>
          <w:b/>
        </w:rPr>
      </w:pPr>
    </w:p>
    <w:p w14:paraId="524CEA41" w14:textId="77777777" w:rsidR="00CD010F" w:rsidRPr="0039647D" w:rsidRDefault="00CD010F" w:rsidP="007B0EB4">
      <w:pPr>
        <w:spacing w:line="480" w:lineRule="auto"/>
        <w:ind w:left="720" w:hanging="720"/>
        <w:jc w:val="both"/>
        <w:rPr>
          <w:b/>
        </w:rPr>
      </w:pPr>
    </w:p>
    <w:p w14:paraId="48A0D74C" w14:textId="77777777" w:rsidR="00CD010F" w:rsidRPr="0039647D" w:rsidRDefault="00CD010F" w:rsidP="007B0EB4">
      <w:pPr>
        <w:spacing w:line="480" w:lineRule="auto"/>
        <w:ind w:left="720" w:hanging="720"/>
        <w:jc w:val="both"/>
        <w:rPr>
          <w:b/>
        </w:rPr>
      </w:pPr>
    </w:p>
    <w:p w14:paraId="3A2083E6" w14:textId="77777777" w:rsidR="00CD010F" w:rsidRPr="0039647D" w:rsidRDefault="00CD010F" w:rsidP="007B0EB4">
      <w:pPr>
        <w:spacing w:line="480" w:lineRule="auto"/>
        <w:ind w:left="720" w:hanging="720"/>
        <w:jc w:val="both"/>
        <w:rPr>
          <w:b/>
        </w:rPr>
      </w:pPr>
    </w:p>
    <w:p w14:paraId="3E7ABCB0" w14:textId="0C70DCDC" w:rsidR="0021637B" w:rsidRPr="0039647D" w:rsidRDefault="0021637B" w:rsidP="007B0EB4">
      <w:pPr>
        <w:spacing w:line="480" w:lineRule="auto"/>
        <w:ind w:left="720" w:hanging="720"/>
        <w:jc w:val="both"/>
        <w:rPr>
          <w:b/>
        </w:rPr>
      </w:pPr>
      <w:r w:rsidRPr="0039647D">
        <w:rPr>
          <w:b/>
        </w:rPr>
        <w:lastRenderedPageBreak/>
        <w:t>Introduction</w:t>
      </w:r>
    </w:p>
    <w:p w14:paraId="731EB401" w14:textId="383F95BE" w:rsidR="00B103DA" w:rsidRPr="0039647D" w:rsidRDefault="0021637B" w:rsidP="00C5493E">
      <w:pPr>
        <w:spacing w:line="480" w:lineRule="auto"/>
        <w:ind w:firstLine="720"/>
        <w:jc w:val="both"/>
        <w:rPr>
          <w:bCs/>
        </w:rPr>
      </w:pPr>
      <w:r w:rsidRPr="0039647D">
        <w:rPr>
          <w:bCs/>
        </w:rPr>
        <w:t>Research Design Methodology</w:t>
      </w:r>
      <w:r w:rsidR="00C5493E" w:rsidRPr="0039647D">
        <w:rPr>
          <w:bCs/>
        </w:rPr>
        <w:t xml:space="preserve"> incorporates s</w:t>
      </w:r>
      <w:r w:rsidR="002411C6" w:rsidRPr="0039647D">
        <w:rPr>
          <w:bCs/>
        </w:rPr>
        <w:t>tatistical design methodolog</w:t>
      </w:r>
      <w:r w:rsidR="00C5493E" w:rsidRPr="0039647D">
        <w:rPr>
          <w:bCs/>
        </w:rPr>
        <w:t xml:space="preserve">y as its </w:t>
      </w:r>
      <w:r w:rsidR="007405E9">
        <w:rPr>
          <w:bCs/>
        </w:rPr>
        <w:t>principal</w:t>
      </w:r>
      <w:r w:rsidR="00C5493E" w:rsidRPr="0039647D">
        <w:rPr>
          <w:bCs/>
        </w:rPr>
        <w:t xml:space="preserve"> integral constituent</w:t>
      </w:r>
      <w:r w:rsidR="00AC4A9C" w:rsidRPr="0039647D">
        <w:rPr>
          <w:bCs/>
        </w:rPr>
        <w:t xml:space="preserve">. It </w:t>
      </w:r>
      <w:r w:rsidR="002411C6" w:rsidRPr="0039647D">
        <w:rPr>
          <w:bCs/>
        </w:rPr>
        <w:t>focus</w:t>
      </w:r>
      <w:r w:rsidR="00AC4A9C" w:rsidRPr="0039647D">
        <w:rPr>
          <w:bCs/>
        </w:rPr>
        <w:t>es</w:t>
      </w:r>
      <w:r w:rsidR="002411C6" w:rsidRPr="0039647D">
        <w:rPr>
          <w:bCs/>
        </w:rPr>
        <w:t xml:space="preserve"> on </w:t>
      </w:r>
      <w:r w:rsidR="00F23115" w:rsidRPr="0039647D">
        <w:rPr>
          <w:bCs/>
        </w:rPr>
        <w:t xml:space="preserve">rudimentary dissertations, theses, research, and development studies through quantitative data assessment, from </w:t>
      </w:r>
      <w:r w:rsidR="007405E9">
        <w:rPr>
          <w:bCs/>
        </w:rPr>
        <w:t>top to bottom</w:t>
      </w:r>
      <w:r w:rsidR="00F23115" w:rsidRPr="0039647D">
        <w:rPr>
          <w:bCs/>
        </w:rPr>
        <w:t xml:space="preserve"> or vice versa, and descriptive qualitative exploration of</w:t>
      </w:r>
      <w:r w:rsidR="00AC4A9C" w:rsidRPr="0039647D">
        <w:rPr>
          <w:bCs/>
        </w:rPr>
        <w:t xml:space="preserve"> </w:t>
      </w:r>
      <w:r w:rsidR="005539AB" w:rsidRPr="0039647D">
        <w:rPr>
          <w:bCs/>
        </w:rPr>
        <w:t>bottom-to-top</w:t>
      </w:r>
      <w:r w:rsidR="00AC4A9C" w:rsidRPr="0039647D">
        <w:rPr>
          <w:bCs/>
        </w:rPr>
        <w:t xml:space="preserve"> </w:t>
      </w:r>
      <w:r w:rsidR="00593801" w:rsidRPr="0039647D">
        <w:rPr>
          <w:bCs/>
        </w:rPr>
        <w:t>approaches</w:t>
      </w:r>
      <w:r w:rsidR="00AC4A9C" w:rsidRPr="0039647D">
        <w:rPr>
          <w:bCs/>
        </w:rPr>
        <w:t>,</w:t>
      </w:r>
      <w:r w:rsidR="00405F25" w:rsidRPr="0039647D">
        <w:rPr>
          <w:bCs/>
        </w:rPr>
        <w:t xml:space="preserve"> </w:t>
      </w:r>
      <w:r w:rsidR="00A84700" w:rsidRPr="0039647D">
        <w:rPr>
          <w:bCs/>
        </w:rPr>
        <w:t>respectively</w:t>
      </w:r>
      <w:r w:rsidR="002411C6" w:rsidRPr="0039647D">
        <w:rPr>
          <w:bCs/>
        </w:rPr>
        <w:t xml:space="preserve">. </w:t>
      </w:r>
    </w:p>
    <w:p w14:paraId="6C089224" w14:textId="77777777" w:rsidR="00593801" w:rsidRPr="0039647D" w:rsidRDefault="00496E5A" w:rsidP="00C5493E">
      <w:pPr>
        <w:spacing w:line="480" w:lineRule="auto"/>
        <w:ind w:firstLine="720"/>
        <w:jc w:val="both"/>
        <w:rPr>
          <w:bCs/>
        </w:rPr>
      </w:pPr>
      <w:r w:rsidRPr="0039647D">
        <w:rPr>
          <w:bCs/>
        </w:rPr>
        <w:t>Development</w:t>
      </w:r>
      <w:r w:rsidR="002411C6" w:rsidRPr="0039647D">
        <w:rPr>
          <w:bCs/>
        </w:rPr>
        <w:t xml:space="preserve"> Reading Studies is an open-ended format of extensive research learning </w:t>
      </w:r>
      <w:r w:rsidR="0021637B" w:rsidRPr="0039647D">
        <w:rPr>
          <w:bCs/>
        </w:rPr>
        <w:t>designed</w:t>
      </w:r>
      <w:r w:rsidR="002411C6" w:rsidRPr="0039647D">
        <w:rPr>
          <w:bCs/>
        </w:rPr>
        <w:t xml:space="preserve"> to </w:t>
      </w:r>
      <w:r w:rsidR="0021637B" w:rsidRPr="0039647D">
        <w:rPr>
          <w:bCs/>
        </w:rPr>
        <w:t xml:space="preserve">teach students </w:t>
      </w:r>
      <w:r w:rsidR="00A84285" w:rsidRPr="0039647D">
        <w:rPr>
          <w:bCs/>
        </w:rPr>
        <w:t>various</w:t>
      </w:r>
      <w:r w:rsidR="002411C6" w:rsidRPr="0039647D">
        <w:rPr>
          <w:bCs/>
        </w:rPr>
        <w:t xml:space="preserve"> </w:t>
      </w:r>
      <w:r w:rsidR="0021637B" w:rsidRPr="0039647D">
        <w:rPr>
          <w:bCs/>
        </w:rPr>
        <w:t xml:space="preserve">scientific research </w:t>
      </w:r>
      <w:r w:rsidR="003B5D08" w:rsidRPr="0039647D">
        <w:rPr>
          <w:bCs/>
        </w:rPr>
        <w:t>designs</w:t>
      </w:r>
      <w:r w:rsidR="0021637B" w:rsidRPr="0039647D">
        <w:rPr>
          <w:bCs/>
        </w:rPr>
        <w:t xml:space="preserve"> and </w:t>
      </w:r>
      <w:r w:rsidR="003B5D08" w:rsidRPr="0039647D">
        <w:rPr>
          <w:bCs/>
        </w:rPr>
        <w:t>methodologies</w:t>
      </w:r>
      <w:r w:rsidR="002E1D39" w:rsidRPr="0039647D">
        <w:rPr>
          <w:bCs/>
        </w:rPr>
        <w:t xml:space="preserve">. </w:t>
      </w:r>
      <w:r w:rsidR="00A84285" w:rsidRPr="0039647D">
        <w:rPr>
          <w:bCs/>
        </w:rPr>
        <w:t xml:space="preserve">They </w:t>
      </w:r>
      <w:r w:rsidR="0041560A" w:rsidRPr="0039647D">
        <w:rPr>
          <w:bCs/>
        </w:rPr>
        <w:t>led</w:t>
      </w:r>
      <w:r w:rsidR="00E355B1" w:rsidRPr="0039647D">
        <w:rPr>
          <w:bCs/>
        </w:rPr>
        <w:t xml:space="preserve"> to </w:t>
      </w:r>
      <w:r w:rsidR="00A84285" w:rsidRPr="0039647D">
        <w:rPr>
          <w:bCs/>
        </w:rPr>
        <w:t xml:space="preserve">interdisciplinary social </w:t>
      </w:r>
      <w:r w:rsidR="00E355B1" w:rsidRPr="0039647D">
        <w:rPr>
          <w:bCs/>
        </w:rPr>
        <w:t>research</w:t>
      </w:r>
      <w:r w:rsidR="00A84285" w:rsidRPr="0039647D">
        <w:rPr>
          <w:bCs/>
        </w:rPr>
        <w:t xml:space="preserve"> </w:t>
      </w:r>
      <w:r w:rsidR="001E564F" w:rsidRPr="0039647D">
        <w:rPr>
          <w:bCs/>
        </w:rPr>
        <w:t xml:space="preserve">developed from the bottom to the </w:t>
      </w:r>
      <w:r w:rsidR="00A84700" w:rsidRPr="0039647D">
        <w:rPr>
          <w:bCs/>
        </w:rPr>
        <w:t>top to</w:t>
      </w:r>
      <w:r w:rsidR="0021637B" w:rsidRPr="0039647D">
        <w:rPr>
          <w:bCs/>
        </w:rPr>
        <w:t xml:space="preserve"> produce a dissertation</w:t>
      </w:r>
      <w:r w:rsidR="00650FE6" w:rsidRPr="0039647D">
        <w:rPr>
          <w:bCs/>
        </w:rPr>
        <w:t xml:space="preserve"> </w:t>
      </w:r>
      <w:r w:rsidR="00600949" w:rsidRPr="0039647D">
        <w:rPr>
          <w:bCs/>
        </w:rPr>
        <w:t>(</w:t>
      </w:r>
      <w:r w:rsidR="00393151" w:rsidRPr="0039647D">
        <w:rPr>
          <w:bCs/>
        </w:rPr>
        <w:t>Taladay</w:t>
      </w:r>
      <w:r w:rsidR="004C7045" w:rsidRPr="0039647D">
        <w:rPr>
          <w:bCs/>
        </w:rPr>
        <w:t xml:space="preserve"> et al., </w:t>
      </w:r>
      <w:r w:rsidR="00393151" w:rsidRPr="0039647D">
        <w:rPr>
          <w:bCs/>
        </w:rPr>
        <w:t>2024)</w:t>
      </w:r>
      <w:r w:rsidR="0021637B" w:rsidRPr="0039647D">
        <w:rPr>
          <w:bCs/>
        </w:rPr>
        <w:t>.</w:t>
      </w:r>
      <w:r w:rsidR="003B5D08" w:rsidRPr="0039647D">
        <w:rPr>
          <w:bCs/>
        </w:rPr>
        <w:t xml:space="preserve"> </w:t>
      </w:r>
    </w:p>
    <w:p w14:paraId="498802E9" w14:textId="6DE0E7EB" w:rsidR="003B5D08" w:rsidRPr="0039647D" w:rsidRDefault="003B5D08" w:rsidP="00D776AD">
      <w:pPr>
        <w:spacing w:line="480" w:lineRule="auto"/>
        <w:rPr>
          <w:bCs/>
        </w:rPr>
      </w:pPr>
      <w:r w:rsidRPr="0039647D">
        <w:rPr>
          <w:bCs/>
        </w:rPr>
        <w:t>This study takes a critical look into the major elements of Research Design Methodology 1</w:t>
      </w:r>
      <w:r w:rsidR="00FE7007" w:rsidRPr="0039647D">
        <w:rPr>
          <w:bCs/>
        </w:rPr>
        <w:t>,</w:t>
      </w:r>
      <w:r w:rsidRPr="0039647D">
        <w:rPr>
          <w:bCs/>
        </w:rPr>
        <w:t xml:space="preserve"> comprising Methodology Distinction, Problem Formulation, and  Research Questions. Others are  Research Design Alignment and the Dissertation Structure. The compelling goal and objective </w:t>
      </w:r>
      <w:r w:rsidR="00593801" w:rsidRPr="0039647D">
        <w:rPr>
          <w:bCs/>
        </w:rPr>
        <w:t>are</w:t>
      </w:r>
      <w:r w:rsidRPr="0039647D">
        <w:rPr>
          <w:bCs/>
        </w:rPr>
        <w:t xml:space="preserve"> to analyze </w:t>
      </w:r>
      <w:r w:rsidR="00E12981" w:rsidRPr="0039647D">
        <w:rPr>
          <w:bCs/>
        </w:rPr>
        <w:t>complex-looking</w:t>
      </w:r>
      <w:r w:rsidR="009E4C3A" w:rsidRPr="0039647D">
        <w:rPr>
          <w:bCs/>
        </w:rPr>
        <w:t xml:space="preserve"> </w:t>
      </w:r>
      <w:r w:rsidRPr="0039647D">
        <w:rPr>
          <w:bCs/>
        </w:rPr>
        <w:t>data</w:t>
      </w:r>
      <w:r w:rsidR="009E4C3A" w:rsidRPr="0039647D">
        <w:rPr>
          <w:bCs/>
        </w:rPr>
        <w:t xml:space="preserve"> in</w:t>
      </w:r>
      <w:r w:rsidR="00CD010F" w:rsidRPr="0039647D">
        <w:rPr>
          <w:bCs/>
        </w:rPr>
        <w:t>to easily comprehensible</w:t>
      </w:r>
      <w:r w:rsidR="009E4C3A" w:rsidRPr="0039647D">
        <w:rPr>
          <w:bCs/>
        </w:rPr>
        <w:t xml:space="preserve"> </w:t>
      </w:r>
      <w:r w:rsidR="00CD010F" w:rsidRPr="0039647D">
        <w:rPr>
          <w:bCs/>
        </w:rPr>
        <w:t xml:space="preserve">data and information utilizing </w:t>
      </w:r>
      <w:r w:rsidR="009E4C3A" w:rsidRPr="0039647D">
        <w:rPr>
          <w:bCs/>
        </w:rPr>
        <w:t xml:space="preserve">quantitative and qualitative </w:t>
      </w:r>
      <w:r w:rsidR="00CD010F" w:rsidRPr="0039647D">
        <w:rPr>
          <w:bCs/>
        </w:rPr>
        <w:t>statistics</w:t>
      </w:r>
      <w:r w:rsidR="009E4C3A" w:rsidRPr="0039647D">
        <w:rPr>
          <w:bCs/>
        </w:rPr>
        <w:t xml:space="preserve">, </w:t>
      </w:r>
      <w:r w:rsidR="00CD010F" w:rsidRPr="0039647D">
        <w:rPr>
          <w:bCs/>
        </w:rPr>
        <w:t>quasi-experiments</w:t>
      </w:r>
      <w:r w:rsidR="009E4C3A" w:rsidRPr="0039647D">
        <w:rPr>
          <w:bCs/>
        </w:rPr>
        <w:t xml:space="preserve"> versus experimental, correlational, discreet, and continuous data</w:t>
      </w:r>
      <w:r w:rsidR="00CD010F" w:rsidRPr="0039647D">
        <w:rPr>
          <w:bCs/>
        </w:rPr>
        <w:t xml:space="preserve"> analysis and information</w:t>
      </w:r>
      <w:r w:rsidR="009E4C3A" w:rsidRPr="0039647D">
        <w:rPr>
          <w:bCs/>
        </w:rPr>
        <w:t xml:space="preserve">. These data in the process </w:t>
      </w:r>
      <w:r w:rsidR="00CD010F" w:rsidRPr="0039647D">
        <w:rPr>
          <w:bCs/>
        </w:rPr>
        <w:t xml:space="preserve">are assessed and explored (where necessary). That is to </w:t>
      </w:r>
      <w:r w:rsidR="009E4C3A" w:rsidRPr="0039647D">
        <w:rPr>
          <w:bCs/>
        </w:rPr>
        <w:t xml:space="preserve">offer </w:t>
      </w:r>
      <w:r w:rsidR="00CD010F" w:rsidRPr="0039647D">
        <w:rPr>
          <w:bCs/>
        </w:rPr>
        <w:t xml:space="preserve">information and </w:t>
      </w:r>
      <w:r w:rsidR="009E4C3A" w:rsidRPr="0039647D">
        <w:rPr>
          <w:bCs/>
        </w:rPr>
        <w:t xml:space="preserve">answers to questions </w:t>
      </w:r>
      <w:r w:rsidR="00CD010F" w:rsidRPr="0039647D">
        <w:rPr>
          <w:bCs/>
        </w:rPr>
        <w:t xml:space="preserve">posed, </w:t>
      </w:r>
      <w:r w:rsidR="009E4C3A" w:rsidRPr="0039647D">
        <w:rPr>
          <w:bCs/>
        </w:rPr>
        <w:t xml:space="preserve">and issues </w:t>
      </w:r>
      <w:r w:rsidR="00CD010F" w:rsidRPr="0039647D">
        <w:rPr>
          <w:bCs/>
        </w:rPr>
        <w:t xml:space="preserve">of </w:t>
      </w:r>
      <w:r w:rsidR="00C10F4E" w:rsidRPr="0039647D">
        <w:rPr>
          <w:bCs/>
        </w:rPr>
        <w:t>soci</w:t>
      </w:r>
      <w:r w:rsidR="00E74423" w:rsidRPr="0039647D">
        <w:rPr>
          <w:bCs/>
        </w:rPr>
        <w:t>o-</w:t>
      </w:r>
      <w:r w:rsidR="00793178" w:rsidRPr="0039647D">
        <w:rPr>
          <w:bCs/>
        </w:rPr>
        <w:t xml:space="preserve">economic </w:t>
      </w:r>
      <w:r w:rsidR="00CD010F" w:rsidRPr="0039647D">
        <w:rPr>
          <w:bCs/>
        </w:rPr>
        <w:t>concern</w:t>
      </w:r>
      <w:r w:rsidR="00D776AD">
        <w:rPr>
          <w:color w:val="222222"/>
          <w:shd w:val="clear" w:color="auto" w:fill="FFFFFF"/>
        </w:rPr>
        <w:t xml:space="preserve"> (</w:t>
      </w:r>
      <w:r w:rsidR="00D776AD" w:rsidRPr="00B36AA0">
        <w:rPr>
          <w:bCs/>
        </w:rPr>
        <w:t>Poynting, 2024</w:t>
      </w:r>
      <w:r w:rsidR="00D776AD">
        <w:rPr>
          <w:bCs/>
        </w:rPr>
        <w:t xml:space="preserve">; </w:t>
      </w:r>
      <w:proofErr w:type="spellStart"/>
      <w:r w:rsidR="00D776AD">
        <w:t>Sheskin</w:t>
      </w:r>
      <w:proofErr w:type="spellEnd"/>
      <w:r w:rsidR="00D776AD">
        <w:t xml:space="preserve">, 2011), </w:t>
      </w:r>
      <w:r w:rsidR="009E4C3A" w:rsidRPr="0039647D">
        <w:rPr>
          <w:bCs/>
        </w:rPr>
        <w:t xml:space="preserve">in population </w:t>
      </w:r>
      <w:r w:rsidR="00CD010F" w:rsidRPr="0039647D">
        <w:rPr>
          <w:bCs/>
        </w:rPr>
        <w:t xml:space="preserve">migration </w:t>
      </w:r>
      <w:r w:rsidR="009E4C3A" w:rsidRPr="0039647D">
        <w:rPr>
          <w:bCs/>
        </w:rPr>
        <w:t>target</w:t>
      </w:r>
      <w:r w:rsidR="00CD010F" w:rsidRPr="0039647D">
        <w:rPr>
          <w:bCs/>
        </w:rPr>
        <w:t>ing</w:t>
      </w:r>
      <w:r w:rsidR="009E4C3A" w:rsidRPr="0039647D">
        <w:rPr>
          <w:bCs/>
        </w:rPr>
        <w:t xml:space="preserve">, utilizing income </w:t>
      </w:r>
      <w:r w:rsidR="00CD010F" w:rsidRPr="0039647D">
        <w:rPr>
          <w:bCs/>
        </w:rPr>
        <w:t xml:space="preserve">census </w:t>
      </w:r>
      <w:r w:rsidR="009E4C3A" w:rsidRPr="0039647D">
        <w:rPr>
          <w:bCs/>
        </w:rPr>
        <w:t xml:space="preserve">demographics, income brackets, school enrolments, gender </w:t>
      </w:r>
      <w:r w:rsidR="00CD010F" w:rsidRPr="0039647D">
        <w:rPr>
          <w:bCs/>
        </w:rPr>
        <w:t xml:space="preserve">unemployment and pay </w:t>
      </w:r>
      <w:r w:rsidR="009E4C3A" w:rsidRPr="0039647D">
        <w:rPr>
          <w:bCs/>
        </w:rPr>
        <w:t xml:space="preserve">disparities, or unequal gender access to healthcare, based on socio-political or economic </w:t>
      </w:r>
      <w:r w:rsidR="00CD010F" w:rsidRPr="0039647D">
        <w:rPr>
          <w:bCs/>
        </w:rPr>
        <w:t>considerations</w:t>
      </w:r>
      <w:r w:rsidR="003453E2" w:rsidRPr="0039647D">
        <w:rPr>
          <w:bCs/>
        </w:rPr>
        <w:t xml:space="preserve">, </w:t>
      </w:r>
      <w:r w:rsidR="00CD010F" w:rsidRPr="0039647D">
        <w:rPr>
          <w:bCs/>
        </w:rPr>
        <w:t xml:space="preserve">logical and coherent </w:t>
      </w:r>
      <w:r w:rsidR="009E4C3A" w:rsidRPr="0039647D">
        <w:rPr>
          <w:bCs/>
        </w:rPr>
        <w:t>information</w:t>
      </w:r>
      <w:r w:rsidR="00D776AD">
        <w:rPr>
          <w:bCs/>
        </w:rPr>
        <w:t>,</w:t>
      </w:r>
      <w:r w:rsidR="009E4C3A" w:rsidRPr="0039647D">
        <w:rPr>
          <w:bCs/>
        </w:rPr>
        <w:t xml:space="preserve"> and outcomes.</w:t>
      </w:r>
    </w:p>
    <w:p w14:paraId="257ED932" w14:textId="21F40702" w:rsidR="00C851F8" w:rsidRPr="0039647D" w:rsidRDefault="001801F1" w:rsidP="00FD3950">
      <w:pPr>
        <w:spacing w:line="480" w:lineRule="auto"/>
        <w:ind w:left="720" w:hanging="720"/>
        <w:jc w:val="both"/>
        <w:rPr>
          <w:bCs/>
        </w:rPr>
      </w:pPr>
      <w:r w:rsidRPr="0039647D">
        <w:rPr>
          <w:b/>
        </w:rPr>
        <w:t xml:space="preserve">Source One: </w:t>
      </w:r>
      <w:r w:rsidR="00FD3950" w:rsidRPr="0039647D">
        <w:rPr>
          <w:bCs/>
        </w:rPr>
        <w:t>Terrel, S.R. (</w:t>
      </w:r>
      <w:r w:rsidR="007774C5" w:rsidRPr="0039647D">
        <w:rPr>
          <w:bCs/>
        </w:rPr>
        <w:t>2021</w:t>
      </w:r>
      <w:r w:rsidR="00FD3950" w:rsidRPr="0039647D">
        <w:rPr>
          <w:bCs/>
        </w:rPr>
        <w:t xml:space="preserve">). </w:t>
      </w:r>
      <w:commentRangeStart w:id="3"/>
      <w:r w:rsidR="00FD3950" w:rsidRPr="0039647D">
        <w:rPr>
          <w:bCs/>
        </w:rPr>
        <w:t xml:space="preserve">Statistics translated: A step-by-step guide to analyzing and interpreting data. </w:t>
      </w:r>
      <w:r w:rsidR="007774C5" w:rsidRPr="0039647D">
        <w:rPr>
          <w:bCs/>
        </w:rPr>
        <w:t>Second Edition</w:t>
      </w:r>
      <w:r w:rsidR="00431296" w:rsidRPr="0039647D">
        <w:rPr>
          <w:bCs/>
        </w:rPr>
        <w:t>. New York</w:t>
      </w:r>
      <w:r w:rsidR="003937C4" w:rsidRPr="0039647D">
        <w:rPr>
          <w:bCs/>
        </w:rPr>
        <w:t xml:space="preserve">. </w:t>
      </w:r>
      <w:r w:rsidR="00FD3950" w:rsidRPr="0039647D">
        <w:rPr>
          <w:bCs/>
        </w:rPr>
        <w:t>The Guilford Press. [Seminal] [Amazon-Preview]</w:t>
      </w:r>
      <w:r w:rsidR="00C851F8" w:rsidRPr="0039647D">
        <w:rPr>
          <w:bCs/>
        </w:rPr>
        <w:t>.https://www.amazon.com/Statistics-Translated-Second-Step-Step/</w:t>
      </w:r>
      <w:r w:rsidR="006C6915" w:rsidRPr="0039647D">
        <w:rPr>
          <w:bCs/>
        </w:rPr>
        <w:t>.</w:t>
      </w:r>
      <w:commentRangeEnd w:id="3"/>
      <w:r w:rsidR="00317672">
        <w:rPr>
          <w:rStyle w:val="CommentReference"/>
        </w:rPr>
        <w:commentReference w:id="3"/>
      </w:r>
    </w:p>
    <w:p w14:paraId="2227B90D" w14:textId="2CB92972" w:rsidR="001801F1" w:rsidRPr="0039647D" w:rsidRDefault="001801F1" w:rsidP="001801F1">
      <w:pPr>
        <w:spacing w:line="480" w:lineRule="auto"/>
        <w:ind w:left="720"/>
        <w:rPr>
          <w:bCs/>
          <w:i/>
        </w:rPr>
      </w:pPr>
      <w:r w:rsidRPr="0039647D">
        <w:rPr>
          <w:b/>
        </w:rPr>
        <w:t xml:space="preserve">Comment 1:  </w:t>
      </w:r>
      <w:r w:rsidR="00DF73B9" w:rsidRPr="0039647D">
        <w:rPr>
          <w:bCs/>
        </w:rPr>
        <w:t xml:space="preserve">Simplifying the </w:t>
      </w:r>
      <w:r w:rsidR="00A9146D" w:rsidRPr="0039647D">
        <w:rPr>
          <w:bCs/>
        </w:rPr>
        <w:t xml:space="preserve">logical </w:t>
      </w:r>
      <w:r w:rsidR="00C17B83" w:rsidRPr="0039647D">
        <w:rPr>
          <w:bCs/>
        </w:rPr>
        <w:t xml:space="preserve">and characteristic </w:t>
      </w:r>
      <w:r w:rsidR="001E0930" w:rsidRPr="0039647D">
        <w:rPr>
          <w:bCs/>
        </w:rPr>
        <w:t xml:space="preserve">elements </w:t>
      </w:r>
      <w:r w:rsidR="005843C2" w:rsidRPr="0039647D">
        <w:rPr>
          <w:bCs/>
        </w:rPr>
        <w:t>and features</w:t>
      </w:r>
      <w:r w:rsidR="001E0930" w:rsidRPr="0039647D">
        <w:rPr>
          <w:bCs/>
        </w:rPr>
        <w:t xml:space="preserve"> </w:t>
      </w:r>
      <w:r w:rsidR="00521A39" w:rsidRPr="0039647D">
        <w:rPr>
          <w:bCs/>
        </w:rPr>
        <w:t>of statistics</w:t>
      </w:r>
      <w:r w:rsidR="005713F7" w:rsidRPr="0039647D">
        <w:rPr>
          <w:bCs/>
        </w:rPr>
        <w:t xml:space="preserve">, </w:t>
      </w:r>
      <w:r w:rsidR="0047279A" w:rsidRPr="0039647D">
        <w:rPr>
          <w:bCs/>
        </w:rPr>
        <w:t>(</w:t>
      </w:r>
      <w:r w:rsidR="005713F7" w:rsidRPr="0039647D">
        <w:rPr>
          <w:bCs/>
        </w:rPr>
        <w:t>like accounting and mathematics</w:t>
      </w:r>
      <w:r w:rsidR="004A32B0" w:rsidRPr="0039647D">
        <w:rPr>
          <w:bCs/>
        </w:rPr>
        <w:t>,</w:t>
      </w:r>
      <w:r w:rsidR="002B0DF1" w:rsidRPr="0039647D">
        <w:rPr>
          <w:bCs/>
        </w:rPr>
        <w:t xml:space="preserve"> </w:t>
      </w:r>
      <w:r w:rsidR="00D1052F" w:rsidRPr="0039647D">
        <w:rPr>
          <w:bCs/>
        </w:rPr>
        <w:t xml:space="preserve">which </w:t>
      </w:r>
      <w:r w:rsidR="002B0DF1" w:rsidRPr="0039647D">
        <w:rPr>
          <w:bCs/>
        </w:rPr>
        <w:t>people tend to shy away from</w:t>
      </w:r>
      <w:r w:rsidR="0047279A" w:rsidRPr="0039647D">
        <w:rPr>
          <w:bCs/>
        </w:rPr>
        <w:t>)</w:t>
      </w:r>
      <w:r w:rsidR="00521A39" w:rsidRPr="0039647D">
        <w:rPr>
          <w:bCs/>
        </w:rPr>
        <w:t xml:space="preserve"> is finally appealing</w:t>
      </w:r>
      <w:r w:rsidR="00B27869" w:rsidRPr="0039647D">
        <w:rPr>
          <w:bCs/>
        </w:rPr>
        <w:t xml:space="preserve"> to modern academia</w:t>
      </w:r>
      <w:r w:rsidR="005713F7" w:rsidRPr="0039647D">
        <w:rPr>
          <w:bCs/>
        </w:rPr>
        <w:t xml:space="preserve">, </w:t>
      </w:r>
      <w:r w:rsidR="00B27869" w:rsidRPr="0039647D">
        <w:rPr>
          <w:bCs/>
        </w:rPr>
        <w:t>pro</w:t>
      </w:r>
      <w:r w:rsidR="00AA6995" w:rsidRPr="0039647D">
        <w:rPr>
          <w:bCs/>
        </w:rPr>
        <w:t>fessionals</w:t>
      </w:r>
      <w:r w:rsidR="005713F7" w:rsidRPr="0039647D">
        <w:rPr>
          <w:bCs/>
        </w:rPr>
        <w:t>,</w:t>
      </w:r>
      <w:r w:rsidR="00AA6995" w:rsidRPr="0039647D">
        <w:rPr>
          <w:bCs/>
        </w:rPr>
        <w:t xml:space="preserve"> and writers</w:t>
      </w:r>
      <w:r w:rsidR="00911821" w:rsidRPr="0039647D">
        <w:rPr>
          <w:bCs/>
        </w:rPr>
        <w:t xml:space="preserve">, long </w:t>
      </w:r>
      <w:r w:rsidR="008409D6" w:rsidRPr="0039647D">
        <w:rPr>
          <w:bCs/>
        </w:rPr>
        <w:t>overdue</w:t>
      </w:r>
      <w:r w:rsidR="00911821" w:rsidRPr="0039647D">
        <w:rPr>
          <w:bCs/>
        </w:rPr>
        <w:t>.</w:t>
      </w:r>
    </w:p>
    <w:p w14:paraId="49489442" w14:textId="5CED1B4B" w:rsidR="001801F1" w:rsidRPr="0039647D" w:rsidRDefault="001801F1" w:rsidP="004A18AF">
      <w:pPr>
        <w:spacing w:line="480" w:lineRule="auto"/>
        <w:ind w:left="1440"/>
      </w:pPr>
      <w:r w:rsidRPr="0039647D">
        <w:rPr>
          <w:b/>
        </w:rPr>
        <w:t xml:space="preserve">Quote/Paraphrase:  </w:t>
      </w:r>
      <w:r w:rsidR="004A18AF" w:rsidRPr="0039647D">
        <w:t>Roping the reader in with humor and real-world case examples</w:t>
      </w:r>
      <w:r w:rsidR="006159BE" w:rsidRPr="0039647D">
        <w:t>,</w:t>
      </w:r>
      <w:r w:rsidR="004A18AF" w:rsidRPr="0039647D">
        <w:t xml:space="preserve"> Terrell prepares students and practitioners to become informed consumers of statistics so that they can make decisions based on </w:t>
      </w:r>
      <w:r w:rsidR="0047279A" w:rsidRPr="0039647D">
        <w:t>data and</w:t>
      </w:r>
      <w:r w:rsidR="004A18AF" w:rsidRPr="0039647D">
        <w:t xml:space="preserve"> understand decisions others have made. He identifies six simple steps and guides readers to master them--from identifying a researchable problem to stating a hypothesis; identifying independent and dependent variables; and selecting, computing, and interpreting appropriate statistical tests. All techniques are demonstrated manually and with the help of SPSS software</w:t>
      </w:r>
      <w:r w:rsidR="00297CB3">
        <w:t xml:space="preserve"> </w:t>
      </w:r>
      <w:r w:rsidR="001B6630">
        <w:t>(</w:t>
      </w:r>
      <w:r w:rsidR="001B6630" w:rsidRPr="00475365">
        <w:rPr>
          <w:bCs/>
        </w:rPr>
        <w:t>Terrel,</w:t>
      </w:r>
      <w:r w:rsidR="001B6630">
        <w:rPr>
          <w:bCs/>
        </w:rPr>
        <w:t xml:space="preserve"> </w:t>
      </w:r>
      <w:r w:rsidR="001B6630" w:rsidRPr="00475365">
        <w:rPr>
          <w:bCs/>
        </w:rPr>
        <w:t xml:space="preserve">2021). </w:t>
      </w:r>
    </w:p>
    <w:p w14:paraId="7B5D9F33" w14:textId="764C54C3" w:rsidR="007C5664" w:rsidRPr="0039647D" w:rsidRDefault="001801F1" w:rsidP="007C5664">
      <w:pPr>
        <w:spacing w:line="480" w:lineRule="auto"/>
        <w:ind w:left="1440"/>
      </w:pPr>
      <w:r w:rsidRPr="0039647D">
        <w:rPr>
          <w:b/>
        </w:rPr>
        <w:t>Essential Element</w:t>
      </w:r>
      <w:r w:rsidR="007405E9">
        <w:rPr>
          <w:b/>
        </w:rPr>
        <w:t>s</w:t>
      </w:r>
      <w:r w:rsidRPr="0039647D">
        <w:rPr>
          <w:b/>
        </w:rPr>
        <w:t>:</w:t>
      </w:r>
      <w:r w:rsidR="007C5664" w:rsidRPr="0039647D">
        <w:rPr>
          <w:b/>
        </w:rPr>
        <w:t xml:space="preserve"> </w:t>
      </w:r>
      <w:r w:rsidR="007C5664" w:rsidRPr="0039647D">
        <w:t>Roping the reader in with humor</w:t>
      </w:r>
      <w:r w:rsidR="00920901" w:rsidRPr="0039647D">
        <w:t xml:space="preserve">, </w:t>
      </w:r>
      <w:r w:rsidR="007C5664" w:rsidRPr="0039647D">
        <w:t>real-world case examples, students and practitioners</w:t>
      </w:r>
      <w:r w:rsidR="00920901" w:rsidRPr="0039647D">
        <w:t xml:space="preserve">, </w:t>
      </w:r>
      <w:r w:rsidR="007C5664" w:rsidRPr="0039647D">
        <w:t xml:space="preserve"> researchable </w:t>
      </w:r>
      <w:r w:rsidR="00920901" w:rsidRPr="0039647D">
        <w:t>problems</w:t>
      </w:r>
      <w:r w:rsidR="007C5664" w:rsidRPr="0039647D">
        <w:t xml:space="preserve"> to stating a hypothesis; identifying independent and dependent variables; and selecting, computing, and interpreting appropriate statistical tests</w:t>
      </w:r>
      <w:r w:rsidR="00920901" w:rsidRPr="0039647D">
        <w:t xml:space="preserve">, </w:t>
      </w:r>
      <w:commentRangeStart w:id="4"/>
      <w:proofErr w:type="gramStart"/>
      <w:r w:rsidR="007C5664" w:rsidRPr="0039647D">
        <w:t>All</w:t>
      </w:r>
      <w:proofErr w:type="gramEnd"/>
      <w:r w:rsidR="007C5664" w:rsidRPr="0039647D">
        <w:t xml:space="preserve"> </w:t>
      </w:r>
      <w:commentRangeEnd w:id="4"/>
      <w:r w:rsidR="00317672">
        <w:rPr>
          <w:rStyle w:val="CommentReference"/>
        </w:rPr>
        <w:commentReference w:id="4"/>
      </w:r>
      <w:r w:rsidR="007C5664" w:rsidRPr="0039647D">
        <w:t>techniques are demonstrated both manually and with the help of SPSS software.</w:t>
      </w:r>
    </w:p>
    <w:p w14:paraId="5B289F6D" w14:textId="38E03005" w:rsidR="001801F1" w:rsidRPr="0039647D" w:rsidRDefault="001801F1" w:rsidP="001801F1">
      <w:pPr>
        <w:spacing w:line="480" w:lineRule="auto"/>
        <w:ind w:left="1440"/>
      </w:pPr>
      <w:r w:rsidRPr="0039647D">
        <w:rPr>
          <w:b/>
        </w:rPr>
        <w:t xml:space="preserve">Additive/Variant Analysis: </w:t>
      </w:r>
      <w:r w:rsidR="005276C7" w:rsidRPr="0039647D">
        <w:rPr>
          <w:bCs/>
        </w:rPr>
        <w:t>The additive, “</w:t>
      </w:r>
      <w:r w:rsidR="002552BD" w:rsidRPr="0039647D">
        <w:t>Roping the reader in with humor and real-world case example</w:t>
      </w:r>
      <w:commentRangeStart w:id="5"/>
      <w:r w:rsidR="002552BD" w:rsidRPr="0039647D">
        <w:t>s</w:t>
      </w:r>
      <w:r w:rsidR="005867E6" w:rsidRPr="0039647D">
        <w:t>”</w:t>
      </w:r>
      <w:r w:rsidR="002552BD" w:rsidRPr="0039647D">
        <w:t xml:space="preserve">, </w:t>
      </w:r>
      <w:commentRangeEnd w:id="5"/>
      <w:r w:rsidR="00317672">
        <w:rPr>
          <w:rStyle w:val="CommentReference"/>
        </w:rPr>
        <w:commentReference w:id="5"/>
      </w:r>
      <w:r w:rsidR="00233CBE" w:rsidRPr="0039647D">
        <w:t xml:space="preserve">speaks volumes. Terrence </w:t>
      </w:r>
      <w:r w:rsidR="00C71DCD" w:rsidRPr="0039647D">
        <w:t>restates</w:t>
      </w:r>
      <w:r w:rsidR="00233CBE" w:rsidRPr="0039647D">
        <w:t xml:space="preserve"> </w:t>
      </w:r>
      <w:r w:rsidR="00AD6803" w:rsidRPr="0039647D">
        <w:t xml:space="preserve">the </w:t>
      </w:r>
      <w:r w:rsidR="00854B79" w:rsidRPr="0039647D">
        <w:t>facts</w:t>
      </w:r>
      <w:r w:rsidR="00AD6803" w:rsidRPr="0039647D">
        <w:t xml:space="preserve"> about </w:t>
      </w:r>
      <w:r w:rsidR="00233CBE" w:rsidRPr="0039647D">
        <w:t xml:space="preserve">what </w:t>
      </w:r>
      <w:r w:rsidR="00037763" w:rsidRPr="0039647D">
        <w:t xml:space="preserve">academia ought to have done to simplify statistics and make it </w:t>
      </w:r>
      <w:r w:rsidR="00AD6803" w:rsidRPr="0039647D">
        <w:t>likable</w:t>
      </w:r>
      <w:r w:rsidR="000A3A81" w:rsidRPr="0039647D">
        <w:t xml:space="preserve"> </w:t>
      </w:r>
      <w:r w:rsidR="00AD6803" w:rsidRPr="0039647D">
        <w:t xml:space="preserve">for </w:t>
      </w:r>
      <w:r w:rsidR="000A3A81" w:rsidRPr="0039647D">
        <w:t>more than 30 years.</w:t>
      </w:r>
      <w:r w:rsidR="00AD6803" w:rsidRPr="0039647D">
        <w:t xml:space="preserve"> </w:t>
      </w:r>
      <w:r w:rsidR="005359CB" w:rsidRPr="0039647D">
        <w:t xml:space="preserve"> Statistics, like </w:t>
      </w:r>
      <w:r w:rsidR="007405E9" w:rsidRPr="0039647D">
        <w:t>math</w:t>
      </w:r>
      <w:r w:rsidR="005359CB" w:rsidRPr="0039647D">
        <w:t xml:space="preserve"> and accounting</w:t>
      </w:r>
      <w:r w:rsidR="00C266BE" w:rsidRPr="0039647D">
        <w:t>,</w:t>
      </w:r>
      <w:r w:rsidR="005359CB" w:rsidRPr="0039647D">
        <w:t xml:space="preserve"> are being demystified </w:t>
      </w:r>
      <w:r w:rsidR="003A33E9" w:rsidRPr="0039647D">
        <w:t>and taught in schools.</w:t>
      </w:r>
      <w:r w:rsidR="00D16E70" w:rsidRPr="0039647D">
        <w:t xml:space="preserve"> Perhaps, </w:t>
      </w:r>
      <w:r w:rsidR="00D665DF" w:rsidRPr="0039647D">
        <w:t xml:space="preserve">introducing statistics in all courses or programs as </w:t>
      </w:r>
      <w:r w:rsidR="00C266BE" w:rsidRPr="0039647D">
        <w:t>compulsory electives is required.</w:t>
      </w:r>
    </w:p>
    <w:p w14:paraId="407900AC" w14:textId="3AAB1C02" w:rsidR="001801F1" w:rsidRPr="0039647D" w:rsidRDefault="001801F1" w:rsidP="001801F1">
      <w:pPr>
        <w:spacing w:line="480" w:lineRule="auto"/>
        <w:ind w:left="1440"/>
      </w:pPr>
      <w:r w:rsidRPr="0039647D">
        <w:rPr>
          <w:b/>
        </w:rPr>
        <w:t xml:space="preserve">Contextualization: </w:t>
      </w:r>
      <w:r w:rsidRPr="0039647D">
        <w:t xml:space="preserve"> </w:t>
      </w:r>
      <w:r w:rsidR="000D4E57" w:rsidRPr="0039647D">
        <w:t>The study and application of s</w:t>
      </w:r>
      <w:r w:rsidR="00C266BE" w:rsidRPr="0039647D">
        <w:t>tatist</w:t>
      </w:r>
      <w:r w:rsidR="000D4E57" w:rsidRPr="0039647D">
        <w:t xml:space="preserve">ical data and methodology </w:t>
      </w:r>
      <w:r w:rsidR="00D0026A" w:rsidRPr="0039647D">
        <w:t xml:space="preserve">are </w:t>
      </w:r>
      <w:r w:rsidR="00077CE3" w:rsidRPr="0039647D">
        <w:t xml:space="preserve">inevitable. </w:t>
      </w:r>
      <w:r w:rsidR="001F7922" w:rsidRPr="0039647D">
        <w:t>P</w:t>
      </w:r>
      <w:r w:rsidR="006E6B9A" w:rsidRPr="0039647D">
        <w:t xml:space="preserve">rofit and </w:t>
      </w:r>
      <w:r w:rsidR="00147A51" w:rsidRPr="0039647D">
        <w:t>nonprofit</w:t>
      </w:r>
      <w:r w:rsidR="006E6B9A" w:rsidRPr="0039647D">
        <w:t xml:space="preserve"> o</w:t>
      </w:r>
      <w:r w:rsidR="001F7922" w:rsidRPr="0039647D">
        <w:t>rganization</w:t>
      </w:r>
      <w:r w:rsidR="00DB5E95" w:rsidRPr="0039647D">
        <w:t xml:space="preserve">s are desperate to fill vacancies in </w:t>
      </w:r>
      <w:r w:rsidR="00807629" w:rsidRPr="0039647D">
        <w:t xml:space="preserve">jobs related to </w:t>
      </w:r>
      <w:r w:rsidR="00DB5E95" w:rsidRPr="0039647D">
        <w:t xml:space="preserve">Statistics, Mathematics, and Accounting. </w:t>
      </w:r>
      <w:r w:rsidR="005D616F" w:rsidRPr="0039647D">
        <w:t xml:space="preserve"> </w:t>
      </w:r>
      <w:r w:rsidR="00B20AEF" w:rsidRPr="0039647D">
        <w:t xml:space="preserve">During </w:t>
      </w:r>
      <w:r w:rsidR="000F616A" w:rsidRPr="0039647D">
        <w:t xml:space="preserve">the </w:t>
      </w:r>
      <w:r w:rsidR="00B20AEF" w:rsidRPr="0039647D">
        <w:t xml:space="preserve">onboarding and shadowing </w:t>
      </w:r>
      <w:r w:rsidR="002E4CF8" w:rsidRPr="0039647D">
        <w:t xml:space="preserve">of new </w:t>
      </w:r>
      <w:r w:rsidR="006A1EB9" w:rsidRPr="0039647D">
        <w:t>employees</w:t>
      </w:r>
      <w:r w:rsidR="002E4CF8" w:rsidRPr="0039647D">
        <w:t xml:space="preserve">, </w:t>
      </w:r>
      <w:r w:rsidR="000F616A" w:rsidRPr="0039647D">
        <w:t>they are now</w:t>
      </w:r>
      <w:r w:rsidR="006A1EB9" w:rsidRPr="0039647D">
        <w:t xml:space="preserve"> trained </w:t>
      </w:r>
      <w:r w:rsidR="004011D9" w:rsidRPr="0039647D">
        <w:t>in</w:t>
      </w:r>
      <w:r w:rsidR="006A1EB9" w:rsidRPr="0039647D">
        <w:t xml:space="preserve"> basic statistics, </w:t>
      </w:r>
      <w:commentRangeStart w:id="6"/>
      <w:proofErr w:type="spellStart"/>
      <w:r w:rsidR="006A1EB9" w:rsidRPr="0039647D">
        <w:t>maths</w:t>
      </w:r>
      <w:proofErr w:type="spellEnd"/>
      <w:r w:rsidR="004011D9" w:rsidRPr="0039647D">
        <w:t>,</w:t>
      </w:r>
      <w:r w:rsidR="006A1EB9" w:rsidRPr="0039647D">
        <w:t xml:space="preserve"> </w:t>
      </w:r>
      <w:commentRangeEnd w:id="6"/>
      <w:r w:rsidR="00317672">
        <w:rPr>
          <w:rStyle w:val="CommentReference"/>
        </w:rPr>
        <w:commentReference w:id="6"/>
      </w:r>
      <w:r w:rsidR="006A1EB9" w:rsidRPr="0039647D">
        <w:t>and accounting</w:t>
      </w:r>
      <w:r w:rsidR="00D41FC0" w:rsidRPr="0039647D">
        <w:t xml:space="preserve"> </w:t>
      </w:r>
      <w:r w:rsidR="000F616A" w:rsidRPr="0039647D">
        <w:t xml:space="preserve">models </w:t>
      </w:r>
      <w:r w:rsidR="00D41FC0" w:rsidRPr="0039647D">
        <w:t>to facilitate their logical thin</w:t>
      </w:r>
      <w:r w:rsidR="00C17546" w:rsidRPr="0039647D">
        <w:t xml:space="preserve">king </w:t>
      </w:r>
      <w:r w:rsidR="005F0F7F" w:rsidRPr="0039647D">
        <w:t>process</w:t>
      </w:r>
      <w:r w:rsidR="009F29DA" w:rsidRPr="0039647D">
        <w:t xml:space="preserve">es </w:t>
      </w:r>
      <w:r w:rsidR="00C17546" w:rsidRPr="0039647D">
        <w:t xml:space="preserve">whether they </w:t>
      </w:r>
      <w:commentRangeStart w:id="7"/>
      <w:proofErr w:type="gramStart"/>
      <w:r w:rsidR="00C17546" w:rsidRPr="0039647D">
        <w:t>have to</w:t>
      </w:r>
      <w:proofErr w:type="gramEnd"/>
      <w:r w:rsidR="00C17546" w:rsidRPr="0039647D">
        <w:t xml:space="preserve"> </w:t>
      </w:r>
      <w:commentRangeEnd w:id="7"/>
      <w:r w:rsidR="00317672">
        <w:rPr>
          <w:rStyle w:val="CommentReference"/>
        </w:rPr>
        <w:commentReference w:id="7"/>
      </w:r>
      <w:r w:rsidR="004011D9" w:rsidRPr="0039647D">
        <w:t>utilize</w:t>
      </w:r>
      <w:r w:rsidR="00C17546" w:rsidRPr="0039647D">
        <w:t xml:space="preserve"> such skills or not</w:t>
      </w:r>
      <w:r w:rsidR="009F29DA" w:rsidRPr="0039647D">
        <w:t>,</w:t>
      </w:r>
      <w:r w:rsidR="00C17546" w:rsidRPr="0039647D">
        <w:t xml:space="preserve"> </w:t>
      </w:r>
      <w:r w:rsidR="005C146C" w:rsidRPr="0039647D">
        <w:t xml:space="preserve">currently or </w:t>
      </w:r>
      <w:r w:rsidR="004011D9" w:rsidRPr="0039647D">
        <w:t>in the future.</w:t>
      </w:r>
    </w:p>
    <w:p w14:paraId="2D93BC42" w14:textId="7440D585" w:rsidR="00B976B1" w:rsidRPr="0039647D" w:rsidRDefault="001801F1" w:rsidP="00B976B1">
      <w:pPr>
        <w:spacing w:line="480" w:lineRule="auto"/>
        <w:ind w:left="720"/>
        <w:rPr>
          <w:bCs/>
        </w:rPr>
      </w:pPr>
      <w:r w:rsidRPr="0039647D">
        <w:rPr>
          <w:b/>
        </w:rPr>
        <w:t xml:space="preserve">Comment </w:t>
      </w:r>
      <w:r w:rsidR="007405E9">
        <w:rPr>
          <w:b/>
        </w:rPr>
        <w:t xml:space="preserve">  </w:t>
      </w:r>
      <w:r w:rsidRPr="0039647D">
        <w:rPr>
          <w:b/>
        </w:rPr>
        <w:t>2:</w:t>
      </w:r>
      <w:r w:rsidR="00C85500" w:rsidRPr="0039647D">
        <w:rPr>
          <w:b/>
        </w:rPr>
        <w:t xml:space="preserve"> </w:t>
      </w:r>
      <w:r w:rsidR="00C85500" w:rsidRPr="0039647D">
        <w:rPr>
          <w:bCs/>
        </w:rPr>
        <w:t xml:space="preserve">The </w:t>
      </w:r>
      <w:r w:rsidR="00E96762" w:rsidRPr="0039647D">
        <w:rPr>
          <w:bCs/>
        </w:rPr>
        <w:t>conceptual</w:t>
      </w:r>
      <w:r w:rsidR="00C85500" w:rsidRPr="0039647D">
        <w:rPr>
          <w:bCs/>
        </w:rPr>
        <w:t xml:space="preserve"> analysis of </w:t>
      </w:r>
      <w:r w:rsidR="001A4C23" w:rsidRPr="0039647D">
        <w:rPr>
          <w:bCs/>
        </w:rPr>
        <w:t xml:space="preserve">the </w:t>
      </w:r>
      <w:r w:rsidR="00C85500" w:rsidRPr="0039647D">
        <w:rPr>
          <w:bCs/>
        </w:rPr>
        <w:t xml:space="preserve">Research Design </w:t>
      </w:r>
      <w:r w:rsidR="00562256" w:rsidRPr="0039647D">
        <w:rPr>
          <w:bCs/>
        </w:rPr>
        <w:t xml:space="preserve">Methodology </w:t>
      </w:r>
      <w:r w:rsidR="00A3461F" w:rsidRPr="0039647D">
        <w:rPr>
          <w:bCs/>
        </w:rPr>
        <w:t>unveils</w:t>
      </w:r>
      <w:r w:rsidR="00F44FC6" w:rsidRPr="0039647D">
        <w:rPr>
          <w:bCs/>
        </w:rPr>
        <w:t xml:space="preserve"> </w:t>
      </w:r>
      <w:r w:rsidR="0039647D">
        <w:rPr>
          <w:bCs/>
        </w:rPr>
        <w:t>its definitions</w:t>
      </w:r>
      <w:r w:rsidR="004D7EFF" w:rsidRPr="0039647D">
        <w:rPr>
          <w:bCs/>
        </w:rPr>
        <w:t xml:space="preserve"> in policy and operational services.</w:t>
      </w:r>
    </w:p>
    <w:p w14:paraId="41AAB8CF" w14:textId="55B2728A" w:rsidR="001801F1" w:rsidRPr="0039647D" w:rsidRDefault="001801F1" w:rsidP="001F51C4">
      <w:pPr>
        <w:spacing w:line="480" w:lineRule="auto"/>
        <w:ind w:left="1440"/>
      </w:pPr>
      <w:r w:rsidRPr="0039647D">
        <w:rPr>
          <w:b/>
        </w:rPr>
        <w:t>Quote/Paraphrase</w:t>
      </w:r>
      <w:r w:rsidR="00073497" w:rsidRPr="0039647D">
        <w:rPr>
          <w:b/>
        </w:rPr>
        <w:t xml:space="preserve">: </w:t>
      </w:r>
      <w:r w:rsidR="002B128B" w:rsidRPr="0039647D">
        <w:rPr>
          <w:color w:val="191919"/>
        </w:rPr>
        <w:t>A research design</w:t>
      </w:r>
      <w:r w:rsidR="0039647D">
        <w:rPr>
          <w:color w:val="191919"/>
        </w:rPr>
        <w:t>,</w:t>
      </w:r>
      <w:r w:rsidR="002B128B" w:rsidRPr="0039647D">
        <w:rPr>
          <w:color w:val="191919"/>
        </w:rPr>
        <w:t xml:space="preserve"> </w:t>
      </w:r>
      <w:r w:rsidR="0039647D">
        <w:rPr>
          <w:color w:val="191919"/>
        </w:rPr>
        <w:t>or</w:t>
      </w:r>
      <w:r w:rsidR="002B128B" w:rsidRPr="0039647D">
        <w:rPr>
          <w:color w:val="191919"/>
        </w:rPr>
        <w:t xml:space="preserve"> a research strategy, is a plan to answer questions (</w:t>
      </w:r>
      <w:proofErr w:type="spellStart"/>
      <w:r w:rsidR="002B128B" w:rsidRPr="0039647D">
        <w:rPr>
          <w:color w:val="191919"/>
        </w:rPr>
        <w:t>McCombes</w:t>
      </w:r>
      <w:proofErr w:type="spellEnd"/>
      <w:r w:rsidR="002B128B" w:rsidRPr="0039647D">
        <w:rPr>
          <w:color w:val="191919"/>
        </w:rPr>
        <w:t xml:space="preserve">, 2019). </w:t>
      </w:r>
      <w:r w:rsidR="00EB2494">
        <w:rPr>
          <w:color w:val="191919"/>
        </w:rPr>
        <w:t>The framework</w:t>
      </w:r>
      <w:r w:rsidR="002B128B" w:rsidRPr="0039647D">
        <w:rPr>
          <w:color w:val="191919"/>
        </w:rPr>
        <w:t xml:space="preserve"> includes the methods and procedures to collect, analyze, and interpret data. In other words, the research design describes how the researcher will investigate the central problem of the research and is, </w:t>
      </w:r>
      <w:r w:rsidR="002A1559" w:rsidRPr="0039647D">
        <w:rPr>
          <w:color w:val="191919"/>
        </w:rPr>
        <w:t>thus,</w:t>
      </w:r>
      <w:r w:rsidR="002B128B" w:rsidRPr="0039647D">
        <w:rPr>
          <w:color w:val="191919"/>
        </w:rPr>
        <w:t xml:space="preserve"> part of the </w:t>
      </w:r>
      <w:r w:rsidR="002B128B" w:rsidRPr="0039647D">
        <w:t>research proposal</w:t>
      </w:r>
      <w:r w:rsidR="001F51C4" w:rsidRPr="0039647D">
        <w:t>.</w:t>
      </w:r>
      <w:r w:rsidR="00573608" w:rsidRPr="0039647D">
        <w:t xml:space="preserve"> </w:t>
      </w:r>
      <w:r w:rsidR="001F51C4" w:rsidRPr="0039647D">
        <w:t xml:space="preserve">Many people confuse research design and methodology. The difference is that while the former </w:t>
      </w:r>
      <w:r w:rsidR="00EB2494">
        <w:t>outlines</w:t>
      </w:r>
      <w:r w:rsidR="001F51C4" w:rsidRPr="0039647D">
        <w:t xml:space="preserve"> how to approach the problem, the latter states how to implement the design. Both are crucial in building a thesis statement </w:t>
      </w:r>
      <w:commentRangeStart w:id="8"/>
      <w:r w:rsidR="00573608" w:rsidRPr="0039647D">
        <w:t>(Bourikas, 2024</w:t>
      </w:r>
      <w:r w:rsidR="001F51C4" w:rsidRPr="0039647D">
        <w:t>, para. 1-5</w:t>
      </w:r>
      <w:r w:rsidR="00573608" w:rsidRPr="0039647D">
        <w:t>)</w:t>
      </w:r>
      <w:r w:rsidR="00B818EC" w:rsidRPr="0039647D">
        <w:t>.</w:t>
      </w:r>
      <w:r w:rsidR="001F51C4" w:rsidRPr="0039647D">
        <w:t xml:space="preserve"> </w:t>
      </w:r>
      <w:commentRangeEnd w:id="8"/>
      <w:r w:rsidR="00317672">
        <w:rPr>
          <w:rStyle w:val="CommentReference"/>
        </w:rPr>
        <w:commentReference w:id="8"/>
      </w:r>
    </w:p>
    <w:p w14:paraId="41B7967B" w14:textId="009C7A72" w:rsidR="0097565F" w:rsidRPr="0039647D" w:rsidRDefault="001801F1" w:rsidP="0097565F">
      <w:pPr>
        <w:spacing w:line="480" w:lineRule="auto"/>
        <w:ind w:left="1440"/>
        <w:rPr>
          <w:b/>
        </w:rPr>
      </w:pPr>
      <w:r w:rsidRPr="0039647D">
        <w:rPr>
          <w:b/>
        </w:rPr>
        <w:t>Essential Element</w:t>
      </w:r>
      <w:r w:rsidR="005C2D45" w:rsidRPr="0039647D">
        <w:rPr>
          <w:b/>
        </w:rPr>
        <w:t>s</w:t>
      </w:r>
      <w:r w:rsidRPr="0039647D">
        <w:rPr>
          <w:b/>
        </w:rPr>
        <w:t>:</w:t>
      </w:r>
      <w:r w:rsidR="0097565F" w:rsidRPr="0039647D">
        <w:rPr>
          <w:b/>
        </w:rPr>
        <w:t xml:space="preserve">  </w:t>
      </w:r>
      <w:r w:rsidR="0097565F" w:rsidRPr="0039647D">
        <w:rPr>
          <w:color w:val="191919"/>
        </w:rPr>
        <w:t>A research design</w:t>
      </w:r>
      <w:r w:rsidR="00AD4E7F">
        <w:rPr>
          <w:color w:val="191919"/>
        </w:rPr>
        <w:t xml:space="preserve">, </w:t>
      </w:r>
      <w:r w:rsidR="0097565F" w:rsidRPr="0039647D">
        <w:rPr>
          <w:color w:val="191919"/>
        </w:rPr>
        <w:t>research strategy, set of questions</w:t>
      </w:r>
      <w:r w:rsidR="005C2D45" w:rsidRPr="0039647D">
        <w:rPr>
          <w:color w:val="191919"/>
        </w:rPr>
        <w:t xml:space="preserve">, </w:t>
      </w:r>
      <w:r w:rsidR="0097565F" w:rsidRPr="0039647D">
        <w:rPr>
          <w:color w:val="191919"/>
        </w:rPr>
        <w:t xml:space="preserve"> framework</w:t>
      </w:r>
      <w:r w:rsidR="00CA17BC" w:rsidRPr="0039647D">
        <w:rPr>
          <w:color w:val="191919"/>
        </w:rPr>
        <w:t>,</w:t>
      </w:r>
      <w:r w:rsidR="0097565F" w:rsidRPr="0039647D">
        <w:rPr>
          <w:color w:val="191919"/>
        </w:rPr>
        <w:t xml:space="preserve"> methods and procedures</w:t>
      </w:r>
      <w:r w:rsidR="00462B2D">
        <w:rPr>
          <w:color w:val="191919"/>
        </w:rPr>
        <w:t xml:space="preserve">, </w:t>
      </w:r>
      <w:r w:rsidR="0097565F" w:rsidRPr="0039647D">
        <w:rPr>
          <w:color w:val="191919"/>
        </w:rPr>
        <w:t>collect, analyze, and interpret data</w:t>
      </w:r>
      <w:r w:rsidR="000C2883" w:rsidRPr="0039647D">
        <w:rPr>
          <w:color w:val="191919"/>
        </w:rPr>
        <w:t xml:space="preserve">, </w:t>
      </w:r>
      <w:r w:rsidR="0097565F" w:rsidRPr="0039647D">
        <w:rPr>
          <w:color w:val="191919"/>
        </w:rPr>
        <w:t>the central problem of the research</w:t>
      </w:r>
      <w:r w:rsidR="000C2883" w:rsidRPr="0039647D">
        <w:rPr>
          <w:color w:val="191919"/>
        </w:rPr>
        <w:t xml:space="preserve">, </w:t>
      </w:r>
      <w:r w:rsidR="0036344A" w:rsidRPr="0039647D">
        <w:t>research</w:t>
      </w:r>
      <w:r w:rsidR="0097565F" w:rsidRPr="0039647D">
        <w:t xml:space="preserve"> proposal</w:t>
      </w:r>
      <w:r w:rsidR="000C2883" w:rsidRPr="0039647D">
        <w:t>.</w:t>
      </w:r>
    </w:p>
    <w:p w14:paraId="4025B7D9" w14:textId="3360D920" w:rsidR="001801F1" w:rsidRPr="0039647D" w:rsidRDefault="001801F1" w:rsidP="001801F1">
      <w:pPr>
        <w:spacing w:line="480" w:lineRule="auto"/>
        <w:ind w:left="1440"/>
      </w:pPr>
      <w:r w:rsidRPr="0039647D">
        <w:rPr>
          <w:b/>
        </w:rPr>
        <w:t>Additive/Variant Analysis:</w:t>
      </w:r>
      <w:r w:rsidR="005C2D45" w:rsidRPr="0039647D">
        <w:rPr>
          <w:b/>
        </w:rPr>
        <w:t xml:space="preserve"> </w:t>
      </w:r>
      <w:r w:rsidR="005C2D45" w:rsidRPr="0039647D">
        <w:rPr>
          <w:bCs/>
        </w:rPr>
        <w:t xml:space="preserve">The </w:t>
      </w:r>
      <w:r w:rsidR="00462B2D">
        <w:rPr>
          <w:bCs/>
        </w:rPr>
        <w:t>additive “</w:t>
      </w:r>
      <w:r w:rsidR="00F04821" w:rsidRPr="0039647D">
        <w:rPr>
          <w:bCs/>
        </w:rPr>
        <w:t>research design is</w:t>
      </w:r>
      <w:r w:rsidR="00514A5B" w:rsidRPr="0039647D">
        <w:rPr>
          <w:bCs/>
        </w:rPr>
        <w:t xml:space="preserve"> characterized as </w:t>
      </w:r>
      <w:r w:rsidR="00F04821" w:rsidRPr="0039647D">
        <w:rPr>
          <w:bCs/>
        </w:rPr>
        <w:t xml:space="preserve">a </w:t>
      </w:r>
      <w:r w:rsidR="00514A5B" w:rsidRPr="0039647D">
        <w:rPr>
          <w:bCs/>
        </w:rPr>
        <w:t>“</w:t>
      </w:r>
      <w:r w:rsidR="00F04821" w:rsidRPr="0039647D">
        <w:rPr>
          <w:bCs/>
        </w:rPr>
        <w:t>research strategy</w:t>
      </w:r>
      <w:r w:rsidR="00175221" w:rsidRPr="0039647D">
        <w:rPr>
          <w:bCs/>
        </w:rPr>
        <w:t xml:space="preserve">, research </w:t>
      </w:r>
      <w:r w:rsidR="004C6790" w:rsidRPr="0039647D">
        <w:rPr>
          <w:bCs/>
        </w:rPr>
        <w:t>plan</w:t>
      </w:r>
      <w:r w:rsidR="00175221" w:rsidRPr="0039647D">
        <w:rPr>
          <w:bCs/>
        </w:rPr>
        <w:t xml:space="preserve"> or proposal plan</w:t>
      </w:r>
      <w:r w:rsidR="004C6790" w:rsidRPr="0039647D">
        <w:rPr>
          <w:bCs/>
        </w:rPr>
        <w:t xml:space="preserve">, consisting of </w:t>
      </w:r>
      <w:r w:rsidR="001A029B" w:rsidRPr="0039647D">
        <w:rPr>
          <w:bCs/>
        </w:rPr>
        <w:t>methods and procedures</w:t>
      </w:r>
      <w:r w:rsidR="00C77959" w:rsidRPr="0039647D">
        <w:rPr>
          <w:bCs/>
        </w:rPr>
        <w:t xml:space="preserve"> to collect, analyze and interpret data</w:t>
      </w:r>
      <w:r w:rsidR="00514A5B" w:rsidRPr="0039647D">
        <w:rPr>
          <w:bCs/>
        </w:rPr>
        <w:t>”</w:t>
      </w:r>
      <w:r w:rsidR="00C77959" w:rsidRPr="0039647D">
        <w:rPr>
          <w:bCs/>
        </w:rPr>
        <w:t xml:space="preserve"> to information.</w:t>
      </w:r>
      <w:r w:rsidR="005D4195" w:rsidRPr="0039647D">
        <w:rPr>
          <w:bCs/>
        </w:rPr>
        <w:t xml:space="preserve"> </w:t>
      </w:r>
      <w:r w:rsidR="00F035B8" w:rsidRPr="0039647D">
        <w:rPr>
          <w:bCs/>
        </w:rPr>
        <w:t xml:space="preserve"> Moreover</w:t>
      </w:r>
      <w:r w:rsidR="002F58AA" w:rsidRPr="0039647D">
        <w:rPr>
          <w:bCs/>
        </w:rPr>
        <w:t>,</w:t>
      </w:r>
      <w:r w:rsidR="00F035B8" w:rsidRPr="0039647D">
        <w:rPr>
          <w:bCs/>
        </w:rPr>
        <w:t xml:space="preserve"> </w:t>
      </w:r>
      <w:r w:rsidR="001D4578" w:rsidRPr="0039647D">
        <w:rPr>
          <w:bCs/>
        </w:rPr>
        <w:t xml:space="preserve">the analysis depicts the significance </w:t>
      </w:r>
      <w:r w:rsidR="00942430">
        <w:rPr>
          <w:bCs/>
        </w:rPr>
        <w:t xml:space="preserve">of the </w:t>
      </w:r>
      <w:r w:rsidR="00B50831" w:rsidRPr="0039647D">
        <w:t>Research design methodology</w:t>
      </w:r>
      <w:r w:rsidR="002F58AA" w:rsidRPr="0039647D">
        <w:t>.</w:t>
      </w:r>
    </w:p>
    <w:p w14:paraId="020AC6DE" w14:textId="3D7A992F" w:rsidR="001801F1" w:rsidRPr="0039647D" w:rsidRDefault="001801F1" w:rsidP="001801F1">
      <w:pPr>
        <w:spacing w:line="480" w:lineRule="auto"/>
        <w:ind w:left="1440"/>
        <w:rPr>
          <w:bCs/>
        </w:rPr>
      </w:pPr>
      <w:r w:rsidRPr="0039647D">
        <w:rPr>
          <w:b/>
        </w:rPr>
        <w:t xml:space="preserve">Contextualization: </w:t>
      </w:r>
      <w:r w:rsidR="00942430" w:rsidRPr="00942430">
        <w:rPr>
          <w:bCs/>
        </w:rPr>
        <w:t xml:space="preserve">In a modern organization, research design is embraced to determine the approach to the problem or issues of concern. Moreover, Research methodology provides </w:t>
      </w:r>
      <w:r w:rsidR="00FB4D84" w:rsidRPr="00942430">
        <w:rPr>
          <w:bCs/>
        </w:rPr>
        <w:t>statistical</w:t>
      </w:r>
      <w:r w:rsidR="00942430" w:rsidRPr="00942430">
        <w:rPr>
          <w:bCs/>
        </w:rPr>
        <w:t xml:space="preserve"> tools and strategies to implement or provide answers to the questions posed. Knowledge</w:t>
      </w:r>
      <w:r w:rsidR="001F51C4" w:rsidRPr="00942430">
        <w:rPr>
          <w:bCs/>
        </w:rPr>
        <w:t xml:space="preserve"> of these</w:t>
      </w:r>
      <w:r w:rsidR="001F51C4" w:rsidRPr="0039647D">
        <w:rPr>
          <w:bCs/>
        </w:rPr>
        <w:t xml:space="preserve"> differences facilitates statistical-oriented projects with deadlines.</w:t>
      </w:r>
    </w:p>
    <w:p w14:paraId="1340B9BA" w14:textId="77777777" w:rsidR="006013E2" w:rsidRPr="006013E2" w:rsidRDefault="006013E2" w:rsidP="006013E2">
      <w:pPr>
        <w:pStyle w:val="NoSpacing"/>
        <w:spacing w:line="480" w:lineRule="auto"/>
        <w:rPr>
          <w:rFonts w:ascii="Times New Roman" w:hAnsi="Times New Roman" w:cs="Times New Roman"/>
          <w:b/>
          <w:sz w:val="6"/>
          <w:szCs w:val="6"/>
        </w:rPr>
      </w:pPr>
    </w:p>
    <w:p w14:paraId="3C6938DF" w14:textId="69D7B4D2" w:rsidR="006013E2" w:rsidRDefault="001801F1" w:rsidP="006013E2">
      <w:pPr>
        <w:pStyle w:val="NoSpacing"/>
        <w:spacing w:line="480" w:lineRule="auto"/>
        <w:rPr>
          <w:rFonts w:ascii="Times New Roman" w:hAnsi="Times New Roman" w:cs="Times New Roman"/>
          <w:sz w:val="24"/>
          <w:szCs w:val="24"/>
        </w:rPr>
      </w:pPr>
      <w:r w:rsidRPr="006013E2">
        <w:rPr>
          <w:rFonts w:ascii="Times New Roman" w:hAnsi="Times New Roman" w:cs="Times New Roman"/>
          <w:b/>
          <w:sz w:val="24"/>
          <w:szCs w:val="24"/>
        </w:rPr>
        <w:t xml:space="preserve">Source </w:t>
      </w:r>
      <w:r w:rsidR="007405E9" w:rsidRPr="006013E2">
        <w:rPr>
          <w:rFonts w:ascii="Times New Roman" w:hAnsi="Times New Roman" w:cs="Times New Roman"/>
          <w:b/>
          <w:sz w:val="24"/>
          <w:szCs w:val="24"/>
        </w:rPr>
        <w:t xml:space="preserve">  </w:t>
      </w:r>
      <w:r w:rsidRPr="006013E2">
        <w:rPr>
          <w:rFonts w:ascii="Times New Roman" w:hAnsi="Times New Roman" w:cs="Times New Roman"/>
          <w:b/>
          <w:sz w:val="24"/>
          <w:szCs w:val="24"/>
        </w:rPr>
        <w:t>Two:</w:t>
      </w:r>
      <w:r w:rsidR="00AA5D20" w:rsidRPr="006013E2">
        <w:rPr>
          <w:rFonts w:ascii="Times New Roman" w:hAnsi="Times New Roman" w:cs="Times New Roman"/>
          <w:b/>
          <w:sz w:val="24"/>
          <w:szCs w:val="24"/>
        </w:rPr>
        <w:t xml:space="preserve"> </w:t>
      </w:r>
      <w:commentRangeStart w:id="9"/>
      <w:proofErr w:type="spellStart"/>
      <w:r w:rsidR="00AA5D20" w:rsidRPr="006013E2">
        <w:rPr>
          <w:rFonts w:ascii="Times New Roman" w:hAnsi="Times New Roman" w:cs="Times New Roman"/>
          <w:sz w:val="24"/>
          <w:szCs w:val="24"/>
        </w:rPr>
        <w:t>Sheskin</w:t>
      </w:r>
      <w:proofErr w:type="spellEnd"/>
      <w:r w:rsidR="00AA5D20" w:rsidRPr="006013E2">
        <w:rPr>
          <w:rFonts w:ascii="Times New Roman" w:hAnsi="Times New Roman" w:cs="Times New Roman"/>
          <w:sz w:val="24"/>
          <w:szCs w:val="24"/>
        </w:rPr>
        <w:t xml:space="preserve">, D.J. (2011). Handbook of parametric and nonparametric statistical </w:t>
      </w:r>
    </w:p>
    <w:p w14:paraId="0AA76108" w14:textId="21E07EB2" w:rsidR="00AA5D20" w:rsidRPr="006013E2" w:rsidRDefault="00AA5D20" w:rsidP="006013E2">
      <w:pPr>
        <w:pStyle w:val="NoSpacing"/>
        <w:spacing w:line="480" w:lineRule="auto"/>
        <w:ind w:firstLine="720"/>
        <w:rPr>
          <w:rFonts w:ascii="Times New Roman" w:hAnsi="Times New Roman" w:cs="Times New Roman"/>
          <w:sz w:val="24"/>
          <w:szCs w:val="24"/>
        </w:rPr>
      </w:pPr>
      <w:r w:rsidRPr="006013E2">
        <w:rPr>
          <w:rFonts w:ascii="Times New Roman" w:hAnsi="Times New Roman" w:cs="Times New Roman"/>
          <w:sz w:val="24"/>
          <w:szCs w:val="24"/>
        </w:rPr>
        <w:t>procedures. (5</w:t>
      </w:r>
      <w:r w:rsidRPr="006013E2">
        <w:rPr>
          <w:rFonts w:ascii="Times New Roman" w:hAnsi="Times New Roman" w:cs="Times New Roman"/>
          <w:sz w:val="24"/>
          <w:szCs w:val="24"/>
          <w:vertAlign w:val="superscript"/>
        </w:rPr>
        <w:t>th</w:t>
      </w:r>
      <w:r w:rsidRPr="006013E2">
        <w:rPr>
          <w:rFonts w:ascii="Times New Roman" w:hAnsi="Times New Roman" w:cs="Times New Roman"/>
          <w:sz w:val="24"/>
          <w:szCs w:val="24"/>
        </w:rPr>
        <w:t xml:space="preserve"> ed.). Chapman &amp; Hall/CRC. [Seminal] [Amazon-Preview]</w:t>
      </w:r>
      <w:r w:rsidR="001B0F2C" w:rsidRPr="006013E2">
        <w:rPr>
          <w:rFonts w:ascii="Times New Roman" w:hAnsi="Times New Roman" w:cs="Times New Roman"/>
          <w:sz w:val="24"/>
          <w:szCs w:val="24"/>
        </w:rPr>
        <w:t>.</w:t>
      </w:r>
      <w:commentRangeEnd w:id="9"/>
      <w:r w:rsidR="00317672">
        <w:rPr>
          <w:rStyle w:val="CommentReference"/>
          <w:rFonts w:ascii="Times New Roman" w:eastAsia="Times New Roman" w:hAnsi="Times New Roman" w:cs="Times New Roman"/>
        </w:rPr>
        <w:commentReference w:id="9"/>
      </w:r>
    </w:p>
    <w:p w14:paraId="17635025" w14:textId="554D5B34" w:rsidR="001801F1" w:rsidRPr="006013E2" w:rsidRDefault="001801F1" w:rsidP="006013E2">
      <w:pPr>
        <w:pStyle w:val="NoSpacing"/>
        <w:spacing w:line="480" w:lineRule="auto"/>
        <w:ind w:left="720"/>
        <w:rPr>
          <w:rFonts w:ascii="Times New Roman" w:hAnsi="Times New Roman" w:cs="Times New Roman"/>
          <w:sz w:val="24"/>
          <w:szCs w:val="24"/>
        </w:rPr>
      </w:pPr>
      <w:r w:rsidRPr="006013E2">
        <w:rPr>
          <w:rFonts w:ascii="Times New Roman" w:hAnsi="Times New Roman" w:cs="Times New Roman"/>
          <w:b/>
          <w:sz w:val="24"/>
          <w:szCs w:val="24"/>
        </w:rPr>
        <w:t xml:space="preserve">Comment </w:t>
      </w:r>
      <w:r w:rsidR="007405E9" w:rsidRPr="006013E2">
        <w:rPr>
          <w:rFonts w:ascii="Times New Roman" w:hAnsi="Times New Roman" w:cs="Times New Roman"/>
          <w:b/>
          <w:sz w:val="24"/>
          <w:szCs w:val="24"/>
        </w:rPr>
        <w:t xml:space="preserve">  </w:t>
      </w:r>
      <w:r w:rsidRPr="006013E2">
        <w:rPr>
          <w:rFonts w:ascii="Times New Roman" w:hAnsi="Times New Roman" w:cs="Times New Roman"/>
          <w:b/>
          <w:sz w:val="24"/>
          <w:szCs w:val="24"/>
        </w:rPr>
        <w:t>3:</w:t>
      </w:r>
      <w:r w:rsidRPr="006013E2">
        <w:rPr>
          <w:rFonts w:ascii="Times New Roman" w:hAnsi="Times New Roman" w:cs="Times New Roman"/>
          <w:b/>
          <w:color w:val="FF0000"/>
          <w:sz w:val="24"/>
          <w:szCs w:val="24"/>
        </w:rPr>
        <w:t xml:space="preserve">  </w:t>
      </w:r>
      <w:r w:rsidR="005B15FF" w:rsidRPr="006013E2">
        <w:rPr>
          <w:rFonts w:ascii="Times New Roman" w:hAnsi="Times New Roman" w:cs="Times New Roman"/>
          <w:sz w:val="24"/>
          <w:szCs w:val="24"/>
        </w:rPr>
        <w:t xml:space="preserve">The </w:t>
      </w:r>
      <w:r w:rsidR="007637F5" w:rsidRPr="006013E2">
        <w:rPr>
          <w:rFonts w:ascii="Times New Roman" w:hAnsi="Times New Roman" w:cs="Times New Roman"/>
          <w:sz w:val="24"/>
          <w:szCs w:val="24"/>
        </w:rPr>
        <w:t xml:space="preserve">knowledge </w:t>
      </w:r>
      <w:r w:rsidR="00A4364E" w:rsidRPr="006013E2">
        <w:rPr>
          <w:rFonts w:ascii="Times New Roman" w:hAnsi="Times New Roman" w:cs="Times New Roman"/>
          <w:sz w:val="24"/>
          <w:szCs w:val="24"/>
        </w:rPr>
        <w:t xml:space="preserve">and skills in </w:t>
      </w:r>
      <w:r w:rsidR="005B15FF" w:rsidRPr="006013E2">
        <w:rPr>
          <w:rFonts w:ascii="Times New Roman" w:hAnsi="Times New Roman" w:cs="Times New Roman"/>
          <w:sz w:val="24"/>
          <w:szCs w:val="24"/>
        </w:rPr>
        <w:t xml:space="preserve">three core </w:t>
      </w:r>
      <w:r w:rsidR="009615AB" w:rsidRPr="006013E2">
        <w:rPr>
          <w:rFonts w:ascii="Times New Roman" w:hAnsi="Times New Roman" w:cs="Times New Roman"/>
          <w:sz w:val="24"/>
          <w:szCs w:val="24"/>
        </w:rPr>
        <w:t>statistical</w:t>
      </w:r>
      <w:r w:rsidR="001838CB" w:rsidRPr="006013E2">
        <w:rPr>
          <w:rFonts w:ascii="Times New Roman" w:hAnsi="Times New Roman" w:cs="Times New Roman"/>
          <w:sz w:val="24"/>
          <w:szCs w:val="24"/>
        </w:rPr>
        <w:t xml:space="preserve"> </w:t>
      </w:r>
      <w:r w:rsidR="007637F5" w:rsidRPr="006013E2">
        <w:rPr>
          <w:rFonts w:ascii="Times New Roman" w:hAnsi="Times New Roman" w:cs="Times New Roman"/>
          <w:sz w:val="24"/>
          <w:szCs w:val="24"/>
        </w:rPr>
        <w:t>variables</w:t>
      </w:r>
      <w:r w:rsidR="005B15FF" w:rsidRPr="006013E2">
        <w:rPr>
          <w:rFonts w:ascii="Times New Roman" w:hAnsi="Times New Roman" w:cs="Times New Roman"/>
          <w:sz w:val="24"/>
          <w:szCs w:val="24"/>
        </w:rPr>
        <w:t>, univariate, bivariate</w:t>
      </w:r>
      <w:r w:rsidR="00A4364E" w:rsidRPr="006013E2">
        <w:rPr>
          <w:rFonts w:ascii="Times New Roman" w:hAnsi="Times New Roman" w:cs="Times New Roman"/>
          <w:sz w:val="24"/>
          <w:szCs w:val="24"/>
        </w:rPr>
        <w:t>,</w:t>
      </w:r>
      <w:r w:rsidR="005B15FF" w:rsidRPr="006013E2">
        <w:rPr>
          <w:rFonts w:ascii="Times New Roman" w:hAnsi="Times New Roman" w:cs="Times New Roman"/>
          <w:sz w:val="24"/>
          <w:szCs w:val="24"/>
        </w:rPr>
        <w:t xml:space="preserve"> and </w:t>
      </w:r>
      <w:r w:rsidR="007637F5" w:rsidRPr="006013E2">
        <w:rPr>
          <w:rFonts w:ascii="Times New Roman" w:hAnsi="Times New Roman" w:cs="Times New Roman"/>
          <w:sz w:val="24"/>
          <w:szCs w:val="24"/>
        </w:rPr>
        <w:t>multivariate</w:t>
      </w:r>
      <w:r w:rsidR="009E03E2" w:rsidRPr="006013E2">
        <w:rPr>
          <w:rFonts w:ascii="Times New Roman" w:hAnsi="Times New Roman" w:cs="Times New Roman"/>
          <w:sz w:val="24"/>
          <w:szCs w:val="24"/>
        </w:rPr>
        <w:t>,</w:t>
      </w:r>
      <w:r w:rsidR="007637F5" w:rsidRPr="006013E2">
        <w:rPr>
          <w:rFonts w:ascii="Times New Roman" w:hAnsi="Times New Roman" w:cs="Times New Roman"/>
          <w:sz w:val="24"/>
          <w:szCs w:val="24"/>
        </w:rPr>
        <w:t xml:space="preserve"> </w:t>
      </w:r>
      <w:r w:rsidR="00A4364E" w:rsidRPr="006013E2">
        <w:rPr>
          <w:rFonts w:ascii="Times New Roman" w:hAnsi="Times New Roman" w:cs="Times New Roman"/>
          <w:sz w:val="24"/>
          <w:szCs w:val="24"/>
        </w:rPr>
        <w:t>are crucial</w:t>
      </w:r>
      <w:r w:rsidR="009377D0" w:rsidRPr="006013E2">
        <w:rPr>
          <w:rFonts w:ascii="Times New Roman" w:hAnsi="Times New Roman" w:cs="Times New Roman"/>
          <w:sz w:val="24"/>
          <w:szCs w:val="24"/>
        </w:rPr>
        <w:t xml:space="preserve"> in statistical computations.</w:t>
      </w:r>
    </w:p>
    <w:p w14:paraId="6F5856A2" w14:textId="76CF39CF" w:rsidR="006014CD" w:rsidRPr="006013E2" w:rsidRDefault="001801F1"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b/>
          <w:sz w:val="24"/>
          <w:szCs w:val="24"/>
        </w:rPr>
        <w:t>Quote/Paraphrase</w:t>
      </w:r>
      <w:r w:rsidR="006014CD" w:rsidRPr="006013E2">
        <w:rPr>
          <w:rFonts w:ascii="Times New Roman" w:hAnsi="Times New Roman" w:cs="Times New Roman"/>
          <w:b/>
          <w:sz w:val="24"/>
          <w:szCs w:val="24"/>
        </w:rPr>
        <w:t xml:space="preserve">: </w:t>
      </w:r>
      <w:commentRangeStart w:id="10"/>
      <w:r w:rsidR="006014CD" w:rsidRPr="006013E2">
        <w:rPr>
          <w:rStyle w:val="a-text-bold"/>
          <w:rFonts w:ascii="Times New Roman" w:eastAsiaTheme="majorEastAsia" w:hAnsi="Times New Roman" w:cs="Times New Roman"/>
          <w:sz w:val="24"/>
          <w:szCs w:val="24"/>
        </w:rPr>
        <w:t xml:space="preserve">Parametric and Nonparametric </w:t>
      </w:r>
      <w:commentRangeEnd w:id="10"/>
      <w:r w:rsidR="00317672">
        <w:rPr>
          <w:rStyle w:val="CommentReference"/>
          <w:rFonts w:ascii="Times New Roman" w:eastAsia="Times New Roman" w:hAnsi="Times New Roman" w:cs="Times New Roman"/>
        </w:rPr>
        <w:commentReference w:id="10"/>
      </w:r>
      <w:r w:rsidR="006014CD" w:rsidRPr="006013E2">
        <w:rPr>
          <w:rStyle w:val="a-text-bold"/>
          <w:rFonts w:ascii="Times New Roman" w:eastAsiaTheme="majorEastAsia" w:hAnsi="Times New Roman" w:cs="Times New Roman"/>
          <w:sz w:val="24"/>
          <w:szCs w:val="24"/>
        </w:rPr>
        <w:t xml:space="preserve">Statistical Procedures </w:t>
      </w:r>
      <w:r w:rsidR="006014CD" w:rsidRPr="006013E2">
        <w:rPr>
          <w:rFonts w:ascii="Times New Roman" w:hAnsi="Times New Roman" w:cs="Times New Roman"/>
          <w:sz w:val="24"/>
          <w:szCs w:val="24"/>
        </w:rPr>
        <w:t xml:space="preserve">provide researchers, teachers, and students with an all-inclusive reference on univariate, bivariate, and </w:t>
      </w:r>
      <w:commentRangeStart w:id="11"/>
      <w:r w:rsidR="006014CD" w:rsidRPr="006013E2">
        <w:rPr>
          <w:rFonts w:ascii="Times New Roman" w:hAnsi="Times New Roman" w:cs="Times New Roman"/>
          <w:sz w:val="24"/>
          <w:szCs w:val="24"/>
        </w:rPr>
        <w:t>multivariate statistical procedures.</w:t>
      </w:r>
      <w:r w:rsidR="00B53016" w:rsidRPr="006013E2">
        <w:rPr>
          <w:rFonts w:ascii="Times New Roman" w:hAnsi="Times New Roman" w:cs="Times New Roman"/>
          <w:sz w:val="24"/>
          <w:szCs w:val="24"/>
        </w:rPr>
        <w:t xml:space="preserve"> The field of statistics </w:t>
      </w:r>
      <w:r w:rsidR="009E02C1" w:rsidRPr="006013E2">
        <w:rPr>
          <w:rFonts w:ascii="Times New Roman" w:hAnsi="Times New Roman" w:cs="Times New Roman"/>
          <w:sz w:val="24"/>
          <w:szCs w:val="24"/>
        </w:rPr>
        <w:t>is</w:t>
      </w:r>
      <w:r w:rsidR="00B53016" w:rsidRPr="006013E2">
        <w:rPr>
          <w:rFonts w:ascii="Times New Roman" w:hAnsi="Times New Roman" w:cs="Times New Roman"/>
          <w:sz w:val="24"/>
          <w:szCs w:val="24"/>
        </w:rPr>
        <w:t xml:space="preserve"> divided into two </w:t>
      </w:r>
      <w:r w:rsidR="007405E9" w:rsidRPr="006013E2">
        <w:rPr>
          <w:rFonts w:ascii="Times New Roman" w:hAnsi="Times New Roman" w:cs="Times New Roman"/>
          <w:sz w:val="24"/>
          <w:szCs w:val="24"/>
        </w:rPr>
        <w:t>prominent</w:t>
      </w:r>
      <w:r w:rsidR="00B53016" w:rsidRPr="006013E2">
        <w:rPr>
          <w:rFonts w:ascii="Times New Roman" w:hAnsi="Times New Roman" w:cs="Times New Roman"/>
          <w:sz w:val="24"/>
          <w:szCs w:val="24"/>
        </w:rPr>
        <w:t xml:space="preserve"> cases: Descriptive statistics </w:t>
      </w:r>
      <w:r w:rsidR="009E02C1" w:rsidRPr="006013E2">
        <w:rPr>
          <w:rFonts w:ascii="Times New Roman" w:hAnsi="Times New Roman" w:cs="Times New Roman"/>
          <w:sz w:val="24"/>
          <w:szCs w:val="24"/>
        </w:rPr>
        <w:t>consists</w:t>
      </w:r>
      <w:r w:rsidR="00B53016" w:rsidRPr="006013E2">
        <w:rPr>
          <w:rFonts w:ascii="Times New Roman" w:hAnsi="Times New Roman" w:cs="Times New Roman"/>
          <w:sz w:val="24"/>
          <w:szCs w:val="24"/>
        </w:rPr>
        <w:t xml:space="preserve"> of methods and procedures for presenting and summarizing data in tables, charts, measures of central tendencies, measures of association</w:t>
      </w:r>
      <w:r w:rsidR="009E02C1" w:rsidRPr="006013E2">
        <w:rPr>
          <w:rFonts w:ascii="Times New Roman" w:hAnsi="Times New Roman" w:cs="Times New Roman"/>
          <w:sz w:val="24"/>
          <w:szCs w:val="24"/>
        </w:rPr>
        <w:t>,</w:t>
      </w:r>
      <w:r w:rsidR="00B53016" w:rsidRPr="006013E2">
        <w:rPr>
          <w:rFonts w:ascii="Times New Roman" w:hAnsi="Times New Roman" w:cs="Times New Roman"/>
          <w:sz w:val="24"/>
          <w:szCs w:val="24"/>
        </w:rPr>
        <w:t xml:space="preserve"> and </w:t>
      </w:r>
      <w:r w:rsidR="009E02C1" w:rsidRPr="006013E2">
        <w:rPr>
          <w:rFonts w:ascii="Times New Roman" w:hAnsi="Times New Roman" w:cs="Times New Roman"/>
          <w:sz w:val="24"/>
          <w:szCs w:val="24"/>
        </w:rPr>
        <w:t>correlations</w:t>
      </w:r>
      <w:r w:rsidR="00B53016" w:rsidRPr="006013E2">
        <w:rPr>
          <w:rFonts w:ascii="Times New Roman" w:hAnsi="Times New Roman" w:cs="Times New Roman"/>
          <w:sz w:val="24"/>
          <w:szCs w:val="24"/>
        </w:rPr>
        <w:t>.</w:t>
      </w:r>
      <w:r w:rsidR="009E02C1" w:rsidRPr="006013E2">
        <w:rPr>
          <w:rFonts w:ascii="Times New Roman" w:hAnsi="Times New Roman" w:cs="Times New Roman"/>
          <w:sz w:val="24"/>
          <w:szCs w:val="24"/>
        </w:rPr>
        <w:t xml:space="preserve"> Inferential </w:t>
      </w:r>
      <w:commentRangeEnd w:id="11"/>
      <w:r w:rsidR="00317672">
        <w:rPr>
          <w:rStyle w:val="CommentReference"/>
          <w:rFonts w:ascii="Times New Roman" w:eastAsia="Times New Roman" w:hAnsi="Times New Roman" w:cs="Times New Roman"/>
        </w:rPr>
        <w:commentReference w:id="11"/>
      </w:r>
      <w:r w:rsidR="009E02C1" w:rsidRPr="006013E2">
        <w:rPr>
          <w:rFonts w:ascii="Times New Roman" w:hAnsi="Times New Roman" w:cs="Times New Roman"/>
          <w:sz w:val="24"/>
          <w:szCs w:val="24"/>
        </w:rPr>
        <w:t xml:space="preserve">statistics </w:t>
      </w:r>
      <w:r w:rsidR="003C786E" w:rsidRPr="006013E2">
        <w:rPr>
          <w:rFonts w:ascii="Times New Roman" w:hAnsi="Times New Roman" w:cs="Times New Roman"/>
          <w:sz w:val="24"/>
          <w:szCs w:val="24"/>
        </w:rPr>
        <w:t>employ</w:t>
      </w:r>
      <w:r w:rsidR="009E02C1" w:rsidRPr="006013E2">
        <w:rPr>
          <w:rFonts w:ascii="Times New Roman" w:hAnsi="Times New Roman" w:cs="Times New Roman"/>
          <w:sz w:val="24"/>
          <w:szCs w:val="24"/>
        </w:rPr>
        <w:t xml:space="preserve"> data to draw inferences and derive conclusions to make predictions</w:t>
      </w:r>
      <w:r w:rsidR="00073B47" w:rsidRPr="006013E2">
        <w:rPr>
          <w:rFonts w:ascii="Times New Roman" w:hAnsi="Times New Roman" w:cs="Times New Roman"/>
          <w:sz w:val="24"/>
          <w:szCs w:val="24"/>
        </w:rPr>
        <w:t xml:space="preserve"> (</w:t>
      </w:r>
      <w:proofErr w:type="spellStart"/>
      <w:r w:rsidR="00073B47" w:rsidRPr="006013E2">
        <w:rPr>
          <w:rFonts w:ascii="Times New Roman" w:hAnsi="Times New Roman" w:cs="Times New Roman"/>
          <w:sz w:val="24"/>
          <w:szCs w:val="24"/>
        </w:rPr>
        <w:t>Sheskin</w:t>
      </w:r>
      <w:proofErr w:type="spellEnd"/>
      <w:r w:rsidR="00073B47" w:rsidRPr="006013E2">
        <w:rPr>
          <w:rFonts w:ascii="Times New Roman" w:hAnsi="Times New Roman" w:cs="Times New Roman"/>
          <w:sz w:val="24"/>
          <w:szCs w:val="24"/>
        </w:rPr>
        <w:t>, D.J. (2011).</w:t>
      </w:r>
    </w:p>
    <w:p w14:paraId="11957432" w14:textId="02396D00" w:rsidR="00F6692C" w:rsidRPr="006013E2" w:rsidRDefault="001801F1"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b/>
          <w:sz w:val="24"/>
          <w:szCs w:val="24"/>
        </w:rPr>
        <w:t xml:space="preserve">Essential </w:t>
      </w:r>
      <w:r w:rsidR="00212AEC" w:rsidRPr="006013E2">
        <w:rPr>
          <w:rFonts w:ascii="Times New Roman" w:hAnsi="Times New Roman" w:cs="Times New Roman"/>
          <w:b/>
          <w:sz w:val="24"/>
          <w:szCs w:val="24"/>
        </w:rPr>
        <w:t>Elements</w:t>
      </w:r>
      <w:r w:rsidRPr="006013E2">
        <w:rPr>
          <w:rFonts w:ascii="Times New Roman" w:hAnsi="Times New Roman" w:cs="Times New Roman"/>
          <w:b/>
          <w:sz w:val="24"/>
          <w:szCs w:val="24"/>
        </w:rPr>
        <w:t>:</w:t>
      </w:r>
      <w:r w:rsidR="00927795" w:rsidRPr="006013E2">
        <w:rPr>
          <w:rFonts w:ascii="Times New Roman" w:hAnsi="Times New Roman" w:cs="Times New Roman"/>
          <w:b/>
          <w:sz w:val="24"/>
          <w:szCs w:val="24"/>
        </w:rPr>
        <w:t xml:space="preserve"> </w:t>
      </w:r>
      <w:r w:rsidR="00F6692C" w:rsidRPr="006013E2">
        <w:rPr>
          <w:rStyle w:val="a-text-bold"/>
          <w:rFonts w:ascii="Times New Roman" w:eastAsiaTheme="majorEastAsia" w:hAnsi="Times New Roman" w:cs="Times New Roman"/>
          <w:sz w:val="24"/>
          <w:szCs w:val="24"/>
        </w:rPr>
        <w:t xml:space="preserve">Parametric and Nonparametric Statistical Procedures, </w:t>
      </w:r>
      <w:r w:rsidR="00F6692C" w:rsidRPr="006013E2">
        <w:rPr>
          <w:rFonts w:ascii="Times New Roman" w:hAnsi="Times New Roman" w:cs="Times New Roman"/>
          <w:sz w:val="24"/>
          <w:szCs w:val="24"/>
        </w:rPr>
        <w:t>univariate, bivariate, and multivariate statistical procedures</w:t>
      </w:r>
      <w:r w:rsidR="00897FCA" w:rsidRPr="006013E2">
        <w:rPr>
          <w:rFonts w:ascii="Times New Roman" w:hAnsi="Times New Roman" w:cs="Times New Roman"/>
          <w:sz w:val="24"/>
          <w:szCs w:val="24"/>
        </w:rPr>
        <w:t>,</w:t>
      </w:r>
      <w:r w:rsidR="007A6345" w:rsidRPr="006013E2">
        <w:rPr>
          <w:rFonts w:ascii="Times New Roman" w:hAnsi="Times New Roman" w:cs="Times New Roman"/>
          <w:sz w:val="24"/>
          <w:szCs w:val="24"/>
        </w:rPr>
        <w:t xml:space="preserve"> De</w:t>
      </w:r>
      <w:r w:rsidR="00F6692C" w:rsidRPr="006013E2">
        <w:rPr>
          <w:rFonts w:ascii="Times New Roman" w:hAnsi="Times New Roman" w:cs="Times New Roman"/>
          <w:sz w:val="24"/>
          <w:szCs w:val="24"/>
        </w:rPr>
        <w:t>scriptive measures of central tendencies, measures of association and correlations</w:t>
      </w:r>
      <w:r w:rsidR="00D35EE4" w:rsidRPr="006013E2">
        <w:rPr>
          <w:rFonts w:ascii="Times New Roman" w:hAnsi="Times New Roman" w:cs="Times New Roman"/>
          <w:sz w:val="24"/>
          <w:szCs w:val="24"/>
        </w:rPr>
        <w:t xml:space="preserve">, </w:t>
      </w:r>
      <w:r w:rsidR="00F6692C" w:rsidRPr="006013E2">
        <w:rPr>
          <w:rFonts w:ascii="Times New Roman" w:hAnsi="Times New Roman" w:cs="Times New Roman"/>
          <w:sz w:val="24"/>
          <w:szCs w:val="24"/>
        </w:rPr>
        <w:t>Inferential statistics</w:t>
      </w:r>
      <w:r w:rsidR="00784EEF" w:rsidRPr="006013E2">
        <w:rPr>
          <w:rFonts w:ascii="Times New Roman" w:hAnsi="Times New Roman" w:cs="Times New Roman"/>
          <w:sz w:val="24"/>
          <w:szCs w:val="24"/>
        </w:rPr>
        <w:t xml:space="preserve">, </w:t>
      </w:r>
      <w:r w:rsidR="00F6692C" w:rsidRPr="006013E2">
        <w:rPr>
          <w:rFonts w:ascii="Times New Roman" w:hAnsi="Times New Roman" w:cs="Times New Roman"/>
          <w:sz w:val="24"/>
          <w:szCs w:val="24"/>
        </w:rPr>
        <w:t>conclusions</w:t>
      </w:r>
      <w:r w:rsidR="00784EEF" w:rsidRPr="006013E2">
        <w:rPr>
          <w:rFonts w:ascii="Times New Roman" w:hAnsi="Times New Roman" w:cs="Times New Roman"/>
          <w:sz w:val="24"/>
          <w:szCs w:val="24"/>
        </w:rPr>
        <w:t xml:space="preserve">, </w:t>
      </w:r>
      <w:r w:rsidR="00C369B1" w:rsidRPr="006013E2">
        <w:rPr>
          <w:rFonts w:ascii="Times New Roman" w:hAnsi="Times New Roman" w:cs="Times New Roman"/>
          <w:sz w:val="24"/>
          <w:szCs w:val="24"/>
        </w:rPr>
        <w:t xml:space="preserve">and </w:t>
      </w:r>
      <w:r w:rsidR="00F6692C" w:rsidRPr="006013E2">
        <w:rPr>
          <w:rFonts w:ascii="Times New Roman" w:hAnsi="Times New Roman" w:cs="Times New Roman"/>
          <w:sz w:val="24"/>
          <w:szCs w:val="24"/>
        </w:rPr>
        <w:t>predictions.</w:t>
      </w:r>
    </w:p>
    <w:p w14:paraId="710E518E" w14:textId="5FA396B7" w:rsidR="0090685F" w:rsidRPr="006013E2" w:rsidRDefault="001801F1"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b/>
          <w:sz w:val="24"/>
          <w:szCs w:val="24"/>
        </w:rPr>
        <w:t>Additive/Variant Analysis:</w:t>
      </w:r>
      <w:r w:rsidR="00E66834" w:rsidRPr="006013E2">
        <w:rPr>
          <w:rFonts w:ascii="Times New Roman" w:hAnsi="Times New Roman" w:cs="Times New Roman"/>
          <w:b/>
          <w:sz w:val="24"/>
          <w:szCs w:val="24"/>
        </w:rPr>
        <w:t xml:space="preserve"> </w:t>
      </w:r>
      <w:r w:rsidR="00E66834" w:rsidRPr="006013E2">
        <w:rPr>
          <w:rFonts w:ascii="Times New Roman" w:hAnsi="Times New Roman" w:cs="Times New Roman"/>
          <w:sz w:val="24"/>
          <w:szCs w:val="24"/>
        </w:rPr>
        <w:t xml:space="preserve"> The </w:t>
      </w:r>
      <w:r w:rsidR="00664FC8" w:rsidRPr="006013E2">
        <w:rPr>
          <w:rFonts w:ascii="Times New Roman" w:hAnsi="Times New Roman" w:cs="Times New Roman"/>
          <w:color w:val="001D35"/>
          <w:sz w:val="24"/>
          <w:szCs w:val="24"/>
        </w:rPr>
        <w:t>additive</w:t>
      </w:r>
      <w:r w:rsidR="00E66834" w:rsidRPr="006013E2">
        <w:rPr>
          <w:rFonts w:ascii="Times New Roman" w:hAnsi="Times New Roman" w:cs="Times New Roman"/>
          <w:color w:val="001D35"/>
          <w:sz w:val="24"/>
          <w:szCs w:val="24"/>
        </w:rPr>
        <w:t xml:space="preserve"> is “</w:t>
      </w:r>
      <w:r w:rsidR="007F4D87" w:rsidRPr="006013E2">
        <w:rPr>
          <w:rFonts w:ascii="Times New Roman" w:hAnsi="Times New Roman" w:cs="Times New Roman"/>
          <w:sz w:val="24"/>
          <w:szCs w:val="24"/>
        </w:rPr>
        <w:t>u</w:t>
      </w:r>
      <w:r w:rsidR="00E66834" w:rsidRPr="006013E2">
        <w:rPr>
          <w:rFonts w:ascii="Times New Roman" w:hAnsi="Times New Roman" w:cs="Times New Roman"/>
          <w:sz w:val="24"/>
          <w:szCs w:val="24"/>
        </w:rPr>
        <w:t>nivariate,</w:t>
      </w:r>
      <w:r w:rsidR="007405E9" w:rsidRPr="006013E2">
        <w:rPr>
          <w:rFonts w:ascii="Times New Roman" w:hAnsi="Times New Roman" w:cs="Times New Roman"/>
          <w:sz w:val="24"/>
          <w:szCs w:val="24"/>
        </w:rPr>
        <w:t>” while descriptive statistics “</w:t>
      </w:r>
      <w:r w:rsidR="00E66834" w:rsidRPr="006013E2">
        <w:rPr>
          <w:rFonts w:ascii="Times New Roman" w:hAnsi="Times New Roman" w:cs="Times New Roman"/>
          <w:sz w:val="24"/>
          <w:szCs w:val="24"/>
        </w:rPr>
        <w:t>focuses on a single variable at a time to describe</w:t>
      </w:r>
      <w:r w:rsidR="00664FC8" w:rsidRPr="006013E2">
        <w:rPr>
          <w:rFonts w:ascii="Times New Roman" w:hAnsi="Times New Roman" w:cs="Times New Roman"/>
          <w:sz w:val="24"/>
          <w:szCs w:val="24"/>
        </w:rPr>
        <w:t xml:space="preserve"> </w:t>
      </w:r>
      <w:r w:rsidR="00F6692C" w:rsidRPr="006013E2">
        <w:rPr>
          <w:rFonts w:ascii="Times New Roman" w:hAnsi="Times New Roman" w:cs="Times New Roman"/>
          <w:sz w:val="24"/>
          <w:szCs w:val="24"/>
        </w:rPr>
        <w:t>c</w:t>
      </w:r>
      <w:r w:rsidR="00E66834" w:rsidRPr="006013E2">
        <w:rPr>
          <w:rFonts w:ascii="Times New Roman" w:hAnsi="Times New Roman" w:cs="Times New Roman"/>
          <w:sz w:val="24"/>
          <w:szCs w:val="24"/>
        </w:rPr>
        <w:t>haracteristics</w:t>
      </w:r>
      <w:r w:rsidR="0090685F" w:rsidRPr="006013E2">
        <w:rPr>
          <w:rFonts w:ascii="Times New Roman" w:hAnsi="Times New Roman" w:cs="Times New Roman"/>
          <w:sz w:val="24"/>
          <w:szCs w:val="24"/>
        </w:rPr>
        <w:t xml:space="preserve"> of </w:t>
      </w:r>
      <w:r w:rsidR="0045239B" w:rsidRPr="006013E2">
        <w:rPr>
          <w:rFonts w:ascii="Times New Roman" w:hAnsi="Times New Roman" w:cs="Times New Roman"/>
          <w:sz w:val="24"/>
          <w:szCs w:val="24"/>
        </w:rPr>
        <w:t>sample</w:t>
      </w:r>
      <w:r w:rsidR="0090685F" w:rsidRPr="006013E2">
        <w:rPr>
          <w:rFonts w:ascii="Times New Roman" w:hAnsi="Times New Roman" w:cs="Times New Roman"/>
          <w:sz w:val="24"/>
          <w:szCs w:val="24"/>
        </w:rPr>
        <w:t>s</w:t>
      </w:r>
      <w:r w:rsidR="007405E9" w:rsidRPr="006013E2">
        <w:rPr>
          <w:rFonts w:ascii="Times New Roman" w:hAnsi="Times New Roman" w:cs="Times New Roman"/>
          <w:sz w:val="24"/>
          <w:szCs w:val="24"/>
        </w:rPr>
        <w:t>.”</w:t>
      </w:r>
      <w:r w:rsidR="00E66834" w:rsidRPr="006013E2">
        <w:rPr>
          <w:rFonts w:ascii="Times New Roman" w:hAnsi="Times New Roman" w:cs="Times New Roman"/>
          <w:sz w:val="24"/>
          <w:szCs w:val="24"/>
        </w:rPr>
        <w:t> </w:t>
      </w:r>
    </w:p>
    <w:p w14:paraId="2D8280A6" w14:textId="234223DD" w:rsidR="00E66834" w:rsidRPr="006013E2" w:rsidRDefault="007405E9"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sz w:val="24"/>
          <w:szCs w:val="24"/>
        </w:rPr>
        <w:t>Meanwhile,</w:t>
      </w:r>
      <w:r w:rsidR="00850607" w:rsidRPr="006013E2">
        <w:rPr>
          <w:rFonts w:ascii="Times New Roman" w:hAnsi="Times New Roman" w:cs="Times New Roman"/>
          <w:sz w:val="24"/>
          <w:szCs w:val="24"/>
        </w:rPr>
        <w:t xml:space="preserve"> bivariate</w:t>
      </w:r>
      <w:r w:rsidR="00E66834" w:rsidRPr="006013E2">
        <w:rPr>
          <w:rFonts w:ascii="Times New Roman" w:hAnsi="Times New Roman" w:cs="Times New Roman"/>
          <w:sz w:val="24"/>
          <w:szCs w:val="24"/>
        </w:rPr>
        <w:t xml:space="preserve"> inferential statistics compares two variables and their </w:t>
      </w:r>
      <w:r w:rsidRPr="006013E2">
        <w:rPr>
          <w:rFonts w:ascii="Times New Roman" w:hAnsi="Times New Roman" w:cs="Times New Roman"/>
          <w:sz w:val="24"/>
          <w:szCs w:val="24"/>
        </w:rPr>
        <w:t>relationships and aims to make predictions about a population. Multivariate inferential statistics, a complex form of statistical analysis, compares three or more variables' relationships and aims to make predictions about a population</w:t>
      </w:r>
      <w:r w:rsidR="00E66834" w:rsidRPr="006013E2">
        <w:rPr>
          <w:rFonts w:ascii="Times New Roman" w:hAnsi="Times New Roman" w:cs="Times New Roman"/>
          <w:sz w:val="24"/>
          <w:szCs w:val="24"/>
        </w:rPr>
        <w:t xml:space="preserve">.  </w:t>
      </w:r>
    </w:p>
    <w:p w14:paraId="11589E29" w14:textId="3908D80B" w:rsidR="001801F1" w:rsidRPr="006013E2" w:rsidRDefault="001801F1"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b/>
          <w:sz w:val="24"/>
          <w:szCs w:val="24"/>
        </w:rPr>
        <w:t>Contextualization:</w:t>
      </w:r>
      <w:r w:rsidR="00CB0C74" w:rsidRPr="006013E2">
        <w:rPr>
          <w:rFonts w:ascii="Times New Roman" w:hAnsi="Times New Roman" w:cs="Times New Roman"/>
          <w:b/>
          <w:sz w:val="24"/>
          <w:szCs w:val="24"/>
        </w:rPr>
        <w:t xml:space="preserve"> </w:t>
      </w:r>
      <w:r w:rsidR="00CB0C74" w:rsidRPr="006013E2">
        <w:rPr>
          <w:rFonts w:ascii="Times New Roman" w:hAnsi="Times New Roman" w:cs="Times New Roman"/>
          <w:sz w:val="24"/>
          <w:szCs w:val="24"/>
        </w:rPr>
        <w:t>The data</w:t>
      </w:r>
      <w:r w:rsidR="00421B57" w:rsidRPr="006013E2">
        <w:rPr>
          <w:rFonts w:ascii="Times New Roman" w:hAnsi="Times New Roman" w:cs="Times New Roman"/>
          <w:sz w:val="24"/>
          <w:szCs w:val="24"/>
        </w:rPr>
        <w:t xml:space="preserve"> characteristics </w:t>
      </w:r>
      <w:r w:rsidR="0046611E" w:rsidRPr="006013E2">
        <w:rPr>
          <w:rFonts w:ascii="Times New Roman" w:hAnsi="Times New Roman" w:cs="Times New Roman"/>
          <w:sz w:val="24"/>
          <w:szCs w:val="24"/>
        </w:rPr>
        <w:t xml:space="preserve">above </w:t>
      </w:r>
      <w:r w:rsidR="00344B62" w:rsidRPr="006013E2">
        <w:rPr>
          <w:rFonts w:ascii="Times New Roman" w:hAnsi="Times New Roman" w:cs="Times New Roman"/>
          <w:sz w:val="24"/>
          <w:szCs w:val="24"/>
        </w:rPr>
        <w:t xml:space="preserve">simplify the definition and </w:t>
      </w:r>
      <w:r w:rsidR="00803A27" w:rsidRPr="006013E2">
        <w:rPr>
          <w:rFonts w:ascii="Times New Roman" w:hAnsi="Times New Roman" w:cs="Times New Roman"/>
          <w:sz w:val="24"/>
          <w:szCs w:val="24"/>
        </w:rPr>
        <w:t>application</w:t>
      </w:r>
      <w:r w:rsidR="00850607" w:rsidRPr="006013E2">
        <w:rPr>
          <w:rFonts w:ascii="Times New Roman" w:hAnsi="Times New Roman" w:cs="Times New Roman"/>
          <w:sz w:val="24"/>
          <w:szCs w:val="24"/>
        </w:rPr>
        <w:t xml:space="preserve"> of utilizing three variables</w:t>
      </w:r>
      <w:r w:rsidR="000A2138" w:rsidRPr="006013E2">
        <w:rPr>
          <w:rFonts w:ascii="Times New Roman" w:hAnsi="Times New Roman" w:cs="Times New Roman"/>
          <w:sz w:val="24"/>
          <w:szCs w:val="24"/>
        </w:rPr>
        <w:t xml:space="preserve">: univariate, bivariate, and multivariate. The univariate </w:t>
      </w:r>
      <w:r w:rsidR="008A05C6" w:rsidRPr="006013E2">
        <w:rPr>
          <w:rFonts w:ascii="Times New Roman" w:hAnsi="Times New Roman" w:cs="Times New Roman"/>
          <w:sz w:val="24"/>
          <w:szCs w:val="24"/>
        </w:rPr>
        <w:t xml:space="preserve">is </w:t>
      </w:r>
      <w:r w:rsidR="007405E9" w:rsidRPr="006013E2">
        <w:rPr>
          <w:rFonts w:ascii="Times New Roman" w:hAnsi="Times New Roman" w:cs="Times New Roman"/>
          <w:sz w:val="24"/>
          <w:szCs w:val="24"/>
        </w:rPr>
        <w:t>mainly</w:t>
      </w:r>
      <w:r w:rsidR="008A05C6" w:rsidRPr="006013E2">
        <w:rPr>
          <w:rFonts w:ascii="Times New Roman" w:hAnsi="Times New Roman" w:cs="Times New Roman"/>
          <w:sz w:val="24"/>
          <w:szCs w:val="24"/>
        </w:rPr>
        <w:t xml:space="preserve"> used in qualitative data</w:t>
      </w:r>
      <w:r w:rsidR="00413F23" w:rsidRPr="006013E2">
        <w:rPr>
          <w:rFonts w:ascii="Times New Roman" w:hAnsi="Times New Roman" w:cs="Times New Roman"/>
          <w:sz w:val="24"/>
          <w:szCs w:val="24"/>
        </w:rPr>
        <w:t xml:space="preserve"> or descriptive analysis. </w:t>
      </w:r>
      <w:r w:rsidR="00B13EB0" w:rsidRPr="006013E2">
        <w:rPr>
          <w:rFonts w:ascii="Times New Roman" w:hAnsi="Times New Roman" w:cs="Times New Roman"/>
          <w:sz w:val="24"/>
          <w:szCs w:val="24"/>
        </w:rPr>
        <w:t xml:space="preserve">Bivariate and multivariate data </w:t>
      </w:r>
      <w:r w:rsidR="00BA19C3" w:rsidRPr="006013E2">
        <w:rPr>
          <w:rFonts w:ascii="Times New Roman" w:hAnsi="Times New Roman" w:cs="Times New Roman"/>
          <w:sz w:val="24"/>
          <w:szCs w:val="24"/>
        </w:rPr>
        <w:t xml:space="preserve">tend to be used in two or multiple </w:t>
      </w:r>
      <w:r w:rsidR="00B13EB0" w:rsidRPr="006013E2">
        <w:rPr>
          <w:rFonts w:ascii="Times New Roman" w:hAnsi="Times New Roman" w:cs="Times New Roman"/>
          <w:sz w:val="24"/>
          <w:szCs w:val="24"/>
        </w:rPr>
        <w:t>data variables</w:t>
      </w:r>
      <w:r w:rsidR="00F654F1" w:rsidRPr="006013E2">
        <w:rPr>
          <w:rFonts w:ascii="Times New Roman" w:hAnsi="Times New Roman" w:cs="Times New Roman"/>
          <w:sz w:val="24"/>
          <w:szCs w:val="24"/>
        </w:rPr>
        <w:t>.</w:t>
      </w:r>
      <w:r w:rsidR="00B13EB0" w:rsidRPr="006013E2">
        <w:rPr>
          <w:rFonts w:ascii="Times New Roman" w:hAnsi="Times New Roman" w:cs="Times New Roman"/>
          <w:sz w:val="24"/>
          <w:szCs w:val="24"/>
        </w:rPr>
        <w:t xml:space="preserve"> </w:t>
      </w:r>
    </w:p>
    <w:p w14:paraId="6F6F8F5E" w14:textId="77777777" w:rsidR="009E03E2" w:rsidRPr="006013E2" w:rsidRDefault="009E03E2" w:rsidP="006013E2">
      <w:pPr>
        <w:pStyle w:val="NoSpacing"/>
        <w:spacing w:line="480" w:lineRule="auto"/>
        <w:rPr>
          <w:rFonts w:ascii="Times New Roman" w:hAnsi="Times New Roman" w:cs="Times New Roman"/>
          <w:sz w:val="6"/>
          <w:szCs w:val="6"/>
        </w:rPr>
      </w:pPr>
    </w:p>
    <w:p w14:paraId="0FB84C76" w14:textId="23C1DF04" w:rsidR="001801F1" w:rsidRPr="006013E2" w:rsidRDefault="001801F1" w:rsidP="006013E2">
      <w:pPr>
        <w:pStyle w:val="NoSpacing"/>
        <w:spacing w:line="480" w:lineRule="auto"/>
        <w:ind w:left="720"/>
        <w:rPr>
          <w:rFonts w:ascii="Times New Roman" w:hAnsi="Times New Roman" w:cs="Times New Roman"/>
          <w:sz w:val="24"/>
          <w:szCs w:val="24"/>
        </w:rPr>
      </w:pPr>
      <w:r w:rsidRPr="006013E2">
        <w:rPr>
          <w:rFonts w:ascii="Times New Roman" w:hAnsi="Times New Roman" w:cs="Times New Roman"/>
          <w:b/>
          <w:sz w:val="24"/>
          <w:szCs w:val="24"/>
        </w:rPr>
        <w:t xml:space="preserve">Comment </w:t>
      </w:r>
      <w:r w:rsidR="007405E9" w:rsidRPr="006013E2">
        <w:rPr>
          <w:rFonts w:ascii="Times New Roman" w:hAnsi="Times New Roman" w:cs="Times New Roman"/>
          <w:b/>
          <w:sz w:val="24"/>
          <w:szCs w:val="24"/>
        </w:rPr>
        <w:t xml:space="preserve">  </w:t>
      </w:r>
      <w:r w:rsidRPr="006013E2">
        <w:rPr>
          <w:rFonts w:ascii="Times New Roman" w:hAnsi="Times New Roman" w:cs="Times New Roman"/>
          <w:b/>
          <w:sz w:val="24"/>
          <w:szCs w:val="24"/>
        </w:rPr>
        <w:t>4:</w:t>
      </w:r>
      <w:r w:rsidR="00981E6A" w:rsidRPr="006013E2">
        <w:rPr>
          <w:rFonts w:ascii="Times New Roman" w:hAnsi="Times New Roman" w:cs="Times New Roman"/>
          <w:b/>
          <w:sz w:val="24"/>
          <w:szCs w:val="24"/>
        </w:rPr>
        <w:t xml:space="preserve"> </w:t>
      </w:r>
      <w:r w:rsidR="00981E6A" w:rsidRPr="006013E2">
        <w:rPr>
          <w:rFonts w:ascii="Times New Roman" w:hAnsi="Times New Roman" w:cs="Times New Roman"/>
          <w:sz w:val="24"/>
          <w:szCs w:val="24"/>
        </w:rPr>
        <w:t xml:space="preserve">The Parametric and </w:t>
      </w:r>
      <w:r w:rsidR="00CF5DC0" w:rsidRPr="006013E2">
        <w:rPr>
          <w:rFonts w:ascii="Times New Roman" w:hAnsi="Times New Roman" w:cs="Times New Roman"/>
          <w:sz w:val="24"/>
          <w:szCs w:val="24"/>
        </w:rPr>
        <w:t>Non-Parametric</w:t>
      </w:r>
      <w:r w:rsidR="00981E6A" w:rsidRPr="006013E2">
        <w:rPr>
          <w:rFonts w:ascii="Times New Roman" w:hAnsi="Times New Roman" w:cs="Times New Roman"/>
          <w:sz w:val="24"/>
          <w:szCs w:val="24"/>
        </w:rPr>
        <w:t xml:space="preserve"> </w:t>
      </w:r>
      <w:r w:rsidR="0026726B" w:rsidRPr="006013E2">
        <w:rPr>
          <w:rFonts w:ascii="Times New Roman" w:hAnsi="Times New Roman" w:cs="Times New Roman"/>
          <w:sz w:val="24"/>
          <w:szCs w:val="24"/>
        </w:rPr>
        <w:t xml:space="preserve">statistics </w:t>
      </w:r>
      <w:r w:rsidR="009E03E2" w:rsidRPr="006013E2">
        <w:rPr>
          <w:rFonts w:ascii="Times New Roman" w:hAnsi="Times New Roman" w:cs="Times New Roman"/>
          <w:sz w:val="24"/>
          <w:szCs w:val="24"/>
        </w:rPr>
        <w:t>show</w:t>
      </w:r>
      <w:r w:rsidR="0026726B" w:rsidRPr="006013E2">
        <w:rPr>
          <w:rFonts w:ascii="Times New Roman" w:hAnsi="Times New Roman" w:cs="Times New Roman"/>
          <w:sz w:val="24"/>
          <w:szCs w:val="24"/>
        </w:rPr>
        <w:t xml:space="preserve"> the typical relationship and </w:t>
      </w:r>
      <w:r w:rsidR="00CF5DC0" w:rsidRPr="006013E2">
        <w:rPr>
          <w:rFonts w:ascii="Times New Roman" w:hAnsi="Times New Roman" w:cs="Times New Roman"/>
          <w:sz w:val="24"/>
          <w:szCs w:val="24"/>
        </w:rPr>
        <w:t>differences between data and non-data distribution.</w:t>
      </w:r>
    </w:p>
    <w:p w14:paraId="13206BE9" w14:textId="55B41105" w:rsidR="001801F1" w:rsidRPr="006013E2" w:rsidRDefault="001801F1" w:rsidP="006013E2">
      <w:pPr>
        <w:pStyle w:val="NoSpacing"/>
        <w:spacing w:line="480" w:lineRule="auto"/>
        <w:ind w:left="1440"/>
        <w:rPr>
          <w:rFonts w:ascii="Times New Roman" w:hAnsi="Times New Roman" w:cs="Times New Roman"/>
          <w:sz w:val="24"/>
          <w:szCs w:val="24"/>
        </w:rPr>
      </w:pPr>
      <w:r w:rsidRPr="006013E2">
        <w:rPr>
          <w:rFonts w:ascii="Times New Roman" w:hAnsi="Times New Roman" w:cs="Times New Roman"/>
          <w:b/>
          <w:sz w:val="24"/>
          <w:szCs w:val="24"/>
        </w:rPr>
        <w:t>Quote/Paraphrase</w:t>
      </w:r>
      <w:r w:rsidR="006A17E9" w:rsidRPr="006013E2">
        <w:rPr>
          <w:rFonts w:ascii="Times New Roman" w:hAnsi="Times New Roman" w:cs="Times New Roman"/>
          <w:b/>
          <w:sz w:val="24"/>
          <w:szCs w:val="24"/>
        </w:rPr>
        <w:t xml:space="preserve">: </w:t>
      </w:r>
      <w:bookmarkStart w:id="12" w:name="_Hlk177499295"/>
      <w:r w:rsidR="00131928" w:rsidRPr="006013E2">
        <w:rPr>
          <w:rFonts w:ascii="Times New Roman" w:hAnsi="Times New Roman" w:cs="Times New Roman"/>
          <w:sz w:val="24"/>
          <w:szCs w:val="24"/>
        </w:rPr>
        <w:t xml:space="preserve">“Parametric” is used to refer to parameters of the resultant datasets (distribution) that supposedly assume that the sample (mean, standard deviations, etc.) is normally distributed. </w:t>
      </w:r>
      <w:r w:rsidR="00630125" w:rsidRPr="006013E2">
        <w:rPr>
          <w:rFonts w:ascii="Times New Roman" w:hAnsi="Times New Roman" w:cs="Times New Roman"/>
          <w:sz w:val="24"/>
          <w:szCs w:val="24"/>
        </w:rPr>
        <w:t>At the same time,</w:t>
      </w:r>
      <w:r w:rsidR="00131928" w:rsidRPr="006013E2">
        <w:rPr>
          <w:rFonts w:ascii="Times New Roman" w:hAnsi="Times New Roman" w:cs="Times New Roman"/>
          <w:sz w:val="24"/>
          <w:szCs w:val="24"/>
        </w:rPr>
        <w:t xml:space="preserve"> the “non-parametric” tests (usually measured in median) are referred to as “distribution-free” tests</w:t>
      </w:r>
      <w:r w:rsidR="00BA40B5" w:rsidRPr="006013E2">
        <w:rPr>
          <w:rFonts w:ascii="Times New Roman" w:hAnsi="Times New Roman" w:cs="Times New Roman"/>
          <w:sz w:val="24"/>
          <w:szCs w:val="24"/>
        </w:rPr>
        <w:t xml:space="preserve">, given the fact that the supporting methods assume that the analyzed datasets follow a </w:t>
      </w:r>
      <w:r w:rsidR="007405E9" w:rsidRPr="006013E2">
        <w:rPr>
          <w:rFonts w:ascii="Times New Roman" w:hAnsi="Times New Roman" w:cs="Times New Roman"/>
          <w:sz w:val="24"/>
          <w:szCs w:val="24"/>
        </w:rPr>
        <w:t>specific</w:t>
      </w:r>
      <w:r w:rsidR="00BA40B5" w:rsidRPr="006013E2">
        <w:rPr>
          <w:rFonts w:ascii="Times New Roman" w:hAnsi="Times New Roman" w:cs="Times New Roman"/>
          <w:sz w:val="24"/>
          <w:szCs w:val="24"/>
        </w:rPr>
        <w:t xml:space="preserve"> but not specified distribution (Okoye</w:t>
      </w:r>
      <w:r w:rsidR="006A17E9" w:rsidRPr="006013E2">
        <w:rPr>
          <w:rFonts w:ascii="Times New Roman" w:hAnsi="Times New Roman" w:cs="Times New Roman"/>
          <w:sz w:val="24"/>
          <w:szCs w:val="24"/>
        </w:rPr>
        <w:t xml:space="preserve"> &amp; Hosseini, 2024). </w:t>
      </w:r>
      <w:r w:rsidR="00131928" w:rsidRPr="006013E2">
        <w:rPr>
          <w:rFonts w:ascii="Times New Roman" w:hAnsi="Times New Roman" w:cs="Times New Roman"/>
          <w:sz w:val="24"/>
          <w:szCs w:val="24"/>
        </w:rPr>
        <w:t>Abstract.</w:t>
      </w:r>
    </w:p>
    <w:bookmarkEnd w:id="12"/>
    <w:p w14:paraId="58559CA0" w14:textId="1D959CB2" w:rsidR="001801F1" w:rsidRPr="006013E2" w:rsidRDefault="001801F1" w:rsidP="006013E2">
      <w:pPr>
        <w:pStyle w:val="NoSpacing"/>
        <w:spacing w:line="480" w:lineRule="auto"/>
        <w:ind w:left="1440"/>
        <w:rPr>
          <w:rFonts w:ascii="Times New Roman" w:hAnsi="Times New Roman" w:cs="Times New Roman"/>
          <w:b/>
          <w:sz w:val="24"/>
          <w:szCs w:val="24"/>
        </w:rPr>
      </w:pPr>
      <w:r w:rsidRPr="006013E2">
        <w:rPr>
          <w:rFonts w:ascii="Times New Roman" w:hAnsi="Times New Roman" w:cs="Times New Roman"/>
          <w:b/>
          <w:sz w:val="24"/>
          <w:szCs w:val="24"/>
        </w:rPr>
        <w:t>Essential</w:t>
      </w:r>
      <w:r w:rsidR="007405E9" w:rsidRPr="006013E2">
        <w:rPr>
          <w:rFonts w:ascii="Times New Roman" w:hAnsi="Times New Roman" w:cs="Times New Roman"/>
          <w:b/>
          <w:sz w:val="24"/>
          <w:szCs w:val="24"/>
        </w:rPr>
        <w:t xml:space="preserve">  </w:t>
      </w:r>
      <w:r w:rsidRPr="006013E2">
        <w:rPr>
          <w:rFonts w:ascii="Times New Roman" w:hAnsi="Times New Roman" w:cs="Times New Roman"/>
          <w:b/>
          <w:sz w:val="24"/>
          <w:szCs w:val="24"/>
        </w:rPr>
        <w:t xml:space="preserve"> Element</w:t>
      </w:r>
      <w:r w:rsidR="007405E9" w:rsidRPr="006013E2">
        <w:rPr>
          <w:rFonts w:ascii="Times New Roman" w:hAnsi="Times New Roman" w:cs="Times New Roman"/>
          <w:b/>
          <w:sz w:val="24"/>
          <w:szCs w:val="24"/>
        </w:rPr>
        <w:t>s</w:t>
      </w:r>
      <w:r w:rsidRPr="006013E2">
        <w:rPr>
          <w:rFonts w:ascii="Times New Roman" w:hAnsi="Times New Roman" w:cs="Times New Roman"/>
          <w:b/>
          <w:sz w:val="24"/>
          <w:szCs w:val="24"/>
        </w:rPr>
        <w:t>:</w:t>
      </w:r>
      <w:r w:rsidR="00131928" w:rsidRPr="006013E2">
        <w:rPr>
          <w:rFonts w:ascii="Times New Roman" w:hAnsi="Times New Roman" w:cs="Times New Roman"/>
          <w:b/>
          <w:sz w:val="24"/>
          <w:szCs w:val="24"/>
        </w:rPr>
        <w:t xml:space="preserve"> </w:t>
      </w:r>
      <w:r w:rsidR="00131928" w:rsidRPr="006013E2">
        <w:rPr>
          <w:rFonts w:ascii="Times New Roman" w:hAnsi="Times New Roman" w:cs="Times New Roman"/>
          <w:sz w:val="24"/>
          <w:szCs w:val="24"/>
        </w:rPr>
        <w:t>Parametric, parameters, resultant, mean, standard deviations, and non-parametri</w:t>
      </w:r>
      <w:r w:rsidR="004855FC" w:rsidRPr="006013E2">
        <w:rPr>
          <w:rFonts w:ascii="Times New Roman" w:hAnsi="Times New Roman" w:cs="Times New Roman"/>
          <w:sz w:val="24"/>
          <w:szCs w:val="24"/>
        </w:rPr>
        <w:t>c</w:t>
      </w:r>
      <w:r w:rsidR="00131928" w:rsidRPr="006013E2">
        <w:rPr>
          <w:rFonts w:ascii="Times New Roman" w:hAnsi="Times New Roman" w:cs="Times New Roman"/>
          <w:sz w:val="24"/>
          <w:szCs w:val="24"/>
        </w:rPr>
        <w:t xml:space="preserve"> tests.</w:t>
      </w:r>
    </w:p>
    <w:p w14:paraId="6766995D" w14:textId="632BBA17" w:rsidR="001801F1" w:rsidRPr="006013E2" w:rsidRDefault="001801F1" w:rsidP="006013E2">
      <w:pPr>
        <w:pStyle w:val="NoSpacing"/>
        <w:spacing w:line="480" w:lineRule="auto"/>
        <w:ind w:left="1440"/>
        <w:rPr>
          <w:rFonts w:ascii="Times New Roman" w:hAnsi="Times New Roman" w:cs="Times New Roman"/>
          <w:bCs/>
          <w:sz w:val="24"/>
          <w:szCs w:val="24"/>
        </w:rPr>
      </w:pPr>
      <w:r w:rsidRPr="006013E2">
        <w:rPr>
          <w:rFonts w:ascii="Times New Roman" w:hAnsi="Times New Roman" w:cs="Times New Roman"/>
          <w:b/>
          <w:sz w:val="24"/>
          <w:szCs w:val="24"/>
        </w:rPr>
        <w:t>Additive/Variant Analysis:</w:t>
      </w:r>
      <w:r w:rsidR="00131928" w:rsidRPr="006013E2">
        <w:rPr>
          <w:rFonts w:ascii="Times New Roman" w:hAnsi="Times New Roman" w:cs="Times New Roman"/>
          <w:b/>
          <w:sz w:val="24"/>
          <w:szCs w:val="24"/>
        </w:rPr>
        <w:t xml:space="preserve">  </w:t>
      </w:r>
      <w:r w:rsidR="00131928" w:rsidRPr="006013E2">
        <w:rPr>
          <w:rFonts w:ascii="Times New Roman" w:hAnsi="Times New Roman" w:cs="Times New Roman"/>
          <w:bCs/>
          <w:sz w:val="24"/>
          <w:szCs w:val="24"/>
        </w:rPr>
        <w:t xml:space="preserve">The additive “parametric” data </w:t>
      </w:r>
      <w:r w:rsidR="000452D0" w:rsidRPr="006013E2">
        <w:rPr>
          <w:rFonts w:ascii="Times New Roman" w:hAnsi="Times New Roman" w:cs="Times New Roman"/>
          <w:bCs/>
          <w:sz w:val="24"/>
          <w:szCs w:val="24"/>
        </w:rPr>
        <w:t>refers</w:t>
      </w:r>
      <w:r w:rsidR="00131928" w:rsidRPr="006013E2">
        <w:rPr>
          <w:rFonts w:ascii="Times New Roman" w:hAnsi="Times New Roman" w:cs="Times New Roman"/>
          <w:bCs/>
          <w:sz w:val="24"/>
          <w:szCs w:val="24"/>
        </w:rPr>
        <w:t xml:space="preserve"> to a set of data distributions in mean averages and standard deviations.”.  “Non-parametric are distribution free” consisting of the median or independent variables. </w:t>
      </w:r>
      <w:r w:rsidR="000C5C5A" w:rsidRPr="006013E2">
        <w:rPr>
          <w:rFonts w:ascii="Times New Roman" w:hAnsi="Times New Roman" w:cs="Times New Roman"/>
          <w:bCs/>
          <w:sz w:val="24"/>
          <w:szCs w:val="24"/>
        </w:rPr>
        <w:t xml:space="preserve">The two statistical </w:t>
      </w:r>
      <w:r w:rsidR="00F67D65" w:rsidRPr="006013E2">
        <w:rPr>
          <w:rFonts w:ascii="Times New Roman" w:hAnsi="Times New Roman" w:cs="Times New Roman"/>
          <w:bCs/>
          <w:sz w:val="24"/>
          <w:szCs w:val="24"/>
        </w:rPr>
        <w:t>approaches</w:t>
      </w:r>
      <w:r w:rsidR="000C5C5A" w:rsidRPr="006013E2">
        <w:rPr>
          <w:rFonts w:ascii="Times New Roman" w:hAnsi="Times New Roman" w:cs="Times New Roman"/>
          <w:bCs/>
          <w:sz w:val="24"/>
          <w:szCs w:val="24"/>
        </w:rPr>
        <w:t xml:space="preserve"> </w:t>
      </w:r>
      <w:r w:rsidR="009477ED" w:rsidRPr="006013E2">
        <w:rPr>
          <w:rFonts w:ascii="Times New Roman" w:hAnsi="Times New Roman" w:cs="Times New Roman"/>
          <w:bCs/>
          <w:sz w:val="24"/>
          <w:szCs w:val="24"/>
        </w:rPr>
        <w:t xml:space="preserve">may look different, but they seem to serve similar </w:t>
      </w:r>
      <w:r w:rsidR="00F67D65" w:rsidRPr="006013E2">
        <w:rPr>
          <w:rFonts w:ascii="Times New Roman" w:hAnsi="Times New Roman" w:cs="Times New Roman"/>
          <w:bCs/>
          <w:sz w:val="24"/>
          <w:szCs w:val="24"/>
        </w:rPr>
        <w:t xml:space="preserve">purposes of determining </w:t>
      </w:r>
      <w:r w:rsidR="00E23F3A" w:rsidRPr="006013E2">
        <w:rPr>
          <w:rFonts w:ascii="Times New Roman" w:hAnsi="Times New Roman" w:cs="Times New Roman"/>
          <w:bCs/>
          <w:sz w:val="24"/>
          <w:szCs w:val="24"/>
        </w:rPr>
        <w:t xml:space="preserve">the </w:t>
      </w:r>
      <w:r w:rsidR="009828F8" w:rsidRPr="006013E2">
        <w:rPr>
          <w:rFonts w:ascii="Times New Roman" w:hAnsi="Times New Roman" w:cs="Times New Roman"/>
          <w:bCs/>
          <w:sz w:val="24"/>
          <w:szCs w:val="24"/>
        </w:rPr>
        <w:t xml:space="preserve">outcome of </w:t>
      </w:r>
      <w:r w:rsidR="00E23F3A" w:rsidRPr="006013E2">
        <w:rPr>
          <w:rFonts w:ascii="Times New Roman" w:hAnsi="Times New Roman" w:cs="Times New Roman"/>
          <w:bCs/>
          <w:sz w:val="24"/>
          <w:szCs w:val="24"/>
        </w:rPr>
        <w:t xml:space="preserve">a </w:t>
      </w:r>
      <w:r w:rsidR="009828F8" w:rsidRPr="006013E2">
        <w:rPr>
          <w:rFonts w:ascii="Times New Roman" w:hAnsi="Times New Roman" w:cs="Times New Roman"/>
          <w:bCs/>
          <w:sz w:val="24"/>
          <w:szCs w:val="24"/>
        </w:rPr>
        <w:t xml:space="preserve">specific group or population analysis. </w:t>
      </w:r>
    </w:p>
    <w:p w14:paraId="5B050AD7" w14:textId="70AEB845" w:rsidR="0020308C" w:rsidRPr="006013E2" w:rsidRDefault="001801F1" w:rsidP="006013E2">
      <w:pPr>
        <w:pStyle w:val="NoSpacing"/>
        <w:spacing w:line="480" w:lineRule="auto"/>
        <w:ind w:left="1440"/>
        <w:rPr>
          <w:rFonts w:ascii="Times New Roman" w:hAnsi="Times New Roman" w:cs="Times New Roman"/>
          <w:bCs/>
          <w:sz w:val="24"/>
          <w:szCs w:val="24"/>
        </w:rPr>
      </w:pPr>
      <w:r w:rsidRPr="006013E2">
        <w:rPr>
          <w:rFonts w:ascii="Times New Roman" w:hAnsi="Times New Roman" w:cs="Times New Roman"/>
          <w:b/>
          <w:sz w:val="24"/>
          <w:szCs w:val="24"/>
        </w:rPr>
        <w:t>Contextualization:</w:t>
      </w:r>
      <w:r w:rsidR="00440787" w:rsidRPr="006013E2">
        <w:rPr>
          <w:rFonts w:ascii="Times New Roman" w:hAnsi="Times New Roman" w:cs="Times New Roman"/>
          <w:b/>
          <w:sz w:val="24"/>
          <w:szCs w:val="24"/>
        </w:rPr>
        <w:t xml:space="preserve"> </w:t>
      </w:r>
      <w:r w:rsidR="00C04C8C" w:rsidRPr="006013E2">
        <w:rPr>
          <w:rFonts w:ascii="Times New Roman" w:hAnsi="Times New Roman" w:cs="Times New Roman"/>
          <w:bCs/>
          <w:sz w:val="24"/>
          <w:szCs w:val="24"/>
        </w:rPr>
        <w:t xml:space="preserve"> </w:t>
      </w:r>
      <w:r w:rsidR="002F141E" w:rsidRPr="006013E2">
        <w:rPr>
          <w:rFonts w:ascii="Times New Roman" w:hAnsi="Times New Roman" w:cs="Times New Roman"/>
          <w:bCs/>
          <w:sz w:val="24"/>
          <w:szCs w:val="24"/>
        </w:rPr>
        <w:t xml:space="preserve">In a frequency distribution or </w:t>
      </w:r>
      <w:r w:rsidR="00D0146D" w:rsidRPr="006013E2">
        <w:rPr>
          <w:rFonts w:ascii="Times New Roman" w:hAnsi="Times New Roman" w:cs="Times New Roman"/>
          <w:bCs/>
          <w:sz w:val="24"/>
          <w:szCs w:val="24"/>
        </w:rPr>
        <w:t>measures of central tendencies</w:t>
      </w:r>
      <w:r w:rsidR="000844D8" w:rsidRPr="006013E2">
        <w:rPr>
          <w:rFonts w:ascii="Times New Roman" w:hAnsi="Times New Roman" w:cs="Times New Roman"/>
          <w:bCs/>
          <w:sz w:val="24"/>
          <w:szCs w:val="24"/>
        </w:rPr>
        <w:t>, the mean</w:t>
      </w:r>
      <w:r w:rsidR="0020308C" w:rsidRPr="006013E2">
        <w:rPr>
          <w:rFonts w:ascii="Times New Roman" w:hAnsi="Times New Roman" w:cs="Times New Roman"/>
          <w:bCs/>
          <w:sz w:val="24"/>
          <w:szCs w:val="24"/>
        </w:rPr>
        <w:t xml:space="preserve"> is the average of a set of </w:t>
      </w:r>
      <w:r w:rsidR="00E23F3A" w:rsidRPr="006013E2">
        <w:rPr>
          <w:rFonts w:ascii="Times New Roman" w:hAnsi="Times New Roman" w:cs="Times New Roman"/>
          <w:bCs/>
          <w:sz w:val="24"/>
          <w:szCs w:val="24"/>
        </w:rPr>
        <w:t>values. The</w:t>
      </w:r>
      <w:r w:rsidR="0020308C" w:rsidRPr="006013E2">
        <w:rPr>
          <w:rFonts w:ascii="Times New Roman" w:hAnsi="Times New Roman" w:cs="Times New Roman"/>
          <w:bCs/>
          <w:sz w:val="24"/>
          <w:szCs w:val="24"/>
        </w:rPr>
        <w:t xml:space="preserve"> median refers to the central value. </w:t>
      </w:r>
    </w:p>
    <w:p w14:paraId="0EA43F19" w14:textId="6BD2AB46" w:rsidR="00D0146D" w:rsidRPr="006013E2" w:rsidRDefault="0020308C" w:rsidP="006013E2">
      <w:pPr>
        <w:pStyle w:val="NoSpacing"/>
        <w:spacing w:line="480" w:lineRule="auto"/>
        <w:ind w:left="1440"/>
        <w:rPr>
          <w:rFonts w:ascii="Times New Roman" w:hAnsi="Times New Roman" w:cs="Times New Roman"/>
          <w:bCs/>
          <w:sz w:val="24"/>
          <w:szCs w:val="24"/>
        </w:rPr>
      </w:pPr>
      <w:r w:rsidRPr="006013E2">
        <w:rPr>
          <w:rFonts w:ascii="Times New Roman" w:hAnsi="Times New Roman" w:cs="Times New Roman"/>
          <w:bCs/>
          <w:sz w:val="24"/>
          <w:szCs w:val="24"/>
        </w:rPr>
        <w:t xml:space="preserve">The mode refers to the value that’s repeated most often. </w:t>
      </w:r>
      <w:r w:rsidR="00E23F3A" w:rsidRPr="006013E2">
        <w:rPr>
          <w:rFonts w:ascii="Times New Roman" w:hAnsi="Times New Roman" w:cs="Times New Roman"/>
          <w:bCs/>
          <w:sz w:val="24"/>
          <w:szCs w:val="24"/>
        </w:rPr>
        <w:t xml:space="preserve"> </w:t>
      </w:r>
      <w:r w:rsidR="00D00220" w:rsidRPr="006013E2">
        <w:rPr>
          <w:rFonts w:ascii="Times New Roman" w:hAnsi="Times New Roman" w:cs="Times New Roman"/>
          <w:bCs/>
          <w:sz w:val="24"/>
          <w:szCs w:val="24"/>
        </w:rPr>
        <w:t xml:space="preserve">Each </w:t>
      </w:r>
      <w:r w:rsidR="00B068EC" w:rsidRPr="006013E2">
        <w:rPr>
          <w:rFonts w:ascii="Times New Roman" w:hAnsi="Times New Roman" w:cs="Times New Roman"/>
          <w:bCs/>
          <w:sz w:val="24"/>
          <w:szCs w:val="24"/>
        </w:rPr>
        <w:t xml:space="preserve">function is </w:t>
      </w:r>
      <w:r w:rsidR="007405E9" w:rsidRPr="006013E2">
        <w:rPr>
          <w:rFonts w:ascii="Times New Roman" w:hAnsi="Times New Roman" w:cs="Times New Roman"/>
          <w:bCs/>
          <w:sz w:val="24"/>
          <w:szCs w:val="24"/>
        </w:rPr>
        <w:t>proper</w:t>
      </w:r>
      <w:r w:rsidR="00B068EC" w:rsidRPr="006013E2">
        <w:rPr>
          <w:rFonts w:ascii="Times New Roman" w:hAnsi="Times New Roman" w:cs="Times New Roman"/>
          <w:bCs/>
          <w:sz w:val="24"/>
          <w:szCs w:val="24"/>
        </w:rPr>
        <w:t>,</w:t>
      </w:r>
      <w:r w:rsidR="00564F27" w:rsidRPr="006013E2">
        <w:rPr>
          <w:rFonts w:ascii="Times New Roman" w:hAnsi="Times New Roman" w:cs="Times New Roman"/>
          <w:bCs/>
          <w:sz w:val="24"/>
          <w:szCs w:val="24"/>
        </w:rPr>
        <w:t xml:space="preserve"> depending on the </w:t>
      </w:r>
      <w:r w:rsidR="009B1B8D" w:rsidRPr="006013E2">
        <w:rPr>
          <w:rFonts w:ascii="Times New Roman" w:hAnsi="Times New Roman" w:cs="Times New Roman"/>
          <w:bCs/>
          <w:sz w:val="24"/>
          <w:szCs w:val="24"/>
        </w:rPr>
        <w:t xml:space="preserve">social or scientific </w:t>
      </w:r>
      <w:r w:rsidR="00564F27" w:rsidRPr="006013E2">
        <w:rPr>
          <w:rFonts w:ascii="Times New Roman" w:hAnsi="Times New Roman" w:cs="Times New Roman"/>
          <w:bCs/>
          <w:sz w:val="24"/>
          <w:szCs w:val="24"/>
        </w:rPr>
        <w:t>program or project</w:t>
      </w:r>
      <w:r w:rsidR="004E05BB" w:rsidRPr="006013E2">
        <w:rPr>
          <w:rFonts w:ascii="Times New Roman" w:hAnsi="Times New Roman" w:cs="Times New Roman"/>
          <w:bCs/>
          <w:sz w:val="24"/>
          <w:szCs w:val="24"/>
        </w:rPr>
        <w:t xml:space="preserve">. </w:t>
      </w:r>
    </w:p>
    <w:p w14:paraId="7D0FC135" w14:textId="77777777" w:rsidR="004E05BB" w:rsidRPr="006013E2" w:rsidRDefault="004E05BB" w:rsidP="006013E2">
      <w:pPr>
        <w:pStyle w:val="NoSpacing"/>
        <w:spacing w:line="480" w:lineRule="auto"/>
        <w:rPr>
          <w:rFonts w:ascii="Times New Roman" w:hAnsi="Times New Roman" w:cs="Times New Roman"/>
          <w:bCs/>
          <w:sz w:val="8"/>
          <w:szCs w:val="8"/>
        </w:rPr>
      </w:pPr>
    </w:p>
    <w:p w14:paraId="0B0CB4E1" w14:textId="77777777" w:rsidR="006013E2" w:rsidRDefault="007B0EB4" w:rsidP="006013E2">
      <w:pPr>
        <w:pStyle w:val="NoSpacing"/>
        <w:spacing w:line="480" w:lineRule="auto"/>
        <w:rPr>
          <w:rFonts w:ascii="Times New Roman" w:hAnsi="Times New Roman" w:cs="Times New Roman"/>
          <w:bCs/>
          <w:sz w:val="24"/>
          <w:szCs w:val="24"/>
        </w:rPr>
      </w:pPr>
      <w:r w:rsidRPr="006013E2">
        <w:rPr>
          <w:rFonts w:ascii="Times New Roman" w:hAnsi="Times New Roman" w:cs="Times New Roman"/>
          <w:b/>
          <w:sz w:val="24"/>
          <w:szCs w:val="24"/>
        </w:rPr>
        <w:t xml:space="preserve">Source </w:t>
      </w:r>
      <w:r w:rsidR="00237C9F" w:rsidRPr="006013E2">
        <w:rPr>
          <w:rFonts w:ascii="Times New Roman" w:hAnsi="Times New Roman" w:cs="Times New Roman"/>
          <w:b/>
          <w:sz w:val="24"/>
          <w:szCs w:val="24"/>
        </w:rPr>
        <w:t xml:space="preserve"> Three</w:t>
      </w:r>
      <w:r w:rsidRPr="006013E2">
        <w:rPr>
          <w:rFonts w:ascii="Times New Roman" w:hAnsi="Times New Roman" w:cs="Times New Roman"/>
          <w:b/>
          <w:sz w:val="24"/>
          <w:szCs w:val="24"/>
        </w:rPr>
        <w:t>:</w:t>
      </w:r>
      <w:r w:rsidR="000E2861" w:rsidRPr="006013E2">
        <w:rPr>
          <w:rFonts w:ascii="Times New Roman" w:hAnsi="Times New Roman" w:cs="Times New Roman"/>
          <w:b/>
          <w:sz w:val="24"/>
          <w:szCs w:val="24"/>
        </w:rPr>
        <w:t xml:space="preserve"> </w:t>
      </w:r>
      <w:commentRangeStart w:id="13"/>
      <w:r w:rsidR="000E2861" w:rsidRPr="006013E2">
        <w:rPr>
          <w:rFonts w:ascii="Times New Roman" w:hAnsi="Times New Roman" w:cs="Times New Roman"/>
          <w:bCs/>
          <w:sz w:val="24"/>
          <w:szCs w:val="24"/>
        </w:rPr>
        <w:t xml:space="preserve">Mukherjee, S. P., Chattopadhyay, A. K., &amp; Sinha, B. K. (2018). Statistical </w:t>
      </w:r>
    </w:p>
    <w:p w14:paraId="7F897D07" w14:textId="774DB674" w:rsidR="000E2861" w:rsidRPr="006013E2" w:rsidRDefault="002E1DCE" w:rsidP="006013E2">
      <w:pPr>
        <w:pStyle w:val="NoSpacing"/>
        <w:spacing w:line="480" w:lineRule="auto"/>
        <w:ind w:left="720"/>
        <w:rPr>
          <w:rFonts w:ascii="Times New Roman" w:hAnsi="Times New Roman" w:cs="Times New Roman"/>
          <w:bCs/>
          <w:sz w:val="24"/>
          <w:szCs w:val="24"/>
        </w:rPr>
      </w:pPr>
      <w:r>
        <w:rPr>
          <w:rFonts w:ascii="Times New Roman" w:hAnsi="Times New Roman" w:cs="Times New Roman"/>
          <w:bCs/>
          <w:sz w:val="24"/>
          <w:szCs w:val="24"/>
        </w:rPr>
        <w:t>Methods</w:t>
      </w:r>
      <w:r w:rsidR="000E2861" w:rsidRPr="006013E2">
        <w:rPr>
          <w:rFonts w:ascii="Times New Roman" w:hAnsi="Times New Roman" w:cs="Times New Roman"/>
          <w:bCs/>
          <w:sz w:val="24"/>
          <w:szCs w:val="24"/>
        </w:rPr>
        <w:t xml:space="preserve"> in social research. Springer. </w:t>
      </w:r>
      <w:r w:rsidR="006013E2" w:rsidRPr="00EC5E4A">
        <w:rPr>
          <w:rFonts w:ascii="Times New Roman" w:hAnsi="Times New Roman" w:cs="Times New Roman"/>
          <w:bCs/>
          <w:sz w:val="24"/>
          <w:szCs w:val="24"/>
        </w:rPr>
        <w:t>https://doi.org/10.1007/978-981-13-2146-7</w:t>
      </w:r>
      <w:r w:rsidR="000E2861" w:rsidRPr="006013E2">
        <w:rPr>
          <w:rFonts w:ascii="Times New Roman" w:hAnsi="Times New Roman" w:cs="Times New Roman"/>
          <w:bCs/>
          <w:sz w:val="24"/>
          <w:szCs w:val="24"/>
        </w:rPr>
        <w:t>. [Amazon-Preview].</w:t>
      </w:r>
      <w:commentRangeEnd w:id="13"/>
      <w:r w:rsidR="00FC4152">
        <w:rPr>
          <w:rStyle w:val="CommentReference"/>
          <w:rFonts w:ascii="Times New Roman" w:eastAsia="Times New Roman" w:hAnsi="Times New Roman" w:cs="Times New Roman"/>
        </w:rPr>
        <w:commentReference w:id="13"/>
      </w:r>
    </w:p>
    <w:p w14:paraId="1542D8B1" w14:textId="044F7A7E" w:rsidR="007B0EB4" w:rsidRPr="006013E2" w:rsidRDefault="007B0EB4" w:rsidP="006013E2">
      <w:pPr>
        <w:pStyle w:val="NoSpacing"/>
        <w:spacing w:line="480" w:lineRule="auto"/>
        <w:ind w:left="720"/>
        <w:rPr>
          <w:rFonts w:ascii="Times New Roman" w:hAnsi="Times New Roman" w:cs="Times New Roman"/>
          <w:i/>
          <w:sz w:val="24"/>
          <w:szCs w:val="24"/>
        </w:rPr>
      </w:pPr>
      <w:r w:rsidRPr="006013E2">
        <w:rPr>
          <w:rFonts w:ascii="Times New Roman" w:hAnsi="Times New Roman" w:cs="Times New Roman"/>
          <w:b/>
          <w:sz w:val="24"/>
          <w:szCs w:val="24"/>
        </w:rPr>
        <w:t xml:space="preserve">Comment </w:t>
      </w:r>
      <w:r w:rsidR="00237C9F" w:rsidRPr="006013E2">
        <w:rPr>
          <w:rFonts w:ascii="Times New Roman" w:hAnsi="Times New Roman" w:cs="Times New Roman"/>
          <w:b/>
          <w:sz w:val="24"/>
          <w:szCs w:val="24"/>
        </w:rPr>
        <w:t xml:space="preserve">  5</w:t>
      </w:r>
      <w:r w:rsidRPr="006013E2">
        <w:rPr>
          <w:rFonts w:ascii="Times New Roman" w:hAnsi="Times New Roman" w:cs="Times New Roman"/>
          <w:b/>
          <w:sz w:val="24"/>
          <w:szCs w:val="24"/>
        </w:rPr>
        <w:t xml:space="preserve">: </w:t>
      </w:r>
      <w:r w:rsidR="00630125" w:rsidRPr="006013E2">
        <w:rPr>
          <w:rFonts w:ascii="Times New Roman" w:hAnsi="Times New Roman" w:cs="Times New Roman"/>
          <w:bCs/>
          <w:sz w:val="24"/>
          <w:szCs w:val="24"/>
        </w:rPr>
        <w:t xml:space="preserve">Statistics </w:t>
      </w:r>
      <w:r w:rsidR="00B068EC" w:rsidRPr="006013E2">
        <w:rPr>
          <w:rFonts w:ascii="Times New Roman" w:hAnsi="Times New Roman" w:cs="Times New Roman"/>
          <w:bCs/>
          <w:sz w:val="24"/>
          <w:szCs w:val="24"/>
        </w:rPr>
        <w:t>tend</w:t>
      </w:r>
      <w:r w:rsidR="00630125" w:rsidRPr="006013E2">
        <w:rPr>
          <w:rFonts w:ascii="Times New Roman" w:hAnsi="Times New Roman" w:cs="Times New Roman"/>
          <w:bCs/>
          <w:sz w:val="24"/>
          <w:szCs w:val="24"/>
        </w:rPr>
        <w:t xml:space="preserve"> to fill in the gaps that mere observations and journals cannot. Instead, it provides some inductive and deductive inferences aligned to graphs, charts, and statistically formulated answers to questions asked.</w:t>
      </w:r>
      <w:r w:rsidR="00E769B3" w:rsidRPr="006013E2">
        <w:rPr>
          <w:rFonts w:ascii="Times New Roman" w:hAnsi="Times New Roman" w:cs="Times New Roman"/>
          <w:bCs/>
          <w:sz w:val="24"/>
          <w:szCs w:val="24"/>
        </w:rPr>
        <w:t xml:space="preserve"> </w:t>
      </w:r>
    </w:p>
    <w:p w14:paraId="7D5576A7" w14:textId="409671D8" w:rsidR="007B0EB4" w:rsidRPr="006013E2" w:rsidRDefault="007B0EB4" w:rsidP="006013E2">
      <w:pPr>
        <w:pStyle w:val="NoSpacing"/>
        <w:spacing w:line="480" w:lineRule="auto"/>
        <w:ind w:left="1440"/>
        <w:rPr>
          <w:rFonts w:ascii="Times New Roman" w:hAnsi="Times New Roman" w:cs="Times New Roman"/>
          <w:b/>
          <w:sz w:val="24"/>
          <w:szCs w:val="24"/>
        </w:rPr>
      </w:pPr>
      <w:r w:rsidRPr="006013E2">
        <w:rPr>
          <w:rFonts w:ascii="Times New Roman" w:hAnsi="Times New Roman" w:cs="Times New Roman"/>
          <w:b/>
          <w:sz w:val="24"/>
          <w:szCs w:val="24"/>
        </w:rPr>
        <w:t xml:space="preserve">Quote/Paraphrase: </w:t>
      </w:r>
      <w:r w:rsidR="000D5141" w:rsidRPr="006013E2">
        <w:rPr>
          <w:rFonts w:ascii="Times New Roman" w:hAnsi="Times New Roman" w:cs="Times New Roman"/>
          <w:sz w:val="24"/>
          <w:szCs w:val="24"/>
        </w:rPr>
        <w:t>The social sciences cover diverse phenomena arising in society, the economy</w:t>
      </w:r>
      <w:r w:rsidR="007F7669" w:rsidRPr="006013E2">
        <w:rPr>
          <w:rFonts w:ascii="Times New Roman" w:hAnsi="Times New Roman" w:cs="Times New Roman"/>
          <w:sz w:val="24"/>
          <w:szCs w:val="24"/>
        </w:rPr>
        <w:t>,</w:t>
      </w:r>
      <w:r w:rsidR="000D5141" w:rsidRPr="006013E2">
        <w:rPr>
          <w:rFonts w:ascii="Times New Roman" w:hAnsi="Times New Roman" w:cs="Times New Roman"/>
          <w:sz w:val="24"/>
          <w:szCs w:val="24"/>
        </w:rPr>
        <w:t xml:space="preserve"> and the environment, some of which are too complex to allow concrete statements; </w:t>
      </w:r>
      <w:r w:rsidR="00630125" w:rsidRPr="006013E2">
        <w:rPr>
          <w:rFonts w:ascii="Times New Roman" w:hAnsi="Times New Roman" w:cs="Times New Roman"/>
          <w:sz w:val="24"/>
          <w:szCs w:val="24"/>
        </w:rPr>
        <w:t>direct observations or measurements cannot define some</w:t>
      </w:r>
      <w:r w:rsidR="00B068EC" w:rsidRPr="006013E2">
        <w:rPr>
          <w:rFonts w:ascii="Times New Roman" w:hAnsi="Times New Roman" w:cs="Times New Roman"/>
          <w:sz w:val="24"/>
          <w:szCs w:val="24"/>
        </w:rPr>
        <w:t>.</w:t>
      </w:r>
      <w:r w:rsidR="000D5141" w:rsidRPr="006013E2">
        <w:rPr>
          <w:rFonts w:ascii="Times New Roman" w:hAnsi="Times New Roman" w:cs="Times New Roman"/>
          <w:sz w:val="24"/>
          <w:szCs w:val="24"/>
        </w:rPr>
        <w:t xml:space="preserve"> Statistics, being a scientific method – as distinct from a ‘science’– is used to make inductive inferences regarding various phenomena</w:t>
      </w:r>
      <w:r w:rsidR="00663416" w:rsidRPr="006013E2">
        <w:rPr>
          <w:rFonts w:ascii="Times New Roman" w:hAnsi="Times New Roman" w:cs="Times New Roman"/>
          <w:sz w:val="24"/>
          <w:szCs w:val="24"/>
        </w:rPr>
        <w:t xml:space="preserve"> (</w:t>
      </w:r>
      <w:r w:rsidR="00663416" w:rsidRPr="006013E2">
        <w:rPr>
          <w:rFonts w:ascii="Times New Roman" w:hAnsi="Times New Roman" w:cs="Times New Roman"/>
          <w:bCs/>
          <w:sz w:val="24"/>
          <w:szCs w:val="24"/>
        </w:rPr>
        <w:t xml:space="preserve">Mukherjee et al., </w:t>
      </w:r>
      <w:r w:rsidR="00A849A3" w:rsidRPr="006013E2">
        <w:rPr>
          <w:rFonts w:ascii="Times New Roman" w:hAnsi="Times New Roman" w:cs="Times New Roman"/>
          <w:bCs/>
          <w:sz w:val="24"/>
          <w:szCs w:val="24"/>
        </w:rPr>
        <w:t>2018)</w:t>
      </w:r>
      <w:r w:rsidR="005A347C">
        <w:rPr>
          <w:rFonts w:ascii="Times New Roman" w:hAnsi="Times New Roman" w:cs="Times New Roman"/>
          <w:bCs/>
          <w:sz w:val="24"/>
          <w:szCs w:val="24"/>
        </w:rPr>
        <w:t>.</w:t>
      </w:r>
    </w:p>
    <w:p w14:paraId="415F91A4" w14:textId="2A68C191" w:rsidR="002A15DA" w:rsidRPr="006013E2" w:rsidRDefault="007B0EB4" w:rsidP="002A15DA">
      <w:pPr>
        <w:spacing w:line="480" w:lineRule="auto"/>
        <w:ind w:left="1440"/>
        <w:rPr>
          <w:b/>
        </w:rPr>
      </w:pPr>
      <w:r w:rsidRPr="006013E2">
        <w:rPr>
          <w:b/>
        </w:rPr>
        <w:t>Essential Element</w:t>
      </w:r>
      <w:r w:rsidR="007405E9" w:rsidRPr="006013E2">
        <w:rPr>
          <w:b/>
        </w:rPr>
        <w:t>s</w:t>
      </w:r>
      <w:r w:rsidRPr="006013E2">
        <w:rPr>
          <w:b/>
        </w:rPr>
        <w:t>:</w:t>
      </w:r>
      <w:r w:rsidR="002A15DA" w:rsidRPr="006013E2">
        <w:rPr>
          <w:b/>
        </w:rPr>
        <w:t xml:space="preserve"> </w:t>
      </w:r>
      <w:r w:rsidR="002A15DA" w:rsidRPr="006013E2">
        <w:t>The social sciences</w:t>
      </w:r>
      <w:r w:rsidR="00CE4449" w:rsidRPr="006013E2">
        <w:t>,</w:t>
      </w:r>
      <w:r w:rsidR="002A15DA" w:rsidRPr="006013E2">
        <w:t xml:space="preserve"> diverse phenomena, society, the economy, the environment, complex concrete statements</w:t>
      </w:r>
      <w:r w:rsidR="00B66D43" w:rsidRPr="006013E2">
        <w:t>, direct observations or measurements,</w:t>
      </w:r>
      <w:r w:rsidR="002A15DA" w:rsidRPr="006013E2">
        <w:t xml:space="preserve"> Statistics, a scientific method</w:t>
      </w:r>
      <w:r w:rsidR="00E7186B" w:rsidRPr="006013E2">
        <w:t xml:space="preserve">, </w:t>
      </w:r>
      <w:r w:rsidR="002A15DA" w:rsidRPr="006013E2">
        <w:t>distinct</w:t>
      </w:r>
      <w:r w:rsidR="00E7186B" w:rsidRPr="006013E2">
        <w:t xml:space="preserve">, </w:t>
      </w:r>
      <w:r w:rsidR="002A15DA" w:rsidRPr="006013E2">
        <w:t>inductive inferences</w:t>
      </w:r>
      <w:r w:rsidR="002748F5" w:rsidRPr="006013E2">
        <w:t xml:space="preserve">, </w:t>
      </w:r>
      <w:r w:rsidR="00D23CC0" w:rsidRPr="006013E2">
        <w:t xml:space="preserve">and </w:t>
      </w:r>
      <w:r w:rsidR="002A15DA" w:rsidRPr="006013E2">
        <w:t xml:space="preserve">various phenomena. </w:t>
      </w:r>
    </w:p>
    <w:p w14:paraId="3316983E" w14:textId="5C8B4D60" w:rsidR="007B0EB4" w:rsidRPr="0039647D" w:rsidRDefault="007B0EB4" w:rsidP="007B0EB4">
      <w:pPr>
        <w:spacing w:line="480" w:lineRule="auto"/>
        <w:ind w:left="1440"/>
      </w:pPr>
      <w:r w:rsidRPr="0039647D">
        <w:rPr>
          <w:b/>
        </w:rPr>
        <w:t xml:space="preserve">Additive/Variant Analysis: </w:t>
      </w:r>
      <w:r w:rsidR="00B6453C" w:rsidRPr="0039647D">
        <w:rPr>
          <w:b/>
        </w:rPr>
        <w:t xml:space="preserve"> </w:t>
      </w:r>
      <w:r w:rsidR="00B6453C" w:rsidRPr="0039647D">
        <w:rPr>
          <w:bCs/>
        </w:rPr>
        <w:t>The additive</w:t>
      </w:r>
      <w:r w:rsidR="00817281" w:rsidRPr="0039647D">
        <w:rPr>
          <w:bCs/>
        </w:rPr>
        <w:t xml:space="preserve"> “social</w:t>
      </w:r>
      <w:r w:rsidR="00B6453C" w:rsidRPr="0039647D">
        <w:rPr>
          <w:bCs/>
        </w:rPr>
        <w:t xml:space="preserve"> sciences</w:t>
      </w:r>
      <w:r w:rsidR="00B6453C" w:rsidRPr="0039647D">
        <w:t xml:space="preserve"> cover diverse phenomena arising in society, the economy, and the environment,</w:t>
      </w:r>
      <w:r w:rsidR="0088606B" w:rsidRPr="0039647D">
        <w:t xml:space="preserve"> </w:t>
      </w:r>
      <w:r w:rsidR="00745BC1" w:rsidRPr="0039647D">
        <w:t xml:space="preserve">and they </w:t>
      </w:r>
      <w:r w:rsidR="0088606B" w:rsidRPr="0039647D">
        <w:t xml:space="preserve">cannot be defined by direct observations or measurements” </w:t>
      </w:r>
      <w:r w:rsidR="00D12183" w:rsidRPr="0039647D">
        <w:t xml:space="preserve">alone </w:t>
      </w:r>
      <w:r w:rsidR="0088606B" w:rsidRPr="0039647D">
        <w:t xml:space="preserve">emphasizes the </w:t>
      </w:r>
      <w:r w:rsidR="004F552F" w:rsidRPr="0039647D">
        <w:t>need for statistical applications</w:t>
      </w:r>
      <w:r w:rsidR="002D4C38" w:rsidRPr="0039647D">
        <w:t xml:space="preserve">. The applications that </w:t>
      </w:r>
      <w:r w:rsidR="00D12183" w:rsidRPr="0039647D">
        <w:t>provide</w:t>
      </w:r>
      <w:r w:rsidR="002D4C38" w:rsidRPr="0039647D">
        <w:t xml:space="preserve"> </w:t>
      </w:r>
      <w:r w:rsidR="006951C4" w:rsidRPr="0039647D">
        <w:t xml:space="preserve">inductive and </w:t>
      </w:r>
      <w:r w:rsidR="002D4C38" w:rsidRPr="0039647D">
        <w:t>deductive</w:t>
      </w:r>
      <w:r w:rsidR="006951C4" w:rsidRPr="0039647D">
        <w:t xml:space="preserve"> </w:t>
      </w:r>
      <w:r w:rsidR="009F5B77" w:rsidRPr="0039647D">
        <w:t>inferences</w:t>
      </w:r>
      <w:r w:rsidR="006951C4" w:rsidRPr="0039647D">
        <w:t xml:space="preserve"> </w:t>
      </w:r>
      <w:r w:rsidR="006D4FB7" w:rsidRPr="0039647D">
        <w:t xml:space="preserve">from multivariate </w:t>
      </w:r>
      <w:r w:rsidR="00F97051" w:rsidRPr="0039647D">
        <w:t>and bivariate data variables.</w:t>
      </w:r>
      <w:r w:rsidR="00447A43" w:rsidRPr="0039647D">
        <w:t xml:space="preserve"> This depicts the essence of </w:t>
      </w:r>
      <w:r w:rsidR="008C2EAF" w:rsidRPr="0039647D">
        <w:t>incorporating statistics in college curriculums.</w:t>
      </w:r>
    </w:p>
    <w:p w14:paraId="6EB54A7B" w14:textId="2F610538" w:rsidR="007B0EB4" w:rsidRPr="0039647D" w:rsidRDefault="007B0EB4" w:rsidP="007B0EB4">
      <w:pPr>
        <w:spacing w:line="480" w:lineRule="auto"/>
        <w:ind w:left="1440"/>
      </w:pPr>
      <w:r w:rsidRPr="0039647D">
        <w:rPr>
          <w:b/>
        </w:rPr>
        <w:t xml:space="preserve">Contextualization: </w:t>
      </w:r>
      <w:r w:rsidRPr="0039647D">
        <w:t xml:space="preserve"> </w:t>
      </w:r>
      <w:r w:rsidR="00721DA2" w:rsidRPr="0039647D">
        <w:t xml:space="preserve">Modern profit and </w:t>
      </w:r>
      <w:r w:rsidR="001E1BCA" w:rsidRPr="0039647D">
        <w:t>non-profit</w:t>
      </w:r>
      <w:r w:rsidR="00721DA2" w:rsidRPr="0039647D">
        <w:t xml:space="preserve"> organizations h</w:t>
      </w:r>
      <w:r w:rsidR="00353CB1" w:rsidRPr="0039647D">
        <w:t xml:space="preserve">ave begun to apply </w:t>
      </w:r>
      <w:r w:rsidR="00AA101F" w:rsidRPr="0039647D">
        <w:t xml:space="preserve">statistical </w:t>
      </w:r>
      <w:r w:rsidR="001E1BCA" w:rsidRPr="0039647D">
        <w:t>methodologies</w:t>
      </w:r>
      <w:r w:rsidR="00AA101F" w:rsidRPr="0039647D">
        <w:t xml:space="preserve"> in presenting their quarterly and annual reports</w:t>
      </w:r>
      <w:r w:rsidR="001E1BCA" w:rsidRPr="0039647D">
        <w:t>.</w:t>
      </w:r>
    </w:p>
    <w:p w14:paraId="3BF73E61" w14:textId="3616476E" w:rsidR="007B0EB4" w:rsidRPr="0039647D" w:rsidRDefault="00F84C32" w:rsidP="007B0EB4">
      <w:pPr>
        <w:spacing w:line="480" w:lineRule="auto"/>
        <w:ind w:left="1440"/>
      </w:pPr>
      <w:r w:rsidRPr="0039647D">
        <w:rPr>
          <w:bCs/>
        </w:rPr>
        <w:t>Some statistical methods</w:t>
      </w:r>
      <w:r w:rsidR="00E047EB" w:rsidRPr="0039647D">
        <w:rPr>
          <w:bCs/>
        </w:rPr>
        <w:t xml:space="preserve"> may be complex to behold to some employees,</w:t>
      </w:r>
      <w:r w:rsidRPr="0039647D">
        <w:rPr>
          <w:bCs/>
        </w:rPr>
        <w:t xml:space="preserve"> </w:t>
      </w:r>
      <w:r w:rsidR="001863D0" w:rsidRPr="0039647D">
        <w:rPr>
          <w:bCs/>
        </w:rPr>
        <w:t xml:space="preserve">so </w:t>
      </w:r>
      <w:r w:rsidRPr="0039647D">
        <w:rPr>
          <w:bCs/>
        </w:rPr>
        <w:t xml:space="preserve">organizations </w:t>
      </w:r>
      <w:r w:rsidR="0093648D" w:rsidRPr="0039647D">
        <w:rPr>
          <w:bCs/>
        </w:rPr>
        <w:t xml:space="preserve">simplify them or introduce statistical software to </w:t>
      </w:r>
      <w:r w:rsidR="009C1DC1" w:rsidRPr="0039647D">
        <w:rPr>
          <w:bCs/>
        </w:rPr>
        <w:t>bypass</w:t>
      </w:r>
      <w:r w:rsidR="0093648D" w:rsidRPr="0039647D">
        <w:rPr>
          <w:bCs/>
        </w:rPr>
        <w:t xml:space="preserve"> </w:t>
      </w:r>
      <w:r w:rsidR="001863D0" w:rsidRPr="0039647D">
        <w:rPr>
          <w:bCs/>
        </w:rPr>
        <w:t>complex</w:t>
      </w:r>
      <w:r w:rsidR="0093648D" w:rsidRPr="0039647D">
        <w:rPr>
          <w:bCs/>
        </w:rPr>
        <w:t xml:space="preserve"> </w:t>
      </w:r>
      <w:r w:rsidR="001863D0" w:rsidRPr="0039647D">
        <w:rPr>
          <w:bCs/>
        </w:rPr>
        <w:t>mathematical deducti</w:t>
      </w:r>
      <w:r w:rsidR="009C1DC1" w:rsidRPr="0039647D">
        <w:rPr>
          <w:bCs/>
        </w:rPr>
        <w:t>ve computations</w:t>
      </w:r>
      <w:r w:rsidR="001863D0" w:rsidRPr="0039647D">
        <w:rPr>
          <w:bCs/>
        </w:rPr>
        <w:t>.</w:t>
      </w:r>
      <w:r w:rsidR="00353E21" w:rsidRPr="0039647D">
        <w:rPr>
          <w:bCs/>
        </w:rPr>
        <w:t xml:space="preserve"> </w:t>
      </w:r>
      <w:r w:rsidR="00950D84" w:rsidRPr="0039647D">
        <w:rPr>
          <w:bCs/>
        </w:rPr>
        <w:t>Statistical software like Minitab</w:t>
      </w:r>
      <w:r w:rsidR="00541DD4" w:rsidRPr="0039647D">
        <w:rPr>
          <w:bCs/>
        </w:rPr>
        <w:t xml:space="preserve"> (for </w:t>
      </w:r>
      <w:r w:rsidR="00541DD4" w:rsidRPr="0039647D">
        <w:t xml:space="preserve">quality improvement and data analysis), JMP (for </w:t>
      </w:r>
      <w:r w:rsidR="009C1DC1" w:rsidRPr="0039647D">
        <w:t>researchers</w:t>
      </w:r>
      <w:r w:rsidR="00575C33" w:rsidRPr="0039647D">
        <w:t>, scientists</w:t>
      </w:r>
      <w:r w:rsidR="009C1DC1" w:rsidRPr="0039647D">
        <w:t>,</w:t>
      </w:r>
      <w:r w:rsidR="00575C33" w:rsidRPr="0039647D">
        <w:t xml:space="preserve"> and engineers),</w:t>
      </w:r>
      <w:r w:rsidR="00931C5C" w:rsidRPr="0039647D">
        <w:t xml:space="preserve"> </w:t>
      </w:r>
      <w:r w:rsidR="009C1DC1" w:rsidRPr="0039647D">
        <w:t xml:space="preserve">and </w:t>
      </w:r>
      <w:r w:rsidR="00931C5C" w:rsidRPr="0039647D">
        <w:t xml:space="preserve">SPC (for </w:t>
      </w:r>
      <w:r w:rsidR="009C1DC1" w:rsidRPr="0039647D">
        <w:t>Excel</w:t>
      </w:r>
      <w:r w:rsidR="00931C5C" w:rsidRPr="0039647D">
        <w:t xml:space="preserve"> computations)</w:t>
      </w:r>
      <w:r w:rsidR="009C1DC1" w:rsidRPr="0039647D">
        <w:t>.</w:t>
      </w:r>
      <w:r w:rsidR="00BC5E82" w:rsidRPr="0039647D">
        <w:t xml:space="preserve"> </w:t>
      </w:r>
      <w:commentRangeStart w:id="14"/>
      <w:r w:rsidR="00BC5E82" w:rsidRPr="0039647D">
        <w:t xml:space="preserve"> </w:t>
      </w:r>
      <w:proofErr w:type="spellStart"/>
      <w:r w:rsidR="00BC5E82" w:rsidRPr="0039647D">
        <w:t>D</w:t>
      </w:r>
      <w:r w:rsidR="00B7122C" w:rsidRPr="0039647D">
        <w:rPr>
          <w:bCs/>
        </w:rPr>
        <w:t>atayzer</w:t>
      </w:r>
      <w:proofErr w:type="spellEnd"/>
      <w:r w:rsidR="00BC5E82" w:rsidRPr="0039647D">
        <w:rPr>
          <w:bCs/>
        </w:rPr>
        <w:t xml:space="preserve"> </w:t>
      </w:r>
      <w:commentRangeEnd w:id="14"/>
      <w:r w:rsidR="00FC4152">
        <w:rPr>
          <w:rStyle w:val="CommentReference"/>
        </w:rPr>
        <w:commentReference w:id="14"/>
      </w:r>
      <w:r w:rsidR="00B7122C" w:rsidRPr="0039647D">
        <w:rPr>
          <w:bCs/>
        </w:rPr>
        <w:t xml:space="preserve">is cutting-edge </w:t>
      </w:r>
      <w:r w:rsidR="00271852" w:rsidRPr="0039647D">
        <w:rPr>
          <w:bCs/>
        </w:rPr>
        <w:t xml:space="preserve">software </w:t>
      </w:r>
      <w:r w:rsidR="00707A1C" w:rsidRPr="0039647D">
        <w:rPr>
          <w:bCs/>
        </w:rPr>
        <w:t xml:space="preserve">used for </w:t>
      </w:r>
      <w:r w:rsidR="00B7122C" w:rsidRPr="0039647D">
        <w:rPr>
          <w:bCs/>
        </w:rPr>
        <w:t>data analysis</w:t>
      </w:r>
      <w:r w:rsidR="00FF0F37" w:rsidRPr="0039647D">
        <w:rPr>
          <w:bCs/>
        </w:rPr>
        <w:t xml:space="preserve"> to t</w:t>
      </w:r>
      <w:r w:rsidR="00BC5E82" w:rsidRPr="0039647D">
        <w:t xml:space="preserve">rack sales </w:t>
      </w:r>
      <w:r w:rsidR="003943B4" w:rsidRPr="0039647D">
        <w:t xml:space="preserve">and scientific </w:t>
      </w:r>
      <w:r w:rsidR="00271852" w:rsidRPr="0039647D">
        <w:t xml:space="preserve">data trends. </w:t>
      </w:r>
    </w:p>
    <w:p w14:paraId="1720E615" w14:textId="0FD692A6" w:rsidR="007B0EB4" w:rsidRPr="0039647D" w:rsidRDefault="007B0EB4" w:rsidP="007B0EB4">
      <w:pPr>
        <w:spacing w:line="480" w:lineRule="auto"/>
        <w:ind w:left="720"/>
        <w:rPr>
          <w:b/>
        </w:rPr>
      </w:pPr>
      <w:r w:rsidRPr="0039647D">
        <w:rPr>
          <w:b/>
        </w:rPr>
        <w:t>Comment</w:t>
      </w:r>
      <w:r w:rsidR="000570C4">
        <w:rPr>
          <w:b/>
        </w:rPr>
        <w:t xml:space="preserve">  </w:t>
      </w:r>
      <w:r w:rsidR="007405E9">
        <w:rPr>
          <w:b/>
        </w:rPr>
        <w:t xml:space="preserve"> </w:t>
      </w:r>
      <w:r w:rsidRPr="0039647D">
        <w:rPr>
          <w:b/>
        </w:rPr>
        <w:t xml:space="preserve"> </w:t>
      </w:r>
      <w:r w:rsidR="00237C9F" w:rsidRPr="0039647D">
        <w:rPr>
          <w:b/>
        </w:rPr>
        <w:t>6</w:t>
      </w:r>
      <w:r w:rsidRPr="0039647D">
        <w:rPr>
          <w:b/>
        </w:rPr>
        <w:t>:</w:t>
      </w:r>
      <w:r w:rsidR="005C37B7" w:rsidRPr="0039647D">
        <w:rPr>
          <w:b/>
        </w:rPr>
        <w:t xml:space="preserve"> </w:t>
      </w:r>
      <w:r w:rsidR="005C37B7" w:rsidRPr="0039647D">
        <w:rPr>
          <w:bCs/>
        </w:rPr>
        <w:t xml:space="preserve">Experimental designs </w:t>
      </w:r>
      <w:r w:rsidR="005B7CB9" w:rsidRPr="0039647D">
        <w:rPr>
          <w:bCs/>
        </w:rPr>
        <w:t xml:space="preserve">present the statistical approach </w:t>
      </w:r>
      <w:r w:rsidR="00DD4F9A">
        <w:rPr>
          <w:bCs/>
        </w:rPr>
        <w:t xml:space="preserve">often </w:t>
      </w:r>
      <w:r w:rsidR="005B7CB9" w:rsidRPr="0039647D">
        <w:rPr>
          <w:bCs/>
        </w:rPr>
        <w:t xml:space="preserve">utilized in the </w:t>
      </w:r>
      <w:r w:rsidR="00EE48DD" w:rsidRPr="0039647D">
        <w:rPr>
          <w:bCs/>
        </w:rPr>
        <w:t>experiment.</w:t>
      </w:r>
    </w:p>
    <w:p w14:paraId="206290F6" w14:textId="01E863B2" w:rsidR="006B5006" w:rsidRPr="0039647D" w:rsidRDefault="007B0EB4" w:rsidP="00A2448E">
      <w:pPr>
        <w:spacing w:line="480" w:lineRule="auto"/>
        <w:ind w:left="1440"/>
        <w:rPr>
          <w:color w:val="333333"/>
          <w:shd w:val="clear" w:color="auto" w:fill="FFFFFF"/>
        </w:rPr>
      </w:pPr>
      <w:r w:rsidRPr="0039647D">
        <w:rPr>
          <w:b/>
        </w:rPr>
        <w:t>Quote/Paraphrase</w:t>
      </w:r>
      <w:r w:rsidR="00A2448E" w:rsidRPr="0039647D">
        <w:rPr>
          <w:b/>
        </w:rPr>
        <w:t xml:space="preserve">: </w:t>
      </w:r>
      <w:r w:rsidR="00A2448E" w:rsidRPr="0039647D">
        <w:rPr>
          <w:color w:val="333333"/>
          <w:shd w:val="clear" w:color="auto" w:fill="FFFFFF"/>
        </w:rPr>
        <w:t>Experimental designs in the social sciences have received increasing attention due to their power to produce causal inferences. -To properly evaluate the strength of experiments</w:t>
      </w:r>
      <w:r w:rsidR="00537155" w:rsidRPr="0039647D">
        <w:rPr>
          <w:color w:val="333333"/>
          <w:shd w:val="clear" w:color="auto" w:fill="FFFFFF"/>
        </w:rPr>
        <w:t>,</w:t>
      </w:r>
      <w:r w:rsidR="00A2448E" w:rsidRPr="0039647D">
        <w:rPr>
          <w:color w:val="333333"/>
          <w:shd w:val="clear" w:color="auto" w:fill="FFFFFF"/>
        </w:rPr>
        <w:t xml:space="preserve"> researchers need information about the context, data, and previous knowledge used to design the treatment</w:t>
      </w:r>
      <w:r w:rsidR="006B5006" w:rsidRPr="0039647D">
        <w:rPr>
          <w:color w:val="333333"/>
          <w:shd w:val="clear" w:color="auto" w:fill="FFFFFF"/>
        </w:rPr>
        <w:t xml:space="preserve"> (</w:t>
      </w:r>
      <w:r w:rsidR="006B5006" w:rsidRPr="0039647D">
        <w:rPr>
          <w:color w:val="222222"/>
          <w:shd w:val="clear" w:color="auto" w:fill="FFFFFF"/>
        </w:rPr>
        <w:t xml:space="preserve">Pérez </w:t>
      </w:r>
      <w:r w:rsidR="00537155" w:rsidRPr="0039647D">
        <w:rPr>
          <w:color w:val="222222"/>
          <w:shd w:val="clear" w:color="auto" w:fill="FFFFFF"/>
        </w:rPr>
        <w:t>et al.</w:t>
      </w:r>
      <w:r w:rsidR="006B5006" w:rsidRPr="0039647D">
        <w:rPr>
          <w:color w:val="222222"/>
          <w:shd w:val="clear" w:color="auto" w:fill="FFFFFF"/>
        </w:rPr>
        <w:t>, 2024).</w:t>
      </w:r>
      <w:r w:rsidR="0064383D" w:rsidRPr="0039647D">
        <w:rPr>
          <w:color w:val="222222"/>
          <w:shd w:val="clear" w:color="auto" w:fill="FFFFFF"/>
        </w:rPr>
        <w:t xml:space="preserve"> Abstract.</w:t>
      </w:r>
    </w:p>
    <w:p w14:paraId="08365859" w14:textId="35C49BE8" w:rsidR="00EE48DD" w:rsidRPr="0039647D" w:rsidRDefault="007B0EB4" w:rsidP="00EE48DD">
      <w:pPr>
        <w:spacing w:line="480" w:lineRule="auto"/>
        <w:ind w:left="1440"/>
        <w:rPr>
          <w:color w:val="333333"/>
          <w:shd w:val="clear" w:color="auto" w:fill="FFFFFF"/>
        </w:rPr>
      </w:pPr>
      <w:r w:rsidRPr="0039647D">
        <w:rPr>
          <w:b/>
        </w:rPr>
        <w:t>Essential Element</w:t>
      </w:r>
      <w:r w:rsidR="007405E9">
        <w:rPr>
          <w:b/>
        </w:rPr>
        <w:t>s</w:t>
      </w:r>
      <w:r w:rsidRPr="0039647D">
        <w:rPr>
          <w:b/>
        </w:rPr>
        <w:t>:</w:t>
      </w:r>
      <w:r w:rsidR="00EE48DD" w:rsidRPr="0039647D">
        <w:rPr>
          <w:b/>
        </w:rPr>
        <w:t xml:space="preserve"> </w:t>
      </w:r>
      <w:r w:rsidR="00EE48DD" w:rsidRPr="0039647D">
        <w:rPr>
          <w:color w:val="333333"/>
          <w:shd w:val="clear" w:color="auto" w:fill="FFFFFF"/>
        </w:rPr>
        <w:t xml:space="preserve">Experimental </w:t>
      </w:r>
      <w:proofErr w:type="gramStart"/>
      <w:r w:rsidR="00EE48DD" w:rsidRPr="0039647D">
        <w:rPr>
          <w:color w:val="333333"/>
          <w:shd w:val="clear" w:color="auto" w:fill="FFFFFF"/>
        </w:rPr>
        <w:t>designs, and</w:t>
      </w:r>
      <w:proofErr w:type="gramEnd"/>
      <w:r w:rsidR="00EE48DD" w:rsidRPr="0039647D">
        <w:rPr>
          <w:color w:val="333333"/>
          <w:shd w:val="clear" w:color="auto" w:fill="FFFFFF"/>
        </w:rPr>
        <w:t xml:space="preserve"> social sciences, </w:t>
      </w:r>
      <w:r w:rsidR="00807E91" w:rsidRPr="0039647D">
        <w:rPr>
          <w:color w:val="333333"/>
          <w:shd w:val="clear" w:color="auto" w:fill="FFFFFF"/>
        </w:rPr>
        <w:t xml:space="preserve"> </w:t>
      </w:r>
      <w:r w:rsidR="00EE48DD" w:rsidRPr="0039647D">
        <w:rPr>
          <w:color w:val="333333"/>
          <w:shd w:val="clear" w:color="auto" w:fill="FFFFFF"/>
        </w:rPr>
        <w:t>causal inferences. - evaluate the strength of experiments</w:t>
      </w:r>
      <w:r w:rsidR="00807E91" w:rsidRPr="0039647D">
        <w:rPr>
          <w:color w:val="333333"/>
          <w:shd w:val="clear" w:color="auto" w:fill="FFFFFF"/>
        </w:rPr>
        <w:t>,</w:t>
      </w:r>
      <w:r w:rsidR="00EE48DD" w:rsidRPr="0039647D">
        <w:rPr>
          <w:color w:val="333333"/>
          <w:shd w:val="clear" w:color="auto" w:fill="FFFFFF"/>
        </w:rPr>
        <w:t xml:space="preserve">  the context, data, and previous knowledge</w:t>
      </w:r>
      <w:r w:rsidR="009F4AAB" w:rsidRPr="0039647D">
        <w:rPr>
          <w:color w:val="333333"/>
          <w:shd w:val="clear" w:color="auto" w:fill="FFFFFF"/>
        </w:rPr>
        <w:t>.</w:t>
      </w:r>
    </w:p>
    <w:p w14:paraId="77900504" w14:textId="0F3B8CD4" w:rsidR="007B0EB4" w:rsidRPr="0039647D" w:rsidRDefault="007B0EB4" w:rsidP="007B0EB4">
      <w:pPr>
        <w:spacing w:line="480" w:lineRule="auto"/>
        <w:ind w:left="1440"/>
      </w:pPr>
      <w:r w:rsidRPr="0039647D">
        <w:rPr>
          <w:b/>
        </w:rPr>
        <w:t>Additive/Variant Analysis:</w:t>
      </w:r>
      <w:r w:rsidR="00F72C08" w:rsidRPr="0039647D">
        <w:rPr>
          <w:b/>
        </w:rPr>
        <w:t xml:space="preserve"> </w:t>
      </w:r>
      <w:r w:rsidR="00B21F49" w:rsidRPr="0039647D">
        <w:rPr>
          <w:bCs/>
        </w:rPr>
        <w:t xml:space="preserve">Additive “Causal inference” is a process that determines if an observed association is a </w:t>
      </w:r>
      <w:r w:rsidR="007405E9">
        <w:rPr>
          <w:bCs/>
        </w:rPr>
        <w:t>genuine</w:t>
      </w:r>
      <w:r w:rsidR="00B21F49" w:rsidRPr="0039647D">
        <w:rPr>
          <w:bCs/>
        </w:rPr>
        <w:t xml:space="preserve"> cause-and-effect relationship among variables. The experiment's design methodolog</w:t>
      </w:r>
      <w:r w:rsidR="00784360">
        <w:rPr>
          <w:bCs/>
        </w:rPr>
        <w:t>y</w:t>
      </w:r>
      <w:r w:rsidR="00B21F49" w:rsidRPr="0039647D">
        <w:rPr>
          <w:bCs/>
        </w:rPr>
        <w:t xml:space="preserve"> approach</w:t>
      </w:r>
      <w:r w:rsidR="00DC0CE7" w:rsidRPr="0039647D">
        <w:rPr>
          <w:color w:val="001D35"/>
          <w:shd w:val="clear" w:color="auto" w:fill="FFFFFF"/>
        </w:rPr>
        <w:t xml:space="preserve"> lays out the </w:t>
      </w:r>
      <w:r w:rsidR="00A51A00" w:rsidRPr="0039647D">
        <w:rPr>
          <w:color w:val="001D35"/>
          <w:shd w:val="clear" w:color="auto" w:fill="FFFFFF"/>
        </w:rPr>
        <w:t>statistical approach</w:t>
      </w:r>
      <w:r w:rsidR="00DC0CE7" w:rsidRPr="0039647D">
        <w:rPr>
          <w:color w:val="001D35"/>
          <w:shd w:val="clear" w:color="auto" w:fill="FFFFFF"/>
        </w:rPr>
        <w:t xml:space="preserve"> to be employed. In most</w:t>
      </w:r>
      <w:r w:rsidR="00131633" w:rsidRPr="0039647D">
        <w:rPr>
          <w:color w:val="001D35"/>
          <w:shd w:val="clear" w:color="auto" w:fill="FFFFFF"/>
        </w:rPr>
        <w:t xml:space="preserve"> cases</w:t>
      </w:r>
      <w:r w:rsidR="0077479B" w:rsidRPr="0039647D">
        <w:rPr>
          <w:color w:val="001D35"/>
          <w:shd w:val="clear" w:color="auto" w:fill="FFFFFF"/>
        </w:rPr>
        <w:t>,</w:t>
      </w:r>
      <w:r w:rsidR="00131633" w:rsidRPr="0039647D">
        <w:rPr>
          <w:color w:val="001D35"/>
          <w:shd w:val="clear" w:color="auto" w:fill="FFFFFF"/>
        </w:rPr>
        <w:t xml:space="preserve"> researchers start with project design to determine their approach.</w:t>
      </w:r>
    </w:p>
    <w:p w14:paraId="1897C375" w14:textId="7661DE5A" w:rsidR="00114078" w:rsidRDefault="007B0EB4" w:rsidP="00C33730">
      <w:pPr>
        <w:spacing w:line="480" w:lineRule="auto"/>
        <w:ind w:left="1440"/>
        <w:rPr>
          <w:color w:val="001D35"/>
          <w:shd w:val="clear" w:color="auto" w:fill="FFFFFF"/>
        </w:rPr>
      </w:pPr>
      <w:r w:rsidRPr="0039647D">
        <w:rPr>
          <w:b/>
        </w:rPr>
        <w:t xml:space="preserve">Contextualization: </w:t>
      </w:r>
      <w:r w:rsidR="008E5BDD" w:rsidRPr="0039647D">
        <w:rPr>
          <w:b/>
        </w:rPr>
        <w:t xml:space="preserve"> </w:t>
      </w:r>
      <w:r w:rsidR="00881B63" w:rsidRPr="0039647D">
        <w:rPr>
          <w:color w:val="001D35"/>
          <w:shd w:val="clear" w:color="auto" w:fill="FFFFFF"/>
        </w:rPr>
        <w:t xml:space="preserve">The </w:t>
      </w:r>
      <w:r w:rsidR="001729AB">
        <w:rPr>
          <w:color w:val="001D35"/>
          <w:shd w:val="clear" w:color="auto" w:fill="FFFFFF"/>
        </w:rPr>
        <w:t xml:space="preserve"> </w:t>
      </w:r>
      <w:r w:rsidR="00881B63" w:rsidRPr="0039647D">
        <w:rPr>
          <w:color w:val="001D35"/>
          <w:shd w:val="clear" w:color="auto" w:fill="FFFFFF"/>
        </w:rPr>
        <w:t xml:space="preserve">methodological design  </w:t>
      </w:r>
      <w:r w:rsidR="006509A8" w:rsidRPr="0039647D">
        <w:rPr>
          <w:color w:val="001D35"/>
          <w:shd w:val="clear" w:color="auto" w:fill="FFFFFF"/>
        </w:rPr>
        <w:t>“</w:t>
      </w:r>
      <w:r w:rsidR="006509A8" w:rsidRPr="0039647D">
        <w:rPr>
          <w:color w:val="333333"/>
          <w:shd w:val="clear" w:color="auto" w:fill="FFFFFF"/>
        </w:rPr>
        <w:t>produces causal inferences</w:t>
      </w:r>
      <w:r w:rsidR="00C674A8" w:rsidRPr="0039647D">
        <w:rPr>
          <w:color w:val="333333"/>
          <w:shd w:val="clear" w:color="auto" w:fill="FFFFFF"/>
        </w:rPr>
        <w:t>.</w:t>
      </w:r>
      <w:r w:rsidR="006509A8" w:rsidRPr="0039647D">
        <w:rPr>
          <w:color w:val="333333"/>
          <w:shd w:val="clear" w:color="auto" w:fill="FFFFFF"/>
        </w:rPr>
        <w:t>”</w:t>
      </w:r>
      <w:r w:rsidR="00C674A8" w:rsidRPr="0039647D">
        <w:rPr>
          <w:color w:val="333333"/>
          <w:shd w:val="clear" w:color="auto" w:fill="FFFFFF"/>
        </w:rPr>
        <w:t xml:space="preserve">  The purpose is to </w:t>
      </w:r>
      <w:r w:rsidR="00E54D02" w:rsidRPr="0039647D">
        <w:rPr>
          <w:color w:val="001D35"/>
          <w:shd w:val="clear" w:color="auto" w:fill="FFFFFF"/>
        </w:rPr>
        <w:t>determine</w:t>
      </w:r>
      <w:r w:rsidR="00114078" w:rsidRPr="0039647D">
        <w:rPr>
          <w:color w:val="001D35"/>
          <w:shd w:val="clear" w:color="auto" w:fill="FFFFFF"/>
        </w:rPr>
        <w:t xml:space="preserve"> if an observed association is a </w:t>
      </w:r>
      <w:r w:rsidR="007405E9">
        <w:rPr>
          <w:color w:val="001D35"/>
          <w:shd w:val="clear" w:color="auto" w:fill="FFFFFF"/>
        </w:rPr>
        <w:t>genuine</w:t>
      </w:r>
      <w:r w:rsidR="00114078" w:rsidRPr="0039647D">
        <w:rPr>
          <w:color w:val="001D35"/>
          <w:shd w:val="clear" w:color="auto" w:fill="FFFFFF"/>
        </w:rPr>
        <w:t xml:space="preserve"> cause-and-effect relationship among variables.</w:t>
      </w:r>
      <w:r w:rsidR="00E54D02" w:rsidRPr="0039647D">
        <w:rPr>
          <w:color w:val="001D35"/>
          <w:shd w:val="clear" w:color="auto" w:fill="FFFFFF"/>
        </w:rPr>
        <w:t xml:space="preserve"> Many prefer to start</w:t>
      </w:r>
      <w:r w:rsidR="00D3011B" w:rsidRPr="0039647D">
        <w:rPr>
          <w:color w:val="001D35"/>
          <w:shd w:val="clear" w:color="auto" w:fill="FFFFFF"/>
        </w:rPr>
        <w:t xml:space="preserve"> </w:t>
      </w:r>
      <w:r w:rsidR="009546BF" w:rsidRPr="0039647D">
        <w:rPr>
          <w:color w:val="001D35"/>
          <w:shd w:val="clear" w:color="auto" w:fill="FFFFFF"/>
        </w:rPr>
        <w:t xml:space="preserve">their </w:t>
      </w:r>
      <w:r w:rsidR="000B0833" w:rsidRPr="0039647D">
        <w:rPr>
          <w:color w:val="001D35"/>
          <w:shd w:val="clear" w:color="auto" w:fill="FFFFFF"/>
        </w:rPr>
        <w:t>experiments</w:t>
      </w:r>
      <w:r w:rsidR="009546BF" w:rsidRPr="0039647D">
        <w:rPr>
          <w:color w:val="001D35"/>
          <w:shd w:val="clear" w:color="auto" w:fill="FFFFFF"/>
        </w:rPr>
        <w:t xml:space="preserve"> </w:t>
      </w:r>
      <w:r w:rsidR="000B0833" w:rsidRPr="0039647D">
        <w:rPr>
          <w:color w:val="001D35"/>
          <w:shd w:val="clear" w:color="auto" w:fill="FFFFFF"/>
        </w:rPr>
        <w:t>with the design methodology that lays out the project outlines</w:t>
      </w:r>
      <w:r w:rsidR="009767EE" w:rsidRPr="0039647D">
        <w:rPr>
          <w:color w:val="001D35"/>
          <w:shd w:val="clear" w:color="auto" w:fill="FFFFFF"/>
        </w:rPr>
        <w:t xml:space="preserve"> and statistical </w:t>
      </w:r>
      <w:r w:rsidR="00F873F7" w:rsidRPr="0039647D">
        <w:rPr>
          <w:color w:val="001D35"/>
          <w:shd w:val="clear" w:color="auto" w:fill="FFFFFF"/>
        </w:rPr>
        <w:t>methods to be applied.</w:t>
      </w:r>
    </w:p>
    <w:p w14:paraId="6F8203C6" w14:textId="77777777" w:rsidR="006013E2" w:rsidRPr="006013E2" w:rsidRDefault="006013E2" w:rsidP="006013E2">
      <w:pPr>
        <w:spacing w:line="480" w:lineRule="auto"/>
        <w:rPr>
          <w:color w:val="001D35"/>
          <w:sz w:val="8"/>
          <w:szCs w:val="8"/>
          <w:shd w:val="clear" w:color="auto" w:fill="FFFFFF"/>
        </w:rPr>
      </w:pPr>
    </w:p>
    <w:p w14:paraId="30181080" w14:textId="63636A28" w:rsidR="007B0EB4" w:rsidRPr="0039647D" w:rsidRDefault="007B0EB4" w:rsidP="007B0EB4">
      <w:pPr>
        <w:spacing w:line="480" w:lineRule="auto"/>
        <w:ind w:left="720" w:hanging="720"/>
        <w:rPr>
          <w:bCs/>
        </w:rPr>
      </w:pPr>
      <w:r w:rsidRPr="0039647D">
        <w:rPr>
          <w:b/>
        </w:rPr>
        <w:t xml:space="preserve">Source </w:t>
      </w:r>
      <w:r w:rsidR="00237C9F" w:rsidRPr="0039647D">
        <w:rPr>
          <w:b/>
        </w:rPr>
        <w:t xml:space="preserve"> Four</w:t>
      </w:r>
      <w:r w:rsidRPr="0039647D">
        <w:rPr>
          <w:bCs/>
        </w:rPr>
        <w:t>:</w:t>
      </w:r>
      <w:r w:rsidR="004A6B22" w:rsidRPr="0039647D">
        <w:rPr>
          <w:bCs/>
        </w:rPr>
        <w:t xml:space="preserve"> </w:t>
      </w:r>
      <w:commentRangeStart w:id="15"/>
      <w:r w:rsidR="004A6B22" w:rsidRPr="0039647D">
        <w:rPr>
          <w:bCs/>
        </w:rPr>
        <w:t xml:space="preserve">Hunziker, S., &amp; </w:t>
      </w:r>
      <w:proofErr w:type="spellStart"/>
      <w:r w:rsidR="004A6B22" w:rsidRPr="0039647D">
        <w:rPr>
          <w:bCs/>
        </w:rPr>
        <w:t>Blankenagel</w:t>
      </w:r>
      <w:proofErr w:type="spellEnd"/>
      <w:r w:rsidR="004A6B22" w:rsidRPr="0039647D">
        <w:rPr>
          <w:bCs/>
        </w:rPr>
        <w:t xml:space="preserve">, M. (2024). Multiple case research design. In Research Design in Business and Management: A Practical Guide for Students and Researchers (pp. 171-186). Wiesbaden: Springer </w:t>
      </w:r>
      <w:proofErr w:type="spellStart"/>
      <w:r w:rsidR="004A6B22" w:rsidRPr="0039647D">
        <w:rPr>
          <w:bCs/>
        </w:rPr>
        <w:t>Fachmedien</w:t>
      </w:r>
      <w:proofErr w:type="spellEnd"/>
      <w:r w:rsidR="004A6B22" w:rsidRPr="0039647D">
        <w:rPr>
          <w:bCs/>
        </w:rPr>
        <w:t xml:space="preserve"> Wiesbaden.</w:t>
      </w:r>
      <w:commentRangeEnd w:id="15"/>
      <w:r w:rsidR="00FC4152">
        <w:rPr>
          <w:rStyle w:val="CommentReference"/>
        </w:rPr>
        <w:commentReference w:id="15"/>
      </w:r>
    </w:p>
    <w:p w14:paraId="263DD7AB" w14:textId="239C2898" w:rsidR="007B0EB4" w:rsidRPr="0039647D" w:rsidRDefault="007B0EB4" w:rsidP="007B0EB4">
      <w:pPr>
        <w:spacing w:line="480" w:lineRule="auto"/>
        <w:ind w:left="720"/>
      </w:pPr>
      <w:r w:rsidRPr="0039647D">
        <w:rPr>
          <w:b/>
        </w:rPr>
        <w:t xml:space="preserve">Comment </w:t>
      </w:r>
      <w:r w:rsidR="00237C9F" w:rsidRPr="0039647D">
        <w:rPr>
          <w:b/>
        </w:rPr>
        <w:t xml:space="preserve"> 7</w:t>
      </w:r>
      <w:r w:rsidRPr="0039647D">
        <w:rPr>
          <w:b/>
        </w:rPr>
        <w:t>:</w:t>
      </w:r>
      <w:r w:rsidRPr="0039647D">
        <w:rPr>
          <w:b/>
          <w:color w:val="FF0000"/>
        </w:rPr>
        <w:t xml:space="preserve">  </w:t>
      </w:r>
      <w:proofErr w:type="spellStart"/>
      <w:r w:rsidR="009956EE" w:rsidRPr="0039647D">
        <w:rPr>
          <w:bCs/>
        </w:rPr>
        <w:t>M</w:t>
      </w:r>
      <w:r w:rsidR="00F3712F" w:rsidRPr="0039647D">
        <w:rPr>
          <w:bCs/>
        </w:rPr>
        <w:t>ulticase</w:t>
      </w:r>
      <w:proofErr w:type="spellEnd"/>
      <w:r w:rsidR="00F3712F" w:rsidRPr="0039647D">
        <w:rPr>
          <w:bCs/>
        </w:rPr>
        <w:t xml:space="preserve"> research </w:t>
      </w:r>
      <w:r w:rsidR="00192A59" w:rsidRPr="0039647D">
        <w:rPr>
          <w:bCs/>
        </w:rPr>
        <w:t xml:space="preserve">design shifts focus </w:t>
      </w:r>
      <w:r w:rsidR="00982A0B" w:rsidRPr="0039647D">
        <w:rPr>
          <w:bCs/>
        </w:rPr>
        <w:t xml:space="preserve">from </w:t>
      </w:r>
      <w:r w:rsidR="008419FB" w:rsidRPr="0039647D">
        <w:rPr>
          <w:bCs/>
        </w:rPr>
        <w:t>single-case</w:t>
      </w:r>
      <w:r w:rsidR="00982A0B" w:rsidRPr="0039647D">
        <w:rPr>
          <w:bCs/>
        </w:rPr>
        <w:t xml:space="preserve"> designs </w:t>
      </w:r>
      <w:r w:rsidR="0051017B" w:rsidRPr="0039647D">
        <w:rPr>
          <w:bCs/>
        </w:rPr>
        <w:t xml:space="preserve">to </w:t>
      </w:r>
      <w:proofErr w:type="spellStart"/>
      <w:r w:rsidR="0051017B" w:rsidRPr="0039647D">
        <w:rPr>
          <w:bCs/>
        </w:rPr>
        <w:t>multicase</w:t>
      </w:r>
      <w:proofErr w:type="spellEnd"/>
      <w:r w:rsidR="007405E9">
        <w:rPr>
          <w:bCs/>
        </w:rPr>
        <w:t>,</w:t>
      </w:r>
      <w:r w:rsidR="00FC4FEE" w:rsidRPr="0039647D">
        <w:rPr>
          <w:bCs/>
        </w:rPr>
        <w:t xml:space="preserve"> thereby enabling the </w:t>
      </w:r>
      <w:r w:rsidR="00192A59" w:rsidRPr="0039647D">
        <w:rPr>
          <w:bCs/>
        </w:rPr>
        <w:t xml:space="preserve">understanding </w:t>
      </w:r>
      <w:r w:rsidR="008419FB" w:rsidRPr="0039647D">
        <w:rPr>
          <w:bCs/>
        </w:rPr>
        <w:t xml:space="preserve">of </w:t>
      </w:r>
      <w:r w:rsidR="00665DE2" w:rsidRPr="0039647D">
        <w:rPr>
          <w:bCs/>
        </w:rPr>
        <w:t>differences and similarities</w:t>
      </w:r>
      <w:r w:rsidR="008419FB" w:rsidRPr="0039647D">
        <w:rPr>
          <w:bCs/>
        </w:rPr>
        <w:t xml:space="preserve"> between </w:t>
      </w:r>
      <w:r w:rsidR="00A37B13">
        <w:rPr>
          <w:bCs/>
        </w:rPr>
        <w:t>resea</w:t>
      </w:r>
      <w:r w:rsidR="00EC2924">
        <w:rPr>
          <w:bCs/>
        </w:rPr>
        <w:t xml:space="preserve">rch </w:t>
      </w:r>
      <w:r w:rsidR="008419FB" w:rsidRPr="0039647D">
        <w:rPr>
          <w:bCs/>
        </w:rPr>
        <w:t xml:space="preserve">cases being </w:t>
      </w:r>
      <w:r w:rsidR="00E60D60" w:rsidRPr="0039647D">
        <w:rPr>
          <w:bCs/>
        </w:rPr>
        <w:t>experimented.</w:t>
      </w:r>
    </w:p>
    <w:p w14:paraId="408AEB2B" w14:textId="104666E1" w:rsidR="007B0EB4" w:rsidRPr="0039647D" w:rsidRDefault="007B0EB4" w:rsidP="00281A99">
      <w:pPr>
        <w:spacing w:line="480" w:lineRule="auto"/>
        <w:ind w:left="1440"/>
      </w:pPr>
      <w:r w:rsidRPr="0039647D">
        <w:rPr>
          <w:b/>
        </w:rPr>
        <w:t>Quote/Paraphrase</w:t>
      </w:r>
      <w:r w:rsidR="00281A99" w:rsidRPr="0039647D">
        <w:rPr>
          <w:b/>
        </w:rPr>
        <w:t xml:space="preserve">: </w:t>
      </w:r>
      <w:bookmarkStart w:id="16" w:name="_Hlk177923834"/>
      <w:r w:rsidR="00E659D6" w:rsidRPr="0039647D">
        <w:t>The significant advantage of multiple-case research lies in cross-case analysis. A multiple-case research design shifts the focus from understanding a single case to the differences and similarities between cases. Instead, it is the next step in developing a theory about factors driving differences and similarities.</w:t>
      </w:r>
      <w:bookmarkEnd w:id="16"/>
      <w:r w:rsidR="00E659D6" w:rsidRPr="0039647D">
        <w:t xml:space="preserve"> </w:t>
      </w:r>
      <w:r w:rsidR="00732B24" w:rsidRPr="0039647D">
        <w:t>(</w:t>
      </w:r>
      <w:r w:rsidR="00DC0B01" w:rsidRPr="0039647D">
        <w:rPr>
          <w:bCs/>
        </w:rPr>
        <w:t xml:space="preserve">Hunziker, S., &amp; </w:t>
      </w:r>
      <w:proofErr w:type="spellStart"/>
      <w:r w:rsidR="00DC0B01" w:rsidRPr="0039647D">
        <w:rPr>
          <w:bCs/>
        </w:rPr>
        <w:t>Blankenagel</w:t>
      </w:r>
      <w:proofErr w:type="spellEnd"/>
      <w:r w:rsidR="00732B24" w:rsidRPr="0039647D">
        <w:rPr>
          <w:bCs/>
        </w:rPr>
        <w:t>, 2</w:t>
      </w:r>
      <w:r w:rsidR="009956EE" w:rsidRPr="0039647D">
        <w:rPr>
          <w:bCs/>
        </w:rPr>
        <w:t>024)</w:t>
      </w:r>
    </w:p>
    <w:p w14:paraId="5D955C67" w14:textId="76F1760A" w:rsidR="007B0EB4" w:rsidRPr="0039647D" w:rsidRDefault="007B0EB4" w:rsidP="007B0EB4">
      <w:pPr>
        <w:spacing w:line="480" w:lineRule="auto"/>
        <w:ind w:left="1440"/>
        <w:rPr>
          <w:bCs/>
        </w:rPr>
      </w:pPr>
      <w:r w:rsidRPr="0039647D">
        <w:rPr>
          <w:b/>
        </w:rPr>
        <w:t>Essential Element</w:t>
      </w:r>
      <w:r w:rsidR="004F181E">
        <w:rPr>
          <w:b/>
        </w:rPr>
        <w:t>s</w:t>
      </w:r>
      <w:r w:rsidRPr="0039647D">
        <w:rPr>
          <w:b/>
        </w:rPr>
        <w:t>:</w:t>
      </w:r>
      <w:r w:rsidR="00E60D60" w:rsidRPr="0039647D">
        <w:rPr>
          <w:b/>
        </w:rPr>
        <w:t xml:space="preserve"> </w:t>
      </w:r>
      <w:r w:rsidR="00FC5110" w:rsidRPr="0039647D">
        <w:rPr>
          <w:bCs/>
        </w:rPr>
        <w:t>M</w:t>
      </w:r>
      <w:r w:rsidR="00E60D60" w:rsidRPr="0039647D">
        <w:rPr>
          <w:bCs/>
        </w:rPr>
        <w:t>ultiple-case research</w:t>
      </w:r>
      <w:r w:rsidR="00FC5110" w:rsidRPr="0039647D">
        <w:rPr>
          <w:bCs/>
        </w:rPr>
        <w:t xml:space="preserve"> designs, </w:t>
      </w:r>
      <w:r w:rsidR="00E60D60" w:rsidRPr="0039647D">
        <w:rPr>
          <w:bCs/>
        </w:rPr>
        <w:t>differences</w:t>
      </w:r>
      <w:r w:rsidR="00AF60E7" w:rsidRPr="0039647D">
        <w:rPr>
          <w:bCs/>
        </w:rPr>
        <w:t>,</w:t>
      </w:r>
      <w:r w:rsidR="00E60D60" w:rsidRPr="0039647D">
        <w:rPr>
          <w:bCs/>
        </w:rPr>
        <w:t xml:space="preserve"> and similarities</w:t>
      </w:r>
      <w:r w:rsidR="00AF60E7" w:rsidRPr="0039647D">
        <w:rPr>
          <w:bCs/>
        </w:rPr>
        <w:t>,</w:t>
      </w:r>
      <w:r w:rsidR="00E60D60" w:rsidRPr="0039647D">
        <w:rPr>
          <w:bCs/>
        </w:rPr>
        <w:t xml:space="preserve"> developing a theory about factors</w:t>
      </w:r>
      <w:r w:rsidR="0066142A" w:rsidRPr="0039647D">
        <w:rPr>
          <w:bCs/>
        </w:rPr>
        <w:t xml:space="preserve">. </w:t>
      </w:r>
    </w:p>
    <w:p w14:paraId="0D1C175B" w14:textId="09A16935" w:rsidR="007B0EB4" w:rsidRPr="0039647D" w:rsidRDefault="007B0EB4" w:rsidP="007B0EB4">
      <w:pPr>
        <w:spacing w:line="480" w:lineRule="auto"/>
        <w:ind w:left="1440"/>
      </w:pPr>
      <w:r w:rsidRPr="0039647D">
        <w:rPr>
          <w:b/>
        </w:rPr>
        <w:t>Additive/Variant Analysis:</w:t>
      </w:r>
      <w:r w:rsidR="004037DE" w:rsidRPr="0039647D">
        <w:rPr>
          <w:b/>
        </w:rPr>
        <w:t xml:space="preserve"> </w:t>
      </w:r>
      <w:r w:rsidR="004037DE" w:rsidRPr="0039647D">
        <w:rPr>
          <w:bCs/>
        </w:rPr>
        <w:t>The</w:t>
      </w:r>
      <w:r w:rsidR="004037DE" w:rsidRPr="0039647D">
        <w:t xml:space="preserve"> additive is “</w:t>
      </w:r>
      <w:r w:rsidR="00CC3EA8" w:rsidRPr="0039647D">
        <w:t xml:space="preserve"> </w:t>
      </w:r>
      <w:r w:rsidR="004037DE" w:rsidRPr="0039647D">
        <w:t>multiple-case research design shifts the focus from understanding a single case to the differences and similarities between cases. Instead, it is the next step in developing a theory about factors driving differences and similarities.</w:t>
      </w:r>
      <w:r w:rsidR="00001BB5">
        <w:t xml:space="preserve"> Each </w:t>
      </w:r>
      <w:r w:rsidR="00126C09">
        <w:t>research case level is significant when it comes to pre-theory</w:t>
      </w:r>
      <w:r w:rsidR="007B10AA">
        <w:t xml:space="preserve"> or statistical theory applications.</w:t>
      </w:r>
    </w:p>
    <w:p w14:paraId="09B8B13D" w14:textId="081503D5" w:rsidR="007B0EB4" w:rsidRPr="0039647D" w:rsidRDefault="007B0EB4" w:rsidP="007B0EB4">
      <w:pPr>
        <w:spacing w:line="480" w:lineRule="auto"/>
        <w:ind w:left="1440"/>
        <w:rPr>
          <w:b/>
        </w:rPr>
      </w:pPr>
      <w:r w:rsidRPr="0039647D">
        <w:rPr>
          <w:b/>
        </w:rPr>
        <w:t>Contextualization:</w:t>
      </w:r>
      <w:r w:rsidR="007D1A9F">
        <w:rPr>
          <w:b/>
        </w:rPr>
        <w:t xml:space="preserve"> </w:t>
      </w:r>
      <w:r w:rsidR="0087551E">
        <w:rPr>
          <w:bCs/>
        </w:rPr>
        <w:t>Single-case research is often utilized in experiments focusing on specific outcomes, like determining the exam grades of a class of students. Whereas multi-case research may be more complex, the methodological designs are applicable in cross-contingencies</w:t>
      </w:r>
      <w:r w:rsidR="007D1A9F">
        <w:rPr>
          <w:bCs/>
        </w:rPr>
        <w:t xml:space="preserve"> in population and migration analy</w:t>
      </w:r>
      <w:r w:rsidR="00017788">
        <w:rPr>
          <w:bCs/>
        </w:rPr>
        <w:t>sis.</w:t>
      </w:r>
      <w:r w:rsidR="00674B65">
        <w:rPr>
          <w:bCs/>
        </w:rPr>
        <w:t xml:space="preserve"> Each has its </w:t>
      </w:r>
      <w:r w:rsidR="0087551E">
        <w:rPr>
          <w:bCs/>
        </w:rPr>
        <w:t>significant advantages.</w:t>
      </w:r>
    </w:p>
    <w:p w14:paraId="570D32EC" w14:textId="77777777" w:rsidR="00980CAC" w:rsidRPr="0039647D" w:rsidRDefault="00980CAC" w:rsidP="007B0EB4">
      <w:pPr>
        <w:spacing w:line="480" w:lineRule="auto"/>
        <w:ind w:left="1440"/>
      </w:pPr>
    </w:p>
    <w:p w14:paraId="0D7426F6" w14:textId="2940AFCA" w:rsidR="007B0EB4" w:rsidRPr="0039647D" w:rsidRDefault="007B0EB4" w:rsidP="007B0EB4">
      <w:pPr>
        <w:spacing w:line="480" w:lineRule="auto"/>
        <w:ind w:left="720"/>
      </w:pPr>
      <w:r w:rsidRPr="0039647D">
        <w:rPr>
          <w:b/>
        </w:rPr>
        <w:t xml:space="preserve">Comment </w:t>
      </w:r>
      <w:r w:rsidR="00237C9F" w:rsidRPr="0039647D">
        <w:rPr>
          <w:b/>
        </w:rPr>
        <w:t xml:space="preserve">  8</w:t>
      </w:r>
      <w:r w:rsidRPr="0039647D">
        <w:rPr>
          <w:b/>
        </w:rPr>
        <w:t>:</w:t>
      </w:r>
      <w:r w:rsidR="008D718A" w:rsidRPr="0039647D">
        <w:rPr>
          <w:b/>
        </w:rPr>
        <w:t xml:space="preserve"> </w:t>
      </w:r>
      <w:r w:rsidR="0004098B" w:rsidRPr="0039647D">
        <w:rPr>
          <w:b/>
        </w:rPr>
        <w:t xml:space="preserve"> </w:t>
      </w:r>
      <w:r w:rsidR="0004098B" w:rsidRPr="0039647D">
        <w:rPr>
          <w:bCs/>
        </w:rPr>
        <w:t xml:space="preserve">Single case </w:t>
      </w:r>
      <w:r w:rsidR="000B1CC8" w:rsidRPr="0039647D">
        <w:rPr>
          <w:bCs/>
        </w:rPr>
        <w:t xml:space="preserve">design </w:t>
      </w:r>
      <w:r w:rsidR="0004098B" w:rsidRPr="0039647D">
        <w:rPr>
          <w:bCs/>
        </w:rPr>
        <w:t xml:space="preserve">appeals to </w:t>
      </w:r>
      <w:r w:rsidR="00CF1340" w:rsidRPr="0039647D">
        <w:rPr>
          <w:bCs/>
        </w:rPr>
        <w:t xml:space="preserve">researchers interested in </w:t>
      </w:r>
      <w:r w:rsidR="00535D37" w:rsidRPr="0039647D">
        <w:rPr>
          <w:bCs/>
        </w:rPr>
        <w:t xml:space="preserve">qualitative </w:t>
      </w:r>
      <w:r w:rsidR="000B13E0" w:rsidRPr="0039647D">
        <w:rPr>
          <w:bCs/>
        </w:rPr>
        <w:t xml:space="preserve">and descriptive </w:t>
      </w:r>
      <w:r w:rsidR="00346FB8" w:rsidRPr="0039647D">
        <w:rPr>
          <w:bCs/>
        </w:rPr>
        <w:t>analysis</w:t>
      </w:r>
      <w:r w:rsidR="000B13E0" w:rsidRPr="0039647D">
        <w:rPr>
          <w:bCs/>
        </w:rPr>
        <w:t xml:space="preserve">, </w:t>
      </w:r>
      <w:r w:rsidR="00CF1340" w:rsidRPr="0039647D">
        <w:rPr>
          <w:bCs/>
        </w:rPr>
        <w:t xml:space="preserve">not </w:t>
      </w:r>
      <w:r w:rsidR="00B04CAF" w:rsidRPr="0039647D">
        <w:rPr>
          <w:bCs/>
        </w:rPr>
        <w:t>complex</w:t>
      </w:r>
      <w:r w:rsidR="00FE11CE" w:rsidRPr="0039647D">
        <w:rPr>
          <w:bCs/>
        </w:rPr>
        <w:t xml:space="preserve"> study research </w:t>
      </w:r>
      <w:r w:rsidR="00FB35FC" w:rsidRPr="0039647D">
        <w:rPr>
          <w:bCs/>
        </w:rPr>
        <w:t xml:space="preserve">like </w:t>
      </w:r>
      <w:r w:rsidR="00840DC3" w:rsidRPr="0039647D">
        <w:rPr>
          <w:bCs/>
        </w:rPr>
        <w:t>mu</w:t>
      </w:r>
      <w:r w:rsidR="00B04CAF" w:rsidRPr="0039647D">
        <w:rPr>
          <w:bCs/>
        </w:rPr>
        <w:t>ltiple-case research designs</w:t>
      </w:r>
      <w:r w:rsidR="00840DC3" w:rsidRPr="0039647D">
        <w:rPr>
          <w:bCs/>
        </w:rPr>
        <w:t>.</w:t>
      </w:r>
    </w:p>
    <w:p w14:paraId="79B513F9" w14:textId="17D3FFFB" w:rsidR="001C3300" w:rsidRPr="0039647D" w:rsidRDefault="007B0EB4" w:rsidP="007B0EB4">
      <w:pPr>
        <w:spacing w:line="480" w:lineRule="auto"/>
        <w:ind w:left="1440"/>
        <w:rPr>
          <w:bCs/>
        </w:rPr>
      </w:pPr>
      <w:r w:rsidRPr="0039647D">
        <w:rPr>
          <w:b/>
        </w:rPr>
        <w:t>Quote/Paraphrase</w:t>
      </w:r>
      <w:r w:rsidR="001A62DB" w:rsidRPr="0039647D">
        <w:rPr>
          <w:b/>
        </w:rPr>
        <w:t xml:space="preserve">: </w:t>
      </w:r>
      <w:bookmarkStart w:id="17" w:name="_Hlk177936978"/>
      <w:r w:rsidR="00697C46" w:rsidRPr="0039647D">
        <w:rPr>
          <w:bCs/>
        </w:rPr>
        <w:t xml:space="preserve">Single case studies involve repeated measures and manipulation of </w:t>
      </w:r>
      <w:r w:rsidR="00C31DF6" w:rsidRPr="0039647D">
        <w:rPr>
          <w:bCs/>
        </w:rPr>
        <w:t>an</w:t>
      </w:r>
      <w:r w:rsidR="00697C46" w:rsidRPr="0039647D">
        <w:rPr>
          <w:bCs/>
        </w:rPr>
        <w:t xml:space="preserve"> independent variable. They can be designed to have strong internal validity for assessing causal relationships between interventions and outcomes and external validity for </w:t>
      </w:r>
      <w:r w:rsidR="00A608EE" w:rsidRPr="0039647D">
        <w:rPr>
          <w:bCs/>
        </w:rPr>
        <w:t xml:space="preserve">the </w:t>
      </w:r>
      <w:r w:rsidR="00697C46" w:rsidRPr="0039647D">
        <w:rPr>
          <w:bCs/>
        </w:rPr>
        <w:t>generalizability of results, particularly when the study designs incorporate replication, randomization, and multiple participants</w:t>
      </w:r>
      <w:r w:rsidR="003809C4" w:rsidRPr="0039647D">
        <w:rPr>
          <w:bCs/>
        </w:rPr>
        <w:t xml:space="preserve"> (</w:t>
      </w:r>
      <w:r w:rsidR="003809C4" w:rsidRPr="0039647D">
        <w:rPr>
          <w:color w:val="222222"/>
          <w:shd w:val="clear" w:color="auto" w:fill="FFFFFF"/>
        </w:rPr>
        <w:t>Lobo et al., 2017)</w:t>
      </w:r>
    </w:p>
    <w:bookmarkEnd w:id="17"/>
    <w:p w14:paraId="5929D66B" w14:textId="6F4FBE99" w:rsidR="001B2C38" w:rsidRPr="0039647D" w:rsidRDefault="007B0EB4" w:rsidP="001B2C38">
      <w:pPr>
        <w:spacing w:line="480" w:lineRule="auto"/>
        <w:ind w:left="1440"/>
        <w:rPr>
          <w:bCs/>
        </w:rPr>
      </w:pPr>
      <w:r w:rsidRPr="0039647D">
        <w:rPr>
          <w:b/>
        </w:rPr>
        <w:t>Essential Element</w:t>
      </w:r>
      <w:r w:rsidR="001A0739">
        <w:rPr>
          <w:b/>
        </w:rPr>
        <w:t>s</w:t>
      </w:r>
      <w:r w:rsidRPr="0039647D">
        <w:rPr>
          <w:b/>
        </w:rPr>
        <w:t>:</w:t>
      </w:r>
      <w:r w:rsidR="001B2C38" w:rsidRPr="0039647D">
        <w:rPr>
          <w:b/>
        </w:rPr>
        <w:t xml:space="preserve"> </w:t>
      </w:r>
      <w:r w:rsidR="001B2C38" w:rsidRPr="0039647D">
        <w:rPr>
          <w:bCs/>
        </w:rPr>
        <w:t xml:space="preserve">Single case studies, repeated measures,  manipulation of independent </w:t>
      </w:r>
      <w:r w:rsidR="00523C52" w:rsidRPr="0039647D">
        <w:rPr>
          <w:bCs/>
        </w:rPr>
        <w:t>variables</w:t>
      </w:r>
      <w:r w:rsidR="001B2C38" w:rsidRPr="0039647D">
        <w:rPr>
          <w:bCs/>
        </w:rPr>
        <w:t xml:space="preserve">, </w:t>
      </w:r>
      <w:r w:rsidR="00297BAF">
        <w:rPr>
          <w:bCs/>
        </w:rPr>
        <w:t>internal solid</w:t>
      </w:r>
      <w:r w:rsidR="001B2C38" w:rsidRPr="0039647D">
        <w:rPr>
          <w:bCs/>
        </w:rPr>
        <w:t xml:space="preserve"> validity</w:t>
      </w:r>
      <w:r w:rsidR="00523C52" w:rsidRPr="0039647D">
        <w:rPr>
          <w:bCs/>
        </w:rPr>
        <w:t xml:space="preserve">, </w:t>
      </w:r>
      <w:r w:rsidR="001B2C38" w:rsidRPr="0039647D">
        <w:rPr>
          <w:bCs/>
        </w:rPr>
        <w:t xml:space="preserve">causal relationships between interventions and outcomes, external validity for </w:t>
      </w:r>
      <w:r w:rsidR="00297BAF">
        <w:rPr>
          <w:bCs/>
        </w:rPr>
        <w:t>generalizing</w:t>
      </w:r>
      <w:r w:rsidR="001B2C38" w:rsidRPr="0039647D">
        <w:rPr>
          <w:bCs/>
        </w:rPr>
        <w:t xml:space="preserve"> results,  replication, randomization, and multiple participants. </w:t>
      </w:r>
    </w:p>
    <w:p w14:paraId="2796F6BC" w14:textId="4F60C273" w:rsidR="002301CE" w:rsidRPr="0039647D" w:rsidRDefault="007B0EB4" w:rsidP="007B0EB4">
      <w:pPr>
        <w:spacing w:line="480" w:lineRule="auto"/>
        <w:ind w:left="1440"/>
        <w:rPr>
          <w:bCs/>
        </w:rPr>
      </w:pPr>
      <w:r w:rsidRPr="0039647D">
        <w:rPr>
          <w:b/>
        </w:rPr>
        <w:t>Additive/Variant Analysis:</w:t>
      </w:r>
      <w:r w:rsidR="001C50F8" w:rsidRPr="0039647D">
        <w:rPr>
          <w:b/>
        </w:rPr>
        <w:t xml:space="preserve"> </w:t>
      </w:r>
      <w:r w:rsidR="00F344A8" w:rsidRPr="0039647D">
        <w:rPr>
          <w:bCs/>
        </w:rPr>
        <w:t>The additive</w:t>
      </w:r>
      <w:r w:rsidR="008C2BC7" w:rsidRPr="0039647D">
        <w:rPr>
          <w:bCs/>
        </w:rPr>
        <w:t>s are “internal and e</w:t>
      </w:r>
      <w:r w:rsidR="00626892">
        <w:rPr>
          <w:bCs/>
        </w:rPr>
        <w:t>x</w:t>
      </w:r>
      <w:r w:rsidR="008C2BC7" w:rsidRPr="0039647D">
        <w:rPr>
          <w:bCs/>
        </w:rPr>
        <w:t>ternal validity”</w:t>
      </w:r>
      <w:r w:rsidR="00626892">
        <w:rPr>
          <w:bCs/>
        </w:rPr>
        <w:t xml:space="preserve"> </w:t>
      </w:r>
      <w:r w:rsidR="008C2BC7" w:rsidRPr="0039647D">
        <w:rPr>
          <w:bCs/>
        </w:rPr>
        <w:t xml:space="preserve"> used </w:t>
      </w:r>
      <w:r w:rsidR="00626892">
        <w:rPr>
          <w:bCs/>
        </w:rPr>
        <w:t>to measure</w:t>
      </w:r>
      <w:r w:rsidR="008C2BC7" w:rsidRPr="0039647D">
        <w:rPr>
          <w:bCs/>
        </w:rPr>
        <w:t xml:space="preserve"> data values and reliability.</w:t>
      </w:r>
      <w:r w:rsidR="00F344A8" w:rsidRPr="0039647D">
        <w:rPr>
          <w:b/>
        </w:rPr>
        <w:t xml:space="preserve"> </w:t>
      </w:r>
      <w:r w:rsidR="00D21A22" w:rsidRPr="0039647D">
        <w:rPr>
          <w:bCs/>
        </w:rPr>
        <w:t xml:space="preserve">The </w:t>
      </w:r>
      <w:r w:rsidR="00626892">
        <w:rPr>
          <w:bCs/>
        </w:rPr>
        <w:t>single-case design may be single-case, yet several participants could be</w:t>
      </w:r>
      <w:r w:rsidR="00F91D0C" w:rsidRPr="0039647D">
        <w:rPr>
          <w:bCs/>
        </w:rPr>
        <w:t xml:space="preserve"> reflected in the case study design</w:t>
      </w:r>
      <w:r w:rsidR="00360E41" w:rsidRPr="0039647D">
        <w:rPr>
          <w:bCs/>
        </w:rPr>
        <w:t xml:space="preserve">. This largely </w:t>
      </w:r>
      <w:r w:rsidR="007C76BA" w:rsidRPr="0039647D">
        <w:rPr>
          <w:bCs/>
        </w:rPr>
        <w:t>depend</w:t>
      </w:r>
      <w:r w:rsidR="00E93A0D" w:rsidRPr="0039647D">
        <w:rPr>
          <w:bCs/>
        </w:rPr>
        <w:t>s</w:t>
      </w:r>
      <w:r w:rsidR="007C76BA" w:rsidRPr="0039647D">
        <w:rPr>
          <w:bCs/>
        </w:rPr>
        <w:t xml:space="preserve"> on the researcher’s </w:t>
      </w:r>
      <w:r w:rsidR="00360E41" w:rsidRPr="0039647D">
        <w:rPr>
          <w:bCs/>
        </w:rPr>
        <w:t>study o</w:t>
      </w:r>
      <w:r w:rsidR="00E93A0D" w:rsidRPr="0039647D">
        <w:rPr>
          <w:bCs/>
        </w:rPr>
        <w:t xml:space="preserve">r </w:t>
      </w:r>
      <w:r w:rsidR="00360E41" w:rsidRPr="0039647D">
        <w:rPr>
          <w:bCs/>
        </w:rPr>
        <w:t>statistical objectives</w:t>
      </w:r>
      <w:r w:rsidR="00F91D0C" w:rsidRPr="0039647D">
        <w:rPr>
          <w:bCs/>
        </w:rPr>
        <w:t>.</w:t>
      </w:r>
    </w:p>
    <w:p w14:paraId="4F2B6C64" w14:textId="541CEE32" w:rsidR="007B0EB4" w:rsidRPr="0039647D" w:rsidRDefault="007B0EB4" w:rsidP="007B0EB4">
      <w:pPr>
        <w:spacing w:line="480" w:lineRule="auto"/>
        <w:ind w:left="1440"/>
        <w:rPr>
          <w:bCs/>
        </w:rPr>
      </w:pPr>
      <w:r w:rsidRPr="0039647D">
        <w:rPr>
          <w:b/>
        </w:rPr>
        <w:t>Contextualization:</w:t>
      </w:r>
      <w:r w:rsidR="00E93A0D" w:rsidRPr="0039647D">
        <w:rPr>
          <w:b/>
        </w:rPr>
        <w:t xml:space="preserve"> </w:t>
      </w:r>
      <w:r w:rsidR="0052649A">
        <w:rPr>
          <w:bCs/>
        </w:rPr>
        <w:t xml:space="preserve">The single-case design may not be </w:t>
      </w:r>
      <w:r w:rsidR="00876F79">
        <w:rPr>
          <w:bCs/>
        </w:rPr>
        <w:t>as</w:t>
      </w:r>
      <w:r w:rsidR="0052649A">
        <w:rPr>
          <w:bCs/>
        </w:rPr>
        <w:t xml:space="preserve"> simple and fast-track statistics as it seems. </w:t>
      </w:r>
      <w:r w:rsidR="000C35AF">
        <w:rPr>
          <w:bCs/>
        </w:rPr>
        <w:t>Sometimes</w:t>
      </w:r>
      <w:r w:rsidR="00876F79">
        <w:rPr>
          <w:bCs/>
        </w:rPr>
        <w:t>, it requires a broad</w:t>
      </w:r>
      <w:r w:rsidR="0052649A">
        <w:rPr>
          <w:bCs/>
        </w:rPr>
        <w:t xml:space="preserve"> analysis</w:t>
      </w:r>
      <w:r w:rsidR="00297BAF">
        <w:rPr>
          <w:bCs/>
        </w:rPr>
        <w:t>, especially when such research demands both internal and external data validity</w:t>
      </w:r>
      <w:r w:rsidR="001A3749">
        <w:rPr>
          <w:bCs/>
        </w:rPr>
        <w:t>,</w:t>
      </w:r>
      <w:r w:rsidR="00A64AEF" w:rsidRPr="0039647D">
        <w:rPr>
          <w:bCs/>
        </w:rPr>
        <w:t xml:space="preserve"> which calls for </w:t>
      </w:r>
      <w:r w:rsidR="00D55598" w:rsidRPr="0039647D">
        <w:rPr>
          <w:bCs/>
        </w:rPr>
        <w:t>repeated randomization.</w:t>
      </w:r>
    </w:p>
    <w:p w14:paraId="4FEA2AAB" w14:textId="77777777" w:rsidR="007B0EB4" w:rsidRPr="006013E2" w:rsidRDefault="007B0EB4" w:rsidP="006013E2">
      <w:pPr>
        <w:spacing w:line="480" w:lineRule="auto"/>
        <w:rPr>
          <w:b/>
          <w:sz w:val="8"/>
          <w:szCs w:val="8"/>
        </w:rPr>
      </w:pPr>
    </w:p>
    <w:p w14:paraId="645483AF" w14:textId="77777777" w:rsidR="006167FE" w:rsidRPr="0039647D" w:rsidRDefault="007B0EB4" w:rsidP="006167FE">
      <w:pPr>
        <w:spacing w:line="480" w:lineRule="auto"/>
        <w:rPr>
          <w:bCs/>
        </w:rPr>
      </w:pPr>
      <w:r w:rsidRPr="0039647D">
        <w:rPr>
          <w:b/>
        </w:rPr>
        <w:t xml:space="preserve">Source </w:t>
      </w:r>
      <w:r w:rsidR="00B6086E" w:rsidRPr="0039647D">
        <w:rPr>
          <w:b/>
        </w:rPr>
        <w:t xml:space="preserve">   Five</w:t>
      </w:r>
      <w:r w:rsidRPr="0039647D">
        <w:rPr>
          <w:b/>
        </w:rPr>
        <w:t xml:space="preserve">: </w:t>
      </w:r>
      <w:r w:rsidR="005623A8" w:rsidRPr="0039647D">
        <w:rPr>
          <w:bCs/>
        </w:rPr>
        <w:t>Poynting, M</w:t>
      </w:r>
      <w:r w:rsidR="00463D6C" w:rsidRPr="0039647D">
        <w:rPr>
          <w:bCs/>
        </w:rPr>
        <w:t xml:space="preserve"> (2024) </w:t>
      </w:r>
      <w:r w:rsidR="005623A8" w:rsidRPr="0039647D">
        <w:rPr>
          <w:bCs/>
        </w:rPr>
        <w:t>World's first year-long breach of key 1.5C warming limit</w:t>
      </w:r>
      <w:r w:rsidR="00050B44" w:rsidRPr="0039647D">
        <w:rPr>
          <w:bCs/>
        </w:rPr>
        <w:t xml:space="preserve"> </w:t>
      </w:r>
    </w:p>
    <w:p w14:paraId="152D43B5" w14:textId="0591BA9E" w:rsidR="005623A8" w:rsidRPr="0039647D" w:rsidRDefault="001224F2" w:rsidP="001A3749">
      <w:pPr>
        <w:spacing w:line="480" w:lineRule="auto"/>
        <w:ind w:firstLine="720"/>
        <w:rPr>
          <w:bCs/>
        </w:rPr>
      </w:pPr>
      <w:r w:rsidRPr="0039647D">
        <w:rPr>
          <w:bCs/>
        </w:rPr>
        <w:t>https://www.bbc.</w:t>
      </w:r>
      <w:r w:rsidR="00015B7F" w:rsidRPr="0039647D">
        <w:rPr>
          <w:bCs/>
        </w:rPr>
        <w:t>c</w:t>
      </w:r>
      <w:r w:rsidR="00FC10C4" w:rsidRPr="0039647D">
        <w:rPr>
          <w:bCs/>
        </w:rPr>
        <w:t>om/news/science-environment-68110310</w:t>
      </w:r>
      <w:r w:rsidR="00015B7F" w:rsidRPr="0039647D">
        <w:rPr>
          <w:bCs/>
        </w:rPr>
        <w:t xml:space="preserve">. </w:t>
      </w:r>
    </w:p>
    <w:p w14:paraId="2B3EA64A" w14:textId="3824046C" w:rsidR="007B0EB4" w:rsidRPr="0039647D" w:rsidRDefault="004037D5" w:rsidP="007B0EB4">
      <w:pPr>
        <w:spacing w:line="480" w:lineRule="auto"/>
        <w:ind w:left="720"/>
        <w:rPr>
          <w:i/>
        </w:rPr>
      </w:pPr>
      <w:r w:rsidRPr="0039647D">
        <w:rPr>
          <w:b/>
        </w:rPr>
        <w:t>C</w:t>
      </w:r>
      <w:r w:rsidR="007B0EB4" w:rsidRPr="0039647D">
        <w:rPr>
          <w:b/>
        </w:rPr>
        <w:t xml:space="preserve">omment </w:t>
      </w:r>
      <w:r w:rsidR="00B6086E" w:rsidRPr="0039647D">
        <w:rPr>
          <w:b/>
        </w:rPr>
        <w:t xml:space="preserve">  9:</w:t>
      </w:r>
      <w:r w:rsidR="007B0EB4" w:rsidRPr="0039647D">
        <w:rPr>
          <w:b/>
        </w:rPr>
        <w:t xml:space="preserve"> </w:t>
      </w:r>
      <w:r w:rsidR="009B0535" w:rsidRPr="0039647D">
        <w:rPr>
          <w:bCs/>
        </w:rPr>
        <w:t xml:space="preserve">Understanding the Sociology of Climate Change has never been more critical. Table 5:1 shows the increase in global warming due to greenhouse gas emissions, </w:t>
      </w:r>
      <w:r w:rsidR="0046518E">
        <w:rPr>
          <w:bCs/>
        </w:rPr>
        <w:t>CO2</w:t>
      </w:r>
      <w:r w:rsidR="009B0535" w:rsidRPr="0039647D">
        <w:rPr>
          <w:bCs/>
        </w:rPr>
        <w:t>, and industrial gases,</w:t>
      </w:r>
      <w:r w:rsidR="00956B60" w:rsidRPr="0039647D">
        <w:rPr>
          <w:bCs/>
        </w:rPr>
        <w:t xml:space="preserve"> especially methane </w:t>
      </w:r>
      <w:r w:rsidR="00D23161" w:rsidRPr="0039647D">
        <w:rPr>
          <w:bCs/>
        </w:rPr>
        <w:t>gases</w:t>
      </w:r>
      <w:r w:rsidR="00956B60" w:rsidRPr="0039647D">
        <w:rPr>
          <w:bCs/>
        </w:rPr>
        <w:t>.</w:t>
      </w:r>
    </w:p>
    <w:p w14:paraId="68B05D8A" w14:textId="19F5F1DE" w:rsidR="00332B46" w:rsidRPr="0039647D" w:rsidRDefault="007B0EB4" w:rsidP="00C81D15">
      <w:pPr>
        <w:spacing w:line="480" w:lineRule="auto"/>
        <w:ind w:left="1440"/>
      </w:pPr>
      <w:r w:rsidRPr="0039647D">
        <w:rPr>
          <w:b/>
        </w:rPr>
        <w:t xml:space="preserve">Quote/Paraphrase:  </w:t>
      </w:r>
      <w:bookmarkStart w:id="18" w:name="_Hlk178099936"/>
      <w:r w:rsidR="00332B46" w:rsidRPr="0039647D">
        <w:t xml:space="preserve">For the first time, global warming has exceeded 1.5C across an entire year, according to the EU's climate service. World leaders promised in 2015 to try to limit the long-term temperature rise to 1.5C, which is seen as crucial to help avoid the most damaging impacts. "This far exceeds anything that is acceptable," Prof Sir Bob Watson, a former chair of the UN's climate body, told the BBC Radio 4's Today Program. "Look </w:t>
      </w:r>
      <w:r w:rsidR="00D661E9" w:rsidRPr="0039647D">
        <w:t>what has</w:t>
      </w:r>
      <w:r w:rsidR="00332B46" w:rsidRPr="0039647D">
        <w:t xml:space="preserve"> happened this year with only 1.5C - </w:t>
      </w:r>
      <w:r w:rsidR="00D661E9" w:rsidRPr="0039647D">
        <w:t>we have</w:t>
      </w:r>
      <w:r w:rsidR="00332B46" w:rsidRPr="0039647D">
        <w:t xml:space="preserve"> seen floods, </w:t>
      </w:r>
      <w:r w:rsidR="00D661E9" w:rsidRPr="0039647D">
        <w:t>droughts,</w:t>
      </w:r>
      <w:r w:rsidR="00332B46" w:rsidRPr="0039647D">
        <w:t xml:space="preserve"> heatwaves</w:t>
      </w:r>
      <w:r w:rsidR="00D661E9" w:rsidRPr="0039647D">
        <w:t>,</w:t>
      </w:r>
      <w:r w:rsidR="00332B46" w:rsidRPr="0039647D">
        <w:t xml:space="preserve"> and wildfires </w:t>
      </w:r>
      <w:r w:rsidR="00D661E9" w:rsidRPr="0039647D">
        <w:t>worldwide</w:t>
      </w:r>
      <w:r w:rsidR="00332B46" w:rsidRPr="0039647D">
        <w:t>."  The period from February 2023 to January 2024 reached 1.52C of warming</w:t>
      </w:r>
      <w:r w:rsidR="006707A3" w:rsidRPr="0039647D">
        <w:t>.</w:t>
      </w:r>
      <w:r w:rsidR="00332B46" w:rsidRPr="0039647D">
        <w:t xml:space="preserve"> The following graph</w:t>
      </w:r>
      <w:r w:rsidR="00A83A34">
        <w:t>s</w:t>
      </w:r>
      <w:r w:rsidR="00332B46" w:rsidRPr="0039647D">
        <w:t xml:space="preserve"> </w:t>
      </w:r>
      <w:r w:rsidR="00BE00D1">
        <w:t>show</w:t>
      </w:r>
      <w:r w:rsidR="00332B46" w:rsidRPr="0039647D">
        <w:t xml:space="preserve"> how that compares with previous years</w:t>
      </w:r>
      <w:r w:rsidR="008E385D" w:rsidRPr="0039647D">
        <w:t xml:space="preserve"> (</w:t>
      </w:r>
      <w:r w:rsidR="009B0535" w:rsidRPr="0039647D">
        <w:rPr>
          <w:bCs/>
        </w:rPr>
        <w:t>Poynting, 2024)</w:t>
      </w:r>
      <w:r w:rsidR="008E385D" w:rsidRPr="0039647D">
        <w:rPr>
          <w:bCs/>
        </w:rPr>
        <w:t>.</w:t>
      </w:r>
    </w:p>
    <w:bookmarkEnd w:id="18"/>
    <w:p w14:paraId="0061674D" w14:textId="21A3CCA1" w:rsidR="007B0EB4" w:rsidRPr="0039647D" w:rsidRDefault="007B0EB4" w:rsidP="007B0EB4">
      <w:pPr>
        <w:spacing w:line="480" w:lineRule="auto"/>
        <w:ind w:left="1440"/>
        <w:rPr>
          <w:b/>
        </w:rPr>
      </w:pPr>
      <w:r w:rsidRPr="0039647D">
        <w:rPr>
          <w:b/>
        </w:rPr>
        <w:t>Essential Element</w:t>
      </w:r>
      <w:r w:rsidR="001A0739">
        <w:rPr>
          <w:b/>
        </w:rPr>
        <w:t>s</w:t>
      </w:r>
      <w:r w:rsidRPr="0039647D">
        <w:rPr>
          <w:b/>
        </w:rPr>
        <w:t>:</w:t>
      </w:r>
      <w:r w:rsidR="002249EF" w:rsidRPr="0039647D">
        <w:t xml:space="preserve"> G</w:t>
      </w:r>
      <w:r w:rsidR="008E385D" w:rsidRPr="0039647D">
        <w:t>lobal warming</w:t>
      </w:r>
      <w:r w:rsidR="007C294F" w:rsidRPr="0039647D">
        <w:t xml:space="preserve">, </w:t>
      </w:r>
      <w:r w:rsidR="003F6354">
        <w:t>the EU's climate service, world leaders, long-term temperature rise, the UN's climate body, heatwaves,</w:t>
      </w:r>
      <w:r w:rsidR="008E385D" w:rsidRPr="0039647D">
        <w:t xml:space="preserve"> and wildfires</w:t>
      </w:r>
      <w:r w:rsidR="00D23161">
        <w:t>.</w:t>
      </w:r>
      <w:r w:rsidR="008E385D" w:rsidRPr="0039647D">
        <w:t xml:space="preserve"> </w:t>
      </w:r>
      <w:r w:rsidR="002928A2" w:rsidRPr="0039647D">
        <w:t xml:space="preserve"> </w:t>
      </w:r>
    </w:p>
    <w:p w14:paraId="0891E3BC" w14:textId="7EEE4603" w:rsidR="008E385D" w:rsidRPr="0039647D" w:rsidRDefault="007B0EB4" w:rsidP="008E385D">
      <w:pPr>
        <w:spacing w:line="480" w:lineRule="auto"/>
        <w:ind w:left="1440"/>
      </w:pPr>
      <w:r w:rsidRPr="0039647D">
        <w:rPr>
          <w:b/>
        </w:rPr>
        <w:t xml:space="preserve">Additive/Variant Analysis: </w:t>
      </w:r>
      <w:r w:rsidR="000535A4" w:rsidRPr="0039647D">
        <w:rPr>
          <w:bCs/>
        </w:rPr>
        <w:t>The variant, “</w:t>
      </w:r>
      <w:r w:rsidR="005113BF" w:rsidRPr="0039647D">
        <w:t>global warming has exceeded 1.5C</w:t>
      </w:r>
      <w:r w:rsidR="00807E03" w:rsidRPr="0039647D">
        <w:t>,</w:t>
      </w:r>
      <w:r w:rsidR="000535A4" w:rsidRPr="0039647D">
        <w:t xml:space="preserve">” </w:t>
      </w:r>
      <w:r w:rsidR="00BE00D1">
        <w:t>should</w:t>
      </w:r>
      <w:r w:rsidR="00D41AE3" w:rsidRPr="0039647D">
        <w:t xml:space="preserve"> have been prevented by world nations</w:t>
      </w:r>
      <w:r w:rsidR="00721EFD" w:rsidRPr="0039647D">
        <w:t>.</w:t>
      </w:r>
      <w:r w:rsidR="00807E03" w:rsidRPr="0039647D">
        <w:t xml:space="preserve"> In one year alone, </w:t>
      </w:r>
      <w:r w:rsidR="00BE00D1">
        <w:t xml:space="preserve">from </w:t>
      </w:r>
      <w:r w:rsidR="00807E03" w:rsidRPr="0039647D">
        <w:t>2023 to 2024</w:t>
      </w:r>
      <w:r w:rsidR="001260D2" w:rsidRPr="0039647D">
        <w:t xml:space="preserve">, global warming caused </w:t>
      </w:r>
      <w:r w:rsidR="007F1528" w:rsidRPr="0039647D">
        <w:t xml:space="preserve">fire outbreaks, unbearable high </w:t>
      </w:r>
      <w:r w:rsidR="00A04165" w:rsidRPr="0039647D">
        <w:t xml:space="preserve">temperatures, and </w:t>
      </w:r>
      <w:r w:rsidR="007F1528" w:rsidRPr="0039647D">
        <w:t>floods</w:t>
      </w:r>
      <w:r w:rsidR="001C5049">
        <w:t xml:space="preserve">. “According to experts, even the ice glacier boulders in Iceland are melting to compound this, which </w:t>
      </w:r>
      <w:r w:rsidR="0061102B" w:rsidRPr="0039647D">
        <w:t xml:space="preserve">might create more </w:t>
      </w:r>
      <w:r w:rsidR="001C5049">
        <w:t xml:space="preserve">flash </w:t>
      </w:r>
      <w:r w:rsidR="0061102B" w:rsidRPr="0039647D">
        <w:t>floods</w:t>
      </w:r>
      <w:r w:rsidR="00D41AE3" w:rsidRPr="0039647D">
        <w:t>.</w:t>
      </w:r>
      <w:r w:rsidR="001C5049">
        <w:t xml:space="preserve"> Perhaps, unexpectedly, </w:t>
      </w:r>
      <w:r w:rsidR="006F3989">
        <w:t>volcanic eruptions are ravaging farmlands and cities in Iceland.</w:t>
      </w:r>
    </w:p>
    <w:p w14:paraId="69A02E69" w14:textId="092833CD" w:rsidR="00537155" w:rsidRDefault="007B0EB4" w:rsidP="00CE5892">
      <w:pPr>
        <w:spacing w:line="480" w:lineRule="auto"/>
        <w:ind w:left="1440"/>
      </w:pPr>
      <w:r w:rsidRPr="0039647D">
        <w:rPr>
          <w:b/>
        </w:rPr>
        <w:t xml:space="preserve">Contextualization: </w:t>
      </w:r>
      <w:r w:rsidR="00C3573F" w:rsidRPr="0039647D">
        <w:rPr>
          <w:bCs/>
        </w:rPr>
        <w:t xml:space="preserve">One of </w:t>
      </w:r>
      <w:r w:rsidR="005C27BD" w:rsidRPr="0039647D">
        <w:t xml:space="preserve">Dr. Peter’s postdoctoral </w:t>
      </w:r>
      <w:r w:rsidR="00C3573F" w:rsidRPr="0039647D">
        <w:t>tasks</w:t>
      </w:r>
      <w:r w:rsidR="005C27BD" w:rsidRPr="0039647D">
        <w:t xml:space="preserve"> will be to elevate the tempo of civilized sociological education and awareness about climate change so that the red tape and bureaucracy surrounding </w:t>
      </w:r>
      <w:r w:rsidR="00C3573F" w:rsidRPr="0039647D">
        <w:t xml:space="preserve">the control or containment of </w:t>
      </w:r>
      <w:r w:rsidR="005C27BD" w:rsidRPr="0039647D">
        <w:t xml:space="preserve">greenhouse and CO2 emissions are </w:t>
      </w:r>
      <w:r w:rsidR="001A0739">
        <w:t>significantly</w:t>
      </w:r>
      <w:r w:rsidR="005C27BD" w:rsidRPr="0039647D">
        <w:t xml:space="preserve"> reduced. </w:t>
      </w:r>
      <w:r w:rsidR="002D6E21" w:rsidRPr="0039647D">
        <w:t>Efforts will be made to</w:t>
      </w:r>
      <w:r w:rsidR="005C27BD" w:rsidRPr="0039647D">
        <w:t xml:space="preserve"> seek avenues for collaboration to </w:t>
      </w:r>
      <w:r w:rsidR="002D6E21" w:rsidRPr="0039647D">
        <w:t xml:space="preserve">educate industry </w:t>
      </w:r>
      <w:r w:rsidR="002962DB" w:rsidRPr="0039647D">
        <w:t>stakeholders</w:t>
      </w:r>
      <w:r w:rsidR="002D6E21" w:rsidRPr="0039647D">
        <w:t xml:space="preserve"> and lawmakers </w:t>
      </w:r>
      <w:r w:rsidR="002962DB" w:rsidRPr="0039647D">
        <w:t xml:space="preserve">to encourage the </w:t>
      </w:r>
      <w:r w:rsidR="005C27BD" w:rsidRPr="0039647D">
        <w:t xml:space="preserve">transition from hydrocarbon, coal, </w:t>
      </w:r>
      <w:r w:rsidR="00973F68">
        <w:t>and fossil fuel industrially generated energy to solar</w:t>
      </w:r>
      <w:r w:rsidR="00796E11" w:rsidRPr="0039647D">
        <w:t xml:space="preserve">, </w:t>
      </w:r>
      <w:r w:rsidR="006C4EC9" w:rsidRPr="0039647D">
        <w:t>electric</w:t>
      </w:r>
      <w:r w:rsidR="00842A9B" w:rsidRPr="0039647D">
        <w:t xml:space="preserve">, </w:t>
      </w:r>
      <w:r w:rsidR="006C4EC9" w:rsidRPr="0039647D">
        <w:t xml:space="preserve">and </w:t>
      </w:r>
      <w:r w:rsidR="005C27BD" w:rsidRPr="0039647D">
        <w:t>wind-generated</w:t>
      </w:r>
      <w:r w:rsidR="006C4EC9" w:rsidRPr="0039647D">
        <w:t xml:space="preserve"> </w:t>
      </w:r>
      <w:r w:rsidR="005C27BD" w:rsidRPr="0039647D">
        <w:t>energy.</w:t>
      </w:r>
      <w:r w:rsidR="007C695C" w:rsidRPr="0039647D">
        <w:t xml:space="preserve"> </w:t>
      </w:r>
    </w:p>
    <w:p w14:paraId="09687D1E" w14:textId="75723176" w:rsidR="006013E2" w:rsidRPr="00430488" w:rsidRDefault="006013E2" w:rsidP="006013E2">
      <w:pPr>
        <w:pStyle w:val="NoSpacing"/>
        <w:rPr>
          <w:rFonts w:ascii="Times New Roman" w:hAnsi="Times New Roman" w:cs="Times New Roman"/>
          <w:b/>
          <w:bCs/>
          <w:sz w:val="24"/>
          <w:szCs w:val="24"/>
        </w:rPr>
      </w:pPr>
      <w:r w:rsidRPr="00430488">
        <w:rPr>
          <w:rFonts w:ascii="Times New Roman" w:hAnsi="Times New Roman" w:cs="Times New Roman"/>
          <w:b/>
          <w:bCs/>
          <w:sz w:val="24"/>
          <w:szCs w:val="24"/>
        </w:rPr>
        <w:t>Tables 5:1 and 5.2 below:</w:t>
      </w:r>
    </w:p>
    <w:p w14:paraId="24297CD2" w14:textId="2C02F245" w:rsidR="006013E2" w:rsidRPr="00430488" w:rsidRDefault="006013E2" w:rsidP="00430488">
      <w:pPr>
        <w:pStyle w:val="NoSpacing"/>
        <w:numPr>
          <w:ilvl w:val="0"/>
          <w:numId w:val="8"/>
        </w:numPr>
        <w:spacing w:line="480" w:lineRule="auto"/>
        <w:rPr>
          <w:rFonts w:ascii="Times New Roman" w:hAnsi="Times New Roman" w:cs="Times New Roman"/>
          <w:sz w:val="24"/>
          <w:szCs w:val="24"/>
        </w:rPr>
      </w:pPr>
      <w:r w:rsidRPr="00430488">
        <w:rPr>
          <w:rFonts w:ascii="Times New Roman" w:hAnsi="Times New Roman" w:cs="Times New Roman"/>
          <w:sz w:val="24"/>
          <w:szCs w:val="24"/>
        </w:rPr>
        <w:t>Show the rapid rise of global warming/ temperature from about .03C in the 50s to 1.5C, about 400% to 500% higher in 2024</w:t>
      </w:r>
      <w:r w:rsidR="00297BAF">
        <w:rPr>
          <w:rFonts w:ascii="Times New Roman" w:hAnsi="Times New Roman" w:cs="Times New Roman"/>
          <w:sz w:val="24"/>
          <w:szCs w:val="24"/>
        </w:rPr>
        <w:t>,</w:t>
      </w:r>
      <w:r w:rsidR="002C03AE">
        <w:rPr>
          <w:rFonts w:ascii="Times New Roman" w:hAnsi="Times New Roman" w:cs="Times New Roman"/>
          <w:sz w:val="24"/>
          <w:szCs w:val="24"/>
        </w:rPr>
        <w:t xml:space="preserve"> d</w:t>
      </w:r>
      <w:r w:rsidRPr="00430488">
        <w:rPr>
          <w:rFonts w:ascii="Times New Roman" w:hAnsi="Times New Roman" w:cs="Times New Roman"/>
          <w:sz w:val="24"/>
          <w:szCs w:val="24"/>
        </w:rPr>
        <w:t>ue to massive emissions of greenhouse gases, CO2, and methane from industrialized nations, especially China, America, and the EU nations.</w:t>
      </w:r>
    </w:p>
    <w:p w14:paraId="125CE461" w14:textId="77777777" w:rsidR="006013E2" w:rsidRDefault="006013E2" w:rsidP="00CE5892">
      <w:pPr>
        <w:spacing w:line="480" w:lineRule="auto"/>
        <w:ind w:left="1440"/>
      </w:pPr>
    </w:p>
    <w:p w14:paraId="18D39E31" w14:textId="77777777" w:rsidR="006013E2" w:rsidRDefault="006013E2" w:rsidP="00CE5892">
      <w:pPr>
        <w:spacing w:line="480" w:lineRule="auto"/>
        <w:ind w:left="1440"/>
      </w:pPr>
    </w:p>
    <w:tbl>
      <w:tblPr>
        <w:tblStyle w:val="TableGrid"/>
        <w:tblW w:w="7988" w:type="dxa"/>
        <w:tblInd w:w="1435" w:type="dxa"/>
        <w:tblLook w:val="04A0" w:firstRow="1" w:lastRow="0" w:firstColumn="1" w:lastColumn="0" w:noHBand="0" w:noVBand="1"/>
      </w:tblPr>
      <w:tblGrid>
        <w:gridCol w:w="3945"/>
        <w:gridCol w:w="3999"/>
        <w:gridCol w:w="44"/>
      </w:tblGrid>
      <w:tr w:rsidR="00E712B0" w:rsidRPr="00CE6663" w14:paraId="30EC07A1" w14:textId="7691C1C5" w:rsidTr="001A0739">
        <w:trPr>
          <w:gridAfter w:val="1"/>
          <w:wAfter w:w="44" w:type="dxa"/>
        </w:trPr>
        <w:tc>
          <w:tcPr>
            <w:tcW w:w="3945" w:type="dxa"/>
          </w:tcPr>
          <w:p w14:paraId="312343C7" w14:textId="77777777" w:rsidR="003B270D" w:rsidRPr="00CE6663" w:rsidRDefault="003B270D" w:rsidP="007A4E29">
            <w:pPr>
              <w:spacing w:line="480" w:lineRule="auto"/>
              <w:jc w:val="right"/>
              <w:rPr>
                <w:b/>
                <w:bCs/>
              </w:rPr>
            </w:pPr>
            <w:r w:rsidRPr="00CE6663">
              <w:rPr>
                <w:b/>
                <w:bCs/>
              </w:rPr>
              <w:t>Table 5.1</w:t>
            </w:r>
          </w:p>
        </w:tc>
        <w:tc>
          <w:tcPr>
            <w:tcW w:w="3999" w:type="dxa"/>
          </w:tcPr>
          <w:p w14:paraId="50C39D73" w14:textId="5E44D437" w:rsidR="003B270D" w:rsidRPr="00CE6663" w:rsidRDefault="005405E7" w:rsidP="007A4E29">
            <w:pPr>
              <w:spacing w:line="480" w:lineRule="auto"/>
              <w:jc w:val="right"/>
              <w:rPr>
                <w:b/>
                <w:bCs/>
              </w:rPr>
            </w:pPr>
            <w:r>
              <w:rPr>
                <w:b/>
                <w:bCs/>
              </w:rPr>
              <w:t xml:space="preserve">Table </w:t>
            </w:r>
            <w:r w:rsidR="001021B0">
              <w:rPr>
                <w:b/>
                <w:bCs/>
              </w:rPr>
              <w:t>5:2</w:t>
            </w:r>
          </w:p>
        </w:tc>
      </w:tr>
      <w:tr w:rsidR="00E712B0" w14:paraId="5651EE02" w14:textId="3B5E1334" w:rsidTr="001A0739">
        <w:trPr>
          <w:gridAfter w:val="1"/>
          <w:wAfter w:w="44" w:type="dxa"/>
          <w:trHeight w:val="3293"/>
        </w:trPr>
        <w:tc>
          <w:tcPr>
            <w:tcW w:w="3945" w:type="dxa"/>
          </w:tcPr>
          <w:p w14:paraId="69ED7943" w14:textId="77777777" w:rsidR="003B270D" w:rsidRDefault="003B270D" w:rsidP="007A4E29">
            <w:pPr>
              <w:spacing w:line="480" w:lineRule="auto"/>
            </w:pPr>
            <w:r w:rsidRPr="00D434DC">
              <w:rPr>
                <w:noProof/>
              </w:rPr>
              <w:drawing>
                <wp:anchor distT="0" distB="0" distL="114300" distR="114300" simplePos="0" relativeHeight="251634688" behindDoc="0" locked="0" layoutInCell="1" allowOverlap="1" wp14:anchorId="353B81DE" wp14:editId="73E0EEED">
                  <wp:simplePos x="0" y="0"/>
                  <wp:positionH relativeFrom="column">
                    <wp:posOffset>-65405</wp:posOffset>
                  </wp:positionH>
                  <wp:positionV relativeFrom="paragraph">
                    <wp:posOffset>52705</wp:posOffset>
                  </wp:positionV>
                  <wp:extent cx="2367915" cy="2092325"/>
                  <wp:effectExtent l="0" t="0" r="0" b="3175"/>
                  <wp:wrapTopAndBottom/>
                  <wp:docPr id="253215852" name="Picture 1" descr="A graph showing the temperature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54041" name="Picture 1" descr="A graph showing the temperature of the earth&#10;&#10;Description automatically generated"/>
                          <pic:cNvPicPr/>
                        </pic:nvPicPr>
                        <pic:blipFill>
                          <a:blip r:embed="rId12"/>
                          <a:stretch>
                            <a:fillRect/>
                          </a:stretch>
                        </pic:blipFill>
                        <pic:spPr>
                          <a:xfrm>
                            <a:off x="0" y="0"/>
                            <a:ext cx="2367915" cy="2092325"/>
                          </a:xfrm>
                          <a:prstGeom prst="rect">
                            <a:avLst/>
                          </a:prstGeom>
                        </pic:spPr>
                      </pic:pic>
                    </a:graphicData>
                  </a:graphic>
                  <wp14:sizeRelH relativeFrom="margin">
                    <wp14:pctWidth>0</wp14:pctWidth>
                  </wp14:sizeRelH>
                  <wp14:sizeRelV relativeFrom="margin">
                    <wp14:pctHeight>0</wp14:pctHeight>
                  </wp14:sizeRelV>
                </wp:anchor>
              </w:drawing>
            </w:r>
          </w:p>
        </w:tc>
        <w:tc>
          <w:tcPr>
            <w:tcW w:w="3999" w:type="dxa"/>
          </w:tcPr>
          <w:p w14:paraId="23137913" w14:textId="6DA18126" w:rsidR="003B270D" w:rsidRPr="00D434DC" w:rsidRDefault="003B270D" w:rsidP="007A4E29">
            <w:pPr>
              <w:spacing w:line="480" w:lineRule="auto"/>
            </w:pPr>
            <w:r>
              <w:rPr>
                <w:noProof/>
              </w:rPr>
              <w:drawing>
                <wp:anchor distT="0" distB="0" distL="114300" distR="114300" simplePos="0" relativeHeight="251637760" behindDoc="0" locked="0" layoutInCell="1" allowOverlap="1" wp14:anchorId="5E222F1C" wp14:editId="2AE7C292">
                  <wp:simplePos x="0" y="0"/>
                  <wp:positionH relativeFrom="column">
                    <wp:posOffset>-39370</wp:posOffset>
                  </wp:positionH>
                  <wp:positionV relativeFrom="paragraph">
                    <wp:posOffset>15240</wp:posOffset>
                  </wp:positionV>
                  <wp:extent cx="2402205" cy="2132965"/>
                  <wp:effectExtent l="0" t="0" r="0" b="635"/>
                  <wp:wrapTopAndBottom/>
                  <wp:docPr id="213214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4431" name=""/>
                          <pic:cNvPicPr/>
                        </pic:nvPicPr>
                        <pic:blipFill>
                          <a:blip r:embed="rId13"/>
                          <a:stretch>
                            <a:fillRect/>
                          </a:stretch>
                        </pic:blipFill>
                        <pic:spPr>
                          <a:xfrm>
                            <a:off x="0" y="0"/>
                            <a:ext cx="2402205" cy="2132965"/>
                          </a:xfrm>
                          <a:prstGeom prst="rect">
                            <a:avLst/>
                          </a:prstGeom>
                        </pic:spPr>
                      </pic:pic>
                    </a:graphicData>
                  </a:graphic>
                  <wp14:sizeRelH relativeFrom="margin">
                    <wp14:pctWidth>0</wp14:pctWidth>
                  </wp14:sizeRelH>
                  <wp14:sizeRelV relativeFrom="margin">
                    <wp14:pctHeight>0</wp14:pctHeight>
                  </wp14:sizeRelV>
                </wp:anchor>
              </w:drawing>
            </w:r>
          </w:p>
        </w:tc>
      </w:tr>
      <w:tr w:rsidR="001021B0" w14:paraId="6103A58E" w14:textId="77777777" w:rsidTr="00F90301">
        <w:tc>
          <w:tcPr>
            <w:tcW w:w="7988" w:type="dxa"/>
            <w:gridSpan w:val="3"/>
            <w:tcBorders>
              <w:bottom w:val="single" w:sz="4" w:space="0" w:color="auto"/>
            </w:tcBorders>
          </w:tcPr>
          <w:p w14:paraId="4A11729A" w14:textId="401C03AA" w:rsidR="001021B0" w:rsidRDefault="001021B0" w:rsidP="00325D41">
            <w:pPr>
              <w:pStyle w:val="NoSpacing"/>
              <w:numPr>
                <w:ilvl w:val="0"/>
                <w:numId w:val="7"/>
              </w:numPr>
            </w:pPr>
          </w:p>
        </w:tc>
      </w:tr>
      <w:tr w:rsidR="00917480" w14:paraId="4E109026" w14:textId="77777777" w:rsidTr="00F90301">
        <w:tc>
          <w:tcPr>
            <w:tcW w:w="7988" w:type="dxa"/>
            <w:gridSpan w:val="3"/>
            <w:tcBorders>
              <w:left w:val="nil"/>
              <w:right w:val="nil"/>
            </w:tcBorders>
          </w:tcPr>
          <w:p w14:paraId="1716F275" w14:textId="77777777" w:rsidR="00917480" w:rsidRDefault="00917480" w:rsidP="005F5094">
            <w:pPr>
              <w:pStyle w:val="NoSpacing"/>
              <w:rPr>
                <w:b/>
                <w:bCs/>
              </w:rPr>
            </w:pPr>
          </w:p>
          <w:p w14:paraId="743FC90B" w14:textId="77777777" w:rsidR="00F90301" w:rsidRPr="00FD14AD" w:rsidRDefault="00F90301" w:rsidP="005F5094">
            <w:pPr>
              <w:pStyle w:val="NoSpacing"/>
              <w:rPr>
                <w:b/>
                <w:bCs/>
              </w:rPr>
            </w:pPr>
          </w:p>
        </w:tc>
      </w:tr>
      <w:tr w:rsidR="00917480" w14:paraId="47DEAFE3" w14:textId="77777777" w:rsidTr="00F90301">
        <w:tc>
          <w:tcPr>
            <w:tcW w:w="7988" w:type="dxa"/>
            <w:gridSpan w:val="3"/>
          </w:tcPr>
          <w:p w14:paraId="554B6140" w14:textId="657EC215" w:rsidR="00917480" w:rsidRPr="00155D5D" w:rsidRDefault="00937093" w:rsidP="00DA40C9">
            <w:pPr>
              <w:spacing w:line="480" w:lineRule="auto"/>
              <w:jc w:val="right"/>
              <w:rPr>
                <w:b/>
                <w:bCs/>
              </w:rPr>
            </w:pPr>
            <w:r w:rsidRPr="00155D5D">
              <w:rPr>
                <w:b/>
                <w:bCs/>
              </w:rPr>
              <w:t xml:space="preserve">Table </w:t>
            </w:r>
            <w:r w:rsidR="00DA40C9" w:rsidRPr="00155D5D">
              <w:rPr>
                <w:b/>
                <w:bCs/>
              </w:rPr>
              <w:t>5.3</w:t>
            </w:r>
          </w:p>
        </w:tc>
      </w:tr>
      <w:tr w:rsidR="00917480" w14:paraId="56F5254F" w14:textId="77777777" w:rsidTr="001A0739">
        <w:trPr>
          <w:trHeight w:val="2483"/>
        </w:trPr>
        <w:tc>
          <w:tcPr>
            <w:tcW w:w="7988" w:type="dxa"/>
            <w:gridSpan w:val="3"/>
          </w:tcPr>
          <w:p w14:paraId="450E76EC" w14:textId="4AE89245" w:rsidR="00917480" w:rsidRDefault="00E270B4" w:rsidP="00CE5892">
            <w:pPr>
              <w:spacing w:line="480" w:lineRule="auto"/>
            </w:pPr>
            <w:r w:rsidRPr="00382A86">
              <w:rPr>
                <w:noProof/>
              </w:rPr>
              <w:drawing>
                <wp:anchor distT="0" distB="0" distL="114300" distR="114300" simplePos="0" relativeHeight="251641856" behindDoc="0" locked="0" layoutInCell="1" allowOverlap="1" wp14:anchorId="78A3F940" wp14:editId="20FDA5E9">
                  <wp:simplePos x="0" y="0"/>
                  <wp:positionH relativeFrom="column">
                    <wp:posOffset>-635</wp:posOffset>
                  </wp:positionH>
                  <wp:positionV relativeFrom="paragraph">
                    <wp:posOffset>110343</wp:posOffset>
                  </wp:positionV>
                  <wp:extent cx="4935220" cy="1500505"/>
                  <wp:effectExtent l="0" t="0" r="0" b="0"/>
                  <wp:wrapTopAndBottom/>
                  <wp:docPr id="1289362064"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29551" name="Picture 1" descr="A graph of a number of people&#10;&#10;Description automatically generated"/>
                          <pic:cNvPicPr/>
                        </pic:nvPicPr>
                        <pic:blipFill>
                          <a:blip r:embed="rId14"/>
                          <a:stretch>
                            <a:fillRect/>
                          </a:stretch>
                        </pic:blipFill>
                        <pic:spPr>
                          <a:xfrm>
                            <a:off x="0" y="0"/>
                            <a:ext cx="4935220" cy="1500505"/>
                          </a:xfrm>
                          <a:prstGeom prst="rect">
                            <a:avLst/>
                          </a:prstGeom>
                        </pic:spPr>
                      </pic:pic>
                    </a:graphicData>
                  </a:graphic>
                  <wp14:sizeRelH relativeFrom="margin">
                    <wp14:pctWidth>0</wp14:pctWidth>
                  </wp14:sizeRelH>
                  <wp14:sizeRelV relativeFrom="margin">
                    <wp14:pctHeight>0</wp14:pctHeight>
                  </wp14:sizeRelV>
                </wp:anchor>
              </w:drawing>
            </w:r>
          </w:p>
        </w:tc>
      </w:tr>
    </w:tbl>
    <w:p w14:paraId="353A41B6" w14:textId="77777777" w:rsidR="00917480" w:rsidRPr="00C64302" w:rsidRDefault="00917480" w:rsidP="002C03AE">
      <w:pPr>
        <w:spacing w:line="480" w:lineRule="auto"/>
        <w:rPr>
          <w:sz w:val="8"/>
          <w:szCs w:val="8"/>
        </w:rPr>
      </w:pPr>
    </w:p>
    <w:p w14:paraId="797BAA86" w14:textId="77777777" w:rsidR="001A0739" w:rsidRPr="002C03AE" w:rsidRDefault="001A0739" w:rsidP="001A0739">
      <w:pPr>
        <w:pStyle w:val="NoSpacing"/>
        <w:spacing w:line="360" w:lineRule="auto"/>
        <w:rPr>
          <w:rFonts w:ascii="Times New Roman" w:hAnsi="Times New Roman" w:cs="Times New Roman"/>
          <w:b/>
          <w:bCs/>
          <w:sz w:val="24"/>
          <w:szCs w:val="24"/>
        </w:rPr>
      </w:pPr>
      <w:r w:rsidRPr="002C03AE">
        <w:rPr>
          <w:rFonts w:ascii="Times New Roman" w:hAnsi="Times New Roman" w:cs="Times New Roman"/>
          <w:b/>
          <w:bCs/>
          <w:sz w:val="24"/>
          <w:szCs w:val="24"/>
        </w:rPr>
        <w:t>Key:</w:t>
      </w:r>
      <w:commentRangeStart w:id="19"/>
    </w:p>
    <w:p w14:paraId="49051623" w14:textId="77777777" w:rsidR="001A0739" w:rsidRPr="002C03AE" w:rsidRDefault="001A0739" w:rsidP="001A0739">
      <w:pPr>
        <w:pStyle w:val="NoSpacing"/>
        <w:numPr>
          <w:ilvl w:val="0"/>
          <w:numId w:val="7"/>
        </w:numPr>
        <w:spacing w:line="360" w:lineRule="auto"/>
        <w:rPr>
          <w:rFonts w:ascii="Times New Roman" w:hAnsi="Times New Roman" w:cs="Times New Roman"/>
          <w:sz w:val="24"/>
          <w:szCs w:val="24"/>
        </w:rPr>
      </w:pPr>
      <w:r w:rsidRPr="002C03AE">
        <w:rPr>
          <w:rFonts w:ascii="Times New Roman" w:hAnsi="Times New Roman" w:cs="Times New Roman"/>
          <w:b/>
          <w:bCs/>
          <w:sz w:val="24"/>
          <w:szCs w:val="24"/>
        </w:rPr>
        <w:t>Table 5.3</w:t>
      </w:r>
      <w:r w:rsidRPr="002C03AE">
        <w:rPr>
          <w:rFonts w:ascii="Times New Roman" w:hAnsi="Times New Roman" w:cs="Times New Roman"/>
          <w:sz w:val="24"/>
          <w:szCs w:val="24"/>
        </w:rPr>
        <w:t xml:space="preserve"> above shows the projected increase in greenhouse gases and the trend of rising high temperatures/year-warming in 1940/2020 and 2000/2100.</w:t>
      </w:r>
      <w:commentRangeEnd w:id="19"/>
      <w:r w:rsidR="00FC4152">
        <w:rPr>
          <w:rStyle w:val="CommentReference"/>
          <w:rFonts w:ascii="Times New Roman" w:eastAsia="Times New Roman" w:hAnsi="Times New Roman" w:cs="Times New Roman"/>
        </w:rPr>
        <w:commentReference w:id="19"/>
      </w:r>
    </w:p>
    <w:p w14:paraId="1945EDF6" w14:textId="607D7BD9" w:rsidR="001A0739" w:rsidRPr="002C03AE" w:rsidRDefault="001A0739" w:rsidP="001A0739">
      <w:pPr>
        <w:pStyle w:val="NoSpacing"/>
        <w:numPr>
          <w:ilvl w:val="0"/>
          <w:numId w:val="7"/>
        </w:numPr>
        <w:spacing w:line="360" w:lineRule="auto"/>
        <w:rPr>
          <w:rFonts w:ascii="Times New Roman" w:hAnsi="Times New Roman" w:cs="Times New Roman"/>
          <w:sz w:val="24"/>
          <w:szCs w:val="24"/>
        </w:rPr>
      </w:pPr>
      <w:r w:rsidRPr="002C03AE">
        <w:rPr>
          <w:rFonts w:ascii="Times New Roman" w:hAnsi="Times New Roman" w:cs="Times New Roman"/>
          <w:sz w:val="24"/>
          <w:szCs w:val="24"/>
        </w:rPr>
        <w:t>The table indicates current and probable earth warming if greenhouse gases and CO2 policies are not matched with solid actions to contain them.</w:t>
      </w:r>
    </w:p>
    <w:p w14:paraId="7425ED77" w14:textId="77777777" w:rsidR="003131F0" w:rsidRPr="002C03AE" w:rsidRDefault="003131F0" w:rsidP="00CE5892">
      <w:pPr>
        <w:spacing w:line="480" w:lineRule="auto"/>
        <w:ind w:left="1440"/>
      </w:pPr>
    </w:p>
    <w:p w14:paraId="3F61970A" w14:textId="592D5EE9" w:rsidR="007B0EB4" w:rsidRDefault="007B0EB4" w:rsidP="007B0EB4">
      <w:pPr>
        <w:spacing w:line="480" w:lineRule="auto"/>
        <w:ind w:left="720"/>
        <w:rPr>
          <w:b/>
        </w:rPr>
      </w:pPr>
      <w:r>
        <w:rPr>
          <w:b/>
        </w:rPr>
        <w:t xml:space="preserve">Comment </w:t>
      </w:r>
      <w:r w:rsidR="00B6086E">
        <w:rPr>
          <w:b/>
        </w:rPr>
        <w:t xml:space="preserve">  10</w:t>
      </w:r>
      <w:r>
        <w:rPr>
          <w:b/>
        </w:rPr>
        <w:t>:</w:t>
      </w:r>
      <w:r w:rsidR="009D26EB">
        <w:rPr>
          <w:b/>
        </w:rPr>
        <w:t xml:space="preserve"> </w:t>
      </w:r>
      <w:r w:rsidR="009D26EB" w:rsidRPr="009D26EB">
        <w:rPr>
          <w:bCs/>
        </w:rPr>
        <w:t xml:space="preserve">The </w:t>
      </w:r>
      <w:r w:rsidR="00832527">
        <w:rPr>
          <w:bCs/>
        </w:rPr>
        <w:t>gap in skill</w:t>
      </w:r>
      <w:r w:rsidR="00ED5545">
        <w:rPr>
          <w:bCs/>
        </w:rPr>
        <w:t xml:space="preserve"> specialization </w:t>
      </w:r>
      <w:r w:rsidR="00714F79">
        <w:rPr>
          <w:bCs/>
        </w:rPr>
        <w:t xml:space="preserve">between college and </w:t>
      </w:r>
      <w:r w:rsidR="00EE31CC">
        <w:rPr>
          <w:bCs/>
        </w:rPr>
        <w:t>Technical/</w:t>
      </w:r>
      <w:r w:rsidR="00AF3E46">
        <w:rPr>
          <w:bCs/>
        </w:rPr>
        <w:t xml:space="preserve">trade school education is beginning to </w:t>
      </w:r>
      <w:r w:rsidR="00204003">
        <w:rPr>
          <w:bCs/>
        </w:rPr>
        <w:t xml:space="preserve">gain momentum </w:t>
      </w:r>
      <w:r w:rsidR="00293CCE">
        <w:rPr>
          <w:bCs/>
        </w:rPr>
        <w:t xml:space="preserve">in </w:t>
      </w:r>
      <w:r w:rsidR="003D60C2">
        <w:rPr>
          <w:bCs/>
        </w:rPr>
        <w:t>public</w:t>
      </w:r>
      <w:r w:rsidR="00293CCE">
        <w:rPr>
          <w:bCs/>
        </w:rPr>
        <w:t xml:space="preserve"> </w:t>
      </w:r>
      <w:r w:rsidR="00161BEC">
        <w:rPr>
          <w:bCs/>
        </w:rPr>
        <w:t xml:space="preserve">US local and </w:t>
      </w:r>
      <w:r w:rsidR="001D1FCE">
        <w:rPr>
          <w:bCs/>
        </w:rPr>
        <w:t>national education.</w:t>
      </w:r>
    </w:p>
    <w:p w14:paraId="06F116CD" w14:textId="768C0762" w:rsidR="007B0EB4" w:rsidRDefault="007B0EB4" w:rsidP="007B0EB4">
      <w:pPr>
        <w:spacing w:line="480" w:lineRule="auto"/>
        <w:ind w:left="1440"/>
      </w:pPr>
      <w:r>
        <w:rPr>
          <w:b/>
        </w:rPr>
        <w:t>Quote/Paraphrase</w:t>
      </w:r>
      <w:r w:rsidR="00D244A3">
        <w:rPr>
          <w:b/>
        </w:rPr>
        <w:t xml:space="preserve">:  </w:t>
      </w:r>
      <w:r w:rsidR="00D244A3">
        <w:t xml:space="preserve">Workforce development and career and technical education (CTE) have long provided reliable pathways to </w:t>
      </w:r>
      <w:r w:rsidR="007C2598">
        <w:t>middle-skill</w:t>
      </w:r>
      <w:r w:rsidR="00D244A3">
        <w:t xml:space="preserve"> jobs and a gateway to the middle class. Given recent changes in </w:t>
      </w:r>
      <w:r w:rsidR="00B94EC7">
        <w:t>middle-skill</w:t>
      </w:r>
      <w:r w:rsidR="00D244A3">
        <w:t xml:space="preserve"> jobs, the education landscape, and federal policy priorities, the role of CTE in the U.S. educational landscape is evolving more rapidly, encompassing</w:t>
      </w:r>
      <w:r w:rsidR="0003575B" w:rsidRPr="0003575B">
        <w:t xml:space="preserve"> </w:t>
      </w:r>
      <w:r w:rsidR="00D244A3">
        <w:t>a broader range of education, and practices are changing ahead of research</w:t>
      </w:r>
      <w:r w:rsidR="001463B7" w:rsidRPr="001463B7">
        <w:t xml:space="preserve"> </w:t>
      </w:r>
      <w:r w:rsidR="001463B7">
        <w:t>(</w:t>
      </w:r>
      <w:r w:rsidR="001463B7" w:rsidRPr="0003575B">
        <w:t>Haviland</w:t>
      </w:r>
      <w:r w:rsidR="001463B7">
        <w:t xml:space="preserve"> &amp; </w:t>
      </w:r>
      <w:r w:rsidR="001463B7" w:rsidRPr="0003575B">
        <w:t>Robbins,</w:t>
      </w:r>
      <w:r w:rsidR="001463B7">
        <w:t xml:space="preserve"> </w:t>
      </w:r>
      <w:r w:rsidR="001463B7" w:rsidRPr="0003575B">
        <w:t xml:space="preserve">2021). </w:t>
      </w:r>
      <w:r w:rsidR="001463B7">
        <w:t xml:space="preserve"> </w:t>
      </w:r>
    </w:p>
    <w:p w14:paraId="45AC4919" w14:textId="4D5FDB75" w:rsidR="007B0EB4" w:rsidRDefault="007B0EB4" w:rsidP="007B0EB4">
      <w:pPr>
        <w:spacing w:line="480" w:lineRule="auto"/>
        <w:ind w:left="1440"/>
        <w:rPr>
          <w:b/>
        </w:rPr>
      </w:pPr>
      <w:r>
        <w:rPr>
          <w:b/>
        </w:rPr>
        <w:t>Essential Element:</w:t>
      </w:r>
      <w:r w:rsidR="009D60D8">
        <w:rPr>
          <w:b/>
        </w:rPr>
        <w:t xml:space="preserve"> </w:t>
      </w:r>
      <w:r w:rsidR="009D60D8">
        <w:t>Workforce development, career and technical education (CTE)</w:t>
      </w:r>
      <w:r w:rsidR="008046D4">
        <w:t xml:space="preserve">, </w:t>
      </w:r>
      <w:r w:rsidR="009D60D8">
        <w:t xml:space="preserve"> reliable pathways</w:t>
      </w:r>
      <w:r w:rsidR="00073C1A">
        <w:t>, middle-skill jobs,</w:t>
      </w:r>
      <w:r w:rsidR="009D60D8">
        <w:t xml:space="preserve"> gateway to the middle class. the education landscape</w:t>
      </w:r>
      <w:r w:rsidR="00D33E14">
        <w:t xml:space="preserve">, </w:t>
      </w:r>
      <w:r w:rsidR="009D60D8">
        <w:t xml:space="preserve">federal policy priorities, the role of CTE in the U.S. </w:t>
      </w:r>
    </w:p>
    <w:p w14:paraId="428A6892" w14:textId="6BF7624F" w:rsidR="007B0EB4" w:rsidRDefault="007B0EB4" w:rsidP="007B0EB4">
      <w:pPr>
        <w:spacing w:line="480" w:lineRule="auto"/>
        <w:ind w:left="1440"/>
      </w:pPr>
      <w:r>
        <w:rPr>
          <w:b/>
        </w:rPr>
        <w:t>Additive/Variant</w:t>
      </w:r>
      <w:r w:rsidR="00E40E2E">
        <w:rPr>
          <w:b/>
        </w:rPr>
        <w:t>s</w:t>
      </w:r>
      <w:r>
        <w:rPr>
          <w:b/>
        </w:rPr>
        <w:t xml:space="preserve"> Analysis:</w:t>
      </w:r>
      <w:r w:rsidR="007C2598">
        <w:rPr>
          <w:b/>
        </w:rPr>
        <w:t xml:space="preserve"> </w:t>
      </w:r>
      <w:r w:rsidR="00E613E2">
        <w:rPr>
          <w:b/>
        </w:rPr>
        <w:t xml:space="preserve">The additive is, </w:t>
      </w:r>
      <w:r w:rsidR="000C3DD0">
        <w:rPr>
          <w:bCs/>
        </w:rPr>
        <w:t>“</w:t>
      </w:r>
      <w:r w:rsidR="007C2598">
        <w:t>Workforce development and career and technical education (CTE) have long provided reliable pathways to middle-skill jobs and a gateway to the middle class.</w:t>
      </w:r>
      <w:r w:rsidR="000C3DD0">
        <w:t xml:space="preserve">” Technical educational </w:t>
      </w:r>
      <w:r w:rsidR="00BE72B6">
        <w:t>skills</w:t>
      </w:r>
      <w:r w:rsidR="004C3FD3">
        <w:t xml:space="preserve"> are </w:t>
      </w:r>
      <w:r w:rsidR="00BE72B6">
        <w:t xml:space="preserve">practical as they are now sought after by </w:t>
      </w:r>
      <w:r w:rsidR="00785D9E">
        <w:t xml:space="preserve">industries and employers. They seem to be competing with college </w:t>
      </w:r>
      <w:r w:rsidR="004617CE">
        <w:t xml:space="preserve">or university </w:t>
      </w:r>
      <w:r w:rsidR="00785D9E">
        <w:t>education</w:t>
      </w:r>
      <w:r w:rsidR="004617CE">
        <w:t>.</w:t>
      </w:r>
      <w:r w:rsidR="00DA35F6">
        <w:t xml:space="preserve"> </w:t>
      </w:r>
    </w:p>
    <w:p w14:paraId="52DA92E9" w14:textId="02A5DAAF" w:rsidR="007B0EB4" w:rsidRPr="004617CE" w:rsidRDefault="007B0EB4" w:rsidP="007B0EB4">
      <w:pPr>
        <w:spacing w:line="480" w:lineRule="auto"/>
        <w:ind w:left="1440"/>
        <w:rPr>
          <w:bCs/>
        </w:rPr>
      </w:pPr>
      <w:r>
        <w:rPr>
          <w:b/>
        </w:rPr>
        <w:t xml:space="preserve">Contextualization: </w:t>
      </w:r>
      <w:r w:rsidR="004617CE">
        <w:rPr>
          <w:bCs/>
        </w:rPr>
        <w:t xml:space="preserve">Presently, </w:t>
      </w:r>
      <w:r w:rsidR="004A0FAC">
        <w:rPr>
          <w:bCs/>
        </w:rPr>
        <w:t xml:space="preserve">employers are seeking graduates from technical schools in </w:t>
      </w:r>
      <w:r w:rsidR="00A45144">
        <w:rPr>
          <w:bCs/>
        </w:rPr>
        <w:t xml:space="preserve">areas such as cyber security, project management, computer programming, </w:t>
      </w:r>
      <w:r w:rsidR="001029E1">
        <w:rPr>
          <w:bCs/>
        </w:rPr>
        <w:t>AI coding specialists, and commercial pilots. Employees in these areas of skill specialization earn as much as or more than master's degree holders. They are hands-on deck, time, and cost-effective</w:t>
      </w:r>
      <w:r w:rsidR="000A6F8A">
        <w:rPr>
          <w:bCs/>
        </w:rPr>
        <w:t xml:space="preserve"> </w:t>
      </w:r>
      <w:r w:rsidR="001029E1">
        <w:rPr>
          <w:bCs/>
        </w:rPr>
        <w:t>in onboarding</w:t>
      </w:r>
      <w:r w:rsidR="006E5242">
        <w:rPr>
          <w:bCs/>
        </w:rPr>
        <w:t xml:space="preserve"> compared to college or university</w:t>
      </w:r>
      <w:r w:rsidR="00AC6A7A">
        <w:rPr>
          <w:bCs/>
        </w:rPr>
        <w:t xml:space="preserve"> graduates versed in principles.</w:t>
      </w:r>
    </w:p>
    <w:p w14:paraId="0517C66C" w14:textId="77777777" w:rsidR="004A072C" w:rsidRDefault="007B0EB4" w:rsidP="005B75C4">
      <w:pPr>
        <w:spacing w:line="480" w:lineRule="auto"/>
      </w:pPr>
      <w:r>
        <w:rPr>
          <w:b/>
        </w:rPr>
        <w:t xml:space="preserve">Source </w:t>
      </w:r>
      <w:r w:rsidR="00B6086E">
        <w:rPr>
          <w:b/>
        </w:rPr>
        <w:t xml:space="preserve">  Six</w:t>
      </w:r>
      <w:r>
        <w:rPr>
          <w:b/>
        </w:rPr>
        <w:t>:</w:t>
      </w:r>
      <w:r w:rsidR="004A072C" w:rsidRPr="004A072C">
        <w:t xml:space="preserve"> </w:t>
      </w:r>
      <w:proofErr w:type="spellStart"/>
      <w:r w:rsidR="004A072C">
        <w:t>Moslimani</w:t>
      </w:r>
      <w:proofErr w:type="spellEnd"/>
      <w:r w:rsidR="004A072C">
        <w:t xml:space="preserve">, M., &amp; Passel, J. S. (2024). What the data says about immigrants in the </w:t>
      </w:r>
    </w:p>
    <w:p w14:paraId="414A76C9" w14:textId="483E6C97" w:rsidR="004A072C" w:rsidRDefault="00EC7940" w:rsidP="005B75C4">
      <w:pPr>
        <w:spacing w:line="480" w:lineRule="auto"/>
        <w:ind w:firstLine="720"/>
      </w:pPr>
      <w:r>
        <w:t>t</w:t>
      </w:r>
      <w:r w:rsidR="00DE26BD">
        <w:t xml:space="preserve">he </w:t>
      </w:r>
      <w:r w:rsidR="004A072C">
        <w:t>US.</w:t>
      </w:r>
    </w:p>
    <w:p w14:paraId="57EF9D63" w14:textId="1B1ECF9E" w:rsidR="007B0EB4" w:rsidRPr="00BF3E37" w:rsidRDefault="007B0EB4" w:rsidP="007B0EB4">
      <w:pPr>
        <w:spacing w:line="480" w:lineRule="auto"/>
        <w:ind w:left="720"/>
        <w:rPr>
          <w:bCs/>
        </w:rPr>
      </w:pPr>
      <w:r>
        <w:rPr>
          <w:b/>
        </w:rPr>
        <w:t xml:space="preserve">Comment </w:t>
      </w:r>
      <w:r w:rsidR="00DB54C8">
        <w:rPr>
          <w:b/>
        </w:rPr>
        <w:t xml:space="preserve">  11</w:t>
      </w:r>
      <w:r>
        <w:rPr>
          <w:b/>
        </w:rPr>
        <w:t>:</w:t>
      </w:r>
      <w:r>
        <w:rPr>
          <w:b/>
          <w:color w:val="FF0000"/>
        </w:rPr>
        <w:t xml:space="preserve"> </w:t>
      </w:r>
      <w:r w:rsidR="00BF3E37" w:rsidRPr="00BF3E37">
        <w:rPr>
          <w:bCs/>
        </w:rPr>
        <w:t xml:space="preserve">The most noticeable US population trend from 1970 to 2024 </w:t>
      </w:r>
      <w:r w:rsidR="001C32A8">
        <w:rPr>
          <w:bCs/>
        </w:rPr>
        <w:t xml:space="preserve">in Tables 6.1 and 6.2 </w:t>
      </w:r>
      <w:r w:rsidR="00BF3E37" w:rsidRPr="00BF3E37">
        <w:rPr>
          <w:bCs/>
        </w:rPr>
        <w:t xml:space="preserve">is the educational disparity between migrants </w:t>
      </w:r>
      <w:r w:rsidR="00C74B23">
        <w:rPr>
          <w:bCs/>
        </w:rPr>
        <w:t>worldwide</w:t>
      </w:r>
      <w:r w:rsidR="00BF3E37" w:rsidRPr="00BF3E37">
        <w:rPr>
          <w:bCs/>
        </w:rPr>
        <w:t xml:space="preserve"> and American-born citizen</w:t>
      </w:r>
      <w:r w:rsidR="0077296C" w:rsidRPr="00BF3E37">
        <w:rPr>
          <w:bCs/>
        </w:rPr>
        <w:t>s.</w:t>
      </w:r>
      <w:r w:rsidR="003A640A" w:rsidRPr="00BF3E37">
        <w:rPr>
          <w:bCs/>
        </w:rPr>
        <w:t xml:space="preserve"> </w:t>
      </w:r>
    </w:p>
    <w:p w14:paraId="4E88093A" w14:textId="0F880CD7" w:rsidR="00A82120" w:rsidRDefault="007B0EB4" w:rsidP="00410FC2">
      <w:pPr>
        <w:tabs>
          <w:tab w:val="num" w:pos="720"/>
        </w:tabs>
        <w:spacing w:line="480" w:lineRule="auto"/>
        <w:ind w:left="1440"/>
      </w:pPr>
      <w:r>
        <w:rPr>
          <w:b/>
        </w:rPr>
        <w:t>Quote/Paraphrase</w:t>
      </w:r>
      <w:r w:rsidR="008F156C">
        <w:rPr>
          <w:b/>
        </w:rPr>
        <w:t xml:space="preserve">: </w:t>
      </w:r>
      <w:r w:rsidR="000F7018" w:rsidRPr="000F7018">
        <w:rPr>
          <w:bCs/>
        </w:rPr>
        <w:t>I</w:t>
      </w:r>
      <w:r w:rsidR="00A82120" w:rsidRPr="000F7018">
        <w:rPr>
          <w:bCs/>
        </w:rPr>
        <w:t>n</w:t>
      </w:r>
      <w:r w:rsidR="00A82120">
        <w:t xml:space="preserve"> 2022, immigrants ages 25 and older were about three times as likely as the </w:t>
      </w:r>
      <w:r w:rsidR="000F7018">
        <w:t>U.S.-born</w:t>
      </w:r>
      <w:r w:rsidR="00A82120">
        <w:t xml:space="preserve"> to have not completed high school (25% vs. 7%). About half of immigrants from Mexico (51%) had not completed high school, and the same was true for 46% of those from Central America and 21% from the Caribbean. Immigrants from South Asia (72%) were the most likely to have a bachelor’s degree or more</w:t>
      </w:r>
      <w:r w:rsidR="00C74B23">
        <w:t xml:space="preserve"> (</w:t>
      </w:r>
      <w:proofErr w:type="spellStart"/>
      <w:r w:rsidR="00C74B23">
        <w:t>Moslimani</w:t>
      </w:r>
      <w:proofErr w:type="spellEnd"/>
      <w:r w:rsidR="00C74B23">
        <w:t xml:space="preserve"> &amp; Passel, 2024).</w:t>
      </w:r>
    </w:p>
    <w:p w14:paraId="38CA4F7C" w14:textId="080FA3C3" w:rsidR="006C4D7C" w:rsidRDefault="007B0EB4" w:rsidP="006C4D7C">
      <w:pPr>
        <w:spacing w:line="480" w:lineRule="auto"/>
        <w:ind w:left="1440"/>
      </w:pPr>
      <w:r>
        <w:rPr>
          <w:b/>
        </w:rPr>
        <w:t>Essential Element</w:t>
      </w:r>
      <w:r w:rsidR="00DB54C8">
        <w:rPr>
          <w:b/>
        </w:rPr>
        <w:t>s</w:t>
      </w:r>
      <w:r>
        <w:rPr>
          <w:b/>
        </w:rPr>
        <w:t>:</w:t>
      </w:r>
      <w:r w:rsidR="00734D7E">
        <w:rPr>
          <w:b/>
        </w:rPr>
        <w:t xml:space="preserve"> </w:t>
      </w:r>
      <w:r w:rsidR="00AE45D3">
        <w:rPr>
          <w:b/>
        </w:rPr>
        <w:t xml:space="preserve"> </w:t>
      </w:r>
      <w:r w:rsidR="0013266A" w:rsidRPr="0013266A">
        <w:rPr>
          <w:bCs/>
        </w:rPr>
        <w:t>I</w:t>
      </w:r>
      <w:r w:rsidR="006C4D7C">
        <w:t>mmigrants</w:t>
      </w:r>
      <w:r w:rsidR="0013266A">
        <w:t xml:space="preserve">, </w:t>
      </w:r>
      <w:r w:rsidR="006C4D7C">
        <w:t>U.S.-born</w:t>
      </w:r>
      <w:r w:rsidR="00307B3D">
        <w:t xml:space="preserve">, </w:t>
      </w:r>
      <w:r w:rsidR="006C4D7C">
        <w:t xml:space="preserve"> immigrants from Mexico (51%) high school, 46% from Central America</w:t>
      </w:r>
      <w:r w:rsidR="00CE64D2">
        <w:t xml:space="preserve">, </w:t>
      </w:r>
      <w:r w:rsidR="00020C91">
        <w:t xml:space="preserve">and </w:t>
      </w:r>
      <w:r w:rsidR="006C4D7C">
        <w:t xml:space="preserve">21% from the Caribbean. </w:t>
      </w:r>
      <w:r w:rsidR="00F850D2">
        <w:t>Educated i</w:t>
      </w:r>
      <w:r w:rsidR="006C4D7C">
        <w:t>mmigrants from South Asia (72%)</w:t>
      </w:r>
      <w:r w:rsidR="00CA2581">
        <w:t>.</w:t>
      </w:r>
    </w:p>
    <w:p w14:paraId="4C7A4817" w14:textId="1695D133" w:rsidR="007B0EB4" w:rsidRDefault="007B0EB4" w:rsidP="007B0EB4">
      <w:pPr>
        <w:spacing w:line="480" w:lineRule="auto"/>
        <w:ind w:left="1440"/>
      </w:pPr>
      <w:r>
        <w:rPr>
          <w:b/>
        </w:rPr>
        <w:t>Additive/Variant Analysis:</w:t>
      </w:r>
      <w:r w:rsidR="009A02C0">
        <w:rPr>
          <w:b/>
        </w:rPr>
        <w:t xml:space="preserve">  </w:t>
      </w:r>
      <w:r w:rsidR="009A02C0">
        <w:rPr>
          <w:bCs/>
        </w:rPr>
        <w:t>The</w:t>
      </w:r>
      <w:r w:rsidR="00C2039E">
        <w:rPr>
          <w:bCs/>
        </w:rPr>
        <w:t xml:space="preserve"> </w:t>
      </w:r>
      <w:r w:rsidR="00870BEC">
        <w:rPr>
          <w:bCs/>
        </w:rPr>
        <w:t>variant is</w:t>
      </w:r>
      <w:r w:rsidR="007C60C7">
        <w:rPr>
          <w:bCs/>
        </w:rPr>
        <w:t>, “</w:t>
      </w:r>
      <w:r w:rsidR="00870BEC">
        <w:t xml:space="preserve">About half of </w:t>
      </w:r>
      <w:r w:rsidR="007C60C7">
        <w:t xml:space="preserve">the </w:t>
      </w:r>
      <w:r w:rsidR="00870BEC">
        <w:t>immigrants from Mexico (51%) had not completed high school, and the same was true for 46% of those from Central America and 21% from the Caribbean.</w:t>
      </w:r>
      <w:r w:rsidR="007C60C7">
        <w:t xml:space="preserve"> </w:t>
      </w:r>
      <w:r w:rsidR="00351DFB">
        <w:t xml:space="preserve">That is about </w:t>
      </w:r>
      <w:r w:rsidR="00197898">
        <w:t xml:space="preserve">15% </w:t>
      </w:r>
      <w:r w:rsidR="009C2FEC">
        <w:t xml:space="preserve">of the US population. </w:t>
      </w:r>
      <w:r w:rsidR="007C60C7">
        <w:t xml:space="preserve">This may look </w:t>
      </w:r>
      <w:r w:rsidR="00C56A9E">
        <w:t>shocking to many. However, such disparities have their pros and cons.</w:t>
      </w:r>
    </w:p>
    <w:p w14:paraId="0A2C73C0" w14:textId="754B0879" w:rsidR="007B0EB4" w:rsidRPr="00F5634A" w:rsidRDefault="007B0EB4" w:rsidP="007B0EB4">
      <w:pPr>
        <w:spacing w:line="480" w:lineRule="auto"/>
        <w:ind w:left="1440"/>
        <w:rPr>
          <w:bCs/>
        </w:rPr>
      </w:pPr>
      <w:r>
        <w:rPr>
          <w:b/>
        </w:rPr>
        <w:t>Contextualization:</w:t>
      </w:r>
      <w:r w:rsidR="004F7DD8">
        <w:rPr>
          <w:b/>
        </w:rPr>
        <w:t xml:space="preserve"> </w:t>
      </w:r>
      <w:r w:rsidR="00025AC6">
        <w:rPr>
          <w:bCs/>
        </w:rPr>
        <w:t xml:space="preserve">Assuming the </w:t>
      </w:r>
      <w:r w:rsidR="00F5634A" w:rsidRPr="00F5634A">
        <w:rPr>
          <w:bCs/>
        </w:rPr>
        <w:t xml:space="preserve">average </w:t>
      </w:r>
      <w:r w:rsidR="00C74B23">
        <w:rPr>
          <w:bCs/>
        </w:rPr>
        <w:t xml:space="preserve">number of uneducated immigrants is 40 million ( 51+46+21/3) = 40 (by approx.), most Mexicans, Central Americans, and Caribbeans will be involved in the local trading, farming, food, and agricultural sectors. Many will be working in low-paid </w:t>
      </w:r>
      <w:r w:rsidR="00E57469">
        <w:rPr>
          <w:bCs/>
        </w:rPr>
        <w:t xml:space="preserve">restaurants, industrial cleaning, and sewage </w:t>
      </w:r>
      <w:r w:rsidR="00C74B23">
        <w:rPr>
          <w:bCs/>
        </w:rPr>
        <w:t xml:space="preserve">jobs that Americans are unwilling to do or take. However, the cost to taxpayers </w:t>
      </w:r>
      <w:r w:rsidR="008B0567">
        <w:rPr>
          <w:bCs/>
        </w:rPr>
        <w:t>will be high to educate, care for, and rehabilitate most of them</w:t>
      </w:r>
      <w:r w:rsidR="00D95A44">
        <w:rPr>
          <w:bCs/>
        </w:rPr>
        <w:t>. Some may even be homeless.</w:t>
      </w:r>
    </w:p>
    <w:p w14:paraId="3A8CD7F6" w14:textId="794EB6C0" w:rsidR="006F48AA" w:rsidRDefault="007B25ED" w:rsidP="007B0EB4">
      <w:pPr>
        <w:spacing w:line="480" w:lineRule="auto"/>
        <w:ind w:left="1440"/>
        <w:rPr>
          <w:bCs/>
        </w:rPr>
      </w:pPr>
      <w:r>
        <w:rPr>
          <w:b/>
        </w:rPr>
        <w:t xml:space="preserve">Tables </w:t>
      </w:r>
      <w:r w:rsidR="001440DC">
        <w:rPr>
          <w:b/>
        </w:rPr>
        <w:t>6.1, 6.2, 6.3</w:t>
      </w:r>
      <w:r w:rsidR="00E57469">
        <w:rPr>
          <w:b/>
        </w:rPr>
        <w:t>,</w:t>
      </w:r>
      <w:r w:rsidR="001440DC">
        <w:rPr>
          <w:b/>
        </w:rPr>
        <w:t xml:space="preserve"> and 6.4 </w:t>
      </w:r>
      <w:r w:rsidR="001440DC" w:rsidRPr="00CA5BA7">
        <w:rPr>
          <w:bCs/>
        </w:rPr>
        <w:t>show the population trends</w:t>
      </w:r>
      <w:r w:rsidR="00CA5BA7" w:rsidRPr="00CA5BA7">
        <w:rPr>
          <w:bCs/>
        </w:rPr>
        <w:t xml:space="preserve"> of </w:t>
      </w:r>
      <w:r w:rsidR="00CA5BA7">
        <w:rPr>
          <w:bCs/>
        </w:rPr>
        <w:t>about 7</w:t>
      </w:r>
      <w:r w:rsidR="0014555F">
        <w:rPr>
          <w:bCs/>
        </w:rPr>
        <w:t>2 million immigrants from around the world</w:t>
      </w:r>
      <w:r w:rsidR="00E57469">
        <w:rPr>
          <w:bCs/>
        </w:rPr>
        <w:t xml:space="preserve"> </w:t>
      </w:r>
      <w:r w:rsidR="001A0739">
        <w:rPr>
          <w:bCs/>
        </w:rPr>
        <w:t>currently residing in the US</w:t>
      </w:r>
      <w:r w:rsidR="003A1FF3">
        <w:rPr>
          <w:bCs/>
        </w:rPr>
        <w:t>.</w:t>
      </w:r>
      <w:r w:rsidR="003946FE">
        <w:rPr>
          <w:bCs/>
        </w:rPr>
        <w:t xml:space="preserve"> </w:t>
      </w:r>
    </w:p>
    <w:p w14:paraId="08D7475B" w14:textId="77777777" w:rsidR="001C0CEB" w:rsidRDefault="001C0CEB" w:rsidP="00AD1B2F">
      <w:pPr>
        <w:spacing w:line="480" w:lineRule="auto"/>
        <w:rPr>
          <w:b/>
        </w:rPr>
      </w:pPr>
    </w:p>
    <w:tbl>
      <w:tblPr>
        <w:tblStyle w:val="TableGrid"/>
        <w:tblW w:w="8820" w:type="dxa"/>
        <w:tblInd w:w="900" w:type="dxa"/>
        <w:tblLayout w:type="fixed"/>
        <w:tblLook w:val="04A0" w:firstRow="1" w:lastRow="0" w:firstColumn="1" w:lastColumn="0" w:noHBand="0" w:noVBand="1"/>
      </w:tblPr>
      <w:tblGrid>
        <w:gridCol w:w="4493"/>
        <w:gridCol w:w="236"/>
        <w:gridCol w:w="4091"/>
      </w:tblGrid>
      <w:tr w:rsidR="000712A6" w14:paraId="3B9E9868" w14:textId="77777777" w:rsidTr="003A1FF3">
        <w:tc>
          <w:tcPr>
            <w:tcW w:w="4493" w:type="dxa"/>
            <w:tcBorders>
              <w:top w:val="single" w:sz="4" w:space="0" w:color="auto"/>
              <w:left w:val="nil"/>
              <w:bottom w:val="nil"/>
            </w:tcBorders>
          </w:tcPr>
          <w:p w14:paraId="7A9B3063" w14:textId="026FD383" w:rsidR="000712A6" w:rsidRDefault="000712A6" w:rsidP="000712A6">
            <w:pPr>
              <w:spacing w:line="480" w:lineRule="auto"/>
              <w:rPr>
                <w:b/>
              </w:rPr>
            </w:pPr>
            <w:r>
              <w:rPr>
                <w:b/>
              </w:rPr>
              <w:t>Table 6.1</w:t>
            </w:r>
          </w:p>
        </w:tc>
        <w:tc>
          <w:tcPr>
            <w:tcW w:w="236" w:type="dxa"/>
            <w:tcBorders>
              <w:top w:val="single" w:sz="4" w:space="0" w:color="auto"/>
              <w:bottom w:val="nil"/>
            </w:tcBorders>
          </w:tcPr>
          <w:p w14:paraId="466CB7FF" w14:textId="77777777" w:rsidR="000712A6" w:rsidRDefault="000712A6" w:rsidP="000A3103">
            <w:pPr>
              <w:spacing w:line="480" w:lineRule="auto"/>
              <w:jc w:val="right"/>
              <w:rPr>
                <w:b/>
              </w:rPr>
            </w:pPr>
          </w:p>
        </w:tc>
        <w:tc>
          <w:tcPr>
            <w:tcW w:w="4091" w:type="dxa"/>
            <w:tcBorders>
              <w:top w:val="single" w:sz="4" w:space="0" w:color="auto"/>
              <w:bottom w:val="nil"/>
              <w:right w:val="nil"/>
            </w:tcBorders>
          </w:tcPr>
          <w:p w14:paraId="2E9C420C" w14:textId="0F518BCC" w:rsidR="000712A6" w:rsidRDefault="000712A6" w:rsidP="000A3103">
            <w:pPr>
              <w:spacing w:line="480" w:lineRule="auto"/>
              <w:jc w:val="right"/>
              <w:rPr>
                <w:b/>
              </w:rPr>
            </w:pPr>
            <w:r>
              <w:rPr>
                <w:b/>
              </w:rPr>
              <w:t>Table 6.2</w:t>
            </w:r>
          </w:p>
        </w:tc>
      </w:tr>
      <w:tr w:rsidR="000712A6" w14:paraId="04769F83" w14:textId="77777777" w:rsidTr="008D4D3A">
        <w:trPr>
          <w:trHeight w:val="3096"/>
        </w:trPr>
        <w:tc>
          <w:tcPr>
            <w:tcW w:w="4493" w:type="dxa"/>
            <w:tcBorders>
              <w:top w:val="nil"/>
              <w:left w:val="nil"/>
              <w:bottom w:val="single" w:sz="4" w:space="0" w:color="auto"/>
            </w:tcBorders>
          </w:tcPr>
          <w:p w14:paraId="4E49A3A6" w14:textId="3CF9FBD9" w:rsidR="000712A6" w:rsidRDefault="000712A6" w:rsidP="007B0EB4">
            <w:pPr>
              <w:spacing w:line="480" w:lineRule="auto"/>
              <w:rPr>
                <w:b/>
              </w:rPr>
            </w:pPr>
            <w:r>
              <w:rPr>
                <w:noProof/>
              </w:rPr>
              <w:drawing>
                <wp:inline distT="0" distB="0" distL="0" distR="0" wp14:anchorId="5D3F995C" wp14:editId="39622345">
                  <wp:extent cx="2718815" cy="1844947"/>
                  <wp:effectExtent l="0" t="0" r="5715" b="3175"/>
                  <wp:docPr id="2" name="Picture 1" descr="Mexico, China and India are among top birthplaces for U.S.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xico, China and India are among top birthplaces for U.S. immigra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640" cy="1904544"/>
                          </a:xfrm>
                          <a:prstGeom prst="rect">
                            <a:avLst/>
                          </a:prstGeom>
                          <a:noFill/>
                          <a:ln>
                            <a:noFill/>
                          </a:ln>
                        </pic:spPr>
                      </pic:pic>
                    </a:graphicData>
                  </a:graphic>
                </wp:inline>
              </w:drawing>
            </w:r>
          </w:p>
        </w:tc>
        <w:tc>
          <w:tcPr>
            <w:tcW w:w="236" w:type="dxa"/>
            <w:tcBorders>
              <w:top w:val="nil"/>
              <w:bottom w:val="single" w:sz="4" w:space="0" w:color="auto"/>
            </w:tcBorders>
          </w:tcPr>
          <w:p w14:paraId="766BD12A" w14:textId="77777777" w:rsidR="000712A6" w:rsidRPr="000F127D" w:rsidRDefault="000712A6" w:rsidP="007B0EB4">
            <w:pPr>
              <w:spacing w:line="480" w:lineRule="auto"/>
              <w:rPr>
                <w:sz w:val="16"/>
                <w:szCs w:val="16"/>
              </w:rPr>
            </w:pPr>
          </w:p>
        </w:tc>
        <w:tc>
          <w:tcPr>
            <w:tcW w:w="4091" w:type="dxa"/>
            <w:tcBorders>
              <w:top w:val="nil"/>
              <w:bottom w:val="single" w:sz="4" w:space="0" w:color="auto"/>
              <w:right w:val="nil"/>
            </w:tcBorders>
          </w:tcPr>
          <w:p w14:paraId="7A17F749" w14:textId="156FA078" w:rsidR="000712A6" w:rsidRPr="001853FE" w:rsidRDefault="000712A6" w:rsidP="007B0EB4">
            <w:pPr>
              <w:spacing w:line="480" w:lineRule="auto"/>
              <w:rPr>
                <w:b/>
                <w:bCs/>
                <w:sz w:val="15"/>
                <w:szCs w:val="15"/>
              </w:rPr>
            </w:pPr>
            <w:r w:rsidRPr="000F127D">
              <w:rPr>
                <w:noProof/>
                <w:sz w:val="16"/>
                <w:szCs w:val="16"/>
              </w:rPr>
              <w:drawing>
                <wp:anchor distT="0" distB="0" distL="114300" distR="114300" simplePos="0" relativeHeight="251676672" behindDoc="0" locked="0" layoutInCell="1" allowOverlap="1" wp14:anchorId="3F71B5BD" wp14:editId="096F1924">
                  <wp:simplePos x="0" y="0"/>
                  <wp:positionH relativeFrom="column">
                    <wp:posOffset>-36830</wp:posOffset>
                  </wp:positionH>
                  <wp:positionV relativeFrom="paragraph">
                    <wp:posOffset>3175</wp:posOffset>
                  </wp:positionV>
                  <wp:extent cx="2247900" cy="1897380"/>
                  <wp:effectExtent l="0" t="0" r="0" b="7620"/>
                  <wp:wrapTopAndBottom/>
                  <wp:docPr id="131175002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1532" name="Picture 1" descr="A screenshot of a document&#10;&#10;Description automatically generated"/>
                          <pic:cNvPicPr/>
                        </pic:nvPicPr>
                        <pic:blipFill rotWithShape="1">
                          <a:blip r:embed="rId16"/>
                          <a:srcRect b="67500"/>
                          <a:stretch/>
                        </pic:blipFill>
                        <pic:spPr bwMode="auto">
                          <a:xfrm>
                            <a:off x="0" y="0"/>
                            <a:ext cx="224790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27D">
              <w:rPr>
                <w:sz w:val="16"/>
                <w:szCs w:val="16"/>
              </w:rPr>
              <w:t xml:space="preserve"> </w:t>
            </w:r>
            <w:r w:rsidRPr="001853FE">
              <w:rPr>
                <w:b/>
                <w:bCs/>
                <w:sz w:val="15"/>
                <w:szCs w:val="15"/>
              </w:rPr>
              <w:t>PEW RESEARCH CENTER</w:t>
            </w:r>
          </w:p>
        </w:tc>
      </w:tr>
    </w:tbl>
    <w:p w14:paraId="7AB190C2" w14:textId="77777777" w:rsidR="00BE53CF" w:rsidRPr="00C57AE0" w:rsidRDefault="00BE53CF" w:rsidP="00BE53CF">
      <w:pPr>
        <w:spacing w:line="480" w:lineRule="auto"/>
        <w:ind w:left="360" w:firstLine="720"/>
        <w:rPr>
          <w:b/>
          <w:bCs/>
        </w:rPr>
      </w:pPr>
      <w:r w:rsidRPr="00C57AE0">
        <w:rPr>
          <w:b/>
          <w:bCs/>
        </w:rPr>
        <w:t>Key:</w:t>
      </w:r>
    </w:p>
    <w:p w14:paraId="57511CCD" w14:textId="77777777" w:rsidR="001A0739" w:rsidRDefault="00BE53CF" w:rsidP="00D81FDF">
      <w:pPr>
        <w:pStyle w:val="ListParagraph"/>
        <w:numPr>
          <w:ilvl w:val="0"/>
          <w:numId w:val="6"/>
        </w:numPr>
        <w:spacing w:line="480" w:lineRule="auto"/>
        <w:ind w:left="1440"/>
      </w:pPr>
      <w:r w:rsidRPr="001A0739">
        <w:rPr>
          <w:b/>
          <w:bCs/>
        </w:rPr>
        <w:t>Tables 6:1 and 6:2</w:t>
      </w:r>
      <w:r>
        <w:t xml:space="preserve"> show the great “waves” of immigrant population trends from 1995, 2022, to 2024. </w:t>
      </w:r>
    </w:p>
    <w:p w14:paraId="4D1DA08A" w14:textId="3F4BBAFC" w:rsidR="00BE53CF" w:rsidRDefault="00BE53CF" w:rsidP="00D81FDF">
      <w:pPr>
        <w:pStyle w:val="ListParagraph"/>
        <w:numPr>
          <w:ilvl w:val="0"/>
          <w:numId w:val="6"/>
        </w:numPr>
        <w:spacing w:line="480" w:lineRule="auto"/>
        <w:ind w:left="1440"/>
      </w:pPr>
      <w:r>
        <w:t>The largest immigrant groups are from Latin America</w:t>
      </w:r>
      <w:r w:rsidR="00093A05">
        <w:t xml:space="preserve"> (largely uneducated)</w:t>
      </w:r>
      <w:r>
        <w:t>, Asia, Europe</w:t>
      </w:r>
      <w:r w:rsidR="00161B01">
        <w:t>,</w:t>
      </w:r>
      <w:r w:rsidR="0054018C">
        <w:t xml:space="preserve"> </w:t>
      </w:r>
      <w:r w:rsidR="00780D13">
        <w:t xml:space="preserve">and Africa </w:t>
      </w:r>
      <w:r w:rsidR="0054018C">
        <w:t xml:space="preserve">(mostly </w:t>
      </w:r>
      <w:r w:rsidR="00780D13">
        <w:t>educated)</w:t>
      </w:r>
      <w:r w:rsidR="006D4BDC">
        <w:t>.</w:t>
      </w:r>
    </w:p>
    <w:p w14:paraId="6661349C" w14:textId="0DBC3004" w:rsidR="007B0EB4" w:rsidRPr="00E0111E" w:rsidRDefault="007B0EB4" w:rsidP="007B0EB4">
      <w:pPr>
        <w:spacing w:line="480" w:lineRule="auto"/>
        <w:ind w:left="720"/>
        <w:rPr>
          <w:bCs/>
        </w:rPr>
      </w:pPr>
      <w:r>
        <w:rPr>
          <w:b/>
        </w:rPr>
        <w:t>Comment</w:t>
      </w:r>
      <w:r w:rsidR="001A0739">
        <w:rPr>
          <w:b/>
        </w:rPr>
        <w:t xml:space="preserve">    </w:t>
      </w:r>
      <w:r>
        <w:rPr>
          <w:b/>
        </w:rPr>
        <w:t xml:space="preserve"> 4:</w:t>
      </w:r>
      <w:r w:rsidR="00546493">
        <w:rPr>
          <w:b/>
        </w:rPr>
        <w:t xml:space="preserve"> </w:t>
      </w:r>
      <w:r w:rsidR="00B55068">
        <w:rPr>
          <w:bCs/>
        </w:rPr>
        <w:t>M</w:t>
      </w:r>
      <w:r w:rsidR="00F54FF9">
        <w:rPr>
          <w:bCs/>
        </w:rPr>
        <w:t xml:space="preserve">any </w:t>
      </w:r>
      <w:r w:rsidR="001E44C7">
        <w:rPr>
          <w:bCs/>
        </w:rPr>
        <w:t>Migrant workers from Asia and Africa</w:t>
      </w:r>
      <w:r w:rsidR="003A6133">
        <w:rPr>
          <w:bCs/>
        </w:rPr>
        <w:t xml:space="preserve"> in</w:t>
      </w:r>
      <w:r w:rsidR="00913309">
        <w:rPr>
          <w:bCs/>
        </w:rPr>
        <w:t xml:space="preserve"> the US </w:t>
      </w:r>
      <w:r w:rsidR="001E44C7">
        <w:rPr>
          <w:bCs/>
        </w:rPr>
        <w:t>are educated as doctors</w:t>
      </w:r>
      <w:r w:rsidR="00AB3247">
        <w:rPr>
          <w:bCs/>
        </w:rPr>
        <w:t>,</w:t>
      </w:r>
      <w:r w:rsidR="001E44C7">
        <w:rPr>
          <w:bCs/>
        </w:rPr>
        <w:t xml:space="preserve"> lawyers</w:t>
      </w:r>
      <w:r w:rsidR="00C662A2">
        <w:rPr>
          <w:bCs/>
        </w:rPr>
        <w:t>, professors, and teachers</w:t>
      </w:r>
      <w:r w:rsidR="001E44C7">
        <w:rPr>
          <w:bCs/>
        </w:rPr>
        <w:t xml:space="preserve"> and have two-year college degrees, yet </w:t>
      </w:r>
      <w:r w:rsidR="00AE639D">
        <w:rPr>
          <w:bCs/>
        </w:rPr>
        <w:t xml:space="preserve">they still face issues of cultural and racial assimilation </w:t>
      </w:r>
      <w:r w:rsidR="008A6061">
        <w:rPr>
          <w:bCs/>
        </w:rPr>
        <w:t>(</w:t>
      </w:r>
      <w:r w:rsidR="000D7C51">
        <w:rPr>
          <w:bCs/>
        </w:rPr>
        <w:t>partly silent and open)</w:t>
      </w:r>
      <w:r w:rsidR="00161B01">
        <w:rPr>
          <w:bCs/>
        </w:rPr>
        <w:t xml:space="preserve">. </w:t>
      </w:r>
    </w:p>
    <w:p w14:paraId="197E0734" w14:textId="66DCA8B8" w:rsidR="00684166" w:rsidRPr="00684166" w:rsidRDefault="007B0EB4" w:rsidP="00684166">
      <w:pPr>
        <w:spacing w:line="480" w:lineRule="auto"/>
        <w:ind w:left="1440"/>
      </w:pPr>
      <w:r>
        <w:rPr>
          <w:b/>
        </w:rPr>
        <w:t>Quote/Paraphrase</w:t>
      </w:r>
      <w:r w:rsidR="00684166">
        <w:rPr>
          <w:b/>
        </w:rPr>
        <w:t xml:space="preserve">: </w:t>
      </w:r>
      <w:bookmarkStart w:id="20" w:name="_Hlk178201620"/>
      <w:r w:rsidR="00684166" w:rsidRPr="00684166">
        <w:t xml:space="preserve">The U.S. </w:t>
      </w:r>
      <w:r w:rsidR="00F3080E">
        <w:t>healthcare</w:t>
      </w:r>
      <w:r w:rsidR="00684166" w:rsidRPr="00684166">
        <w:t xml:space="preserve"> system is increasingly dependent on immigrant physicians, but </w:t>
      </w:r>
      <w:r w:rsidR="008F4BDA">
        <w:t>it is</w:t>
      </w:r>
      <w:r w:rsidR="00684166" w:rsidRPr="00684166">
        <w:t xml:space="preserve"> becoming harder for aspiring ones to work and settle in the U.S.</w:t>
      </w:r>
      <w:r w:rsidR="00684166">
        <w:t xml:space="preserve"> </w:t>
      </w:r>
      <w:r w:rsidR="00684166" w:rsidRPr="00684166">
        <w:t xml:space="preserve">Today, 1 in 4 doctors are foreign-born, international medical graduates. This immigrant workforce is </w:t>
      </w:r>
      <w:r w:rsidR="008B0567">
        <w:t>critical to</w:t>
      </w:r>
      <w:r w:rsidR="00684166" w:rsidRPr="00684166">
        <w:t xml:space="preserve"> offsetting a dire physician shortage. </w:t>
      </w:r>
      <w:hyperlink r:id="rId17" w:tgtFrame="_blank" w:history="1">
        <w:r w:rsidR="00684166" w:rsidRPr="00684166">
          <w:t>The need for more doctors is due, in part</w:t>
        </w:r>
      </w:hyperlink>
      <w:r w:rsidR="00684166" w:rsidRPr="00684166">
        <w:t>, to America's growing and aging population</w:t>
      </w:r>
      <w:r w:rsidR="008F4BDA">
        <w:t>, U.S.-born doctors' unwillingness to move to poorer and more rural areas,</w:t>
      </w:r>
      <w:r w:rsidR="00684166" w:rsidRPr="00684166">
        <w:t xml:space="preserve"> and U.S.-born doctors' lack of interest in going into primary care, which can be less lucrative and prestigious than other areas of medicine.</w:t>
      </w:r>
    </w:p>
    <w:bookmarkEnd w:id="20"/>
    <w:p w14:paraId="59CB4EFC" w14:textId="078AB6F0" w:rsidR="005B42C3" w:rsidRPr="00684166" w:rsidRDefault="005B42C3" w:rsidP="005B42C3">
      <w:pPr>
        <w:spacing w:line="480" w:lineRule="auto"/>
        <w:ind w:left="1440"/>
      </w:pPr>
      <w:r>
        <w:rPr>
          <w:b/>
        </w:rPr>
        <w:t>Essential Element</w:t>
      </w:r>
      <w:r w:rsidR="001A0739">
        <w:rPr>
          <w:b/>
        </w:rPr>
        <w:t>s</w:t>
      </w:r>
      <w:r>
        <w:rPr>
          <w:b/>
        </w:rPr>
        <w:t xml:space="preserve">: </w:t>
      </w:r>
      <w:r w:rsidRPr="00684166">
        <w:t xml:space="preserve">The U.S. </w:t>
      </w:r>
      <w:r>
        <w:t>healthcare</w:t>
      </w:r>
      <w:r w:rsidRPr="00684166">
        <w:t xml:space="preserve"> system</w:t>
      </w:r>
      <w:r>
        <w:t xml:space="preserve">, </w:t>
      </w:r>
      <w:r w:rsidRPr="00684166">
        <w:t>immigrant physicians, international medical graduates</w:t>
      </w:r>
      <w:r w:rsidR="007A6492">
        <w:t xml:space="preserve">,  immigrant workforce, </w:t>
      </w:r>
      <w:r w:rsidRPr="00684166">
        <w:t>dire physician shortage</w:t>
      </w:r>
      <w:r w:rsidR="007264A7">
        <w:t xml:space="preserve">, </w:t>
      </w:r>
      <w:r w:rsidRPr="00684166">
        <w:t xml:space="preserve"> aging population</w:t>
      </w:r>
      <w:r>
        <w:t>, U.S.-born doctors</w:t>
      </w:r>
      <w:r w:rsidR="00E36329">
        <w:t xml:space="preserve">, and </w:t>
      </w:r>
      <w:r w:rsidRPr="00684166">
        <w:t>primary care areas of medicine.</w:t>
      </w:r>
    </w:p>
    <w:p w14:paraId="4BACD846" w14:textId="4B05EB24" w:rsidR="005B42C3" w:rsidRDefault="005B42C3" w:rsidP="005B42C3">
      <w:pPr>
        <w:spacing w:line="480" w:lineRule="auto"/>
        <w:ind w:left="1440"/>
        <w:rPr>
          <w:b/>
        </w:rPr>
      </w:pPr>
      <w:r>
        <w:rPr>
          <w:b/>
        </w:rPr>
        <w:t>Additive/Variant Analysis:</w:t>
      </w:r>
      <w:r w:rsidR="00FE1658">
        <w:rPr>
          <w:b/>
        </w:rPr>
        <w:t xml:space="preserve"> </w:t>
      </w:r>
      <w:r w:rsidR="00D975B3" w:rsidRPr="00D975B3">
        <w:rPr>
          <w:bCs/>
        </w:rPr>
        <w:t>The additive is,</w:t>
      </w:r>
      <w:r w:rsidR="00D975B3">
        <w:rPr>
          <w:b/>
        </w:rPr>
        <w:t xml:space="preserve"> </w:t>
      </w:r>
      <w:r w:rsidR="00FE1658">
        <w:t>“</w:t>
      </w:r>
      <w:r w:rsidR="00FE1658" w:rsidRPr="00684166">
        <w:t>Today, 1 in 4 doctors are foreign-born</w:t>
      </w:r>
      <w:r w:rsidR="001D339C">
        <w:t>, and the American aging population</w:t>
      </w:r>
      <w:r w:rsidR="009A2CE2">
        <w:t>.</w:t>
      </w:r>
      <w:r w:rsidR="00FE1658">
        <w:t>”</w:t>
      </w:r>
      <w:r w:rsidR="009A2CE2">
        <w:t xml:space="preserve"> </w:t>
      </w:r>
      <w:r w:rsidR="00F66932">
        <w:t xml:space="preserve"> The variant is that it</w:t>
      </w:r>
      <w:r w:rsidR="009C0E25">
        <w:t xml:space="preserve"> still takes a foreign medical doctor 3 to 7 years </w:t>
      </w:r>
      <w:r w:rsidR="006657F2">
        <w:t xml:space="preserve">to do </w:t>
      </w:r>
      <w:proofErr w:type="gramStart"/>
      <w:r w:rsidR="00DC563D">
        <w:t xml:space="preserve">a </w:t>
      </w:r>
      <w:proofErr w:type="spellStart"/>
      <w:r w:rsidR="000B50F0">
        <w:t>housemanship</w:t>
      </w:r>
      <w:proofErr w:type="spellEnd"/>
      <w:proofErr w:type="gramEnd"/>
      <w:r w:rsidR="000B50F0">
        <w:t xml:space="preserve"> and pass the board exams. To many, this is tantamount to wasted resources. Doctors from some African countries are well-read, skilled, and specialized, yet they</w:t>
      </w:r>
      <w:r w:rsidR="00F54FF9">
        <w:t xml:space="preserve"> </w:t>
      </w:r>
      <w:r w:rsidR="004B1F90">
        <w:t xml:space="preserve">face such </w:t>
      </w:r>
      <w:r w:rsidR="0052325B">
        <w:t xml:space="preserve">cultural </w:t>
      </w:r>
      <w:r w:rsidR="00DD745F">
        <w:t xml:space="preserve">and </w:t>
      </w:r>
      <w:r w:rsidR="00DD6754">
        <w:t>bureaucra</w:t>
      </w:r>
      <w:r w:rsidR="00DB60FB">
        <w:t>tic delays</w:t>
      </w:r>
      <w:r w:rsidR="00DD6754">
        <w:t>.</w:t>
      </w:r>
      <w:r w:rsidR="00DB60FB">
        <w:t xml:space="preserve"> </w:t>
      </w:r>
    </w:p>
    <w:p w14:paraId="1AEECA71" w14:textId="77ACDE50" w:rsidR="00617CC9" w:rsidRDefault="005B42C3" w:rsidP="005B42C3">
      <w:pPr>
        <w:spacing w:line="480" w:lineRule="auto"/>
        <w:ind w:left="1440"/>
        <w:rPr>
          <w:bCs/>
        </w:rPr>
      </w:pPr>
      <w:r>
        <w:rPr>
          <w:b/>
        </w:rPr>
        <w:t>Contextualization:</w:t>
      </w:r>
      <w:r w:rsidR="00DB60FB">
        <w:rPr>
          <w:b/>
        </w:rPr>
        <w:t xml:space="preserve"> </w:t>
      </w:r>
      <w:r w:rsidR="00AB0332">
        <w:rPr>
          <w:bCs/>
        </w:rPr>
        <w:t>P</w:t>
      </w:r>
      <w:r w:rsidR="00DB60FB">
        <w:rPr>
          <w:bCs/>
        </w:rPr>
        <w:t xml:space="preserve">remier </w:t>
      </w:r>
      <w:r w:rsidR="00EE168C">
        <w:rPr>
          <w:bCs/>
        </w:rPr>
        <w:t>medical school</w:t>
      </w:r>
      <w:r w:rsidR="00AB0332">
        <w:rPr>
          <w:bCs/>
        </w:rPr>
        <w:t>s</w:t>
      </w:r>
      <w:r w:rsidR="00EE168C">
        <w:rPr>
          <w:bCs/>
        </w:rPr>
        <w:t xml:space="preserve"> in </w:t>
      </w:r>
      <w:r w:rsidR="00A44179">
        <w:rPr>
          <w:bCs/>
        </w:rPr>
        <w:t xml:space="preserve">the UAE, Saudi Arabia, Israel, Egypt, or Nigeria, where you have </w:t>
      </w:r>
      <w:r w:rsidR="000A3ADD">
        <w:rPr>
          <w:bCs/>
        </w:rPr>
        <w:t xml:space="preserve">Lagos University, Ibadan University, Edo State University, etc., are </w:t>
      </w:r>
      <w:r w:rsidR="00870418">
        <w:rPr>
          <w:bCs/>
        </w:rPr>
        <w:t xml:space="preserve">of </w:t>
      </w:r>
      <w:r w:rsidR="00D11CD5">
        <w:rPr>
          <w:bCs/>
        </w:rPr>
        <w:t xml:space="preserve">top </w:t>
      </w:r>
      <w:r w:rsidR="00753518">
        <w:rPr>
          <w:bCs/>
        </w:rPr>
        <w:t xml:space="preserve">quality </w:t>
      </w:r>
      <w:r w:rsidR="00D11CD5">
        <w:rPr>
          <w:bCs/>
        </w:rPr>
        <w:t xml:space="preserve">standard </w:t>
      </w:r>
      <w:r w:rsidR="000A3ADD">
        <w:rPr>
          <w:bCs/>
        </w:rPr>
        <w:t xml:space="preserve">medical </w:t>
      </w:r>
      <w:r w:rsidR="0087133F">
        <w:rPr>
          <w:bCs/>
        </w:rPr>
        <w:t>skills and</w:t>
      </w:r>
      <w:r w:rsidR="000A3ADD">
        <w:rPr>
          <w:bCs/>
        </w:rPr>
        <w:t xml:space="preserve"> practices </w:t>
      </w:r>
      <w:r w:rsidR="00870418">
        <w:rPr>
          <w:bCs/>
        </w:rPr>
        <w:t xml:space="preserve">comparable </w:t>
      </w:r>
      <w:r w:rsidR="000A3ADD">
        <w:rPr>
          <w:bCs/>
        </w:rPr>
        <w:t xml:space="preserve">to Harvard, Oxford, and Princeton University. The </w:t>
      </w:r>
      <w:r w:rsidR="00D11CD5">
        <w:rPr>
          <w:bCs/>
        </w:rPr>
        <w:t xml:space="preserve">slight </w:t>
      </w:r>
      <w:r w:rsidR="000A3ADD">
        <w:rPr>
          <w:bCs/>
        </w:rPr>
        <w:t xml:space="preserve">exception may be access to </w:t>
      </w:r>
      <w:r w:rsidR="0075137D">
        <w:rPr>
          <w:bCs/>
        </w:rPr>
        <w:t>digital</w:t>
      </w:r>
      <w:r w:rsidR="000A3ADD">
        <w:rPr>
          <w:bCs/>
        </w:rPr>
        <w:t xml:space="preserve"> equipment</w:t>
      </w:r>
      <w:r w:rsidR="0075137D">
        <w:rPr>
          <w:bCs/>
        </w:rPr>
        <w:t>,</w:t>
      </w:r>
      <w:r w:rsidR="000A3ADD">
        <w:rPr>
          <w:bCs/>
        </w:rPr>
        <w:t xml:space="preserve"> like AI, robotics, or laser-generated surgeries. However, some private clinics for the rich </w:t>
      </w:r>
      <w:r w:rsidR="001D4BFA">
        <w:rPr>
          <w:bCs/>
        </w:rPr>
        <w:t xml:space="preserve">in </w:t>
      </w:r>
      <w:r w:rsidR="00A44179">
        <w:rPr>
          <w:bCs/>
        </w:rPr>
        <w:t>these countries</w:t>
      </w:r>
      <w:r w:rsidR="001D4BFA">
        <w:rPr>
          <w:bCs/>
        </w:rPr>
        <w:t xml:space="preserve"> </w:t>
      </w:r>
      <w:r w:rsidR="00617CC9">
        <w:rPr>
          <w:bCs/>
        </w:rPr>
        <w:t xml:space="preserve">have </w:t>
      </w:r>
      <w:r w:rsidR="000E7F1A">
        <w:rPr>
          <w:bCs/>
        </w:rPr>
        <w:t xml:space="preserve">AI and laser </w:t>
      </w:r>
      <w:r w:rsidR="000A3ADD">
        <w:rPr>
          <w:bCs/>
        </w:rPr>
        <w:t>scientific tools and equipment</w:t>
      </w:r>
      <w:r w:rsidR="0087133F">
        <w:rPr>
          <w:bCs/>
        </w:rPr>
        <w:t xml:space="preserve">, but they </w:t>
      </w:r>
      <w:r w:rsidR="0075137D">
        <w:rPr>
          <w:bCs/>
        </w:rPr>
        <w:t xml:space="preserve">are </w:t>
      </w:r>
      <w:r w:rsidR="005B6806">
        <w:rPr>
          <w:bCs/>
        </w:rPr>
        <w:t>exclusively for the affluent</w:t>
      </w:r>
      <w:r w:rsidR="0001752A">
        <w:rPr>
          <w:bCs/>
        </w:rPr>
        <w:t>.</w:t>
      </w:r>
    </w:p>
    <w:p w14:paraId="327D4F92" w14:textId="77777777" w:rsidR="00E52B8B" w:rsidRDefault="00E52B8B" w:rsidP="005B42C3">
      <w:pPr>
        <w:spacing w:line="480" w:lineRule="auto"/>
        <w:ind w:left="1440"/>
        <w:rPr>
          <w:bCs/>
        </w:rPr>
      </w:pPr>
    </w:p>
    <w:p w14:paraId="376BBEEB" w14:textId="77777777" w:rsidR="00E52B8B" w:rsidRDefault="00E52B8B" w:rsidP="005B42C3">
      <w:pPr>
        <w:spacing w:line="480" w:lineRule="auto"/>
        <w:ind w:left="1440"/>
        <w:rPr>
          <w:bCs/>
        </w:rPr>
      </w:pPr>
    </w:p>
    <w:tbl>
      <w:tblPr>
        <w:tblStyle w:val="TableGrid"/>
        <w:tblW w:w="8365" w:type="dxa"/>
        <w:tblInd w:w="1440" w:type="dxa"/>
        <w:tblLook w:val="04A0" w:firstRow="1" w:lastRow="0" w:firstColumn="1" w:lastColumn="0" w:noHBand="0" w:noVBand="1"/>
      </w:tblPr>
      <w:tblGrid>
        <w:gridCol w:w="8365"/>
      </w:tblGrid>
      <w:tr w:rsidR="00617CC9" w14:paraId="3E67EC37" w14:textId="77777777" w:rsidTr="00E52B8B">
        <w:tc>
          <w:tcPr>
            <w:tcW w:w="8365" w:type="dxa"/>
          </w:tcPr>
          <w:p w14:paraId="0FE3F8EF" w14:textId="77777777" w:rsidR="00617CC9" w:rsidRDefault="00732426" w:rsidP="00732426">
            <w:pPr>
              <w:spacing w:line="480" w:lineRule="auto"/>
              <w:jc w:val="right"/>
              <w:rPr>
                <w:b/>
              </w:rPr>
            </w:pPr>
            <w:r w:rsidRPr="00732426">
              <w:rPr>
                <w:b/>
              </w:rPr>
              <w:t>Table 6.3</w:t>
            </w:r>
          </w:p>
          <w:p w14:paraId="205D8299" w14:textId="18BAC020" w:rsidR="00E52B8B" w:rsidRPr="00732426" w:rsidRDefault="00E52B8B" w:rsidP="00732426">
            <w:pPr>
              <w:spacing w:line="480" w:lineRule="auto"/>
              <w:jc w:val="right"/>
              <w:rPr>
                <w:b/>
              </w:rPr>
            </w:pPr>
            <w:r>
              <w:rPr>
                <w:noProof/>
              </w:rPr>
              <w:drawing>
                <wp:inline distT="0" distB="0" distL="0" distR="0" wp14:anchorId="4F695308" wp14:editId="0653EF3A">
                  <wp:extent cx="5059045" cy="2939142"/>
                  <wp:effectExtent l="0" t="0" r="8255" b="0"/>
                  <wp:docPr id="486409120" name="Picture 1" descr="Educational attainment among U.S. immigran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al attainment among U.S. immigrants, 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2774" cy="2987786"/>
                          </a:xfrm>
                          <a:prstGeom prst="rect">
                            <a:avLst/>
                          </a:prstGeom>
                          <a:noFill/>
                          <a:ln>
                            <a:noFill/>
                          </a:ln>
                        </pic:spPr>
                      </pic:pic>
                    </a:graphicData>
                  </a:graphic>
                </wp:inline>
              </w:drawing>
            </w:r>
          </w:p>
        </w:tc>
      </w:tr>
    </w:tbl>
    <w:p w14:paraId="64066CF9" w14:textId="77777777" w:rsidR="002107AC" w:rsidRDefault="002107AC" w:rsidP="002107AC">
      <w:pPr>
        <w:spacing w:line="480" w:lineRule="auto"/>
        <w:jc w:val="right"/>
        <w:rPr>
          <w:b/>
        </w:rPr>
      </w:pPr>
    </w:p>
    <w:p w14:paraId="72C07992" w14:textId="03EADBFF" w:rsidR="00E30508" w:rsidRDefault="002107AC" w:rsidP="002107AC">
      <w:pPr>
        <w:spacing w:line="480" w:lineRule="auto"/>
        <w:jc w:val="right"/>
        <w:rPr>
          <w:b/>
        </w:rPr>
      </w:pPr>
      <w:r>
        <w:rPr>
          <w:b/>
        </w:rPr>
        <w:t>Table 6.4</w:t>
      </w:r>
    </w:p>
    <w:tbl>
      <w:tblPr>
        <w:tblStyle w:val="TableGrid"/>
        <w:tblW w:w="8365" w:type="dxa"/>
        <w:tblInd w:w="1440" w:type="dxa"/>
        <w:tblLook w:val="04A0" w:firstRow="1" w:lastRow="0" w:firstColumn="1" w:lastColumn="0" w:noHBand="0" w:noVBand="1"/>
      </w:tblPr>
      <w:tblGrid>
        <w:gridCol w:w="8365"/>
      </w:tblGrid>
      <w:tr w:rsidR="00E30508" w14:paraId="57856512" w14:textId="77777777" w:rsidTr="006E631F">
        <w:tc>
          <w:tcPr>
            <w:tcW w:w="8365" w:type="dxa"/>
          </w:tcPr>
          <w:p w14:paraId="4C28E27B" w14:textId="77777777" w:rsidR="00E30508" w:rsidRDefault="00E30508" w:rsidP="00124310">
            <w:pPr>
              <w:spacing w:line="480" w:lineRule="auto"/>
              <w:jc w:val="center"/>
              <w:rPr>
                <w:b/>
              </w:rPr>
            </w:pPr>
            <w:r>
              <w:rPr>
                <w:noProof/>
              </w:rPr>
              <w:drawing>
                <wp:inline distT="0" distB="0" distL="0" distR="0" wp14:anchorId="33833BF5" wp14:editId="0AD18E1B">
                  <wp:extent cx="4717933" cy="2231390"/>
                  <wp:effectExtent l="0" t="0" r="6985" b="0"/>
                  <wp:docPr id="957596605" name="Picture 1" descr="A line chart showing that 2023 ended with more migrant encounters at U.S.-Mexico border than any month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chart showing that 2023 ended with more migrant encounters at U.S.-Mexico border than any month on reco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4651" cy="2376455"/>
                          </a:xfrm>
                          <a:prstGeom prst="rect">
                            <a:avLst/>
                          </a:prstGeom>
                          <a:noFill/>
                          <a:ln>
                            <a:noFill/>
                          </a:ln>
                        </pic:spPr>
                      </pic:pic>
                    </a:graphicData>
                  </a:graphic>
                </wp:inline>
              </w:drawing>
            </w:r>
          </w:p>
        </w:tc>
      </w:tr>
    </w:tbl>
    <w:p w14:paraId="3A8BD234" w14:textId="77777777" w:rsidR="00401912" w:rsidRDefault="00401912" w:rsidP="00401912">
      <w:pPr>
        <w:pStyle w:val="NoSpacing"/>
        <w:rPr>
          <w:rFonts w:ascii="Times New Roman" w:hAnsi="Times New Roman" w:cs="Times New Roman"/>
          <w:b/>
          <w:bCs/>
          <w:sz w:val="24"/>
          <w:szCs w:val="24"/>
        </w:rPr>
      </w:pPr>
    </w:p>
    <w:p w14:paraId="61D24D9B" w14:textId="77777777" w:rsidR="00401912" w:rsidRDefault="00401912" w:rsidP="00401912">
      <w:pPr>
        <w:pStyle w:val="NoSpacing"/>
        <w:rPr>
          <w:rFonts w:ascii="Times New Roman" w:hAnsi="Times New Roman" w:cs="Times New Roman"/>
          <w:b/>
          <w:bCs/>
          <w:sz w:val="24"/>
          <w:szCs w:val="24"/>
        </w:rPr>
      </w:pPr>
    </w:p>
    <w:p w14:paraId="159DDE3F" w14:textId="210BEEBB" w:rsidR="00401912" w:rsidRPr="00826F80" w:rsidRDefault="00401912" w:rsidP="00826F80">
      <w:pPr>
        <w:pStyle w:val="NoSpacing"/>
        <w:rPr>
          <w:rFonts w:ascii="Times New Roman" w:hAnsi="Times New Roman" w:cs="Times New Roman"/>
          <w:b/>
          <w:bCs/>
          <w:sz w:val="24"/>
          <w:szCs w:val="24"/>
        </w:rPr>
      </w:pPr>
      <w:r w:rsidRPr="00826F80">
        <w:rPr>
          <w:rFonts w:ascii="Times New Roman" w:hAnsi="Times New Roman" w:cs="Times New Roman"/>
          <w:b/>
          <w:bCs/>
          <w:sz w:val="24"/>
          <w:szCs w:val="24"/>
        </w:rPr>
        <w:t>Point of Note:</w:t>
      </w:r>
    </w:p>
    <w:p w14:paraId="5A56CE25" w14:textId="77777777" w:rsidR="00885CF5" w:rsidRDefault="00401912" w:rsidP="0047411A">
      <w:pPr>
        <w:pStyle w:val="NoSpacing"/>
        <w:numPr>
          <w:ilvl w:val="0"/>
          <w:numId w:val="6"/>
        </w:numPr>
        <w:spacing w:line="360" w:lineRule="auto"/>
        <w:rPr>
          <w:rFonts w:ascii="Times New Roman" w:hAnsi="Times New Roman" w:cs="Times New Roman"/>
          <w:sz w:val="24"/>
          <w:szCs w:val="24"/>
        </w:rPr>
      </w:pPr>
      <w:r w:rsidRPr="00885CF5">
        <w:rPr>
          <w:rFonts w:ascii="Times New Roman" w:hAnsi="Times New Roman" w:cs="Times New Roman"/>
          <w:b/>
          <w:bCs/>
          <w:sz w:val="24"/>
          <w:szCs w:val="24"/>
        </w:rPr>
        <w:t>Table 6.3</w:t>
      </w:r>
      <w:r w:rsidRPr="00826F80">
        <w:rPr>
          <w:rFonts w:ascii="Times New Roman" w:hAnsi="Times New Roman" w:cs="Times New Roman"/>
          <w:sz w:val="24"/>
          <w:szCs w:val="24"/>
        </w:rPr>
        <w:t xml:space="preserve"> shows that Migrants from Asia, Western Europe, the Middle East, and Africa are educated mainly. </w:t>
      </w:r>
      <w:r w:rsidRPr="00826F80">
        <w:rPr>
          <w:rFonts w:ascii="Times New Roman" w:hAnsi="Times New Roman" w:cs="Times New Roman"/>
          <w:sz w:val="24"/>
          <w:szCs w:val="24"/>
        </w:rPr>
        <w:tab/>
        <w:t>Studies show that some Asian and African migrants are doctors, lawyers, and nurses in critical health industries.</w:t>
      </w:r>
      <w:r w:rsidR="00826F80">
        <w:rPr>
          <w:rFonts w:ascii="Times New Roman" w:hAnsi="Times New Roman" w:cs="Times New Roman"/>
          <w:sz w:val="24"/>
          <w:szCs w:val="24"/>
        </w:rPr>
        <w:t xml:space="preserve"> </w:t>
      </w:r>
    </w:p>
    <w:p w14:paraId="5A42EE20" w14:textId="7FC24179" w:rsidR="00401912" w:rsidRPr="00826F80" w:rsidRDefault="00401912" w:rsidP="0047411A">
      <w:pPr>
        <w:pStyle w:val="NoSpacing"/>
        <w:numPr>
          <w:ilvl w:val="0"/>
          <w:numId w:val="6"/>
        </w:numPr>
        <w:spacing w:line="360" w:lineRule="auto"/>
        <w:rPr>
          <w:rFonts w:ascii="Times New Roman" w:hAnsi="Times New Roman" w:cs="Times New Roman"/>
          <w:sz w:val="24"/>
          <w:szCs w:val="24"/>
        </w:rPr>
      </w:pPr>
      <w:r w:rsidRPr="00885CF5">
        <w:rPr>
          <w:rFonts w:ascii="Times New Roman" w:hAnsi="Times New Roman" w:cs="Times New Roman"/>
          <w:b/>
          <w:bCs/>
          <w:sz w:val="24"/>
          <w:szCs w:val="24"/>
        </w:rPr>
        <w:t>Table 6.4</w:t>
      </w:r>
      <w:r w:rsidRPr="00826F80">
        <w:rPr>
          <w:rFonts w:ascii="Times New Roman" w:hAnsi="Times New Roman" w:cs="Times New Roman"/>
          <w:sz w:val="24"/>
          <w:szCs w:val="24"/>
        </w:rPr>
        <w:t xml:space="preserve"> shows the spiraling migrants’ encounters at the borders, especially from 2022-2023.•</w:t>
      </w:r>
      <w:r w:rsidRPr="00826F80">
        <w:rPr>
          <w:rFonts w:ascii="Times New Roman" w:hAnsi="Times New Roman" w:cs="Times New Roman"/>
          <w:sz w:val="24"/>
          <w:szCs w:val="24"/>
        </w:rPr>
        <w:tab/>
        <w:t>The current US political climate may have spurred Mexico and some Latin American states to contain the migrant flows, perhaps for now.</w:t>
      </w:r>
    </w:p>
    <w:p w14:paraId="54B628F3" w14:textId="77777777" w:rsidR="00401912" w:rsidRPr="00826F80" w:rsidRDefault="00401912" w:rsidP="00826F80">
      <w:pPr>
        <w:pStyle w:val="NoSpacing"/>
      </w:pPr>
    </w:p>
    <w:p w14:paraId="2ADE5571" w14:textId="6B4DDE9F" w:rsidR="00D139E8" w:rsidRDefault="00D139E8" w:rsidP="00095AD4">
      <w:pPr>
        <w:pStyle w:val="NoSpacing"/>
        <w:rPr>
          <w:rFonts w:ascii="Times New Roman" w:hAnsi="Times New Roman" w:cs="Times New Roman"/>
          <w:b/>
          <w:bCs/>
          <w:sz w:val="24"/>
          <w:szCs w:val="24"/>
        </w:rPr>
      </w:pPr>
    </w:p>
    <w:p w14:paraId="468317F2" w14:textId="31C698BD" w:rsidR="00901133" w:rsidRDefault="00A214DB" w:rsidP="00095AD4">
      <w:pPr>
        <w:pStyle w:val="NoSpacing"/>
        <w:rPr>
          <w:rFonts w:ascii="Times New Roman" w:hAnsi="Times New Roman" w:cs="Times New Roman"/>
          <w:b/>
          <w:bCs/>
          <w:sz w:val="24"/>
          <w:szCs w:val="24"/>
        </w:rPr>
      </w:pPr>
      <w:r w:rsidRPr="00B036FC">
        <w:rPr>
          <w:rFonts w:ascii="Times New Roman" w:hAnsi="Times New Roman" w:cs="Times New Roman"/>
          <w:b/>
          <w:bCs/>
          <w:sz w:val="24"/>
          <w:szCs w:val="24"/>
        </w:rPr>
        <w:t>Conclusion</w:t>
      </w:r>
    </w:p>
    <w:p w14:paraId="1A2BF187" w14:textId="77777777" w:rsidR="00B2679A" w:rsidRPr="00B036FC" w:rsidRDefault="00B2679A" w:rsidP="00095AD4">
      <w:pPr>
        <w:pStyle w:val="NoSpacing"/>
        <w:rPr>
          <w:rFonts w:ascii="Times New Roman" w:hAnsi="Times New Roman" w:cs="Times New Roman"/>
          <w:b/>
          <w:bCs/>
          <w:sz w:val="24"/>
          <w:szCs w:val="24"/>
        </w:rPr>
      </w:pPr>
    </w:p>
    <w:p w14:paraId="0568B961" w14:textId="403A66C2" w:rsidR="00581865" w:rsidRPr="00D776AD" w:rsidRDefault="00A44179" w:rsidP="00581865">
      <w:pPr>
        <w:spacing w:line="480" w:lineRule="auto"/>
        <w:ind w:left="720" w:hanging="720"/>
        <w:jc w:val="both"/>
        <w:rPr>
          <w:bCs/>
        </w:rPr>
      </w:pPr>
      <w:r w:rsidRPr="00B036FC">
        <w:rPr>
          <w:b/>
        </w:rPr>
        <w:tab/>
      </w:r>
      <w:r w:rsidRPr="00B036FC">
        <w:rPr>
          <w:bCs/>
        </w:rPr>
        <w:t xml:space="preserve">Looking at the vast </w:t>
      </w:r>
      <w:r w:rsidR="00E6567C" w:rsidRPr="00B036FC">
        <w:rPr>
          <w:bCs/>
        </w:rPr>
        <w:t>array of socio-economic opportunities that statistical research designs and methodologies</w:t>
      </w:r>
      <w:r w:rsidR="00E8425B">
        <w:rPr>
          <w:bCs/>
        </w:rPr>
        <w:t xml:space="preserve"> </w:t>
      </w:r>
      <w:r w:rsidR="00E8425B">
        <w:t xml:space="preserve">(Bourikas, 2024; </w:t>
      </w:r>
      <w:r w:rsidR="00E8425B" w:rsidRPr="00884438">
        <w:t xml:space="preserve">Hassan, </w:t>
      </w:r>
      <w:r w:rsidR="00E8425B">
        <w:t>2</w:t>
      </w:r>
      <w:r w:rsidR="00E8425B" w:rsidRPr="00884438">
        <w:t>022</w:t>
      </w:r>
      <w:r w:rsidR="00E8425B">
        <w:t xml:space="preserve">) </w:t>
      </w:r>
      <w:r w:rsidR="00E6567C" w:rsidRPr="00B036FC">
        <w:rPr>
          <w:bCs/>
        </w:rPr>
        <w:t>offer</w:t>
      </w:r>
      <w:r w:rsidR="00581865">
        <w:rPr>
          <w:bCs/>
        </w:rPr>
        <w:t>,</w:t>
      </w:r>
      <w:r w:rsidR="00E6567C" w:rsidRPr="00B036FC">
        <w:rPr>
          <w:bCs/>
        </w:rPr>
        <w:t xml:space="preserve"> statistical applications have expanded their</w:t>
      </w:r>
      <w:r w:rsidR="00751282" w:rsidRPr="00B036FC">
        <w:rPr>
          <w:bCs/>
        </w:rPr>
        <w:t xml:space="preserve"> parameters into climate change and </w:t>
      </w:r>
      <w:r w:rsidR="00E6567C" w:rsidRPr="00B036FC">
        <w:rPr>
          <w:bCs/>
        </w:rPr>
        <w:t>the natural ecosystem biometrics</w:t>
      </w:r>
      <w:r w:rsidR="00312A65" w:rsidRPr="00B036FC">
        <w:rPr>
          <w:bCs/>
        </w:rPr>
        <w:t xml:space="preserve"> on a broad scale</w:t>
      </w:r>
      <w:r w:rsidR="00751282" w:rsidRPr="00B036FC">
        <w:rPr>
          <w:bCs/>
        </w:rPr>
        <w:t>.</w:t>
      </w:r>
      <w:r w:rsidR="00E6567C" w:rsidRPr="00B036FC">
        <w:rPr>
          <w:bCs/>
        </w:rPr>
        <w:t xml:space="preserve"> </w:t>
      </w:r>
      <w:r w:rsidR="00937D76" w:rsidRPr="00B036FC">
        <w:rPr>
          <w:bCs/>
        </w:rPr>
        <w:t>Th</w:t>
      </w:r>
      <w:r w:rsidR="00312A65" w:rsidRPr="00B036FC">
        <w:rPr>
          <w:bCs/>
        </w:rPr>
        <w:t xml:space="preserve">e </w:t>
      </w:r>
      <w:r w:rsidR="00937D76" w:rsidRPr="00B036FC">
        <w:rPr>
          <w:bCs/>
        </w:rPr>
        <w:t xml:space="preserve">other compelling areas of interest </w:t>
      </w:r>
      <w:r w:rsidR="00E6567C" w:rsidRPr="00B036FC">
        <w:rPr>
          <w:bCs/>
        </w:rPr>
        <w:t xml:space="preserve">include comparative immigration encounters and the </w:t>
      </w:r>
      <w:r w:rsidR="00383C80" w:rsidRPr="00B036FC">
        <w:rPr>
          <w:bCs/>
        </w:rPr>
        <w:t xml:space="preserve">immigrants’ </w:t>
      </w:r>
      <w:r w:rsidR="00E6567C" w:rsidRPr="00B036FC">
        <w:rPr>
          <w:bCs/>
        </w:rPr>
        <w:t>educational disparities</w:t>
      </w:r>
      <w:r w:rsidR="00937D76" w:rsidRPr="00B036FC">
        <w:rPr>
          <w:bCs/>
        </w:rPr>
        <w:t xml:space="preserve"> from the 70s to 2024</w:t>
      </w:r>
      <w:r w:rsidR="00383C80" w:rsidRPr="00B036FC">
        <w:rPr>
          <w:bCs/>
        </w:rPr>
        <w:t xml:space="preserve">. This study reveals that the academic landscape is fast changing from </w:t>
      </w:r>
      <w:r w:rsidR="00937D76" w:rsidRPr="00B036FC">
        <w:rPr>
          <w:bCs/>
        </w:rPr>
        <w:t xml:space="preserve">long </w:t>
      </w:r>
      <w:r w:rsidR="00EF2E6A" w:rsidRPr="00B036FC">
        <w:rPr>
          <w:bCs/>
        </w:rPr>
        <w:t xml:space="preserve">years of </w:t>
      </w:r>
      <w:r w:rsidR="00383C80" w:rsidRPr="00B036FC">
        <w:rPr>
          <w:bCs/>
        </w:rPr>
        <w:t xml:space="preserve">college </w:t>
      </w:r>
      <w:r w:rsidR="00937D76" w:rsidRPr="00B036FC">
        <w:rPr>
          <w:bCs/>
        </w:rPr>
        <w:t xml:space="preserve">and university </w:t>
      </w:r>
      <w:r w:rsidR="00383C80" w:rsidRPr="00B036FC">
        <w:rPr>
          <w:bCs/>
        </w:rPr>
        <w:t xml:space="preserve">education to </w:t>
      </w:r>
      <w:r w:rsidR="00EF2E6A" w:rsidRPr="00B036FC">
        <w:rPr>
          <w:bCs/>
        </w:rPr>
        <w:t xml:space="preserve">the </w:t>
      </w:r>
      <w:r w:rsidR="00937D76" w:rsidRPr="00B036FC">
        <w:rPr>
          <w:bCs/>
        </w:rPr>
        <w:t xml:space="preserve">hands-on deck </w:t>
      </w:r>
      <w:r w:rsidR="00EF2E6A" w:rsidRPr="00B036FC">
        <w:rPr>
          <w:bCs/>
        </w:rPr>
        <w:t xml:space="preserve">and a mix of statistical software </w:t>
      </w:r>
      <w:r w:rsidR="004E2CB7" w:rsidRPr="00B036FC">
        <w:rPr>
          <w:bCs/>
        </w:rPr>
        <w:t xml:space="preserve">and fast-track </w:t>
      </w:r>
      <w:r w:rsidR="00937D76" w:rsidRPr="00B036FC">
        <w:rPr>
          <w:bCs/>
        </w:rPr>
        <w:t>Career and Technical Education (CTE)</w:t>
      </w:r>
      <w:r w:rsidR="00312A65" w:rsidRPr="00B036FC">
        <w:rPr>
          <w:bCs/>
        </w:rPr>
        <w:t>, Coursera, etc.</w:t>
      </w:r>
      <w:r w:rsidR="00095AD4" w:rsidRPr="00B036FC">
        <w:rPr>
          <w:bCs/>
        </w:rPr>
        <w:t xml:space="preserve"> </w:t>
      </w:r>
      <w:r w:rsidR="00AB3F63">
        <w:rPr>
          <w:bCs/>
        </w:rPr>
        <w:t xml:space="preserve">Moreover, modern organizations cannot get enough human capital </w:t>
      </w:r>
      <w:r w:rsidR="00CA3598">
        <w:t xml:space="preserve">(Bourikas, 2024; </w:t>
      </w:r>
      <w:r w:rsidR="00CA3598" w:rsidRPr="00884438">
        <w:t xml:space="preserve">Hassan, </w:t>
      </w:r>
      <w:r w:rsidR="00CA3598">
        <w:t>2</w:t>
      </w:r>
      <w:r w:rsidR="00CA3598" w:rsidRPr="00884438">
        <w:t>022</w:t>
      </w:r>
      <w:r w:rsidR="00CA3598">
        <w:t xml:space="preserve">) </w:t>
      </w:r>
      <w:r w:rsidR="00AB3F63">
        <w:rPr>
          <w:bCs/>
        </w:rPr>
        <w:t xml:space="preserve">in cyber </w:t>
      </w:r>
      <w:r w:rsidR="00AB3F63" w:rsidRPr="00B036FC">
        <w:rPr>
          <w:bCs/>
        </w:rPr>
        <w:t xml:space="preserve">coding </w:t>
      </w:r>
      <w:r w:rsidR="00581865">
        <w:rPr>
          <w:bCs/>
        </w:rPr>
        <w:t xml:space="preserve">and </w:t>
      </w:r>
      <w:r w:rsidR="00AB3F63" w:rsidRPr="00B036FC">
        <w:rPr>
          <w:bCs/>
        </w:rPr>
        <w:t>security, project management, digital marketing, commerce, and e-strategies</w:t>
      </w:r>
      <w:r w:rsidR="00AB3F63">
        <w:rPr>
          <w:bCs/>
        </w:rPr>
        <w:t>.</w:t>
      </w:r>
      <w:r w:rsidR="00AB3F63" w:rsidRPr="00B036FC">
        <w:rPr>
          <w:bCs/>
        </w:rPr>
        <w:t xml:space="preserve"> </w:t>
      </w:r>
      <w:r w:rsidR="00095AD4" w:rsidRPr="00B036FC">
        <w:rPr>
          <w:bCs/>
        </w:rPr>
        <w:t xml:space="preserve">The AI-Quantum Nerds” in AI-coding and programming, digital computer programming, biostatistics, and hi-tech </w:t>
      </w:r>
      <w:proofErr w:type="spellStart"/>
      <w:r w:rsidR="00095AD4" w:rsidRPr="00B036FC">
        <w:rPr>
          <w:bCs/>
        </w:rPr>
        <w:t>agro</w:t>
      </w:r>
      <w:proofErr w:type="spellEnd"/>
      <w:r w:rsidR="00095AD4" w:rsidRPr="00B036FC">
        <w:rPr>
          <w:bCs/>
        </w:rPr>
        <w:t xml:space="preserve">-engineering skill sets are much sought after by </w:t>
      </w:r>
      <w:r w:rsidR="0081531B" w:rsidRPr="00B036FC">
        <w:rPr>
          <w:bCs/>
        </w:rPr>
        <w:t xml:space="preserve">Microsoft, </w:t>
      </w:r>
      <w:r w:rsidR="00095AD4" w:rsidRPr="00B036FC">
        <w:rPr>
          <w:bCs/>
        </w:rPr>
        <w:t>Google</w:t>
      </w:r>
      <w:r w:rsidR="0081531B" w:rsidRPr="00B036FC">
        <w:rPr>
          <w:bCs/>
        </w:rPr>
        <w:t>,</w:t>
      </w:r>
      <w:r w:rsidR="00095AD4" w:rsidRPr="00B036FC">
        <w:rPr>
          <w:bCs/>
        </w:rPr>
        <w:t xml:space="preserve"> </w:t>
      </w:r>
      <w:r w:rsidR="0081531B" w:rsidRPr="00B036FC">
        <w:rPr>
          <w:bCs/>
        </w:rPr>
        <w:t xml:space="preserve">and </w:t>
      </w:r>
      <w:r w:rsidR="00095AD4" w:rsidRPr="00B036FC">
        <w:rPr>
          <w:bCs/>
        </w:rPr>
        <w:t>Yahoo</w:t>
      </w:r>
      <w:r w:rsidR="0081531B" w:rsidRPr="00B036FC">
        <w:rPr>
          <w:bCs/>
        </w:rPr>
        <w:t xml:space="preserve">. Others are </w:t>
      </w:r>
      <w:r w:rsidR="00095AD4" w:rsidRPr="00B036FC">
        <w:rPr>
          <w:bCs/>
        </w:rPr>
        <w:t xml:space="preserve">X and </w:t>
      </w:r>
      <w:r w:rsidR="00EF2E6A" w:rsidRPr="00B036FC">
        <w:rPr>
          <w:bCs/>
        </w:rPr>
        <w:t>Facebook</w:t>
      </w:r>
      <w:r w:rsidR="00221A6E">
        <w:rPr>
          <w:bCs/>
        </w:rPr>
        <w:t>, Nvid</w:t>
      </w:r>
      <w:r w:rsidR="00350275">
        <w:rPr>
          <w:bCs/>
        </w:rPr>
        <w:t xml:space="preserve">ia Corp, Stock Exchange, etc. </w:t>
      </w:r>
      <w:r w:rsidR="00095AD4" w:rsidRPr="00B036FC">
        <w:rPr>
          <w:bCs/>
        </w:rPr>
        <w:t xml:space="preserve"> CTE</w:t>
      </w:r>
      <w:r w:rsidR="00937D76" w:rsidRPr="00B036FC">
        <w:rPr>
          <w:bCs/>
        </w:rPr>
        <w:t xml:space="preserve"> </w:t>
      </w:r>
      <w:r w:rsidR="00EF2E6A" w:rsidRPr="00B036FC">
        <w:rPr>
          <w:bCs/>
        </w:rPr>
        <w:t>integrates</w:t>
      </w:r>
      <w:r w:rsidR="00937D76" w:rsidRPr="00B036FC">
        <w:rPr>
          <w:bCs/>
        </w:rPr>
        <w:t xml:space="preserve"> academic knowledge with technical and occupational </w:t>
      </w:r>
      <w:r w:rsidR="004E2CB7" w:rsidRPr="00B036FC">
        <w:rPr>
          <w:bCs/>
        </w:rPr>
        <w:t xml:space="preserve">hard </w:t>
      </w:r>
      <w:r w:rsidR="00FC2F3A">
        <w:rPr>
          <w:bCs/>
        </w:rPr>
        <w:t xml:space="preserve">and </w:t>
      </w:r>
      <w:r w:rsidR="004E2CB7" w:rsidRPr="00B036FC">
        <w:rPr>
          <w:bCs/>
        </w:rPr>
        <w:t xml:space="preserve">soft </w:t>
      </w:r>
      <w:r w:rsidR="00226DA9" w:rsidRPr="00B036FC">
        <w:rPr>
          <w:bCs/>
        </w:rPr>
        <w:t>skills. T</w:t>
      </w:r>
      <w:r w:rsidR="00226DA9">
        <w:rPr>
          <w:bCs/>
        </w:rPr>
        <w:t>his</w:t>
      </w:r>
      <w:r w:rsidR="004E2CB7" w:rsidRPr="00B036FC">
        <w:rPr>
          <w:bCs/>
        </w:rPr>
        <w:t xml:space="preserve"> </w:t>
      </w:r>
      <w:r w:rsidR="004742CE">
        <w:rPr>
          <w:bCs/>
        </w:rPr>
        <w:t>includes</w:t>
      </w:r>
      <w:r w:rsidR="004E2CB7" w:rsidRPr="00B036FC">
        <w:rPr>
          <w:bCs/>
        </w:rPr>
        <w:t xml:space="preserve"> work ethics, time management, teamwork, problem-solving, </w:t>
      </w:r>
      <w:r w:rsidR="00312A65" w:rsidRPr="00B036FC">
        <w:rPr>
          <w:bCs/>
        </w:rPr>
        <w:t>etc</w:t>
      </w:r>
      <w:r w:rsidR="004E2CB7" w:rsidRPr="00B036FC">
        <w:rPr>
          <w:bCs/>
        </w:rPr>
        <w:t xml:space="preserve">.  However, </w:t>
      </w:r>
      <w:r w:rsidR="00B93FC4" w:rsidRPr="00B036FC">
        <w:rPr>
          <w:bCs/>
        </w:rPr>
        <w:t xml:space="preserve">graduate and undergraduate apprenticeships and internships </w:t>
      </w:r>
      <w:r w:rsidR="00581865">
        <w:rPr>
          <w:rFonts w:eastAsiaTheme="minorHAnsi"/>
        </w:rPr>
        <w:t>(</w:t>
      </w:r>
      <w:r w:rsidR="00581865" w:rsidRPr="00D776AD">
        <w:rPr>
          <w:bCs/>
        </w:rPr>
        <w:t>Okoye</w:t>
      </w:r>
      <w:r w:rsidR="00581865">
        <w:rPr>
          <w:bCs/>
        </w:rPr>
        <w:t xml:space="preserve"> </w:t>
      </w:r>
      <w:r w:rsidR="00581865" w:rsidRPr="00D776AD">
        <w:rPr>
          <w:bCs/>
        </w:rPr>
        <w:t>&amp;</w:t>
      </w:r>
      <w:r w:rsidR="00581865">
        <w:rPr>
          <w:bCs/>
        </w:rPr>
        <w:t xml:space="preserve"> </w:t>
      </w:r>
      <w:r w:rsidR="00581865" w:rsidRPr="00D776AD">
        <w:rPr>
          <w:bCs/>
        </w:rPr>
        <w:t>Hosseini, 2024)</w:t>
      </w:r>
      <w:r w:rsidR="00581865">
        <w:rPr>
          <w:bCs/>
        </w:rPr>
        <w:t xml:space="preserve">, </w:t>
      </w:r>
    </w:p>
    <w:p w14:paraId="4C773BC2" w14:textId="1D9C8054" w:rsidR="00901133" w:rsidRDefault="00B93FC4" w:rsidP="00581865">
      <w:pPr>
        <w:spacing w:line="480" w:lineRule="auto"/>
        <w:ind w:left="720"/>
        <w:jc w:val="both"/>
        <w:rPr>
          <w:bCs/>
        </w:rPr>
      </w:pPr>
      <w:r w:rsidRPr="00B036FC">
        <w:rPr>
          <w:bCs/>
        </w:rPr>
        <w:t xml:space="preserve">would be some </w:t>
      </w:r>
      <w:r w:rsidR="001F48FF" w:rsidRPr="00B036FC">
        <w:rPr>
          <w:bCs/>
        </w:rPr>
        <w:t xml:space="preserve">practical educational </w:t>
      </w:r>
      <w:r w:rsidR="0081531B" w:rsidRPr="00B036FC">
        <w:rPr>
          <w:bCs/>
        </w:rPr>
        <w:t xml:space="preserve">ways and </w:t>
      </w:r>
      <w:r w:rsidR="001F48FF" w:rsidRPr="00B036FC">
        <w:rPr>
          <w:bCs/>
        </w:rPr>
        <w:t xml:space="preserve">models for fast-track multidimensional specializations that incorporate vast, complex applications simplified by statistical </w:t>
      </w:r>
      <w:r w:rsidR="008C73B5">
        <w:rPr>
          <w:bCs/>
        </w:rPr>
        <w:t xml:space="preserve">training and </w:t>
      </w:r>
      <w:r w:rsidR="001F48FF" w:rsidRPr="00B036FC">
        <w:rPr>
          <w:bCs/>
        </w:rPr>
        <w:t>software.</w:t>
      </w:r>
    </w:p>
    <w:p w14:paraId="5D2A5DC6" w14:textId="77777777" w:rsidR="002107AC" w:rsidRDefault="002107AC" w:rsidP="004E2CB7">
      <w:pPr>
        <w:spacing w:line="480" w:lineRule="auto"/>
        <w:rPr>
          <w:bCs/>
        </w:rPr>
      </w:pPr>
    </w:p>
    <w:p w14:paraId="23EAA7EA" w14:textId="34B5E271" w:rsidR="00EF5D69" w:rsidRPr="00D776AD" w:rsidRDefault="001801F1" w:rsidP="00131928">
      <w:pPr>
        <w:spacing w:line="480" w:lineRule="auto"/>
        <w:jc w:val="center"/>
        <w:rPr>
          <w:b/>
        </w:rPr>
      </w:pPr>
      <w:commentRangeStart w:id="21"/>
      <w:r w:rsidRPr="00D776AD">
        <w:rPr>
          <w:b/>
        </w:rPr>
        <w:t>Works Cited</w:t>
      </w:r>
    </w:p>
    <w:p w14:paraId="4244E10F" w14:textId="77777777" w:rsidR="007F46F5" w:rsidRPr="00D776AD" w:rsidRDefault="007F46F5" w:rsidP="007F46F5">
      <w:pPr>
        <w:spacing w:line="480" w:lineRule="auto"/>
        <w:rPr>
          <w:bCs/>
        </w:rPr>
      </w:pPr>
      <w:r w:rsidRPr="00D776AD">
        <w:rPr>
          <w:bCs/>
        </w:rPr>
        <w:t xml:space="preserve">BBC.com/news online (2024)  Climate change: Where we are in seven charts and what </w:t>
      </w:r>
    </w:p>
    <w:p w14:paraId="677AE51F" w14:textId="77777777" w:rsidR="007F46F5" w:rsidRPr="00D776AD" w:rsidRDefault="007F46F5" w:rsidP="007F46F5">
      <w:pPr>
        <w:spacing w:line="480" w:lineRule="auto"/>
        <w:ind w:firstLine="720"/>
        <w:rPr>
          <w:bCs/>
        </w:rPr>
      </w:pPr>
      <w:r w:rsidRPr="00D776AD">
        <w:rPr>
          <w:bCs/>
        </w:rPr>
        <w:t>you can do to help. https://www.bbc.com/news/science-environment-46384067?fbclid=</w:t>
      </w:r>
    </w:p>
    <w:p w14:paraId="70B4CCF2" w14:textId="77777777" w:rsidR="007F46F5" w:rsidRPr="00D776AD" w:rsidRDefault="007F46F5" w:rsidP="007F46F5">
      <w:pPr>
        <w:spacing w:line="480" w:lineRule="auto"/>
        <w:ind w:left="720"/>
        <w:rPr>
          <w:bCs/>
        </w:rPr>
      </w:pPr>
      <w:r w:rsidRPr="00D776AD">
        <w:rPr>
          <w:bCs/>
        </w:rPr>
        <w:t>IwAR38HM1yaxeGYbqoy3ZPd8nVoRMiNuTUHp3Dcd9LSeK8v7hx1jcAaUYmRcc.</w:t>
      </w:r>
    </w:p>
    <w:p w14:paraId="49677867" w14:textId="32E1CB65" w:rsidR="00131928" w:rsidRPr="00D776AD" w:rsidRDefault="00131928" w:rsidP="00AA5D20">
      <w:pPr>
        <w:spacing w:line="480" w:lineRule="auto"/>
        <w:ind w:left="720" w:hanging="720"/>
        <w:jc w:val="both"/>
      </w:pPr>
      <w:r w:rsidRPr="00D776AD">
        <w:t>Bourikas, I. (2024)</w:t>
      </w:r>
      <w:r w:rsidR="008B0567" w:rsidRPr="00D776AD">
        <w:t>.</w:t>
      </w:r>
      <w:r w:rsidRPr="00D776AD">
        <w:t xml:space="preserve"> Types of Research Design in 2024: Perspective and Methodological</w:t>
      </w:r>
      <w:r w:rsidR="00B03D61" w:rsidRPr="00D776AD">
        <w:t xml:space="preserve">. </w:t>
      </w:r>
      <w:r w:rsidR="00A82860" w:rsidRPr="00D776AD">
        <w:t>https://research.com/research/types-of-research-design.</w:t>
      </w:r>
    </w:p>
    <w:p w14:paraId="70319337" w14:textId="77777777" w:rsidR="00A82860" w:rsidRPr="00D776AD" w:rsidRDefault="00A82860" w:rsidP="00A82860">
      <w:pPr>
        <w:spacing w:line="480" w:lineRule="auto"/>
      </w:pPr>
      <w:r w:rsidRPr="00D776AD">
        <w:t xml:space="preserve">Hassan, M. (2022). Case study–Methods, examples, and guide. </w:t>
      </w:r>
      <w:r w:rsidRPr="00D776AD">
        <w:rPr>
          <w:i/>
          <w:iCs/>
        </w:rPr>
        <w:t>Research Methods. Net</w:t>
      </w:r>
      <w:r w:rsidRPr="00D776AD">
        <w:t>.</w:t>
      </w:r>
    </w:p>
    <w:p w14:paraId="42D47C84" w14:textId="77777777" w:rsidR="00113408" w:rsidRPr="00D776AD" w:rsidRDefault="00113408" w:rsidP="00113408">
      <w:pPr>
        <w:spacing w:line="480" w:lineRule="auto"/>
      </w:pPr>
      <w:r w:rsidRPr="00D776AD">
        <w:t xml:space="preserve">Haviland, S., &amp; Robbins, S. (2021). Career and technical education as a conduit for skilled </w:t>
      </w:r>
    </w:p>
    <w:p w14:paraId="6CB9B655" w14:textId="77777777" w:rsidR="00113408" w:rsidRPr="00D776AD" w:rsidRDefault="00113408" w:rsidP="00113408">
      <w:pPr>
        <w:spacing w:line="480" w:lineRule="auto"/>
        <w:ind w:left="720"/>
      </w:pPr>
      <w:r w:rsidRPr="00D776AD">
        <w:t xml:space="preserve">Technical careers: A targeted research review and framework for future research. </w:t>
      </w:r>
      <w:r w:rsidRPr="00D776AD">
        <w:rPr>
          <w:i/>
          <w:iCs/>
        </w:rPr>
        <w:t>ETS Research Report Series</w:t>
      </w:r>
      <w:r w:rsidRPr="00D776AD">
        <w:t xml:space="preserve">, </w:t>
      </w:r>
      <w:r w:rsidRPr="00D776AD">
        <w:rPr>
          <w:i/>
          <w:iCs/>
        </w:rPr>
        <w:t>2021</w:t>
      </w:r>
      <w:r w:rsidRPr="00D776AD">
        <w:t>(1), 1-42.</w:t>
      </w:r>
    </w:p>
    <w:p w14:paraId="1E9F46EF" w14:textId="40F3384E" w:rsidR="00111770" w:rsidRPr="00D776AD" w:rsidRDefault="00111770" w:rsidP="00111770">
      <w:pPr>
        <w:spacing w:line="480" w:lineRule="auto"/>
      </w:pPr>
      <w:r w:rsidRPr="00D776AD">
        <w:t>Hedlund, S. (2024)</w:t>
      </w:r>
      <w:r w:rsidR="00FC2F3A" w:rsidRPr="00D776AD">
        <w:t>.</w:t>
      </w:r>
      <w:r w:rsidRPr="00D776AD">
        <w:t xml:space="preserve"> America is increasingly dependent on foreign doctors − but their path to </w:t>
      </w:r>
    </w:p>
    <w:p w14:paraId="2B7E6398" w14:textId="42967105" w:rsidR="000E697B" w:rsidRPr="00D776AD" w:rsidRDefault="00111770" w:rsidP="00111770">
      <w:pPr>
        <w:spacing w:line="480" w:lineRule="auto"/>
        <w:ind w:firstLine="720"/>
      </w:pPr>
      <w:r w:rsidRPr="00D776AD">
        <w:t xml:space="preserve">immigration is getting harder </w:t>
      </w:r>
      <w:r w:rsidR="000E697B" w:rsidRPr="00D776AD">
        <w:t>https://theconversation.com/profiles/selma-hedlund-</w:t>
      </w:r>
    </w:p>
    <w:p w14:paraId="2B960809" w14:textId="4CE5EB3D" w:rsidR="00B01A66" w:rsidRPr="00D776AD" w:rsidRDefault="00B01A66" w:rsidP="00111770">
      <w:pPr>
        <w:spacing w:line="480" w:lineRule="auto"/>
        <w:ind w:firstLine="720"/>
      </w:pPr>
      <w:r w:rsidRPr="00D776AD">
        <w:t>1509620</w:t>
      </w:r>
      <w:r w:rsidR="000E697B" w:rsidRPr="00D776AD">
        <w:t>.</w:t>
      </w:r>
    </w:p>
    <w:p w14:paraId="05C13382" w14:textId="6FA04051" w:rsidR="00930909" w:rsidRPr="00D776AD" w:rsidRDefault="00930909" w:rsidP="00930909">
      <w:pPr>
        <w:spacing w:line="480" w:lineRule="auto"/>
        <w:ind w:left="720" w:hanging="720"/>
        <w:rPr>
          <w:bCs/>
        </w:rPr>
      </w:pPr>
      <w:r w:rsidRPr="00D776AD">
        <w:rPr>
          <w:bCs/>
        </w:rPr>
        <w:t xml:space="preserve">Hunziker, S., &amp; </w:t>
      </w:r>
      <w:proofErr w:type="spellStart"/>
      <w:r w:rsidRPr="00D776AD">
        <w:rPr>
          <w:bCs/>
        </w:rPr>
        <w:t>Blankenagel</w:t>
      </w:r>
      <w:proofErr w:type="spellEnd"/>
      <w:r w:rsidRPr="00D776AD">
        <w:rPr>
          <w:bCs/>
        </w:rPr>
        <w:t>, M. (2024). Multiple case research design. In Research Design in Business and Management: A Practical Guide for Students and Researchers (pp. 171</w:t>
      </w:r>
      <w:r w:rsidR="00FC2F3A" w:rsidRPr="00D776AD">
        <w:rPr>
          <w:bCs/>
        </w:rPr>
        <w:t>–</w:t>
      </w:r>
      <w:r w:rsidRPr="00D776AD">
        <w:rPr>
          <w:bCs/>
        </w:rPr>
        <w:t xml:space="preserve">186). Wiesbaden: Springer </w:t>
      </w:r>
      <w:proofErr w:type="spellStart"/>
      <w:r w:rsidRPr="00D776AD">
        <w:rPr>
          <w:bCs/>
        </w:rPr>
        <w:t>Fachmedien</w:t>
      </w:r>
      <w:proofErr w:type="spellEnd"/>
      <w:r w:rsidRPr="00D776AD">
        <w:rPr>
          <w:bCs/>
        </w:rPr>
        <w:t xml:space="preserve"> Wiesbaden.</w:t>
      </w:r>
    </w:p>
    <w:p w14:paraId="38E98D5B" w14:textId="77777777" w:rsidR="00A82860" w:rsidRPr="00D776AD" w:rsidRDefault="00A82860" w:rsidP="00A82860">
      <w:pPr>
        <w:spacing w:line="480" w:lineRule="auto"/>
        <w:rPr>
          <w:color w:val="222222"/>
          <w:shd w:val="clear" w:color="auto" w:fill="FFFFFF"/>
        </w:rPr>
      </w:pPr>
      <w:r w:rsidRPr="00D776AD">
        <w:rPr>
          <w:color w:val="222222"/>
          <w:shd w:val="clear" w:color="auto" w:fill="FFFFFF"/>
        </w:rPr>
        <w:t xml:space="preserve">Lobo, M. A., </w:t>
      </w:r>
      <w:proofErr w:type="spellStart"/>
      <w:r w:rsidRPr="00D776AD">
        <w:rPr>
          <w:color w:val="222222"/>
          <w:shd w:val="clear" w:color="auto" w:fill="FFFFFF"/>
        </w:rPr>
        <w:t>Moeyaert</w:t>
      </w:r>
      <w:proofErr w:type="spellEnd"/>
      <w:r w:rsidRPr="00D776AD">
        <w:rPr>
          <w:color w:val="222222"/>
          <w:shd w:val="clear" w:color="auto" w:fill="FFFFFF"/>
        </w:rPr>
        <w:t xml:space="preserve">, M., Cunha, A. B., &amp; Babik, I. (2017). Single-case design, analysis, and </w:t>
      </w:r>
    </w:p>
    <w:p w14:paraId="72E0B6F2" w14:textId="77777777" w:rsidR="00A82860" w:rsidRPr="00D776AD" w:rsidRDefault="00A82860" w:rsidP="00A82860">
      <w:pPr>
        <w:spacing w:line="480" w:lineRule="auto"/>
        <w:ind w:left="720"/>
        <w:rPr>
          <w:color w:val="222222"/>
          <w:shd w:val="clear" w:color="auto" w:fill="FFFFFF"/>
        </w:rPr>
      </w:pPr>
      <w:r w:rsidRPr="00D776AD">
        <w:rPr>
          <w:color w:val="222222"/>
          <w:shd w:val="clear" w:color="auto" w:fill="FFFFFF"/>
        </w:rPr>
        <w:t>Quality assessment for intervention research. </w:t>
      </w:r>
      <w:r w:rsidRPr="00D776AD">
        <w:rPr>
          <w:i/>
          <w:iCs/>
          <w:color w:val="222222"/>
          <w:shd w:val="clear" w:color="auto" w:fill="FFFFFF"/>
        </w:rPr>
        <w:t>Journal of Neurologic Physical Therapy</w:t>
      </w:r>
      <w:r w:rsidRPr="00D776AD">
        <w:rPr>
          <w:color w:val="222222"/>
          <w:shd w:val="clear" w:color="auto" w:fill="FFFFFF"/>
        </w:rPr>
        <w:t>, </w:t>
      </w:r>
      <w:r w:rsidRPr="00D776AD">
        <w:rPr>
          <w:i/>
          <w:iCs/>
          <w:color w:val="222222"/>
          <w:shd w:val="clear" w:color="auto" w:fill="FFFFFF"/>
        </w:rPr>
        <w:t>41</w:t>
      </w:r>
      <w:r w:rsidRPr="00D776AD">
        <w:rPr>
          <w:color w:val="222222"/>
          <w:shd w:val="clear" w:color="auto" w:fill="FFFFFF"/>
        </w:rPr>
        <w:t>(3), 187-197.</w:t>
      </w:r>
    </w:p>
    <w:p w14:paraId="37C4C3AD" w14:textId="71D06101" w:rsidR="00111770" w:rsidRPr="00D776AD" w:rsidRDefault="00111770" w:rsidP="00111770">
      <w:pPr>
        <w:spacing w:line="480" w:lineRule="auto"/>
      </w:pPr>
      <w:proofErr w:type="spellStart"/>
      <w:r w:rsidRPr="00D776AD">
        <w:t>Moslimani</w:t>
      </w:r>
      <w:proofErr w:type="spellEnd"/>
      <w:r w:rsidRPr="00D776AD">
        <w:t>, M., &amp; Passel, J. S. (2024). What the data says about immigrants in the US.</w:t>
      </w:r>
    </w:p>
    <w:p w14:paraId="2A2D5369" w14:textId="77777777" w:rsidR="00760C90" w:rsidRPr="00D776AD" w:rsidRDefault="00FC4152" w:rsidP="00760C90">
      <w:pPr>
        <w:spacing w:line="480" w:lineRule="auto"/>
        <w:rPr>
          <w:rFonts w:eastAsiaTheme="minorHAnsi"/>
          <w:bCs/>
        </w:rPr>
      </w:pPr>
      <w:r w:rsidRPr="00D776AD">
        <w:rPr>
          <w:rFonts w:eastAsiaTheme="minorHAnsi"/>
          <w:bCs/>
        </w:rPr>
        <w:t xml:space="preserve">Mukherjee, S. P., Chattopadhyay, A. K., &amp; Sinha, B. K. (2018). Statistical </w:t>
      </w:r>
    </w:p>
    <w:p w14:paraId="27E5A7B5" w14:textId="0BB45D22" w:rsidR="003E7464" w:rsidRPr="00D776AD" w:rsidRDefault="00FC2F3A" w:rsidP="00760C90">
      <w:pPr>
        <w:spacing w:line="480" w:lineRule="auto"/>
        <w:ind w:left="720"/>
        <w:rPr>
          <w:rFonts w:eastAsiaTheme="minorHAnsi"/>
          <w:bCs/>
        </w:rPr>
      </w:pPr>
      <w:r w:rsidRPr="00D776AD">
        <w:rPr>
          <w:rFonts w:eastAsiaTheme="minorHAnsi"/>
          <w:bCs/>
        </w:rPr>
        <w:t>Methods in social research. Springer. https://doi.org/10.1007/978-981-13-2146-7. [Amazon-Preview].</w:t>
      </w:r>
    </w:p>
    <w:p w14:paraId="4A3C66C4" w14:textId="41780097" w:rsidR="00131928" w:rsidRPr="00D776AD" w:rsidRDefault="00131928" w:rsidP="00AA5D20">
      <w:pPr>
        <w:spacing w:line="480" w:lineRule="auto"/>
        <w:ind w:left="720" w:hanging="720"/>
        <w:jc w:val="both"/>
        <w:rPr>
          <w:bCs/>
        </w:rPr>
      </w:pPr>
      <w:r w:rsidRPr="00D776AD">
        <w:rPr>
          <w:bCs/>
        </w:rPr>
        <w:t xml:space="preserve">Okoye, K., &amp; Hosseini, S. (2024). </w:t>
      </w:r>
      <w:r w:rsidR="008B0567" w:rsidRPr="00D776AD">
        <w:rPr>
          <w:bCs/>
        </w:rPr>
        <w:t>I am choosing</w:t>
      </w:r>
      <w:r w:rsidRPr="00D776AD">
        <w:rPr>
          <w:bCs/>
        </w:rPr>
        <w:t xml:space="preserve"> Between Parametric and Non-parametric Tests in Statistical Data Analysis. In R Programming: Statistical Data Analysis in Research (pp. 87-98). Singapore: Springer Nature Singapore.</w:t>
      </w:r>
    </w:p>
    <w:p w14:paraId="0F3C6A5A" w14:textId="77777777" w:rsidR="005A347C" w:rsidRDefault="002A777C" w:rsidP="005A347C">
      <w:pPr>
        <w:spacing w:line="480" w:lineRule="auto"/>
        <w:rPr>
          <w:color w:val="222222"/>
          <w:shd w:val="clear" w:color="auto" w:fill="FFFFFF"/>
        </w:rPr>
      </w:pPr>
      <w:r w:rsidRPr="00D776AD">
        <w:rPr>
          <w:color w:val="222222"/>
          <w:shd w:val="clear" w:color="auto" w:fill="FFFFFF"/>
        </w:rPr>
        <w:t xml:space="preserve">Pérez Bentancur, V., &amp; Tiscornia, L. (2024). Iteration in mixed-methods research designs </w:t>
      </w:r>
    </w:p>
    <w:p w14:paraId="679FD4C9" w14:textId="000D04CB" w:rsidR="002A777C" w:rsidRPr="00D776AD" w:rsidRDefault="00581865" w:rsidP="005A347C">
      <w:pPr>
        <w:spacing w:line="480" w:lineRule="auto"/>
        <w:ind w:left="720"/>
        <w:rPr>
          <w:color w:val="222222"/>
          <w:shd w:val="clear" w:color="auto" w:fill="FFFFFF"/>
        </w:rPr>
      </w:pPr>
      <w:r>
        <w:rPr>
          <w:color w:val="222222"/>
          <w:shd w:val="clear" w:color="auto" w:fill="FFFFFF"/>
        </w:rPr>
        <w:t>Combining</w:t>
      </w:r>
      <w:r w:rsidR="008B0567" w:rsidRPr="00D776AD">
        <w:rPr>
          <w:color w:val="222222"/>
          <w:shd w:val="clear" w:color="auto" w:fill="FFFFFF"/>
        </w:rPr>
        <w:t>.</w:t>
      </w:r>
      <w:r w:rsidR="002A777C" w:rsidRPr="00D776AD">
        <w:rPr>
          <w:color w:val="222222"/>
          <w:shd w:val="clear" w:color="auto" w:fill="FFFFFF"/>
        </w:rPr>
        <w:t xml:space="preserve"> experiments and fieldwork. </w:t>
      </w:r>
      <w:r w:rsidR="002A777C" w:rsidRPr="00D776AD">
        <w:rPr>
          <w:i/>
          <w:iCs/>
          <w:color w:val="222222"/>
          <w:shd w:val="clear" w:color="auto" w:fill="FFFFFF"/>
        </w:rPr>
        <w:t>Sociological Methods &amp; Research</w:t>
      </w:r>
      <w:r w:rsidR="002A777C" w:rsidRPr="00D776AD">
        <w:rPr>
          <w:color w:val="222222"/>
          <w:shd w:val="clear" w:color="auto" w:fill="FFFFFF"/>
        </w:rPr>
        <w:t>, </w:t>
      </w:r>
      <w:r w:rsidR="002A777C" w:rsidRPr="00D776AD">
        <w:rPr>
          <w:i/>
          <w:iCs/>
          <w:color w:val="222222"/>
          <w:shd w:val="clear" w:color="auto" w:fill="FFFFFF"/>
        </w:rPr>
        <w:t>53</w:t>
      </w:r>
      <w:r w:rsidR="002A777C" w:rsidRPr="00D776AD">
        <w:rPr>
          <w:color w:val="222222"/>
          <w:shd w:val="clear" w:color="auto" w:fill="FFFFFF"/>
        </w:rPr>
        <w:t>(2), 729-759.</w:t>
      </w:r>
    </w:p>
    <w:p w14:paraId="77A2DCA2" w14:textId="135BDE86" w:rsidR="006B4DEC" w:rsidRPr="00D776AD" w:rsidRDefault="006B4DEC" w:rsidP="006B4DEC">
      <w:pPr>
        <w:spacing w:line="480" w:lineRule="auto"/>
        <w:rPr>
          <w:bCs/>
        </w:rPr>
      </w:pPr>
      <w:bookmarkStart w:id="22" w:name="_Hlk178294578"/>
      <w:r w:rsidRPr="00D776AD">
        <w:rPr>
          <w:bCs/>
        </w:rPr>
        <w:t>Poynting, M (2024)</w:t>
      </w:r>
      <w:r w:rsidR="00FC2F3A" w:rsidRPr="00D776AD">
        <w:rPr>
          <w:bCs/>
        </w:rPr>
        <w:t>.</w:t>
      </w:r>
      <w:r w:rsidRPr="00D776AD">
        <w:rPr>
          <w:bCs/>
        </w:rPr>
        <w:t xml:space="preserve"> World's first year-long breach of key 1.5C warming limit </w:t>
      </w:r>
    </w:p>
    <w:p w14:paraId="3DF72D23" w14:textId="77777777" w:rsidR="006B4DEC" w:rsidRPr="00D776AD" w:rsidRDefault="006B4DEC" w:rsidP="006B4DEC">
      <w:pPr>
        <w:spacing w:line="480" w:lineRule="auto"/>
        <w:ind w:firstLine="720"/>
        <w:rPr>
          <w:bCs/>
        </w:rPr>
      </w:pPr>
      <w:r w:rsidRPr="00D776AD">
        <w:rPr>
          <w:bCs/>
        </w:rPr>
        <w:t xml:space="preserve">https://www.bbc.com/news/science-environment-68110310. </w:t>
      </w:r>
    </w:p>
    <w:p w14:paraId="02467133" w14:textId="79B32145" w:rsidR="00AA5D20" w:rsidRPr="00D776AD" w:rsidRDefault="00AA5D20" w:rsidP="00AA5D20">
      <w:pPr>
        <w:spacing w:line="480" w:lineRule="auto"/>
      </w:pPr>
      <w:proofErr w:type="spellStart"/>
      <w:r w:rsidRPr="00D776AD">
        <w:t>Sheskin</w:t>
      </w:r>
      <w:proofErr w:type="spellEnd"/>
      <w:r w:rsidRPr="00D776AD">
        <w:t xml:space="preserve">, D.J. (2011). </w:t>
      </w:r>
      <w:bookmarkEnd w:id="22"/>
      <w:r w:rsidRPr="00D776AD">
        <w:t>Handbook of parametric and nonparametric statistical procedures. (5</w:t>
      </w:r>
      <w:r w:rsidRPr="00D776AD">
        <w:rPr>
          <w:vertAlign w:val="superscript"/>
        </w:rPr>
        <w:t>th</w:t>
      </w:r>
      <w:r w:rsidRPr="00D776AD">
        <w:t xml:space="preserve"> ed.). </w:t>
      </w:r>
    </w:p>
    <w:p w14:paraId="583AC1B5" w14:textId="1771DD19" w:rsidR="00F568AE" w:rsidRPr="00D776AD" w:rsidRDefault="00AA5D20" w:rsidP="00AA5D20">
      <w:pPr>
        <w:spacing w:line="480" w:lineRule="auto"/>
        <w:ind w:firstLine="720"/>
      </w:pPr>
      <w:r w:rsidRPr="00D776AD">
        <w:t>Chapman &amp; Hall/CRC. [Seminal] [Amazon-Preview]</w:t>
      </w:r>
      <w:r w:rsidR="00A82860" w:rsidRPr="00D776AD">
        <w:t>.</w:t>
      </w:r>
    </w:p>
    <w:p w14:paraId="3696D652" w14:textId="77777777" w:rsidR="00DB4E87" w:rsidRPr="00D776AD" w:rsidRDefault="00DB4E87" w:rsidP="00DB4E87">
      <w:pPr>
        <w:spacing w:line="480" w:lineRule="auto"/>
      </w:pPr>
      <w:r w:rsidRPr="00D776AD">
        <w:t xml:space="preserve">Stallard, E (2024). What is the Paris Climate Agreement, and why does 1.5C matter? BBC </w:t>
      </w:r>
    </w:p>
    <w:p w14:paraId="53A8E90C" w14:textId="2165A23E" w:rsidR="00DB4E87" w:rsidRPr="00D776AD" w:rsidRDefault="00DB4E87" w:rsidP="00DB4E87">
      <w:pPr>
        <w:spacing w:line="480" w:lineRule="auto"/>
        <w:ind w:left="720"/>
      </w:pPr>
      <w:r w:rsidRPr="00D776AD">
        <w:t xml:space="preserve">      </w:t>
      </w:r>
      <w:r w:rsidRPr="00D776AD">
        <w:tab/>
        <w:t>News. https://www.bbc.com/news/science-environment-35073297</w:t>
      </w:r>
      <w:r w:rsidR="00884A41" w:rsidRPr="00D776AD">
        <w:t>.</w:t>
      </w:r>
    </w:p>
    <w:p w14:paraId="41EC0734" w14:textId="530DE38A" w:rsidR="00A82860" w:rsidRPr="00D776AD" w:rsidRDefault="00A82860" w:rsidP="00A82860">
      <w:pPr>
        <w:spacing w:line="480" w:lineRule="auto"/>
        <w:ind w:left="720" w:hanging="720"/>
        <w:jc w:val="both"/>
        <w:rPr>
          <w:bCs/>
        </w:rPr>
      </w:pPr>
      <w:r w:rsidRPr="00D776AD">
        <w:rPr>
          <w:bCs/>
        </w:rPr>
        <w:t>Terrel, S.R. (2021). Statistics translated: A step-by-step guide to analyzing and interpreting data. Second Edition. New York. The Guilford Press. [Seminal][Amazon-Preview].https://www.amazon.com/Statistics-Translated-Second-Step-Step/.</w:t>
      </w:r>
      <w:commentRangeEnd w:id="21"/>
      <w:r w:rsidR="00FC4152">
        <w:rPr>
          <w:rStyle w:val="CommentReference"/>
        </w:rPr>
        <w:commentReference w:id="21"/>
      </w:r>
    </w:p>
    <w:p w14:paraId="54B8B5CA" w14:textId="77777777" w:rsidR="007A33C5" w:rsidRPr="00D776AD" w:rsidRDefault="007A33C5" w:rsidP="004F027B">
      <w:pPr>
        <w:spacing w:line="480" w:lineRule="auto"/>
        <w:ind w:left="720"/>
      </w:pPr>
    </w:p>
    <w:p w14:paraId="511738D0" w14:textId="77777777" w:rsidR="007A33C5" w:rsidRPr="00D776AD" w:rsidRDefault="007A33C5" w:rsidP="004F027B">
      <w:pPr>
        <w:spacing w:line="480" w:lineRule="auto"/>
        <w:ind w:left="720"/>
      </w:pPr>
    </w:p>
    <w:p w14:paraId="76C3F3E0" w14:textId="1FBC8D71" w:rsidR="00B36AA0" w:rsidRPr="00D776AD" w:rsidRDefault="00922F8E" w:rsidP="00B36AA0">
      <w:pPr>
        <w:spacing w:line="480" w:lineRule="auto"/>
      </w:pPr>
      <w:r w:rsidRPr="00D776AD">
        <w:t xml:space="preserve"> </w:t>
      </w:r>
    </w:p>
    <w:p w14:paraId="566FC3F9" w14:textId="77777777" w:rsidR="00B36AA0" w:rsidRPr="00B36AA0" w:rsidRDefault="00B36AA0" w:rsidP="00B36AA0">
      <w:pPr>
        <w:spacing w:line="480" w:lineRule="auto"/>
        <w:rPr>
          <w:rFonts w:eastAsiaTheme="minorHAnsi"/>
          <w:b/>
          <w:sz w:val="6"/>
          <w:szCs w:val="6"/>
        </w:rPr>
      </w:pPr>
    </w:p>
    <w:p w14:paraId="4B531D25" w14:textId="00CC7F40" w:rsidR="003E7464" w:rsidRPr="00B36AA0" w:rsidRDefault="00922F8E" w:rsidP="00581865">
      <w:pPr>
        <w:spacing w:line="480" w:lineRule="auto"/>
        <w:ind w:left="720" w:hanging="720"/>
        <w:jc w:val="both"/>
        <w:rPr>
          <w:rFonts w:eastAsiaTheme="minorHAnsi"/>
        </w:rPr>
      </w:pPr>
      <w:bookmarkStart w:id="23" w:name="_Hlk178299940"/>
      <w:r>
        <w:rPr>
          <w:rFonts w:eastAsiaTheme="minorHAnsi"/>
        </w:rPr>
        <w:t xml:space="preserve"> </w:t>
      </w:r>
      <w:bookmarkEnd w:id="23"/>
      <w:r w:rsidR="00581865">
        <w:rPr>
          <w:bCs/>
        </w:rPr>
        <w:t xml:space="preserve"> </w:t>
      </w:r>
    </w:p>
    <w:p w14:paraId="4E91EEBB" w14:textId="6A7D7503" w:rsidR="003E7464" w:rsidRPr="00B36AA0" w:rsidRDefault="00922F8E" w:rsidP="00B36AA0">
      <w:pPr>
        <w:spacing w:line="480" w:lineRule="auto"/>
        <w:rPr>
          <w:rFonts w:eastAsiaTheme="minorHAnsi"/>
          <w:bCs/>
          <w:sz w:val="8"/>
          <w:szCs w:val="8"/>
        </w:rPr>
      </w:pPr>
      <w:r>
        <w:rPr>
          <w:rFonts w:eastAsiaTheme="minorHAnsi"/>
        </w:rPr>
        <w:t xml:space="preserve"> </w:t>
      </w:r>
    </w:p>
    <w:sectPr w:rsidR="003E7464" w:rsidRPr="00B36AA0">
      <w:head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ean Taladay" w:date="2024-10-09T23:22:00Z" w:initials="ST">
    <w:p w14:paraId="38247492" w14:textId="77777777" w:rsidR="00FC4152" w:rsidRDefault="00FC4152" w:rsidP="00FC4152">
      <w:pPr>
        <w:pStyle w:val="CommentText"/>
      </w:pPr>
      <w:r>
        <w:rPr>
          <w:rStyle w:val="CommentReference"/>
        </w:rPr>
        <w:annotationRef/>
      </w:r>
      <w:r>
        <w:t>You are in the PhD program</w:t>
      </w:r>
    </w:p>
  </w:comment>
  <w:comment w:id="1" w:author="Sean Taladay" w:date="2024-10-09T23:22:00Z" w:initials="ST">
    <w:p w14:paraId="287A0027" w14:textId="77777777" w:rsidR="00FC4152" w:rsidRDefault="00FC4152" w:rsidP="00FC4152">
      <w:pPr>
        <w:pStyle w:val="CommentText"/>
      </w:pPr>
      <w:r>
        <w:rPr>
          <w:rStyle w:val="CommentReference"/>
        </w:rPr>
        <w:annotationRef/>
      </w:r>
      <w:r>
        <w:t>formatting</w:t>
      </w:r>
    </w:p>
  </w:comment>
  <w:comment w:id="3" w:author="Sean Taladay" w:date="2024-10-09T23:06:00Z" w:initials="ST">
    <w:p w14:paraId="0FF593D6" w14:textId="2330B17B" w:rsidR="00317672" w:rsidRDefault="00317672" w:rsidP="00317672">
      <w:pPr>
        <w:pStyle w:val="CommentText"/>
      </w:pPr>
      <w:r>
        <w:rPr>
          <w:rStyle w:val="CommentReference"/>
        </w:rPr>
        <w:annotationRef/>
      </w:r>
      <w:r>
        <w:t>Please review APA 7 for proper formatting. (See page 321 in the APA 7 manual)</w:t>
      </w:r>
    </w:p>
  </w:comment>
  <w:comment w:id="4" w:author="Sean Taladay" w:date="2024-10-09T23:10:00Z" w:initials="ST">
    <w:p w14:paraId="2F1C42A9" w14:textId="77777777" w:rsidR="00317672" w:rsidRDefault="00317672" w:rsidP="00317672">
      <w:pPr>
        <w:pStyle w:val="CommentText"/>
      </w:pPr>
      <w:r>
        <w:rPr>
          <w:rStyle w:val="CommentReference"/>
        </w:rPr>
        <w:annotationRef/>
      </w:r>
      <w:r>
        <w:t>all</w:t>
      </w:r>
    </w:p>
  </w:comment>
  <w:comment w:id="5" w:author="Sean Taladay" w:date="2024-10-09T23:10:00Z" w:initials="ST">
    <w:p w14:paraId="2A198606" w14:textId="77777777" w:rsidR="00317672" w:rsidRDefault="00317672" w:rsidP="00317672">
      <w:pPr>
        <w:pStyle w:val="CommentText"/>
      </w:pPr>
      <w:r>
        <w:rPr>
          <w:rStyle w:val="CommentReference"/>
        </w:rPr>
        <w:annotationRef/>
      </w:r>
      <w:r>
        <w:t>…,”...</w:t>
      </w:r>
    </w:p>
  </w:comment>
  <w:comment w:id="6" w:author="Sean Taladay" w:date="2024-10-09T23:11:00Z" w:initials="ST">
    <w:p w14:paraId="20B4BF4D" w14:textId="77777777" w:rsidR="00317672" w:rsidRDefault="00317672" w:rsidP="00317672">
      <w:pPr>
        <w:pStyle w:val="CommentText"/>
      </w:pPr>
      <w:r>
        <w:rPr>
          <w:rStyle w:val="CommentReference"/>
        </w:rPr>
        <w:annotationRef/>
      </w:r>
      <w:r>
        <w:t>mathematics</w:t>
      </w:r>
    </w:p>
  </w:comment>
  <w:comment w:id="7" w:author="Sean Taladay" w:date="2024-10-09T23:11:00Z" w:initials="ST">
    <w:p w14:paraId="5AC3C55D" w14:textId="77777777" w:rsidR="00317672" w:rsidRDefault="00317672" w:rsidP="00317672">
      <w:pPr>
        <w:pStyle w:val="CommentText"/>
      </w:pPr>
      <w:r>
        <w:rPr>
          <w:rStyle w:val="CommentReference"/>
        </w:rPr>
        <w:annotationRef/>
      </w:r>
      <w:r>
        <w:t>should</w:t>
      </w:r>
    </w:p>
  </w:comment>
  <w:comment w:id="8" w:author="Sean Taladay" w:date="2024-10-09T23:12:00Z" w:initials="ST">
    <w:p w14:paraId="668646AE" w14:textId="77777777" w:rsidR="00317672" w:rsidRDefault="00317672" w:rsidP="00317672">
      <w:pPr>
        <w:pStyle w:val="CommentText"/>
      </w:pPr>
      <w:r>
        <w:rPr>
          <w:rStyle w:val="CommentReference"/>
        </w:rPr>
        <w:annotationRef/>
      </w:r>
      <w:r>
        <w:t>If you are not providing a direct quote, paragraph or page numbers are not necessary.</w:t>
      </w:r>
    </w:p>
  </w:comment>
  <w:comment w:id="9" w:author="Sean Taladay" w:date="2024-10-09T23:13:00Z" w:initials="ST">
    <w:p w14:paraId="64BFA9E4" w14:textId="77777777" w:rsidR="00317672" w:rsidRDefault="00317672" w:rsidP="00317672">
      <w:pPr>
        <w:pStyle w:val="CommentText"/>
      </w:pPr>
      <w:r>
        <w:rPr>
          <w:rStyle w:val="CommentReference"/>
        </w:rPr>
        <w:annotationRef/>
      </w:r>
      <w:r>
        <w:t>Review APA 7 for proper formatting.</w:t>
      </w:r>
    </w:p>
  </w:comment>
  <w:comment w:id="10" w:author="Sean Taladay" w:date="2024-10-09T23:14:00Z" w:initials="ST">
    <w:p w14:paraId="23001B78" w14:textId="77777777" w:rsidR="00317672" w:rsidRDefault="00317672" w:rsidP="00317672">
      <w:pPr>
        <w:pStyle w:val="CommentText"/>
      </w:pPr>
      <w:r>
        <w:rPr>
          <w:rStyle w:val="CommentReference"/>
        </w:rPr>
        <w:annotationRef/>
      </w:r>
      <w:r>
        <w:t>A more in depth explanation of what parametric and non-parametric procedure are would have been appropriate.</w:t>
      </w:r>
    </w:p>
  </w:comment>
  <w:comment w:id="11" w:author="Sean Taladay" w:date="2024-10-09T23:15:00Z" w:initials="ST">
    <w:p w14:paraId="31C45AC3" w14:textId="77777777" w:rsidR="00317672" w:rsidRDefault="00317672" w:rsidP="00317672">
      <w:pPr>
        <w:pStyle w:val="CommentText"/>
      </w:pPr>
      <w:r>
        <w:rPr>
          <w:rStyle w:val="CommentReference"/>
        </w:rPr>
        <w:annotationRef/>
      </w:r>
      <w:r>
        <w:t>Synthesize the information rather than providing a summary.</w:t>
      </w:r>
    </w:p>
  </w:comment>
  <w:comment w:id="13" w:author="Sean Taladay" w:date="2024-10-09T23:17:00Z" w:initials="ST">
    <w:p w14:paraId="2D750F9B" w14:textId="77777777" w:rsidR="00FC4152" w:rsidRDefault="00FC4152" w:rsidP="00FC4152">
      <w:pPr>
        <w:pStyle w:val="CommentText"/>
      </w:pPr>
      <w:r>
        <w:rPr>
          <w:rStyle w:val="CommentReference"/>
        </w:rPr>
        <w:annotationRef/>
      </w:r>
      <w:r>
        <w:t xml:space="preserve">Rather than using article previews, it would be advantageous to use research data bases to locate peer reviewed journal articles. </w:t>
      </w:r>
    </w:p>
  </w:comment>
  <w:comment w:id="14" w:author="Sean Taladay" w:date="2024-10-09T23:18:00Z" w:initials="ST">
    <w:p w14:paraId="68E9DAB2" w14:textId="77777777" w:rsidR="00FC4152" w:rsidRDefault="00FC4152" w:rsidP="00FC4152">
      <w:pPr>
        <w:pStyle w:val="CommentText"/>
      </w:pPr>
      <w:r>
        <w:rPr>
          <w:rStyle w:val="CommentReference"/>
        </w:rPr>
        <w:annotationRef/>
      </w:r>
      <w:r>
        <w:t>I have not heard of this software.</w:t>
      </w:r>
    </w:p>
  </w:comment>
  <w:comment w:id="15" w:author="Sean Taladay" w:date="2024-10-09T23:19:00Z" w:initials="ST">
    <w:p w14:paraId="7BA33E86" w14:textId="77777777" w:rsidR="00FC4152" w:rsidRDefault="00FC4152" w:rsidP="00FC4152">
      <w:pPr>
        <w:pStyle w:val="CommentText"/>
      </w:pPr>
      <w:r>
        <w:rPr>
          <w:rStyle w:val="CommentReference"/>
        </w:rPr>
        <w:annotationRef/>
      </w:r>
      <w:r>
        <w:t>formatting</w:t>
      </w:r>
    </w:p>
  </w:comment>
  <w:comment w:id="19" w:author="Sean Taladay" w:date="2024-10-09T23:20:00Z" w:initials="ST">
    <w:p w14:paraId="70490FD1" w14:textId="77777777" w:rsidR="00FC4152" w:rsidRDefault="00FC4152" w:rsidP="00FC4152">
      <w:pPr>
        <w:pStyle w:val="CommentText"/>
      </w:pPr>
      <w:r>
        <w:rPr>
          <w:rStyle w:val="CommentReference"/>
        </w:rPr>
        <w:annotationRef/>
      </w:r>
      <w:r>
        <w:t>Please review the APA 7 manual for properly formatting figures, tables, and charts.</w:t>
      </w:r>
    </w:p>
  </w:comment>
  <w:comment w:id="21" w:author="Sean Taladay" w:date="2024-10-09T23:21:00Z" w:initials="ST">
    <w:p w14:paraId="1C34A403" w14:textId="77777777" w:rsidR="00FC4152" w:rsidRDefault="00FC4152" w:rsidP="00FC4152">
      <w:pPr>
        <w:pStyle w:val="CommentText"/>
      </w:pPr>
      <w:r>
        <w:rPr>
          <w:rStyle w:val="CommentReference"/>
        </w:rPr>
        <w:annotationRef/>
      </w:r>
      <w:r>
        <w:t>Please review the APA 7 manual for proper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247492" w15:done="0"/>
  <w15:commentEx w15:paraId="287A0027" w15:paraIdParent="38247492" w15:done="0"/>
  <w15:commentEx w15:paraId="0FF593D6" w15:done="0"/>
  <w15:commentEx w15:paraId="2F1C42A9" w15:done="0"/>
  <w15:commentEx w15:paraId="2A198606" w15:done="0"/>
  <w15:commentEx w15:paraId="20B4BF4D" w15:done="0"/>
  <w15:commentEx w15:paraId="5AC3C55D" w15:done="0"/>
  <w15:commentEx w15:paraId="668646AE" w15:done="0"/>
  <w15:commentEx w15:paraId="64BFA9E4" w15:done="0"/>
  <w15:commentEx w15:paraId="23001B78" w15:done="0"/>
  <w15:commentEx w15:paraId="31C45AC3" w15:done="0"/>
  <w15:commentEx w15:paraId="2D750F9B" w15:done="0"/>
  <w15:commentEx w15:paraId="68E9DAB2" w15:done="0"/>
  <w15:commentEx w15:paraId="7BA33E86" w15:done="0"/>
  <w15:commentEx w15:paraId="70490FD1" w15:done="0"/>
  <w15:commentEx w15:paraId="1C34A4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DDFED6" w16cex:dateUtc="2024-10-10T03:22:00Z"/>
  <w16cex:commentExtensible w16cex:durableId="7F26C38C" w16cex:dateUtc="2024-10-10T03:22:00Z"/>
  <w16cex:commentExtensible w16cex:durableId="369D0067" w16cex:dateUtc="2024-10-10T03:06:00Z"/>
  <w16cex:commentExtensible w16cex:durableId="2DC4EE61" w16cex:dateUtc="2024-10-10T03:10:00Z"/>
  <w16cex:commentExtensible w16cex:durableId="7211AA89" w16cex:dateUtc="2024-10-10T03:10:00Z"/>
  <w16cex:commentExtensible w16cex:durableId="71622DFA" w16cex:dateUtc="2024-10-10T03:11:00Z"/>
  <w16cex:commentExtensible w16cex:durableId="16547E6D" w16cex:dateUtc="2024-10-10T03:11:00Z"/>
  <w16cex:commentExtensible w16cex:durableId="1A643FB9" w16cex:dateUtc="2024-10-10T03:12:00Z"/>
  <w16cex:commentExtensible w16cex:durableId="7CDD5BE5" w16cex:dateUtc="2024-10-10T03:13:00Z"/>
  <w16cex:commentExtensible w16cex:durableId="021798B5" w16cex:dateUtc="2024-10-10T03:14:00Z"/>
  <w16cex:commentExtensible w16cex:durableId="2ADCA410" w16cex:dateUtc="2024-10-10T03:15:00Z"/>
  <w16cex:commentExtensible w16cex:durableId="7BD33E3F" w16cex:dateUtc="2024-10-10T03:17:00Z"/>
  <w16cex:commentExtensible w16cex:durableId="1F514D22" w16cex:dateUtc="2024-10-10T03:18:00Z"/>
  <w16cex:commentExtensible w16cex:durableId="00599FC8" w16cex:dateUtc="2024-10-10T03:19:00Z"/>
  <w16cex:commentExtensible w16cex:durableId="24A98677" w16cex:dateUtc="2024-10-10T03:20:00Z"/>
  <w16cex:commentExtensible w16cex:durableId="57A23D03" w16cex:dateUtc="2024-10-10T0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247492" w16cid:durableId="1ADDFED6"/>
  <w16cid:commentId w16cid:paraId="287A0027" w16cid:durableId="7F26C38C"/>
  <w16cid:commentId w16cid:paraId="0FF593D6" w16cid:durableId="369D0067"/>
  <w16cid:commentId w16cid:paraId="2F1C42A9" w16cid:durableId="2DC4EE61"/>
  <w16cid:commentId w16cid:paraId="2A198606" w16cid:durableId="7211AA89"/>
  <w16cid:commentId w16cid:paraId="20B4BF4D" w16cid:durableId="71622DFA"/>
  <w16cid:commentId w16cid:paraId="5AC3C55D" w16cid:durableId="16547E6D"/>
  <w16cid:commentId w16cid:paraId="668646AE" w16cid:durableId="1A643FB9"/>
  <w16cid:commentId w16cid:paraId="64BFA9E4" w16cid:durableId="7CDD5BE5"/>
  <w16cid:commentId w16cid:paraId="23001B78" w16cid:durableId="021798B5"/>
  <w16cid:commentId w16cid:paraId="31C45AC3" w16cid:durableId="2ADCA410"/>
  <w16cid:commentId w16cid:paraId="2D750F9B" w16cid:durableId="7BD33E3F"/>
  <w16cid:commentId w16cid:paraId="68E9DAB2" w16cid:durableId="1F514D22"/>
  <w16cid:commentId w16cid:paraId="7BA33E86" w16cid:durableId="00599FC8"/>
  <w16cid:commentId w16cid:paraId="70490FD1" w16cid:durableId="24A98677"/>
  <w16cid:commentId w16cid:paraId="1C34A403" w16cid:durableId="57A23D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DAD3F" w14:textId="77777777" w:rsidR="002F0D3A" w:rsidRDefault="002F0D3A" w:rsidP="001801F1">
      <w:r>
        <w:separator/>
      </w:r>
    </w:p>
  </w:endnote>
  <w:endnote w:type="continuationSeparator" w:id="0">
    <w:p w14:paraId="480E18A7" w14:textId="77777777" w:rsidR="002F0D3A" w:rsidRDefault="002F0D3A" w:rsidP="0018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625C3" w14:textId="77777777" w:rsidR="002F0D3A" w:rsidRDefault="002F0D3A" w:rsidP="001801F1">
      <w:r>
        <w:separator/>
      </w:r>
    </w:p>
  </w:footnote>
  <w:footnote w:type="continuationSeparator" w:id="0">
    <w:p w14:paraId="4555E476" w14:textId="77777777" w:rsidR="002F0D3A" w:rsidRDefault="002F0D3A" w:rsidP="00180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16"/>
        <w:szCs w:val="16"/>
      </w:rPr>
      <w:id w:val="-343410537"/>
      <w:docPartObj>
        <w:docPartGallery w:val="Page Numbers (Top of Page)"/>
        <w:docPartUnique/>
      </w:docPartObj>
    </w:sdtPr>
    <w:sdtEndPr>
      <w:rPr>
        <w:noProof/>
      </w:rPr>
    </w:sdtEndPr>
    <w:sdtContent>
      <w:p w14:paraId="6FC17A88" w14:textId="32DC0524" w:rsidR="001801F1" w:rsidRPr="003B5D08" w:rsidRDefault="0021637B" w:rsidP="003B5D08">
        <w:pPr>
          <w:spacing w:line="480" w:lineRule="auto"/>
          <w:rPr>
            <w:b/>
            <w:bCs/>
            <w:sz w:val="16"/>
            <w:szCs w:val="16"/>
          </w:rPr>
        </w:pPr>
        <w:r w:rsidRPr="0021637B">
          <w:rPr>
            <w:b/>
            <w:bCs/>
            <w:sz w:val="16"/>
            <w:szCs w:val="16"/>
          </w:rPr>
          <w:t xml:space="preserve">Dr. Peter Abraham </w:t>
        </w:r>
        <w:proofErr w:type="spellStart"/>
        <w:r w:rsidRPr="0021637B">
          <w:rPr>
            <w:b/>
            <w:bCs/>
            <w:sz w:val="16"/>
            <w:szCs w:val="16"/>
          </w:rPr>
          <w:t>Airewele</w:t>
        </w:r>
        <w:proofErr w:type="spellEnd"/>
        <w:r w:rsidRPr="0021637B">
          <w:rPr>
            <w:b/>
            <w:bCs/>
            <w:sz w:val="16"/>
            <w:szCs w:val="16"/>
          </w:rPr>
          <w:t xml:space="preserve"> Assignment # 2 </w:t>
        </w:r>
        <w:r w:rsidRPr="007B0EB4">
          <w:rPr>
            <w:b/>
            <w:bCs/>
            <w:color w:val="000000"/>
            <w:sz w:val="16"/>
            <w:szCs w:val="16"/>
            <w:shd w:val="clear" w:color="auto" w:fill="FFFFFF"/>
          </w:rPr>
          <w:t>SR 958-32: Research Design and Methodology I</w:t>
        </w:r>
        <w:r w:rsidRPr="0021637B">
          <w:rPr>
            <w:b/>
            <w:bCs/>
            <w:color w:val="000000"/>
            <w:sz w:val="16"/>
            <w:szCs w:val="16"/>
            <w:shd w:val="clear" w:color="auto" w:fill="FFFFFF"/>
          </w:rPr>
          <w:t xml:space="preserve"> </w:t>
        </w:r>
        <w:r w:rsidRPr="007B0EB4">
          <w:rPr>
            <w:b/>
            <w:bCs/>
            <w:color w:val="000000"/>
            <w:sz w:val="16"/>
            <w:szCs w:val="16"/>
            <w:shd w:val="clear" w:color="auto" w:fill="FFFFFF"/>
          </w:rPr>
          <w:t xml:space="preserve">(Fall 2024, </w:t>
        </w:r>
        <w:r w:rsidRPr="0021637B">
          <w:rPr>
            <w:b/>
            <w:bCs/>
            <w:color w:val="000000"/>
            <w:sz w:val="16"/>
            <w:szCs w:val="16"/>
            <w:shd w:val="clear" w:color="auto" w:fill="FFFFFF"/>
          </w:rPr>
          <w:t xml:space="preserve">PhD </w:t>
        </w:r>
        <w:r w:rsidRPr="007B0EB4">
          <w:rPr>
            <w:b/>
            <w:bCs/>
            <w:color w:val="000000"/>
            <w:sz w:val="16"/>
            <w:szCs w:val="16"/>
            <w:shd w:val="clear" w:color="auto" w:fill="FFFFFF"/>
          </w:rPr>
          <w:t>Sub</w:t>
        </w:r>
        <w:r>
          <w:rPr>
            <w:b/>
            <w:bCs/>
            <w:color w:val="000000"/>
            <w:sz w:val="16"/>
            <w:szCs w:val="16"/>
            <w:shd w:val="clear" w:color="auto" w:fill="FFFFFF"/>
          </w:rPr>
          <w:t>-</w:t>
        </w:r>
        <w:r w:rsidRPr="007B0EB4">
          <w:rPr>
            <w:b/>
            <w:bCs/>
            <w:color w:val="000000"/>
            <w:sz w:val="16"/>
            <w:szCs w:val="16"/>
            <w:shd w:val="clear" w:color="auto" w:fill="FFFFFF"/>
          </w:rPr>
          <w:t>term A)</w:t>
        </w:r>
        <w:r w:rsidRPr="0021637B">
          <w:rPr>
            <w:b/>
            <w:bCs/>
            <w:color w:val="000000"/>
            <w:sz w:val="16"/>
            <w:szCs w:val="16"/>
            <w:shd w:val="clear" w:color="auto" w:fill="FFFFFF"/>
          </w:rPr>
          <w:t xml:space="preserve"> </w:t>
        </w:r>
        <w:r w:rsidRPr="0021637B">
          <w:rPr>
            <w:b/>
            <w:bCs/>
            <w:color w:val="000000"/>
            <w:sz w:val="16"/>
            <w:szCs w:val="16"/>
          </w:rPr>
          <w:t xml:space="preserve"> 9/10/2024  </w:t>
        </w:r>
        <w:r w:rsidRPr="0021637B">
          <w:rPr>
            <w:b/>
            <w:bCs/>
            <w:sz w:val="16"/>
            <w:szCs w:val="16"/>
          </w:rPr>
          <w:fldChar w:fldCharType="begin"/>
        </w:r>
        <w:r w:rsidRPr="0021637B">
          <w:rPr>
            <w:b/>
            <w:bCs/>
            <w:sz w:val="16"/>
            <w:szCs w:val="16"/>
          </w:rPr>
          <w:instrText xml:space="preserve"> PAGE   \* MERGEFORMAT </w:instrText>
        </w:r>
        <w:r w:rsidRPr="0021637B">
          <w:rPr>
            <w:b/>
            <w:bCs/>
            <w:sz w:val="16"/>
            <w:szCs w:val="16"/>
          </w:rPr>
          <w:fldChar w:fldCharType="separate"/>
        </w:r>
        <w:r w:rsidRPr="0021637B">
          <w:rPr>
            <w:b/>
            <w:bCs/>
            <w:noProof/>
            <w:sz w:val="16"/>
            <w:szCs w:val="16"/>
          </w:rPr>
          <w:t>2</w:t>
        </w:r>
        <w:r w:rsidRPr="0021637B">
          <w:rPr>
            <w:b/>
            <w:bCs/>
            <w:noProof/>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22325"/>
    <w:multiLevelType w:val="multilevel"/>
    <w:tmpl w:val="EF74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67C35"/>
    <w:multiLevelType w:val="multilevel"/>
    <w:tmpl w:val="855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F5113"/>
    <w:multiLevelType w:val="hybridMultilevel"/>
    <w:tmpl w:val="2EFE1FDC"/>
    <w:lvl w:ilvl="0" w:tplc="94982440">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150E2"/>
    <w:multiLevelType w:val="multilevel"/>
    <w:tmpl w:val="53A690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9F1781"/>
    <w:multiLevelType w:val="hybridMultilevel"/>
    <w:tmpl w:val="A42C9980"/>
    <w:lvl w:ilvl="0" w:tplc="BE14A92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7A4BA0"/>
    <w:multiLevelType w:val="multilevel"/>
    <w:tmpl w:val="EEA2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6D1C2E"/>
    <w:multiLevelType w:val="multilevel"/>
    <w:tmpl w:val="9FBC76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7FA40E13"/>
    <w:multiLevelType w:val="hybridMultilevel"/>
    <w:tmpl w:val="F8A8EF56"/>
    <w:lvl w:ilvl="0" w:tplc="A0C4EA2A">
      <w:start w:val="6"/>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0077533">
    <w:abstractNumId w:val="6"/>
  </w:num>
  <w:num w:numId="2" w16cid:durableId="1814133571">
    <w:abstractNumId w:val="0"/>
  </w:num>
  <w:num w:numId="3" w16cid:durableId="1923683927">
    <w:abstractNumId w:val="5"/>
  </w:num>
  <w:num w:numId="4" w16cid:durableId="1731688689">
    <w:abstractNumId w:val="3"/>
  </w:num>
  <w:num w:numId="5" w16cid:durableId="1133404304">
    <w:abstractNumId w:val="1"/>
  </w:num>
  <w:num w:numId="6" w16cid:durableId="1530029071">
    <w:abstractNumId w:val="4"/>
  </w:num>
  <w:num w:numId="7" w16cid:durableId="612640428">
    <w:abstractNumId w:val="7"/>
  </w:num>
  <w:num w:numId="8" w16cid:durableId="2983829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an Taladay">
    <w15:presenceInfo w15:providerId="Windows Live" w15:userId="d8aca3a600f2ce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1F1"/>
    <w:rsid w:val="000004A0"/>
    <w:rsid w:val="00001BB5"/>
    <w:rsid w:val="00002A7A"/>
    <w:rsid w:val="00005C71"/>
    <w:rsid w:val="00006C0A"/>
    <w:rsid w:val="00012970"/>
    <w:rsid w:val="00015B7F"/>
    <w:rsid w:val="0001752A"/>
    <w:rsid w:val="00017788"/>
    <w:rsid w:val="0002026F"/>
    <w:rsid w:val="00020C91"/>
    <w:rsid w:val="00021258"/>
    <w:rsid w:val="000225EB"/>
    <w:rsid w:val="00025AC6"/>
    <w:rsid w:val="00030F01"/>
    <w:rsid w:val="00032A48"/>
    <w:rsid w:val="0003575B"/>
    <w:rsid w:val="00035E36"/>
    <w:rsid w:val="00037763"/>
    <w:rsid w:val="0004098B"/>
    <w:rsid w:val="000452D0"/>
    <w:rsid w:val="00047C2B"/>
    <w:rsid w:val="00050B44"/>
    <w:rsid w:val="000535A4"/>
    <w:rsid w:val="00054F5B"/>
    <w:rsid w:val="00055E9A"/>
    <w:rsid w:val="000570C4"/>
    <w:rsid w:val="00064382"/>
    <w:rsid w:val="00067032"/>
    <w:rsid w:val="00067A8F"/>
    <w:rsid w:val="000712A6"/>
    <w:rsid w:val="000725B8"/>
    <w:rsid w:val="00073497"/>
    <w:rsid w:val="00073B47"/>
    <w:rsid w:val="00073C1A"/>
    <w:rsid w:val="00077CE3"/>
    <w:rsid w:val="000844D8"/>
    <w:rsid w:val="00084DA9"/>
    <w:rsid w:val="00084F74"/>
    <w:rsid w:val="00093A05"/>
    <w:rsid w:val="00095AD4"/>
    <w:rsid w:val="000A0EC1"/>
    <w:rsid w:val="000A2138"/>
    <w:rsid w:val="000A3103"/>
    <w:rsid w:val="000A3A81"/>
    <w:rsid w:val="000A3ADD"/>
    <w:rsid w:val="000A5672"/>
    <w:rsid w:val="000A5DCA"/>
    <w:rsid w:val="000A6F67"/>
    <w:rsid w:val="000A6F8A"/>
    <w:rsid w:val="000B0833"/>
    <w:rsid w:val="000B13E0"/>
    <w:rsid w:val="000B14C8"/>
    <w:rsid w:val="000B199F"/>
    <w:rsid w:val="000B1CC8"/>
    <w:rsid w:val="000B50F0"/>
    <w:rsid w:val="000B5D4F"/>
    <w:rsid w:val="000C2883"/>
    <w:rsid w:val="000C3165"/>
    <w:rsid w:val="000C35AF"/>
    <w:rsid w:val="000C3DD0"/>
    <w:rsid w:val="000C5473"/>
    <w:rsid w:val="000C5C5A"/>
    <w:rsid w:val="000C661B"/>
    <w:rsid w:val="000D22A0"/>
    <w:rsid w:val="000D4E57"/>
    <w:rsid w:val="000D5141"/>
    <w:rsid w:val="000D7C51"/>
    <w:rsid w:val="000E2861"/>
    <w:rsid w:val="000E697B"/>
    <w:rsid w:val="000E6F7A"/>
    <w:rsid w:val="000E7F1A"/>
    <w:rsid w:val="000F127D"/>
    <w:rsid w:val="000F34C4"/>
    <w:rsid w:val="000F3B82"/>
    <w:rsid w:val="000F616A"/>
    <w:rsid w:val="000F6652"/>
    <w:rsid w:val="000F7018"/>
    <w:rsid w:val="00101068"/>
    <w:rsid w:val="00101C3B"/>
    <w:rsid w:val="001021B0"/>
    <w:rsid w:val="001029E1"/>
    <w:rsid w:val="00111770"/>
    <w:rsid w:val="00113355"/>
    <w:rsid w:val="00113408"/>
    <w:rsid w:val="00114078"/>
    <w:rsid w:val="001224F2"/>
    <w:rsid w:val="001260D2"/>
    <w:rsid w:val="00126C09"/>
    <w:rsid w:val="0013014F"/>
    <w:rsid w:val="00131633"/>
    <w:rsid w:val="00131928"/>
    <w:rsid w:val="0013266A"/>
    <w:rsid w:val="00134135"/>
    <w:rsid w:val="00135127"/>
    <w:rsid w:val="00142B19"/>
    <w:rsid w:val="00143D49"/>
    <w:rsid w:val="001440DC"/>
    <w:rsid w:val="0014479B"/>
    <w:rsid w:val="0014555F"/>
    <w:rsid w:val="001463B7"/>
    <w:rsid w:val="00147A51"/>
    <w:rsid w:val="00152B92"/>
    <w:rsid w:val="00155D5D"/>
    <w:rsid w:val="00156E76"/>
    <w:rsid w:val="00157A8C"/>
    <w:rsid w:val="00161B01"/>
    <w:rsid w:val="00161BEC"/>
    <w:rsid w:val="00162020"/>
    <w:rsid w:val="0016707B"/>
    <w:rsid w:val="0016740A"/>
    <w:rsid w:val="00171851"/>
    <w:rsid w:val="001729AB"/>
    <w:rsid w:val="00175221"/>
    <w:rsid w:val="00176EA3"/>
    <w:rsid w:val="001801F1"/>
    <w:rsid w:val="001838CB"/>
    <w:rsid w:val="001853FE"/>
    <w:rsid w:val="00185878"/>
    <w:rsid w:val="001863D0"/>
    <w:rsid w:val="00192A59"/>
    <w:rsid w:val="001931F9"/>
    <w:rsid w:val="0019483F"/>
    <w:rsid w:val="00194A0B"/>
    <w:rsid w:val="00197898"/>
    <w:rsid w:val="00197B7B"/>
    <w:rsid w:val="001A029B"/>
    <w:rsid w:val="001A0739"/>
    <w:rsid w:val="001A227F"/>
    <w:rsid w:val="001A2F7D"/>
    <w:rsid w:val="001A3749"/>
    <w:rsid w:val="001A4C23"/>
    <w:rsid w:val="001A5D6E"/>
    <w:rsid w:val="001A62DB"/>
    <w:rsid w:val="001B0F2C"/>
    <w:rsid w:val="001B10C8"/>
    <w:rsid w:val="001B1A96"/>
    <w:rsid w:val="001B2C38"/>
    <w:rsid w:val="001B3435"/>
    <w:rsid w:val="001B6166"/>
    <w:rsid w:val="001B6630"/>
    <w:rsid w:val="001C0CEB"/>
    <w:rsid w:val="001C32A8"/>
    <w:rsid w:val="001C3300"/>
    <w:rsid w:val="001C5049"/>
    <w:rsid w:val="001C50F8"/>
    <w:rsid w:val="001C6810"/>
    <w:rsid w:val="001C76CC"/>
    <w:rsid w:val="001C78B8"/>
    <w:rsid w:val="001C7A7B"/>
    <w:rsid w:val="001D1FCE"/>
    <w:rsid w:val="001D339C"/>
    <w:rsid w:val="001D4578"/>
    <w:rsid w:val="001D4BFA"/>
    <w:rsid w:val="001D5240"/>
    <w:rsid w:val="001D7895"/>
    <w:rsid w:val="001E07A6"/>
    <w:rsid w:val="001E0930"/>
    <w:rsid w:val="001E192B"/>
    <w:rsid w:val="001E1BCA"/>
    <w:rsid w:val="001E1BD6"/>
    <w:rsid w:val="001E44C7"/>
    <w:rsid w:val="001E564F"/>
    <w:rsid w:val="001F1373"/>
    <w:rsid w:val="001F247F"/>
    <w:rsid w:val="001F4379"/>
    <w:rsid w:val="001F48FF"/>
    <w:rsid w:val="001F51C4"/>
    <w:rsid w:val="001F5F56"/>
    <w:rsid w:val="001F7922"/>
    <w:rsid w:val="00201707"/>
    <w:rsid w:val="0020308C"/>
    <w:rsid w:val="00204003"/>
    <w:rsid w:val="002047D8"/>
    <w:rsid w:val="002107AC"/>
    <w:rsid w:val="00212AEC"/>
    <w:rsid w:val="0021562C"/>
    <w:rsid w:val="0021637B"/>
    <w:rsid w:val="002174FA"/>
    <w:rsid w:val="00221A6E"/>
    <w:rsid w:val="00223C84"/>
    <w:rsid w:val="002249EF"/>
    <w:rsid w:val="00224D4F"/>
    <w:rsid w:val="00225B7B"/>
    <w:rsid w:val="00226C64"/>
    <w:rsid w:val="00226DA9"/>
    <w:rsid w:val="002301CE"/>
    <w:rsid w:val="00230325"/>
    <w:rsid w:val="002311F3"/>
    <w:rsid w:val="0023335F"/>
    <w:rsid w:val="0023353D"/>
    <w:rsid w:val="00233CBE"/>
    <w:rsid w:val="00234453"/>
    <w:rsid w:val="00237C9F"/>
    <w:rsid w:val="002411C6"/>
    <w:rsid w:val="00247101"/>
    <w:rsid w:val="002552BD"/>
    <w:rsid w:val="00262279"/>
    <w:rsid w:val="002629CD"/>
    <w:rsid w:val="002661E3"/>
    <w:rsid w:val="00266E07"/>
    <w:rsid w:val="0026726B"/>
    <w:rsid w:val="00271852"/>
    <w:rsid w:val="00273998"/>
    <w:rsid w:val="002748F5"/>
    <w:rsid w:val="002804F1"/>
    <w:rsid w:val="002806C5"/>
    <w:rsid w:val="00281A99"/>
    <w:rsid w:val="002928A2"/>
    <w:rsid w:val="00293CCE"/>
    <w:rsid w:val="002956CF"/>
    <w:rsid w:val="002962DB"/>
    <w:rsid w:val="00297BAF"/>
    <w:rsid w:val="00297CB3"/>
    <w:rsid w:val="002A1559"/>
    <w:rsid w:val="002A15DA"/>
    <w:rsid w:val="002A506A"/>
    <w:rsid w:val="002A777C"/>
    <w:rsid w:val="002B0DF1"/>
    <w:rsid w:val="002B128B"/>
    <w:rsid w:val="002B178F"/>
    <w:rsid w:val="002B32CA"/>
    <w:rsid w:val="002B78B5"/>
    <w:rsid w:val="002C03AE"/>
    <w:rsid w:val="002C17AC"/>
    <w:rsid w:val="002D24DC"/>
    <w:rsid w:val="002D4C38"/>
    <w:rsid w:val="002D53F1"/>
    <w:rsid w:val="002D6677"/>
    <w:rsid w:val="002D6E21"/>
    <w:rsid w:val="002E073F"/>
    <w:rsid w:val="002E1D39"/>
    <w:rsid w:val="002E1DCE"/>
    <w:rsid w:val="002E4CF8"/>
    <w:rsid w:val="002F0D3A"/>
    <w:rsid w:val="002F141E"/>
    <w:rsid w:val="002F58AA"/>
    <w:rsid w:val="00307B3D"/>
    <w:rsid w:val="00312781"/>
    <w:rsid w:val="00312A65"/>
    <w:rsid w:val="003131F0"/>
    <w:rsid w:val="0031456B"/>
    <w:rsid w:val="00314A23"/>
    <w:rsid w:val="00314C1E"/>
    <w:rsid w:val="00315AD5"/>
    <w:rsid w:val="003173C5"/>
    <w:rsid w:val="00317672"/>
    <w:rsid w:val="00325D41"/>
    <w:rsid w:val="00332B46"/>
    <w:rsid w:val="003340AE"/>
    <w:rsid w:val="00335DC2"/>
    <w:rsid w:val="00336265"/>
    <w:rsid w:val="00336980"/>
    <w:rsid w:val="00343760"/>
    <w:rsid w:val="00343A33"/>
    <w:rsid w:val="00344B5F"/>
    <w:rsid w:val="00344B62"/>
    <w:rsid w:val="003453E2"/>
    <w:rsid w:val="00346FB8"/>
    <w:rsid w:val="003501EA"/>
    <w:rsid w:val="00350275"/>
    <w:rsid w:val="00350B59"/>
    <w:rsid w:val="00351DFB"/>
    <w:rsid w:val="00353CB1"/>
    <w:rsid w:val="00353E21"/>
    <w:rsid w:val="00355C6F"/>
    <w:rsid w:val="003607A6"/>
    <w:rsid w:val="00360E41"/>
    <w:rsid w:val="0036344A"/>
    <w:rsid w:val="0037574D"/>
    <w:rsid w:val="003809C4"/>
    <w:rsid w:val="003831FA"/>
    <w:rsid w:val="00383C80"/>
    <w:rsid w:val="00383CD9"/>
    <w:rsid w:val="0038598D"/>
    <w:rsid w:val="003926B8"/>
    <w:rsid w:val="00393151"/>
    <w:rsid w:val="003937C4"/>
    <w:rsid w:val="003943B4"/>
    <w:rsid w:val="003946FE"/>
    <w:rsid w:val="0039647D"/>
    <w:rsid w:val="00396642"/>
    <w:rsid w:val="00397CC0"/>
    <w:rsid w:val="003A1FF3"/>
    <w:rsid w:val="003A2F29"/>
    <w:rsid w:val="003A33E9"/>
    <w:rsid w:val="003A3D7B"/>
    <w:rsid w:val="003A6133"/>
    <w:rsid w:val="003A640A"/>
    <w:rsid w:val="003B1514"/>
    <w:rsid w:val="003B270D"/>
    <w:rsid w:val="003B5D08"/>
    <w:rsid w:val="003C786E"/>
    <w:rsid w:val="003D60C2"/>
    <w:rsid w:val="003E7464"/>
    <w:rsid w:val="003E79A1"/>
    <w:rsid w:val="003F01FB"/>
    <w:rsid w:val="003F1200"/>
    <w:rsid w:val="003F2954"/>
    <w:rsid w:val="003F6354"/>
    <w:rsid w:val="003F6B8D"/>
    <w:rsid w:val="004011D9"/>
    <w:rsid w:val="00401912"/>
    <w:rsid w:val="004037D5"/>
    <w:rsid w:val="004037DE"/>
    <w:rsid w:val="00405360"/>
    <w:rsid w:val="00405F25"/>
    <w:rsid w:val="00406762"/>
    <w:rsid w:val="00410FC2"/>
    <w:rsid w:val="00411EEC"/>
    <w:rsid w:val="00413F23"/>
    <w:rsid w:val="0041461F"/>
    <w:rsid w:val="0041560A"/>
    <w:rsid w:val="00417233"/>
    <w:rsid w:val="00421B57"/>
    <w:rsid w:val="00430488"/>
    <w:rsid w:val="00431296"/>
    <w:rsid w:val="004312C2"/>
    <w:rsid w:val="00435FE5"/>
    <w:rsid w:val="00440787"/>
    <w:rsid w:val="00447A43"/>
    <w:rsid w:val="0045239B"/>
    <w:rsid w:val="00454507"/>
    <w:rsid w:val="00457456"/>
    <w:rsid w:val="004617CE"/>
    <w:rsid w:val="00462B2D"/>
    <w:rsid w:val="00463D6C"/>
    <w:rsid w:val="0046518E"/>
    <w:rsid w:val="0046611E"/>
    <w:rsid w:val="00470283"/>
    <w:rsid w:val="0047279A"/>
    <w:rsid w:val="0047411A"/>
    <w:rsid w:val="004742CE"/>
    <w:rsid w:val="00485430"/>
    <w:rsid w:val="004855FC"/>
    <w:rsid w:val="00495007"/>
    <w:rsid w:val="00496E5A"/>
    <w:rsid w:val="00497354"/>
    <w:rsid w:val="004978C2"/>
    <w:rsid w:val="004A072C"/>
    <w:rsid w:val="004A0FAC"/>
    <w:rsid w:val="004A18AF"/>
    <w:rsid w:val="004A32B0"/>
    <w:rsid w:val="004A34B5"/>
    <w:rsid w:val="004A6B22"/>
    <w:rsid w:val="004B17E9"/>
    <w:rsid w:val="004B1A55"/>
    <w:rsid w:val="004B1F90"/>
    <w:rsid w:val="004B3261"/>
    <w:rsid w:val="004C16D6"/>
    <w:rsid w:val="004C3FD3"/>
    <w:rsid w:val="004C6790"/>
    <w:rsid w:val="004C7045"/>
    <w:rsid w:val="004D17B8"/>
    <w:rsid w:val="004D4770"/>
    <w:rsid w:val="004D4911"/>
    <w:rsid w:val="004D7EFF"/>
    <w:rsid w:val="004D7F7D"/>
    <w:rsid w:val="004E05BB"/>
    <w:rsid w:val="004E2A90"/>
    <w:rsid w:val="004E2CB7"/>
    <w:rsid w:val="004E489B"/>
    <w:rsid w:val="004F027B"/>
    <w:rsid w:val="004F181E"/>
    <w:rsid w:val="004F4BDE"/>
    <w:rsid w:val="004F552F"/>
    <w:rsid w:val="004F7DD8"/>
    <w:rsid w:val="00502553"/>
    <w:rsid w:val="0050512A"/>
    <w:rsid w:val="0051017B"/>
    <w:rsid w:val="005113BF"/>
    <w:rsid w:val="00514A5B"/>
    <w:rsid w:val="00521A39"/>
    <w:rsid w:val="005228BF"/>
    <w:rsid w:val="0052325B"/>
    <w:rsid w:val="00523C52"/>
    <w:rsid w:val="0052649A"/>
    <w:rsid w:val="005276C7"/>
    <w:rsid w:val="0053348A"/>
    <w:rsid w:val="00534CB7"/>
    <w:rsid w:val="005359CB"/>
    <w:rsid w:val="00535D37"/>
    <w:rsid w:val="00537155"/>
    <w:rsid w:val="0054018C"/>
    <w:rsid w:val="005405E7"/>
    <w:rsid w:val="00541DD4"/>
    <w:rsid w:val="005440F6"/>
    <w:rsid w:val="00544572"/>
    <w:rsid w:val="00546493"/>
    <w:rsid w:val="005539AB"/>
    <w:rsid w:val="00561E5B"/>
    <w:rsid w:val="00562256"/>
    <w:rsid w:val="005623A8"/>
    <w:rsid w:val="00564F27"/>
    <w:rsid w:val="005713F7"/>
    <w:rsid w:val="00573608"/>
    <w:rsid w:val="00575C33"/>
    <w:rsid w:val="00576029"/>
    <w:rsid w:val="00581865"/>
    <w:rsid w:val="00583326"/>
    <w:rsid w:val="005843C2"/>
    <w:rsid w:val="005861DD"/>
    <w:rsid w:val="005867E6"/>
    <w:rsid w:val="00591F35"/>
    <w:rsid w:val="00593801"/>
    <w:rsid w:val="005A2D14"/>
    <w:rsid w:val="005A347C"/>
    <w:rsid w:val="005A7C44"/>
    <w:rsid w:val="005B05C7"/>
    <w:rsid w:val="005B15FF"/>
    <w:rsid w:val="005B42C3"/>
    <w:rsid w:val="005B6463"/>
    <w:rsid w:val="005B6806"/>
    <w:rsid w:val="005B75C4"/>
    <w:rsid w:val="005B7CB9"/>
    <w:rsid w:val="005C146C"/>
    <w:rsid w:val="005C27BD"/>
    <w:rsid w:val="005C2D45"/>
    <w:rsid w:val="005C37B7"/>
    <w:rsid w:val="005C3C52"/>
    <w:rsid w:val="005D300E"/>
    <w:rsid w:val="005D4195"/>
    <w:rsid w:val="005D616F"/>
    <w:rsid w:val="005E2FC8"/>
    <w:rsid w:val="005E72B9"/>
    <w:rsid w:val="005E7664"/>
    <w:rsid w:val="005F08DB"/>
    <w:rsid w:val="005F0F7F"/>
    <w:rsid w:val="005F5094"/>
    <w:rsid w:val="00600949"/>
    <w:rsid w:val="006013E2"/>
    <w:rsid w:val="006014CD"/>
    <w:rsid w:val="0060775A"/>
    <w:rsid w:val="0061102B"/>
    <w:rsid w:val="006159BE"/>
    <w:rsid w:val="006167FE"/>
    <w:rsid w:val="00617CC9"/>
    <w:rsid w:val="00625267"/>
    <w:rsid w:val="00626892"/>
    <w:rsid w:val="00630125"/>
    <w:rsid w:val="00630750"/>
    <w:rsid w:val="00631781"/>
    <w:rsid w:val="0064046D"/>
    <w:rsid w:val="00640D0E"/>
    <w:rsid w:val="0064383D"/>
    <w:rsid w:val="006509A8"/>
    <w:rsid w:val="00650FE6"/>
    <w:rsid w:val="006517A6"/>
    <w:rsid w:val="00654CDA"/>
    <w:rsid w:val="0066142A"/>
    <w:rsid w:val="00663416"/>
    <w:rsid w:val="00664FC8"/>
    <w:rsid w:val="006657F2"/>
    <w:rsid w:val="00665DE2"/>
    <w:rsid w:val="006707A3"/>
    <w:rsid w:val="00674550"/>
    <w:rsid w:val="00674B65"/>
    <w:rsid w:val="006803CE"/>
    <w:rsid w:val="0068215B"/>
    <w:rsid w:val="00684166"/>
    <w:rsid w:val="00691C65"/>
    <w:rsid w:val="00693964"/>
    <w:rsid w:val="00694732"/>
    <w:rsid w:val="006951C4"/>
    <w:rsid w:val="00697C46"/>
    <w:rsid w:val="006A17E9"/>
    <w:rsid w:val="006A1AEA"/>
    <w:rsid w:val="006A1EB9"/>
    <w:rsid w:val="006A4805"/>
    <w:rsid w:val="006A70D6"/>
    <w:rsid w:val="006B1E25"/>
    <w:rsid w:val="006B32BB"/>
    <w:rsid w:val="006B4311"/>
    <w:rsid w:val="006B43FC"/>
    <w:rsid w:val="006B4DEC"/>
    <w:rsid w:val="006B5006"/>
    <w:rsid w:val="006C4D7C"/>
    <w:rsid w:val="006C4EC9"/>
    <w:rsid w:val="006C5F26"/>
    <w:rsid w:val="006C6915"/>
    <w:rsid w:val="006D1EA6"/>
    <w:rsid w:val="006D4BDC"/>
    <w:rsid w:val="006D4FB7"/>
    <w:rsid w:val="006E0D62"/>
    <w:rsid w:val="006E5242"/>
    <w:rsid w:val="006E5357"/>
    <w:rsid w:val="006E631F"/>
    <w:rsid w:val="006E6B9A"/>
    <w:rsid w:val="006F3989"/>
    <w:rsid w:val="006F4523"/>
    <w:rsid w:val="006F48AA"/>
    <w:rsid w:val="006F691D"/>
    <w:rsid w:val="00702A54"/>
    <w:rsid w:val="00704688"/>
    <w:rsid w:val="00707A1C"/>
    <w:rsid w:val="00714F79"/>
    <w:rsid w:val="00721DA2"/>
    <w:rsid w:val="00721EFD"/>
    <w:rsid w:val="0072255A"/>
    <w:rsid w:val="00722561"/>
    <w:rsid w:val="007226BC"/>
    <w:rsid w:val="007264A7"/>
    <w:rsid w:val="007270C2"/>
    <w:rsid w:val="00727BF7"/>
    <w:rsid w:val="00730544"/>
    <w:rsid w:val="00732426"/>
    <w:rsid w:val="00732B24"/>
    <w:rsid w:val="00732D43"/>
    <w:rsid w:val="00734D7E"/>
    <w:rsid w:val="0074051E"/>
    <w:rsid w:val="007405E9"/>
    <w:rsid w:val="007408B1"/>
    <w:rsid w:val="007411AB"/>
    <w:rsid w:val="007454C4"/>
    <w:rsid w:val="00745BC1"/>
    <w:rsid w:val="00751282"/>
    <w:rsid w:val="0075137D"/>
    <w:rsid w:val="00753518"/>
    <w:rsid w:val="00760C90"/>
    <w:rsid w:val="007637F5"/>
    <w:rsid w:val="0077296C"/>
    <w:rsid w:val="0077383C"/>
    <w:rsid w:val="0077479B"/>
    <w:rsid w:val="007774C5"/>
    <w:rsid w:val="00780D13"/>
    <w:rsid w:val="00784360"/>
    <w:rsid w:val="00784EEF"/>
    <w:rsid w:val="00785D9E"/>
    <w:rsid w:val="007877FC"/>
    <w:rsid w:val="00787962"/>
    <w:rsid w:val="007912E4"/>
    <w:rsid w:val="00793178"/>
    <w:rsid w:val="00796E11"/>
    <w:rsid w:val="007A33C5"/>
    <w:rsid w:val="007A5264"/>
    <w:rsid w:val="007A6345"/>
    <w:rsid w:val="007A6492"/>
    <w:rsid w:val="007A7316"/>
    <w:rsid w:val="007B0EB4"/>
    <w:rsid w:val="007B10AA"/>
    <w:rsid w:val="007B25ED"/>
    <w:rsid w:val="007B6D28"/>
    <w:rsid w:val="007B75A8"/>
    <w:rsid w:val="007C2598"/>
    <w:rsid w:val="007C294F"/>
    <w:rsid w:val="007C5664"/>
    <w:rsid w:val="007C60C7"/>
    <w:rsid w:val="007C695C"/>
    <w:rsid w:val="007C75A6"/>
    <w:rsid w:val="007C76BA"/>
    <w:rsid w:val="007D123B"/>
    <w:rsid w:val="007D1A9F"/>
    <w:rsid w:val="007F07CC"/>
    <w:rsid w:val="007F1528"/>
    <w:rsid w:val="007F2FA4"/>
    <w:rsid w:val="007F3F6C"/>
    <w:rsid w:val="007F46F5"/>
    <w:rsid w:val="007F4D87"/>
    <w:rsid w:val="007F7669"/>
    <w:rsid w:val="00803A27"/>
    <w:rsid w:val="00803E03"/>
    <w:rsid w:val="008046D4"/>
    <w:rsid w:val="00807629"/>
    <w:rsid w:val="00807E03"/>
    <w:rsid w:val="00807E91"/>
    <w:rsid w:val="0081531B"/>
    <w:rsid w:val="00816DC5"/>
    <w:rsid w:val="00817281"/>
    <w:rsid w:val="00817DE0"/>
    <w:rsid w:val="008238E3"/>
    <w:rsid w:val="00826F80"/>
    <w:rsid w:val="00832527"/>
    <w:rsid w:val="00836148"/>
    <w:rsid w:val="00836971"/>
    <w:rsid w:val="008374D1"/>
    <w:rsid w:val="008409D6"/>
    <w:rsid w:val="00840DC3"/>
    <w:rsid w:val="008419FB"/>
    <w:rsid w:val="00841B17"/>
    <w:rsid w:val="00842A9B"/>
    <w:rsid w:val="00850607"/>
    <w:rsid w:val="00854B79"/>
    <w:rsid w:val="0085523B"/>
    <w:rsid w:val="008618C5"/>
    <w:rsid w:val="00864DF5"/>
    <w:rsid w:val="00867A14"/>
    <w:rsid w:val="00870418"/>
    <w:rsid w:val="00870BEC"/>
    <w:rsid w:val="0087133F"/>
    <w:rsid w:val="0087551E"/>
    <w:rsid w:val="00876B6A"/>
    <w:rsid w:val="00876F79"/>
    <w:rsid w:val="00881B63"/>
    <w:rsid w:val="00882C1A"/>
    <w:rsid w:val="00884438"/>
    <w:rsid w:val="00884A41"/>
    <w:rsid w:val="00885CF5"/>
    <w:rsid w:val="0088606B"/>
    <w:rsid w:val="00895574"/>
    <w:rsid w:val="008968D5"/>
    <w:rsid w:val="00897FCA"/>
    <w:rsid w:val="008A05C6"/>
    <w:rsid w:val="008A0BE1"/>
    <w:rsid w:val="008A6061"/>
    <w:rsid w:val="008B0567"/>
    <w:rsid w:val="008B56F4"/>
    <w:rsid w:val="008C2BC7"/>
    <w:rsid w:val="008C2EAF"/>
    <w:rsid w:val="008C6888"/>
    <w:rsid w:val="008C73B5"/>
    <w:rsid w:val="008D4D3A"/>
    <w:rsid w:val="008D6FA9"/>
    <w:rsid w:val="008D718A"/>
    <w:rsid w:val="008E385D"/>
    <w:rsid w:val="008E4DA9"/>
    <w:rsid w:val="008E5BDD"/>
    <w:rsid w:val="008F156C"/>
    <w:rsid w:val="008F4BDA"/>
    <w:rsid w:val="008F4ECC"/>
    <w:rsid w:val="00901133"/>
    <w:rsid w:val="00902415"/>
    <w:rsid w:val="00903964"/>
    <w:rsid w:val="009048D6"/>
    <w:rsid w:val="0090685F"/>
    <w:rsid w:val="00911821"/>
    <w:rsid w:val="00912EB3"/>
    <w:rsid w:val="00913309"/>
    <w:rsid w:val="00913776"/>
    <w:rsid w:val="00917480"/>
    <w:rsid w:val="00920901"/>
    <w:rsid w:val="00922F8E"/>
    <w:rsid w:val="00927795"/>
    <w:rsid w:val="00927F02"/>
    <w:rsid w:val="0093016C"/>
    <w:rsid w:val="00930909"/>
    <w:rsid w:val="009316A1"/>
    <w:rsid w:val="00931C5C"/>
    <w:rsid w:val="0093648D"/>
    <w:rsid w:val="00937093"/>
    <w:rsid w:val="009377D0"/>
    <w:rsid w:val="00937D76"/>
    <w:rsid w:val="00942430"/>
    <w:rsid w:val="00943ECB"/>
    <w:rsid w:val="0094716B"/>
    <w:rsid w:val="009477ED"/>
    <w:rsid w:val="00950974"/>
    <w:rsid w:val="00950D84"/>
    <w:rsid w:val="009525E7"/>
    <w:rsid w:val="00953DC5"/>
    <w:rsid w:val="009546BF"/>
    <w:rsid w:val="00956B60"/>
    <w:rsid w:val="00957642"/>
    <w:rsid w:val="009615AB"/>
    <w:rsid w:val="00964F28"/>
    <w:rsid w:val="00973F68"/>
    <w:rsid w:val="0097565F"/>
    <w:rsid w:val="009767EE"/>
    <w:rsid w:val="009779DB"/>
    <w:rsid w:val="00980709"/>
    <w:rsid w:val="00980CAC"/>
    <w:rsid w:val="00981E6A"/>
    <w:rsid w:val="009828F8"/>
    <w:rsid w:val="00982A0B"/>
    <w:rsid w:val="00990741"/>
    <w:rsid w:val="00992FFD"/>
    <w:rsid w:val="009956EE"/>
    <w:rsid w:val="009A02C0"/>
    <w:rsid w:val="009A2CE2"/>
    <w:rsid w:val="009A30E9"/>
    <w:rsid w:val="009B0535"/>
    <w:rsid w:val="009B1B8D"/>
    <w:rsid w:val="009B3A58"/>
    <w:rsid w:val="009B3CF5"/>
    <w:rsid w:val="009B5625"/>
    <w:rsid w:val="009C029F"/>
    <w:rsid w:val="009C0E25"/>
    <w:rsid w:val="009C1DC1"/>
    <w:rsid w:val="009C2FEC"/>
    <w:rsid w:val="009C7C78"/>
    <w:rsid w:val="009D26EB"/>
    <w:rsid w:val="009D60D8"/>
    <w:rsid w:val="009E02C1"/>
    <w:rsid w:val="009E03E2"/>
    <w:rsid w:val="009E09BF"/>
    <w:rsid w:val="009E4C3A"/>
    <w:rsid w:val="009E6944"/>
    <w:rsid w:val="009E726F"/>
    <w:rsid w:val="009F0128"/>
    <w:rsid w:val="009F0CB0"/>
    <w:rsid w:val="009F29DA"/>
    <w:rsid w:val="009F4AAB"/>
    <w:rsid w:val="009F5B77"/>
    <w:rsid w:val="00A01DDE"/>
    <w:rsid w:val="00A030D9"/>
    <w:rsid w:val="00A04165"/>
    <w:rsid w:val="00A05AEF"/>
    <w:rsid w:val="00A062EC"/>
    <w:rsid w:val="00A074D2"/>
    <w:rsid w:val="00A11133"/>
    <w:rsid w:val="00A116E6"/>
    <w:rsid w:val="00A214DB"/>
    <w:rsid w:val="00A22921"/>
    <w:rsid w:val="00A2448E"/>
    <w:rsid w:val="00A253BB"/>
    <w:rsid w:val="00A3461F"/>
    <w:rsid w:val="00A37B13"/>
    <w:rsid w:val="00A4364E"/>
    <w:rsid w:val="00A44179"/>
    <w:rsid w:val="00A45144"/>
    <w:rsid w:val="00A46B12"/>
    <w:rsid w:val="00A51A00"/>
    <w:rsid w:val="00A53700"/>
    <w:rsid w:val="00A551F5"/>
    <w:rsid w:val="00A57652"/>
    <w:rsid w:val="00A608EE"/>
    <w:rsid w:val="00A64AEF"/>
    <w:rsid w:val="00A66C27"/>
    <w:rsid w:val="00A80783"/>
    <w:rsid w:val="00A81B58"/>
    <w:rsid w:val="00A82120"/>
    <w:rsid w:val="00A82860"/>
    <w:rsid w:val="00A82E14"/>
    <w:rsid w:val="00A8322B"/>
    <w:rsid w:val="00A83A34"/>
    <w:rsid w:val="00A84285"/>
    <w:rsid w:val="00A84700"/>
    <w:rsid w:val="00A849A3"/>
    <w:rsid w:val="00A8507E"/>
    <w:rsid w:val="00A9146D"/>
    <w:rsid w:val="00A926AE"/>
    <w:rsid w:val="00A94850"/>
    <w:rsid w:val="00AA101F"/>
    <w:rsid w:val="00AA13E5"/>
    <w:rsid w:val="00AA403F"/>
    <w:rsid w:val="00AA4C38"/>
    <w:rsid w:val="00AA5D20"/>
    <w:rsid w:val="00AA6296"/>
    <w:rsid w:val="00AA6995"/>
    <w:rsid w:val="00AB0332"/>
    <w:rsid w:val="00AB1B0F"/>
    <w:rsid w:val="00AB1D27"/>
    <w:rsid w:val="00AB25CA"/>
    <w:rsid w:val="00AB3247"/>
    <w:rsid w:val="00AB3F63"/>
    <w:rsid w:val="00AB7F8C"/>
    <w:rsid w:val="00AC0E94"/>
    <w:rsid w:val="00AC4A9C"/>
    <w:rsid w:val="00AC5010"/>
    <w:rsid w:val="00AC6A7A"/>
    <w:rsid w:val="00AD1B2F"/>
    <w:rsid w:val="00AD4E7F"/>
    <w:rsid w:val="00AD6803"/>
    <w:rsid w:val="00AE35D2"/>
    <w:rsid w:val="00AE45D3"/>
    <w:rsid w:val="00AE639D"/>
    <w:rsid w:val="00AF3E46"/>
    <w:rsid w:val="00AF60E7"/>
    <w:rsid w:val="00B01A66"/>
    <w:rsid w:val="00B036FC"/>
    <w:rsid w:val="00B03D61"/>
    <w:rsid w:val="00B04CAF"/>
    <w:rsid w:val="00B05A5C"/>
    <w:rsid w:val="00B068EC"/>
    <w:rsid w:val="00B103DA"/>
    <w:rsid w:val="00B10B5B"/>
    <w:rsid w:val="00B13EB0"/>
    <w:rsid w:val="00B14B8C"/>
    <w:rsid w:val="00B20AEF"/>
    <w:rsid w:val="00B21F49"/>
    <w:rsid w:val="00B2679A"/>
    <w:rsid w:val="00B27869"/>
    <w:rsid w:val="00B36AA0"/>
    <w:rsid w:val="00B41833"/>
    <w:rsid w:val="00B42866"/>
    <w:rsid w:val="00B50831"/>
    <w:rsid w:val="00B53016"/>
    <w:rsid w:val="00B534D9"/>
    <w:rsid w:val="00B55068"/>
    <w:rsid w:val="00B56539"/>
    <w:rsid w:val="00B57A91"/>
    <w:rsid w:val="00B6086E"/>
    <w:rsid w:val="00B61F71"/>
    <w:rsid w:val="00B6453C"/>
    <w:rsid w:val="00B66D43"/>
    <w:rsid w:val="00B7122C"/>
    <w:rsid w:val="00B71EAB"/>
    <w:rsid w:val="00B81550"/>
    <w:rsid w:val="00B818EC"/>
    <w:rsid w:val="00B824A3"/>
    <w:rsid w:val="00B839C4"/>
    <w:rsid w:val="00B93FC4"/>
    <w:rsid w:val="00B94EC7"/>
    <w:rsid w:val="00B976B1"/>
    <w:rsid w:val="00BA19C3"/>
    <w:rsid w:val="00BA40B5"/>
    <w:rsid w:val="00BA569B"/>
    <w:rsid w:val="00BA75AB"/>
    <w:rsid w:val="00BB264B"/>
    <w:rsid w:val="00BB3E84"/>
    <w:rsid w:val="00BB4402"/>
    <w:rsid w:val="00BB4BB6"/>
    <w:rsid w:val="00BB637A"/>
    <w:rsid w:val="00BC1030"/>
    <w:rsid w:val="00BC13E7"/>
    <w:rsid w:val="00BC59A5"/>
    <w:rsid w:val="00BC5E82"/>
    <w:rsid w:val="00BC6D4A"/>
    <w:rsid w:val="00BD2E7F"/>
    <w:rsid w:val="00BD33E0"/>
    <w:rsid w:val="00BE00D1"/>
    <w:rsid w:val="00BE032D"/>
    <w:rsid w:val="00BE32FB"/>
    <w:rsid w:val="00BE3C8B"/>
    <w:rsid w:val="00BE53CF"/>
    <w:rsid w:val="00BE72B6"/>
    <w:rsid w:val="00BF3E37"/>
    <w:rsid w:val="00C04C8C"/>
    <w:rsid w:val="00C0673D"/>
    <w:rsid w:val="00C10F4E"/>
    <w:rsid w:val="00C13FFC"/>
    <w:rsid w:val="00C15D36"/>
    <w:rsid w:val="00C17546"/>
    <w:rsid w:val="00C17B83"/>
    <w:rsid w:val="00C2039E"/>
    <w:rsid w:val="00C266BE"/>
    <w:rsid w:val="00C31DF6"/>
    <w:rsid w:val="00C33730"/>
    <w:rsid w:val="00C3573F"/>
    <w:rsid w:val="00C369B1"/>
    <w:rsid w:val="00C427F2"/>
    <w:rsid w:val="00C44108"/>
    <w:rsid w:val="00C469DB"/>
    <w:rsid w:val="00C47236"/>
    <w:rsid w:val="00C5378A"/>
    <w:rsid w:val="00C5493E"/>
    <w:rsid w:val="00C56A9E"/>
    <w:rsid w:val="00C57AE0"/>
    <w:rsid w:val="00C64302"/>
    <w:rsid w:val="00C662A2"/>
    <w:rsid w:val="00C674A8"/>
    <w:rsid w:val="00C71DCD"/>
    <w:rsid w:val="00C74B23"/>
    <w:rsid w:val="00C75EB6"/>
    <w:rsid w:val="00C77959"/>
    <w:rsid w:val="00C81D15"/>
    <w:rsid w:val="00C8292F"/>
    <w:rsid w:val="00C851F8"/>
    <w:rsid w:val="00C8528E"/>
    <w:rsid w:val="00C85500"/>
    <w:rsid w:val="00C90D5C"/>
    <w:rsid w:val="00C9261D"/>
    <w:rsid w:val="00C95D5F"/>
    <w:rsid w:val="00C96720"/>
    <w:rsid w:val="00CA17BC"/>
    <w:rsid w:val="00CA2581"/>
    <w:rsid w:val="00CA3598"/>
    <w:rsid w:val="00CA5BA7"/>
    <w:rsid w:val="00CB025C"/>
    <w:rsid w:val="00CB0C74"/>
    <w:rsid w:val="00CB74FC"/>
    <w:rsid w:val="00CC3837"/>
    <w:rsid w:val="00CC3EA8"/>
    <w:rsid w:val="00CC725A"/>
    <w:rsid w:val="00CD010F"/>
    <w:rsid w:val="00CD0463"/>
    <w:rsid w:val="00CE29CA"/>
    <w:rsid w:val="00CE4449"/>
    <w:rsid w:val="00CE4B84"/>
    <w:rsid w:val="00CE584E"/>
    <w:rsid w:val="00CE5892"/>
    <w:rsid w:val="00CE64D2"/>
    <w:rsid w:val="00CE6663"/>
    <w:rsid w:val="00CF1340"/>
    <w:rsid w:val="00CF26AC"/>
    <w:rsid w:val="00CF4611"/>
    <w:rsid w:val="00CF5DC0"/>
    <w:rsid w:val="00CF6F70"/>
    <w:rsid w:val="00D00220"/>
    <w:rsid w:val="00D0026A"/>
    <w:rsid w:val="00D0146D"/>
    <w:rsid w:val="00D029F6"/>
    <w:rsid w:val="00D02BE6"/>
    <w:rsid w:val="00D05D42"/>
    <w:rsid w:val="00D06EEE"/>
    <w:rsid w:val="00D1052F"/>
    <w:rsid w:val="00D119E1"/>
    <w:rsid w:val="00D11CD5"/>
    <w:rsid w:val="00D12183"/>
    <w:rsid w:val="00D139E8"/>
    <w:rsid w:val="00D1575C"/>
    <w:rsid w:val="00D16E70"/>
    <w:rsid w:val="00D21A22"/>
    <w:rsid w:val="00D23161"/>
    <w:rsid w:val="00D23CC0"/>
    <w:rsid w:val="00D244A3"/>
    <w:rsid w:val="00D3011B"/>
    <w:rsid w:val="00D33E14"/>
    <w:rsid w:val="00D35EE4"/>
    <w:rsid w:val="00D367DB"/>
    <w:rsid w:val="00D41AE3"/>
    <w:rsid w:val="00D41FC0"/>
    <w:rsid w:val="00D420FD"/>
    <w:rsid w:val="00D434DC"/>
    <w:rsid w:val="00D438C0"/>
    <w:rsid w:val="00D46DB1"/>
    <w:rsid w:val="00D474B4"/>
    <w:rsid w:val="00D53F92"/>
    <w:rsid w:val="00D55598"/>
    <w:rsid w:val="00D64B40"/>
    <w:rsid w:val="00D661E9"/>
    <w:rsid w:val="00D665DF"/>
    <w:rsid w:val="00D67554"/>
    <w:rsid w:val="00D71B63"/>
    <w:rsid w:val="00D728F3"/>
    <w:rsid w:val="00D768E2"/>
    <w:rsid w:val="00D776AD"/>
    <w:rsid w:val="00D8090E"/>
    <w:rsid w:val="00D95A44"/>
    <w:rsid w:val="00D95BD6"/>
    <w:rsid w:val="00D975B3"/>
    <w:rsid w:val="00DA35F6"/>
    <w:rsid w:val="00DA40C9"/>
    <w:rsid w:val="00DB0DEB"/>
    <w:rsid w:val="00DB1B25"/>
    <w:rsid w:val="00DB4E87"/>
    <w:rsid w:val="00DB54C8"/>
    <w:rsid w:val="00DB5DCA"/>
    <w:rsid w:val="00DB5E95"/>
    <w:rsid w:val="00DB60FB"/>
    <w:rsid w:val="00DC0B01"/>
    <w:rsid w:val="00DC0CE7"/>
    <w:rsid w:val="00DC563D"/>
    <w:rsid w:val="00DD0E60"/>
    <w:rsid w:val="00DD3518"/>
    <w:rsid w:val="00DD4F9A"/>
    <w:rsid w:val="00DD6348"/>
    <w:rsid w:val="00DD6754"/>
    <w:rsid w:val="00DD745F"/>
    <w:rsid w:val="00DD7734"/>
    <w:rsid w:val="00DD77E0"/>
    <w:rsid w:val="00DE0CF5"/>
    <w:rsid w:val="00DE26BD"/>
    <w:rsid w:val="00DE4A76"/>
    <w:rsid w:val="00DE5043"/>
    <w:rsid w:val="00DF1F49"/>
    <w:rsid w:val="00DF73B9"/>
    <w:rsid w:val="00E0111E"/>
    <w:rsid w:val="00E01B48"/>
    <w:rsid w:val="00E047EB"/>
    <w:rsid w:val="00E10FD5"/>
    <w:rsid w:val="00E12981"/>
    <w:rsid w:val="00E152E1"/>
    <w:rsid w:val="00E17966"/>
    <w:rsid w:val="00E21D4C"/>
    <w:rsid w:val="00E23F3A"/>
    <w:rsid w:val="00E24CFF"/>
    <w:rsid w:val="00E24DD0"/>
    <w:rsid w:val="00E2522C"/>
    <w:rsid w:val="00E26788"/>
    <w:rsid w:val="00E270B4"/>
    <w:rsid w:val="00E30508"/>
    <w:rsid w:val="00E33920"/>
    <w:rsid w:val="00E3514F"/>
    <w:rsid w:val="00E355B1"/>
    <w:rsid w:val="00E35D6A"/>
    <w:rsid w:val="00E36329"/>
    <w:rsid w:val="00E40E2E"/>
    <w:rsid w:val="00E448DB"/>
    <w:rsid w:val="00E44C71"/>
    <w:rsid w:val="00E45251"/>
    <w:rsid w:val="00E52B8B"/>
    <w:rsid w:val="00E54257"/>
    <w:rsid w:val="00E54D02"/>
    <w:rsid w:val="00E569D0"/>
    <w:rsid w:val="00E57469"/>
    <w:rsid w:val="00E60D60"/>
    <w:rsid w:val="00E613E2"/>
    <w:rsid w:val="00E6567C"/>
    <w:rsid w:val="00E659D6"/>
    <w:rsid w:val="00E66834"/>
    <w:rsid w:val="00E70E03"/>
    <w:rsid w:val="00E712B0"/>
    <w:rsid w:val="00E7186B"/>
    <w:rsid w:val="00E74423"/>
    <w:rsid w:val="00E75012"/>
    <w:rsid w:val="00E769B3"/>
    <w:rsid w:val="00E8425B"/>
    <w:rsid w:val="00E85953"/>
    <w:rsid w:val="00E861F4"/>
    <w:rsid w:val="00E87D36"/>
    <w:rsid w:val="00E91E46"/>
    <w:rsid w:val="00E93A0D"/>
    <w:rsid w:val="00E96762"/>
    <w:rsid w:val="00EA0531"/>
    <w:rsid w:val="00EA0A2D"/>
    <w:rsid w:val="00EA2351"/>
    <w:rsid w:val="00EA4DC8"/>
    <w:rsid w:val="00EB2494"/>
    <w:rsid w:val="00EB2A76"/>
    <w:rsid w:val="00EB7740"/>
    <w:rsid w:val="00EC2924"/>
    <w:rsid w:val="00EC5E4A"/>
    <w:rsid w:val="00EC7940"/>
    <w:rsid w:val="00ED0910"/>
    <w:rsid w:val="00ED2A47"/>
    <w:rsid w:val="00ED4FA4"/>
    <w:rsid w:val="00ED5545"/>
    <w:rsid w:val="00ED5F93"/>
    <w:rsid w:val="00EE168C"/>
    <w:rsid w:val="00EE31CC"/>
    <w:rsid w:val="00EE48DD"/>
    <w:rsid w:val="00EF0838"/>
    <w:rsid w:val="00EF129F"/>
    <w:rsid w:val="00EF2E6A"/>
    <w:rsid w:val="00EF47DA"/>
    <w:rsid w:val="00EF509D"/>
    <w:rsid w:val="00EF5D69"/>
    <w:rsid w:val="00EF779A"/>
    <w:rsid w:val="00F035B8"/>
    <w:rsid w:val="00F03E00"/>
    <w:rsid w:val="00F045AC"/>
    <w:rsid w:val="00F04821"/>
    <w:rsid w:val="00F070BC"/>
    <w:rsid w:val="00F10C5A"/>
    <w:rsid w:val="00F127E8"/>
    <w:rsid w:val="00F225C4"/>
    <w:rsid w:val="00F23115"/>
    <w:rsid w:val="00F2324D"/>
    <w:rsid w:val="00F3080E"/>
    <w:rsid w:val="00F33898"/>
    <w:rsid w:val="00F344A8"/>
    <w:rsid w:val="00F34CC2"/>
    <w:rsid w:val="00F3604D"/>
    <w:rsid w:val="00F36344"/>
    <w:rsid w:val="00F3712F"/>
    <w:rsid w:val="00F40687"/>
    <w:rsid w:val="00F44FC6"/>
    <w:rsid w:val="00F53B92"/>
    <w:rsid w:val="00F54FF9"/>
    <w:rsid w:val="00F5634A"/>
    <w:rsid w:val="00F568AE"/>
    <w:rsid w:val="00F634AA"/>
    <w:rsid w:val="00F64AE8"/>
    <w:rsid w:val="00F654F1"/>
    <w:rsid w:val="00F6692C"/>
    <w:rsid w:val="00F66932"/>
    <w:rsid w:val="00F67D65"/>
    <w:rsid w:val="00F718B5"/>
    <w:rsid w:val="00F72C08"/>
    <w:rsid w:val="00F72EA7"/>
    <w:rsid w:val="00F7672D"/>
    <w:rsid w:val="00F76C20"/>
    <w:rsid w:val="00F82878"/>
    <w:rsid w:val="00F84C32"/>
    <w:rsid w:val="00F850D2"/>
    <w:rsid w:val="00F854C0"/>
    <w:rsid w:val="00F873F7"/>
    <w:rsid w:val="00F90301"/>
    <w:rsid w:val="00F91D0C"/>
    <w:rsid w:val="00F940DB"/>
    <w:rsid w:val="00F97051"/>
    <w:rsid w:val="00FA335E"/>
    <w:rsid w:val="00FA34D9"/>
    <w:rsid w:val="00FA42FA"/>
    <w:rsid w:val="00FB35FC"/>
    <w:rsid w:val="00FB4D84"/>
    <w:rsid w:val="00FC10C4"/>
    <w:rsid w:val="00FC2F3A"/>
    <w:rsid w:val="00FC4152"/>
    <w:rsid w:val="00FC4462"/>
    <w:rsid w:val="00FC47EC"/>
    <w:rsid w:val="00FC49DE"/>
    <w:rsid w:val="00FC4D3E"/>
    <w:rsid w:val="00FC4FEE"/>
    <w:rsid w:val="00FC5110"/>
    <w:rsid w:val="00FC619E"/>
    <w:rsid w:val="00FC7A35"/>
    <w:rsid w:val="00FD14AD"/>
    <w:rsid w:val="00FD2B3E"/>
    <w:rsid w:val="00FD3950"/>
    <w:rsid w:val="00FD4A7E"/>
    <w:rsid w:val="00FE11CE"/>
    <w:rsid w:val="00FE1658"/>
    <w:rsid w:val="00FE7007"/>
    <w:rsid w:val="00FF0125"/>
    <w:rsid w:val="00FF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7D085"/>
  <w15:chartTrackingRefBased/>
  <w15:docId w15:val="{378322B6-B428-4AEC-AB02-9FBEA16BE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801F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801F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801F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801F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801F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801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1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1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1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F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1801F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801F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801F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801F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80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1F1"/>
    <w:rPr>
      <w:rFonts w:eastAsiaTheme="majorEastAsia" w:cstheme="majorBidi"/>
      <w:color w:val="272727" w:themeColor="text1" w:themeTint="D8"/>
    </w:rPr>
  </w:style>
  <w:style w:type="paragraph" w:styleId="Title">
    <w:name w:val="Title"/>
    <w:basedOn w:val="Normal"/>
    <w:next w:val="Normal"/>
    <w:link w:val="TitleChar"/>
    <w:uiPriority w:val="10"/>
    <w:qFormat/>
    <w:rsid w:val="001801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1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1F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1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01F1"/>
    <w:rPr>
      <w:i/>
      <w:iCs/>
      <w:color w:val="404040" w:themeColor="text1" w:themeTint="BF"/>
    </w:rPr>
  </w:style>
  <w:style w:type="paragraph" w:styleId="ListParagraph">
    <w:name w:val="List Paragraph"/>
    <w:basedOn w:val="Normal"/>
    <w:uiPriority w:val="34"/>
    <w:qFormat/>
    <w:rsid w:val="001801F1"/>
    <w:pPr>
      <w:ind w:left="720"/>
      <w:contextualSpacing/>
    </w:pPr>
  </w:style>
  <w:style w:type="character" w:styleId="IntenseEmphasis">
    <w:name w:val="Intense Emphasis"/>
    <w:basedOn w:val="DefaultParagraphFont"/>
    <w:uiPriority w:val="21"/>
    <w:qFormat/>
    <w:rsid w:val="001801F1"/>
    <w:rPr>
      <w:i/>
      <w:iCs/>
      <w:color w:val="365F91" w:themeColor="accent1" w:themeShade="BF"/>
    </w:rPr>
  </w:style>
  <w:style w:type="paragraph" w:styleId="IntenseQuote">
    <w:name w:val="Intense Quote"/>
    <w:basedOn w:val="Normal"/>
    <w:next w:val="Normal"/>
    <w:link w:val="IntenseQuoteChar"/>
    <w:uiPriority w:val="30"/>
    <w:qFormat/>
    <w:rsid w:val="001801F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801F1"/>
    <w:rPr>
      <w:i/>
      <w:iCs/>
      <w:color w:val="365F91" w:themeColor="accent1" w:themeShade="BF"/>
    </w:rPr>
  </w:style>
  <w:style w:type="character" w:styleId="IntenseReference">
    <w:name w:val="Intense Reference"/>
    <w:basedOn w:val="DefaultParagraphFont"/>
    <w:uiPriority w:val="32"/>
    <w:qFormat/>
    <w:rsid w:val="001801F1"/>
    <w:rPr>
      <w:b/>
      <w:bCs/>
      <w:smallCaps/>
      <w:color w:val="365F91" w:themeColor="accent1" w:themeShade="BF"/>
      <w:spacing w:val="5"/>
    </w:rPr>
  </w:style>
  <w:style w:type="character" w:styleId="Hyperlink">
    <w:name w:val="Hyperlink"/>
    <w:basedOn w:val="DefaultParagraphFont"/>
    <w:uiPriority w:val="99"/>
    <w:unhideWhenUsed/>
    <w:rsid w:val="001801F1"/>
    <w:rPr>
      <w:color w:val="0000FF" w:themeColor="hyperlink"/>
      <w:u w:val="single"/>
    </w:rPr>
  </w:style>
  <w:style w:type="paragraph" w:styleId="Header">
    <w:name w:val="header"/>
    <w:basedOn w:val="Normal"/>
    <w:link w:val="HeaderChar"/>
    <w:uiPriority w:val="99"/>
    <w:unhideWhenUsed/>
    <w:rsid w:val="001801F1"/>
    <w:pPr>
      <w:tabs>
        <w:tab w:val="center" w:pos="4680"/>
        <w:tab w:val="right" w:pos="9360"/>
      </w:tabs>
    </w:pPr>
  </w:style>
  <w:style w:type="character" w:customStyle="1" w:styleId="HeaderChar">
    <w:name w:val="Header Char"/>
    <w:basedOn w:val="DefaultParagraphFont"/>
    <w:link w:val="Header"/>
    <w:uiPriority w:val="99"/>
    <w:rsid w:val="00180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01F1"/>
    <w:pPr>
      <w:tabs>
        <w:tab w:val="center" w:pos="4680"/>
        <w:tab w:val="right" w:pos="9360"/>
      </w:tabs>
    </w:pPr>
  </w:style>
  <w:style w:type="character" w:customStyle="1" w:styleId="FooterChar">
    <w:name w:val="Footer Char"/>
    <w:basedOn w:val="DefaultParagraphFont"/>
    <w:link w:val="Footer"/>
    <w:uiPriority w:val="99"/>
    <w:rsid w:val="001801F1"/>
    <w:rPr>
      <w:rFonts w:ascii="Times New Roman" w:eastAsia="Times New Roman" w:hAnsi="Times New Roman" w:cs="Times New Roman"/>
      <w:sz w:val="24"/>
      <w:szCs w:val="24"/>
    </w:rPr>
  </w:style>
  <w:style w:type="paragraph" w:styleId="NormalWeb">
    <w:name w:val="Normal (Web)"/>
    <w:basedOn w:val="Normal"/>
    <w:uiPriority w:val="99"/>
    <w:semiHidden/>
    <w:unhideWhenUsed/>
    <w:rsid w:val="006014CD"/>
    <w:pPr>
      <w:spacing w:before="100" w:beforeAutospacing="1" w:after="100" w:afterAutospacing="1"/>
    </w:pPr>
  </w:style>
  <w:style w:type="character" w:customStyle="1" w:styleId="a-text-bold">
    <w:name w:val="a-text-bold"/>
    <w:basedOn w:val="DefaultParagraphFont"/>
    <w:rsid w:val="006014CD"/>
  </w:style>
  <w:style w:type="character" w:customStyle="1" w:styleId="a-list-item">
    <w:name w:val="a-list-item"/>
    <w:basedOn w:val="DefaultParagraphFont"/>
    <w:rsid w:val="006014CD"/>
  </w:style>
  <w:style w:type="paragraph" w:styleId="NoSpacing">
    <w:name w:val="No Spacing"/>
    <w:uiPriority w:val="1"/>
    <w:qFormat/>
    <w:rsid w:val="00E66834"/>
    <w:pPr>
      <w:spacing w:after="0" w:line="240" w:lineRule="auto"/>
    </w:pPr>
  </w:style>
  <w:style w:type="table" w:styleId="TableGrid">
    <w:name w:val="Table Grid"/>
    <w:basedOn w:val="TableNormal"/>
    <w:uiPriority w:val="59"/>
    <w:rsid w:val="00CB0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1F71"/>
    <w:rPr>
      <w:color w:val="605E5C"/>
      <w:shd w:val="clear" w:color="auto" w:fill="E1DFDD"/>
    </w:rPr>
  </w:style>
  <w:style w:type="character" w:styleId="Emphasis">
    <w:name w:val="Emphasis"/>
    <w:basedOn w:val="DefaultParagraphFont"/>
    <w:uiPriority w:val="20"/>
    <w:qFormat/>
    <w:rsid w:val="00A82120"/>
    <w:rPr>
      <w:i/>
      <w:iCs/>
    </w:rPr>
  </w:style>
  <w:style w:type="character" w:styleId="CommentReference">
    <w:name w:val="annotation reference"/>
    <w:basedOn w:val="DefaultParagraphFont"/>
    <w:uiPriority w:val="99"/>
    <w:semiHidden/>
    <w:unhideWhenUsed/>
    <w:rsid w:val="00317672"/>
    <w:rPr>
      <w:sz w:val="16"/>
      <w:szCs w:val="16"/>
    </w:rPr>
  </w:style>
  <w:style w:type="paragraph" w:styleId="CommentText">
    <w:name w:val="annotation text"/>
    <w:basedOn w:val="Normal"/>
    <w:link w:val="CommentTextChar"/>
    <w:uiPriority w:val="99"/>
    <w:unhideWhenUsed/>
    <w:rsid w:val="00317672"/>
    <w:rPr>
      <w:sz w:val="20"/>
      <w:szCs w:val="20"/>
    </w:rPr>
  </w:style>
  <w:style w:type="character" w:customStyle="1" w:styleId="CommentTextChar">
    <w:name w:val="Comment Text Char"/>
    <w:basedOn w:val="DefaultParagraphFont"/>
    <w:link w:val="CommentText"/>
    <w:uiPriority w:val="99"/>
    <w:rsid w:val="0031767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7672"/>
    <w:rPr>
      <w:b/>
      <w:bCs/>
    </w:rPr>
  </w:style>
  <w:style w:type="character" w:customStyle="1" w:styleId="CommentSubjectChar">
    <w:name w:val="Comment Subject Char"/>
    <w:basedOn w:val="CommentTextChar"/>
    <w:link w:val="CommentSubject"/>
    <w:uiPriority w:val="99"/>
    <w:semiHidden/>
    <w:rsid w:val="0031767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74119">
      <w:bodyDiv w:val="1"/>
      <w:marLeft w:val="0"/>
      <w:marRight w:val="0"/>
      <w:marTop w:val="0"/>
      <w:marBottom w:val="0"/>
      <w:divBdr>
        <w:top w:val="none" w:sz="0" w:space="0" w:color="auto"/>
        <w:left w:val="none" w:sz="0" w:space="0" w:color="auto"/>
        <w:bottom w:val="none" w:sz="0" w:space="0" w:color="auto"/>
        <w:right w:val="none" w:sz="0" w:space="0" w:color="auto"/>
      </w:divBdr>
      <w:divsChild>
        <w:div w:id="1601253310">
          <w:marLeft w:val="0"/>
          <w:marRight w:val="0"/>
          <w:marTop w:val="0"/>
          <w:marBottom w:val="0"/>
          <w:divBdr>
            <w:top w:val="none" w:sz="0" w:space="0" w:color="auto"/>
            <w:left w:val="none" w:sz="0" w:space="0" w:color="auto"/>
            <w:bottom w:val="none" w:sz="0" w:space="0" w:color="auto"/>
            <w:right w:val="none" w:sz="0" w:space="0" w:color="auto"/>
          </w:divBdr>
          <w:divsChild>
            <w:div w:id="1753703140">
              <w:marLeft w:val="0"/>
              <w:marRight w:val="0"/>
              <w:marTop w:val="0"/>
              <w:marBottom w:val="0"/>
              <w:divBdr>
                <w:top w:val="none" w:sz="0" w:space="0" w:color="auto"/>
                <w:left w:val="none" w:sz="0" w:space="0" w:color="auto"/>
                <w:bottom w:val="none" w:sz="0" w:space="0" w:color="auto"/>
                <w:right w:val="none" w:sz="0" w:space="0" w:color="auto"/>
              </w:divBdr>
            </w:div>
          </w:divsChild>
        </w:div>
        <w:div w:id="301009417">
          <w:marLeft w:val="0"/>
          <w:marRight w:val="0"/>
          <w:marTop w:val="0"/>
          <w:marBottom w:val="0"/>
          <w:divBdr>
            <w:top w:val="none" w:sz="0" w:space="0" w:color="auto"/>
            <w:left w:val="none" w:sz="0" w:space="0" w:color="auto"/>
            <w:bottom w:val="none" w:sz="0" w:space="0" w:color="auto"/>
            <w:right w:val="none" w:sz="0" w:space="0" w:color="auto"/>
          </w:divBdr>
          <w:divsChild>
            <w:div w:id="93676269">
              <w:marLeft w:val="0"/>
              <w:marRight w:val="0"/>
              <w:marTop w:val="0"/>
              <w:marBottom w:val="0"/>
              <w:divBdr>
                <w:top w:val="none" w:sz="0" w:space="0" w:color="auto"/>
                <w:left w:val="none" w:sz="0" w:space="0" w:color="auto"/>
                <w:bottom w:val="none" w:sz="0" w:space="0" w:color="auto"/>
                <w:right w:val="none" w:sz="0" w:space="0" w:color="auto"/>
              </w:divBdr>
              <w:divsChild>
                <w:div w:id="327904804">
                  <w:marLeft w:val="0"/>
                  <w:marRight w:val="0"/>
                  <w:marTop w:val="0"/>
                  <w:marBottom w:val="0"/>
                  <w:divBdr>
                    <w:top w:val="none" w:sz="0" w:space="0" w:color="auto"/>
                    <w:left w:val="none" w:sz="0" w:space="0" w:color="auto"/>
                    <w:bottom w:val="none" w:sz="0" w:space="0" w:color="auto"/>
                    <w:right w:val="none" w:sz="0" w:space="0" w:color="auto"/>
                  </w:divBdr>
                </w:div>
              </w:divsChild>
            </w:div>
            <w:div w:id="1369142174">
              <w:marLeft w:val="0"/>
              <w:marRight w:val="0"/>
              <w:marTop w:val="0"/>
              <w:marBottom w:val="0"/>
              <w:divBdr>
                <w:top w:val="none" w:sz="0" w:space="0" w:color="auto"/>
                <w:left w:val="none" w:sz="0" w:space="0" w:color="auto"/>
                <w:bottom w:val="none" w:sz="0" w:space="0" w:color="auto"/>
                <w:right w:val="none" w:sz="0" w:space="0" w:color="auto"/>
              </w:divBdr>
            </w:div>
          </w:divsChild>
        </w:div>
        <w:div w:id="1871331786">
          <w:marLeft w:val="0"/>
          <w:marRight w:val="0"/>
          <w:marTop w:val="0"/>
          <w:marBottom w:val="0"/>
          <w:divBdr>
            <w:top w:val="none" w:sz="0" w:space="0" w:color="auto"/>
            <w:left w:val="none" w:sz="0" w:space="0" w:color="auto"/>
            <w:bottom w:val="none" w:sz="0" w:space="0" w:color="auto"/>
            <w:right w:val="none" w:sz="0" w:space="0" w:color="auto"/>
          </w:divBdr>
        </w:div>
        <w:div w:id="1767848556">
          <w:marLeft w:val="0"/>
          <w:marRight w:val="0"/>
          <w:marTop w:val="0"/>
          <w:marBottom w:val="0"/>
          <w:divBdr>
            <w:top w:val="none" w:sz="0" w:space="0" w:color="auto"/>
            <w:left w:val="none" w:sz="0" w:space="0" w:color="auto"/>
            <w:bottom w:val="none" w:sz="0" w:space="0" w:color="auto"/>
            <w:right w:val="none" w:sz="0" w:space="0" w:color="auto"/>
          </w:divBdr>
          <w:divsChild>
            <w:div w:id="1071192532">
              <w:marLeft w:val="0"/>
              <w:marRight w:val="0"/>
              <w:marTop w:val="0"/>
              <w:marBottom w:val="0"/>
              <w:divBdr>
                <w:top w:val="none" w:sz="0" w:space="0" w:color="auto"/>
                <w:left w:val="none" w:sz="0" w:space="0" w:color="auto"/>
                <w:bottom w:val="none" w:sz="0" w:space="0" w:color="auto"/>
                <w:right w:val="none" w:sz="0" w:space="0" w:color="auto"/>
              </w:divBdr>
              <w:divsChild>
                <w:div w:id="800342736">
                  <w:marLeft w:val="0"/>
                  <w:marRight w:val="0"/>
                  <w:marTop w:val="0"/>
                  <w:marBottom w:val="0"/>
                  <w:divBdr>
                    <w:top w:val="none" w:sz="0" w:space="0" w:color="auto"/>
                    <w:left w:val="none" w:sz="0" w:space="0" w:color="auto"/>
                    <w:bottom w:val="none" w:sz="0" w:space="0" w:color="auto"/>
                    <w:right w:val="none" w:sz="0" w:space="0" w:color="auto"/>
                  </w:divBdr>
                </w:div>
              </w:divsChild>
            </w:div>
            <w:div w:id="1453941783">
              <w:marLeft w:val="0"/>
              <w:marRight w:val="0"/>
              <w:marTop w:val="0"/>
              <w:marBottom w:val="0"/>
              <w:divBdr>
                <w:top w:val="none" w:sz="0" w:space="0" w:color="auto"/>
                <w:left w:val="none" w:sz="0" w:space="0" w:color="auto"/>
                <w:bottom w:val="none" w:sz="0" w:space="0" w:color="auto"/>
                <w:right w:val="none" w:sz="0" w:space="0" w:color="auto"/>
              </w:divBdr>
              <w:divsChild>
                <w:div w:id="1644195474">
                  <w:marLeft w:val="0"/>
                  <w:marRight w:val="0"/>
                  <w:marTop w:val="0"/>
                  <w:marBottom w:val="0"/>
                  <w:divBdr>
                    <w:top w:val="none" w:sz="0" w:space="0" w:color="auto"/>
                    <w:left w:val="none" w:sz="0" w:space="0" w:color="auto"/>
                    <w:bottom w:val="none" w:sz="0" w:space="0" w:color="auto"/>
                    <w:right w:val="none" w:sz="0" w:space="0" w:color="auto"/>
                  </w:divBdr>
                  <w:divsChild>
                    <w:div w:id="1642618529">
                      <w:marLeft w:val="0"/>
                      <w:marRight w:val="0"/>
                      <w:marTop w:val="0"/>
                      <w:marBottom w:val="0"/>
                      <w:divBdr>
                        <w:top w:val="none" w:sz="0" w:space="0" w:color="auto"/>
                        <w:left w:val="none" w:sz="0" w:space="0" w:color="auto"/>
                        <w:bottom w:val="none" w:sz="0" w:space="0" w:color="auto"/>
                        <w:right w:val="none" w:sz="0" w:space="0" w:color="auto"/>
                      </w:divBdr>
                    </w:div>
                  </w:divsChild>
                </w:div>
                <w:div w:id="77142367">
                  <w:marLeft w:val="0"/>
                  <w:marRight w:val="0"/>
                  <w:marTop w:val="0"/>
                  <w:marBottom w:val="0"/>
                  <w:divBdr>
                    <w:top w:val="none" w:sz="0" w:space="0" w:color="auto"/>
                    <w:left w:val="none" w:sz="0" w:space="0" w:color="auto"/>
                    <w:bottom w:val="none" w:sz="0" w:space="0" w:color="auto"/>
                    <w:right w:val="none" w:sz="0" w:space="0" w:color="auto"/>
                  </w:divBdr>
                </w:div>
              </w:divsChild>
            </w:div>
            <w:div w:id="10238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231">
      <w:bodyDiv w:val="1"/>
      <w:marLeft w:val="0"/>
      <w:marRight w:val="0"/>
      <w:marTop w:val="0"/>
      <w:marBottom w:val="0"/>
      <w:divBdr>
        <w:top w:val="none" w:sz="0" w:space="0" w:color="auto"/>
        <w:left w:val="none" w:sz="0" w:space="0" w:color="auto"/>
        <w:bottom w:val="none" w:sz="0" w:space="0" w:color="auto"/>
        <w:right w:val="none" w:sz="0" w:space="0" w:color="auto"/>
      </w:divBdr>
    </w:div>
    <w:div w:id="209074867">
      <w:bodyDiv w:val="1"/>
      <w:marLeft w:val="0"/>
      <w:marRight w:val="0"/>
      <w:marTop w:val="0"/>
      <w:marBottom w:val="0"/>
      <w:divBdr>
        <w:top w:val="none" w:sz="0" w:space="0" w:color="auto"/>
        <w:left w:val="none" w:sz="0" w:space="0" w:color="auto"/>
        <w:bottom w:val="none" w:sz="0" w:space="0" w:color="auto"/>
        <w:right w:val="none" w:sz="0" w:space="0" w:color="auto"/>
      </w:divBdr>
    </w:div>
    <w:div w:id="330958667">
      <w:bodyDiv w:val="1"/>
      <w:marLeft w:val="0"/>
      <w:marRight w:val="0"/>
      <w:marTop w:val="0"/>
      <w:marBottom w:val="0"/>
      <w:divBdr>
        <w:top w:val="none" w:sz="0" w:space="0" w:color="auto"/>
        <w:left w:val="none" w:sz="0" w:space="0" w:color="auto"/>
        <w:bottom w:val="none" w:sz="0" w:space="0" w:color="auto"/>
        <w:right w:val="none" w:sz="0" w:space="0" w:color="auto"/>
      </w:divBdr>
      <w:divsChild>
        <w:div w:id="1370762462">
          <w:marLeft w:val="0"/>
          <w:marRight w:val="0"/>
          <w:marTop w:val="0"/>
          <w:marBottom w:val="0"/>
          <w:divBdr>
            <w:top w:val="none" w:sz="0" w:space="0" w:color="auto"/>
            <w:left w:val="none" w:sz="0" w:space="0" w:color="auto"/>
            <w:bottom w:val="none" w:sz="0" w:space="0" w:color="auto"/>
            <w:right w:val="none" w:sz="0" w:space="0" w:color="auto"/>
          </w:divBdr>
          <w:divsChild>
            <w:div w:id="1140607934">
              <w:marLeft w:val="0"/>
              <w:marRight w:val="0"/>
              <w:marTop w:val="0"/>
              <w:marBottom w:val="0"/>
              <w:divBdr>
                <w:top w:val="none" w:sz="0" w:space="0" w:color="auto"/>
                <w:left w:val="none" w:sz="0" w:space="0" w:color="auto"/>
                <w:bottom w:val="none" w:sz="0" w:space="0" w:color="auto"/>
                <w:right w:val="none" w:sz="0" w:space="0" w:color="auto"/>
              </w:divBdr>
              <w:divsChild>
                <w:div w:id="359206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7937981">
          <w:marLeft w:val="0"/>
          <w:marRight w:val="0"/>
          <w:marTop w:val="0"/>
          <w:marBottom w:val="0"/>
          <w:divBdr>
            <w:top w:val="none" w:sz="0" w:space="0" w:color="auto"/>
            <w:left w:val="none" w:sz="0" w:space="0" w:color="auto"/>
            <w:bottom w:val="none" w:sz="0" w:space="0" w:color="auto"/>
            <w:right w:val="none" w:sz="0" w:space="0" w:color="auto"/>
          </w:divBdr>
          <w:divsChild>
            <w:div w:id="383993865">
              <w:marLeft w:val="0"/>
              <w:marRight w:val="0"/>
              <w:marTop w:val="0"/>
              <w:marBottom w:val="0"/>
              <w:divBdr>
                <w:top w:val="none" w:sz="0" w:space="0" w:color="auto"/>
                <w:left w:val="none" w:sz="0" w:space="0" w:color="auto"/>
                <w:bottom w:val="none" w:sz="0" w:space="0" w:color="auto"/>
                <w:right w:val="none" w:sz="0" w:space="0" w:color="auto"/>
              </w:divBdr>
              <w:divsChild>
                <w:div w:id="13669054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65871455">
          <w:marLeft w:val="0"/>
          <w:marRight w:val="0"/>
          <w:marTop w:val="0"/>
          <w:marBottom w:val="0"/>
          <w:divBdr>
            <w:top w:val="none" w:sz="0" w:space="0" w:color="auto"/>
            <w:left w:val="none" w:sz="0" w:space="0" w:color="auto"/>
            <w:bottom w:val="none" w:sz="0" w:space="0" w:color="auto"/>
            <w:right w:val="none" w:sz="0" w:space="0" w:color="auto"/>
          </w:divBdr>
          <w:divsChild>
            <w:div w:id="1145777520">
              <w:marLeft w:val="0"/>
              <w:marRight w:val="0"/>
              <w:marTop w:val="0"/>
              <w:marBottom w:val="0"/>
              <w:divBdr>
                <w:top w:val="none" w:sz="0" w:space="0" w:color="auto"/>
                <w:left w:val="none" w:sz="0" w:space="0" w:color="auto"/>
                <w:bottom w:val="none" w:sz="0" w:space="0" w:color="auto"/>
                <w:right w:val="none" w:sz="0" w:space="0" w:color="auto"/>
              </w:divBdr>
              <w:divsChild>
                <w:div w:id="1668362183">
                  <w:marLeft w:val="-420"/>
                  <w:marRight w:val="0"/>
                  <w:marTop w:val="0"/>
                  <w:marBottom w:val="0"/>
                  <w:divBdr>
                    <w:top w:val="none" w:sz="0" w:space="0" w:color="auto"/>
                    <w:left w:val="none" w:sz="0" w:space="0" w:color="auto"/>
                    <w:bottom w:val="none" w:sz="0" w:space="0" w:color="auto"/>
                    <w:right w:val="none" w:sz="0" w:space="0" w:color="auto"/>
                  </w:divBdr>
                  <w:divsChild>
                    <w:div w:id="687950375">
                      <w:marLeft w:val="0"/>
                      <w:marRight w:val="0"/>
                      <w:marTop w:val="0"/>
                      <w:marBottom w:val="0"/>
                      <w:divBdr>
                        <w:top w:val="none" w:sz="0" w:space="0" w:color="auto"/>
                        <w:left w:val="none" w:sz="0" w:space="0" w:color="auto"/>
                        <w:bottom w:val="none" w:sz="0" w:space="0" w:color="auto"/>
                        <w:right w:val="none" w:sz="0" w:space="0" w:color="auto"/>
                      </w:divBdr>
                      <w:divsChild>
                        <w:div w:id="1242058018">
                          <w:marLeft w:val="0"/>
                          <w:marRight w:val="0"/>
                          <w:marTop w:val="0"/>
                          <w:marBottom w:val="0"/>
                          <w:divBdr>
                            <w:top w:val="none" w:sz="0" w:space="0" w:color="auto"/>
                            <w:left w:val="none" w:sz="0" w:space="0" w:color="auto"/>
                            <w:bottom w:val="none" w:sz="0" w:space="0" w:color="auto"/>
                            <w:right w:val="none" w:sz="0" w:space="0" w:color="auto"/>
                          </w:divBdr>
                          <w:divsChild>
                            <w:div w:id="1627079108">
                              <w:marLeft w:val="0"/>
                              <w:marRight w:val="0"/>
                              <w:marTop w:val="0"/>
                              <w:marBottom w:val="0"/>
                              <w:divBdr>
                                <w:top w:val="none" w:sz="0" w:space="0" w:color="auto"/>
                                <w:left w:val="none" w:sz="0" w:space="0" w:color="auto"/>
                                <w:bottom w:val="none" w:sz="0" w:space="0" w:color="auto"/>
                                <w:right w:val="none" w:sz="0" w:space="0" w:color="auto"/>
                              </w:divBdr>
                            </w:div>
                            <w:div w:id="3981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14">
                  <w:marLeft w:val="-420"/>
                  <w:marRight w:val="0"/>
                  <w:marTop w:val="0"/>
                  <w:marBottom w:val="0"/>
                  <w:divBdr>
                    <w:top w:val="none" w:sz="0" w:space="0" w:color="auto"/>
                    <w:left w:val="none" w:sz="0" w:space="0" w:color="auto"/>
                    <w:bottom w:val="none" w:sz="0" w:space="0" w:color="auto"/>
                    <w:right w:val="none" w:sz="0" w:space="0" w:color="auto"/>
                  </w:divBdr>
                  <w:divsChild>
                    <w:div w:id="271865336">
                      <w:marLeft w:val="0"/>
                      <w:marRight w:val="0"/>
                      <w:marTop w:val="0"/>
                      <w:marBottom w:val="0"/>
                      <w:divBdr>
                        <w:top w:val="none" w:sz="0" w:space="0" w:color="auto"/>
                        <w:left w:val="none" w:sz="0" w:space="0" w:color="auto"/>
                        <w:bottom w:val="none" w:sz="0" w:space="0" w:color="auto"/>
                        <w:right w:val="none" w:sz="0" w:space="0" w:color="auto"/>
                      </w:divBdr>
                      <w:divsChild>
                        <w:div w:id="1593931955">
                          <w:marLeft w:val="0"/>
                          <w:marRight w:val="0"/>
                          <w:marTop w:val="0"/>
                          <w:marBottom w:val="0"/>
                          <w:divBdr>
                            <w:top w:val="none" w:sz="0" w:space="0" w:color="auto"/>
                            <w:left w:val="none" w:sz="0" w:space="0" w:color="auto"/>
                            <w:bottom w:val="none" w:sz="0" w:space="0" w:color="auto"/>
                            <w:right w:val="none" w:sz="0" w:space="0" w:color="auto"/>
                          </w:divBdr>
                          <w:divsChild>
                            <w:div w:id="1936937863">
                              <w:marLeft w:val="0"/>
                              <w:marRight w:val="0"/>
                              <w:marTop w:val="0"/>
                              <w:marBottom w:val="0"/>
                              <w:divBdr>
                                <w:top w:val="none" w:sz="0" w:space="0" w:color="auto"/>
                                <w:left w:val="none" w:sz="0" w:space="0" w:color="auto"/>
                                <w:bottom w:val="none" w:sz="0" w:space="0" w:color="auto"/>
                                <w:right w:val="none" w:sz="0" w:space="0" w:color="auto"/>
                              </w:divBdr>
                            </w:div>
                            <w:div w:id="2071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47741">
      <w:bodyDiv w:val="1"/>
      <w:marLeft w:val="0"/>
      <w:marRight w:val="0"/>
      <w:marTop w:val="0"/>
      <w:marBottom w:val="0"/>
      <w:divBdr>
        <w:top w:val="none" w:sz="0" w:space="0" w:color="auto"/>
        <w:left w:val="none" w:sz="0" w:space="0" w:color="auto"/>
        <w:bottom w:val="none" w:sz="0" w:space="0" w:color="auto"/>
        <w:right w:val="none" w:sz="0" w:space="0" w:color="auto"/>
      </w:divBdr>
      <w:divsChild>
        <w:div w:id="489567853">
          <w:marLeft w:val="0"/>
          <w:marRight w:val="0"/>
          <w:marTop w:val="0"/>
          <w:marBottom w:val="0"/>
          <w:divBdr>
            <w:top w:val="none" w:sz="0" w:space="0" w:color="auto"/>
            <w:left w:val="none" w:sz="0" w:space="0" w:color="auto"/>
            <w:bottom w:val="none" w:sz="0" w:space="0" w:color="auto"/>
            <w:right w:val="none" w:sz="0" w:space="0" w:color="auto"/>
          </w:divBdr>
          <w:divsChild>
            <w:div w:id="1457142825">
              <w:marLeft w:val="0"/>
              <w:marRight w:val="0"/>
              <w:marTop w:val="0"/>
              <w:marBottom w:val="0"/>
              <w:divBdr>
                <w:top w:val="none" w:sz="0" w:space="0" w:color="auto"/>
                <w:left w:val="none" w:sz="0" w:space="0" w:color="auto"/>
                <w:bottom w:val="none" w:sz="0" w:space="0" w:color="auto"/>
                <w:right w:val="none" w:sz="0" w:space="0" w:color="auto"/>
              </w:divBdr>
            </w:div>
          </w:divsChild>
        </w:div>
        <w:div w:id="735324099">
          <w:marLeft w:val="0"/>
          <w:marRight w:val="0"/>
          <w:marTop w:val="0"/>
          <w:marBottom w:val="0"/>
          <w:divBdr>
            <w:top w:val="none" w:sz="0" w:space="0" w:color="auto"/>
            <w:left w:val="none" w:sz="0" w:space="0" w:color="auto"/>
            <w:bottom w:val="none" w:sz="0" w:space="0" w:color="auto"/>
            <w:right w:val="none" w:sz="0" w:space="0" w:color="auto"/>
          </w:divBdr>
          <w:divsChild>
            <w:div w:id="465859810">
              <w:marLeft w:val="0"/>
              <w:marRight w:val="0"/>
              <w:marTop w:val="0"/>
              <w:marBottom w:val="0"/>
              <w:divBdr>
                <w:top w:val="none" w:sz="0" w:space="0" w:color="auto"/>
                <w:left w:val="none" w:sz="0" w:space="0" w:color="auto"/>
                <w:bottom w:val="none" w:sz="0" w:space="0" w:color="auto"/>
                <w:right w:val="none" w:sz="0" w:space="0" w:color="auto"/>
              </w:divBdr>
            </w:div>
          </w:divsChild>
        </w:div>
        <w:div w:id="1157381629">
          <w:marLeft w:val="0"/>
          <w:marRight w:val="0"/>
          <w:marTop w:val="0"/>
          <w:marBottom w:val="0"/>
          <w:divBdr>
            <w:top w:val="none" w:sz="0" w:space="0" w:color="auto"/>
            <w:left w:val="none" w:sz="0" w:space="0" w:color="auto"/>
            <w:bottom w:val="none" w:sz="0" w:space="0" w:color="auto"/>
            <w:right w:val="none" w:sz="0" w:space="0" w:color="auto"/>
          </w:divBdr>
          <w:divsChild>
            <w:div w:id="7293418">
              <w:marLeft w:val="0"/>
              <w:marRight w:val="0"/>
              <w:marTop w:val="0"/>
              <w:marBottom w:val="0"/>
              <w:divBdr>
                <w:top w:val="none" w:sz="0" w:space="0" w:color="auto"/>
                <w:left w:val="none" w:sz="0" w:space="0" w:color="auto"/>
                <w:bottom w:val="none" w:sz="0" w:space="0" w:color="auto"/>
                <w:right w:val="none" w:sz="0" w:space="0" w:color="auto"/>
              </w:divBdr>
              <w:divsChild>
                <w:div w:id="602111919">
                  <w:marLeft w:val="0"/>
                  <w:marRight w:val="0"/>
                  <w:marTop w:val="0"/>
                  <w:marBottom w:val="105"/>
                  <w:divBdr>
                    <w:top w:val="none" w:sz="0" w:space="0" w:color="auto"/>
                    <w:left w:val="none" w:sz="0" w:space="0" w:color="auto"/>
                    <w:bottom w:val="none" w:sz="0" w:space="0" w:color="auto"/>
                    <w:right w:val="none" w:sz="0" w:space="0" w:color="auto"/>
                  </w:divBdr>
                  <w:divsChild>
                    <w:div w:id="18665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0909">
              <w:marLeft w:val="0"/>
              <w:marRight w:val="0"/>
              <w:marTop w:val="100"/>
              <w:marBottom w:val="0"/>
              <w:divBdr>
                <w:top w:val="none" w:sz="0" w:space="0" w:color="auto"/>
                <w:left w:val="none" w:sz="0" w:space="0" w:color="auto"/>
                <w:bottom w:val="none" w:sz="0" w:space="0" w:color="auto"/>
                <w:right w:val="none" w:sz="0" w:space="0" w:color="auto"/>
              </w:divBdr>
              <w:divsChild>
                <w:div w:id="1540974645">
                  <w:marLeft w:val="0"/>
                  <w:marRight w:val="0"/>
                  <w:marTop w:val="0"/>
                  <w:marBottom w:val="0"/>
                  <w:divBdr>
                    <w:top w:val="none" w:sz="0" w:space="0" w:color="auto"/>
                    <w:left w:val="none" w:sz="0" w:space="0" w:color="auto"/>
                    <w:bottom w:val="none" w:sz="0" w:space="0" w:color="auto"/>
                    <w:right w:val="none" w:sz="0" w:space="0" w:color="auto"/>
                  </w:divBdr>
                  <w:divsChild>
                    <w:div w:id="1617639827">
                      <w:marLeft w:val="0"/>
                      <w:marRight w:val="0"/>
                      <w:marTop w:val="0"/>
                      <w:marBottom w:val="0"/>
                      <w:divBdr>
                        <w:top w:val="none" w:sz="0" w:space="0" w:color="auto"/>
                        <w:left w:val="none" w:sz="0" w:space="0" w:color="auto"/>
                        <w:bottom w:val="none" w:sz="0" w:space="0" w:color="auto"/>
                        <w:right w:val="none" w:sz="0" w:space="0" w:color="auto"/>
                      </w:divBdr>
                      <w:divsChild>
                        <w:div w:id="2006204960">
                          <w:marLeft w:val="0"/>
                          <w:marRight w:val="0"/>
                          <w:marTop w:val="0"/>
                          <w:marBottom w:val="0"/>
                          <w:divBdr>
                            <w:top w:val="none" w:sz="0" w:space="0" w:color="auto"/>
                            <w:left w:val="none" w:sz="0" w:space="0" w:color="auto"/>
                            <w:bottom w:val="none" w:sz="0" w:space="0" w:color="auto"/>
                            <w:right w:val="none" w:sz="0" w:space="0" w:color="auto"/>
                          </w:divBdr>
                          <w:divsChild>
                            <w:div w:id="1099980966">
                              <w:marLeft w:val="0"/>
                              <w:marRight w:val="0"/>
                              <w:marTop w:val="0"/>
                              <w:marBottom w:val="0"/>
                              <w:divBdr>
                                <w:top w:val="none" w:sz="0" w:space="0" w:color="auto"/>
                                <w:left w:val="none" w:sz="0" w:space="0" w:color="auto"/>
                                <w:bottom w:val="none" w:sz="0" w:space="0" w:color="auto"/>
                                <w:right w:val="none" w:sz="0" w:space="0" w:color="auto"/>
                              </w:divBdr>
                              <w:divsChild>
                                <w:div w:id="109945246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80048">
          <w:marLeft w:val="0"/>
          <w:marRight w:val="0"/>
          <w:marTop w:val="0"/>
          <w:marBottom w:val="150"/>
          <w:divBdr>
            <w:top w:val="none" w:sz="0" w:space="0" w:color="auto"/>
            <w:left w:val="none" w:sz="0" w:space="0" w:color="auto"/>
            <w:bottom w:val="none" w:sz="0" w:space="0" w:color="auto"/>
            <w:right w:val="none" w:sz="0" w:space="0" w:color="auto"/>
          </w:divBdr>
          <w:divsChild>
            <w:div w:id="1180000969">
              <w:marLeft w:val="0"/>
              <w:marRight w:val="0"/>
              <w:marTop w:val="0"/>
              <w:marBottom w:val="180"/>
              <w:divBdr>
                <w:top w:val="none" w:sz="0" w:space="0" w:color="auto"/>
                <w:left w:val="none" w:sz="0" w:space="0" w:color="auto"/>
                <w:bottom w:val="none" w:sz="0" w:space="0" w:color="auto"/>
                <w:right w:val="none" w:sz="0" w:space="0" w:color="auto"/>
              </w:divBdr>
              <w:divsChild>
                <w:div w:id="8371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3633">
      <w:bodyDiv w:val="1"/>
      <w:marLeft w:val="0"/>
      <w:marRight w:val="0"/>
      <w:marTop w:val="0"/>
      <w:marBottom w:val="0"/>
      <w:divBdr>
        <w:top w:val="none" w:sz="0" w:space="0" w:color="auto"/>
        <w:left w:val="none" w:sz="0" w:space="0" w:color="auto"/>
        <w:bottom w:val="none" w:sz="0" w:space="0" w:color="auto"/>
        <w:right w:val="none" w:sz="0" w:space="0" w:color="auto"/>
      </w:divBdr>
      <w:divsChild>
        <w:div w:id="987243580">
          <w:marLeft w:val="0"/>
          <w:marRight w:val="0"/>
          <w:marTop w:val="0"/>
          <w:marBottom w:val="0"/>
          <w:divBdr>
            <w:top w:val="none" w:sz="0" w:space="0" w:color="auto"/>
            <w:left w:val="none" w:sz="0" w:space="0" w:color="auto"/>
            <w:bottom w:val="none" w:sz="0" w:space="0" w:color="auto"/>
            <w:right w:val="none" w:sz="0" w:space="0" w:color="auto"/>
          </w:divBdr>
          <w:divsChild>
            <w:div w:id="1662662565">
              <w:marLeft w:val="0"/>
              <w:marRight w:val="0"/>
              <w:marTop w:val="0"/>
              <w:marBottom w:val="0"/>
              <w:divBdr>
                <w:top w:val="none" w:sz="0" w:space="0" w:color="auto"/>
                <w:left w:val="none" w:sz="0" w:space="0" w:color="auto"/>
                <w:bottom w:val="none" w:sz="0" w:space="0" w:color="auto"/>
                <w:right w:val="none" w:sz="0" w:space="0" w:color="auto"/>
              </w:divBdr>
              <w:divsChild>
                <w:div w:id="19084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67642">
      <w:bodyDiv w:val="1"/>
      <w:marLeft w:val="0"/>
      <w:marRight w:val="0"/>
      <w:marTop w:val="0"/>
      <w:marBottom w:val="0"/>
      <w:divBdr>
        <w:top w:val="none" w:sz="0" w:space="0" w:color="auto"/>
        <w:left w:val="none" w:sz="0" w:space="0" w:color="auto"/>
        <w:bottom w:val="none" w:sz="0" w:space="0" w:color="auto"/>
        <w:right w:val="none" w:sz="0" w:space="0" w:color="auto"/>
      </w:divBdr>
      <w:divsChild>
        <w:div w:id="412044441">
          <w:marLeft w:val="0"/>
          <w:marRight w:val="0"/>
          <w:marTop w:val="0"/>
          <w:marBottom w:val="0"/>
          <w:divBdr>
            <w:top w:val="none" w:sz="0" w:space="0" w:color="auto"/>
            <w:left w:val="none" w:sz="0" w:space="0" w:color="auto"/>
            <w:bottom w:val="none" w:sz="0" w:space="0" w:color="auto"/>
            <w:right w:val="none" w:sz="0" w:space="0" w:color="auto"/>
          </w:divBdr>
        </w:div>
      </w:divsChild>
    </w:div>
    <w:div w:id="698775924">
      <w:bodyDiv w:val="1"/>
      <w:marLeft w:val="0"/>
      <w:marRight w:val="0"/>
      <w:marTop w:val="0"/>
      <w:marBottom w:val="0"/>
      <w:divBdr>
        <w:top w:val="none" w:sz="0" w:space="0" w:color="auto"/>
        <w:left w:val="none" w:sz="0" w:space="0" w:color="auto"/>
        <w:bottom w:val="none" w:sz="0" w:space="0" w:color="auto"/>
        <w:right w:val="none" w:sz="0" w:space="0" w:color="auto"/>
      </w:divBdr>
    </w:div>
    <w:div w:id="897783671">
      <w:bodyDiv w:val="1"/>
      <w:marLeft w:val="0"/>
      <w:marRight w:val="0"/>
      <w:marTop w:val="0"/>
      <w:marBottom w:val="0"/>
      <w:divBdr>
        <w:top w:val="none" w:sz="0" w:space="0" w:color="auto"/>
        <w:left w:val="none" w:sz="0" w:space="0" w:color="auto"/>
        <w:bottom w:val="none" w:sz="0" w:space="0" w:color="auto"/>
        <w:right w:val="none" w:sz="0" w:space="0" w:color="auto"/>
      </w:divBdr>
    </w:div>
    <w:div w:id="1023941293">
      <w:bodyDiv w:val="1"/>
      <w:marLeft w:val="0"/>
      <w:marRight w:val="0"/>
      <w:marTop w:val="0"/>
      <w:marBottom w:val="0"/>
      <w:divBdr>
        <w:top w:val="none" w:sz="0" w:space="0" w:color="auto"/>
        <w:left w:val="none" w:sz="0" w:space="0" w:color="auto"/>
        <w:bottom w:val="none" w:sz="0" w:space="0" w:color="auto"/>
        <w:right w:val="none" w:sz="0" w:space="0" w:color="auto"/>
      </w:divBdr>
    </w:div>
    <w:div w:id="1154833788">
      <w:bodyDiv w:val="1"/>
      <w:marLeft w:val="0"/>
      <w:marRight w:val="0"/>
      <w:marTop w:val="0"/>
      <w:marBottom w:val="0"/>
      <w:divBdr>
        <w:top w:val="none" w:sz="0" w:space="0" w:color="auto"/>
        <w:left w:val="none" w:sz="0" w:space="0" w:color="auto"/>
        <w:bottom w:val="none" w:sz="0" w:space="0" w:color="auto"/>
        <w:right w:val="none" w:sz="0" w:space="0" w:color="auto"/>
      </w:divBdr>
    </w:div>
    <w:div w:id="1164004019">
      <w:bodyDiv w:val="1"/>
      <w:marLeft w:val="0"/>
      <w:marRight w:val="0"/>
      <w:marTop w:val="0"/>
      <w:marBottom w:val="0"/>
      <w:divBdr>
        <w:top w:val="none" w:sz="0" w:space="0" w:color="auto"/>
        <w:left w:val="none" w:sz="0" w:space="0" w:color="auto"/>
        <w:bottom w:val="none" w:sz="0" w:space="0" w:color="auto"/>
        <w:right w:val="none" w:sz="0" w:space="0" w:color="auto"/>
      </w:divBdr>
    </w:div>
    <w:div w:id="1318877861">
      <w:bodyDiv w:val="1"/>
      <w:marLeft w:val="0"/>
      <w:marRight w:val="0"/>
      <w:marTop w:val="0"/>
      <w:marBottom w:val="0"/>
      <w:divBdr>
        <w:top w:val="none" w:sz="0" w:space="0" w:color="auto"/>
        <w:left w:val="none" w:sz="0" w:space="0" w:color="auto"/>
        <w:bottom w:val="none" w:sz="0" w:space="0" w:color="auto"/>
        <w:right w:val="none" w:sz="0" w:space="0" w:color="auto"/>
      </w:divBdr>
      <w:divsChild>
        <w:div w:id="386955344">
          <w:marLeft w:val="0"/>
          <w:marRight w:val="0"/>
          <w:marTop w:val="0"/>
          <w:marBottom w:val="0"/>
          <w:divBdr>
            <w:top w:val="none" w:sz="0" w:space="0" w:color="auto"/>
            <w:left w:val="none" w:sz="0" w:space="0" w:color="auto"/>
            <w:bottom w:val="none" w:sz="0" w:space="0" w:color="auto"/>
            <w:right w:val="none" w:sz="0" w:space="0" w:color="auto"/>
          </w:divBdr>
        </w:div>
      </w:divsChild>
    </w:div>
    <w:div w:id="1384714001">
      <w:bodyDiv w:val="1"/>
      <w:marLeft w:val="0"/>
      <w:marRight w:val="0"/>
      <w:marTop w:val="0"/>
      <w:marBottom w:val="0"/>
      <w:divBdr>
        <w:top w:val="none" w:sz="0" w:space="0" w:color="auto"/>
        <w:left w:val="none" w:sz="0" w:space="0" w:color="auto"/>
        <w:bottom w:val="none" w:sz="0" w:space="0" w:color="auto"/>
        <w:right w:val="none" w:sz="0" w:space="0" w:color="auto"/>
      </w:divBdr>
      <w:divsChild>
        <w:div w:id="534119043">
          <w:marLeft w:val="0"/>
          <w:marRight w:val="0"/>
          <w:marTop w:val="0"/>
          <w:marBottom w:val="0"/>
          <w:divBdr>
            <w:top w:val="none" w:sz="0" w:space="0" w:color="auto"/>
            <w:left w:val="none" w:sz="0" w:space="0" w:color="auto"/>
            <w:bottom w:val="none" w:sz="0" w:space="0" w:color="auto"/>
            <w:right w:val="none" w:sz="0" w:space="0" w:color="auto"/>
          </w:divBdr>
        </w:div>
      </w:divsChild>
    </w:div>
    <w:div w:id="1548955800">
      <w:bodyDiv w:val="1"/>
      <w:marLeft w:val="0"/>
      <w:marRight w:val="0"/>
      <w:marTop w:val="0"/>
      <w:marBottom w:val="0"/>
      <w:divBdr>
        <w:top w:val="none" w:sz="0" w:space="0" w:color="auto"/>
        <w:left w:val="none" w:sz="0" w:space="0" w:color="auto"/>
        <w:bottom w:val="none" w:sz="0" w:space="0" w:color="auto"/>
        <w:right w:val="none" w:sz="0" w:space="0" w:color="auto"/>
      </w:divBdr>
      <w:divsChild>
        <w:div w:id="241333344">
          <w:marLeft w:val="0"/>
          <w:marRight w:val="0"/>
          <w:marTop w:val="0"/>
          <w:marBottom w:val="0"/>
          <w:divBdr>
            <w:top w:val="none" w:sz="0" w:space="0" w:color="auto"/>
            <w:left w:val="none" w:sz="0" w:space="0" w:color="auto"/>
            <w:bottom w:val="none" w:sz="0" w:space="0" w:color="auto"/>
            <w:right w:val="none" w:sz="0" w:space="0" w:color="auto"/>
          </w:divBdr>
        </w:div>
        <w:div w:id="910581167">
          <w:marLeft w:val="0"/>
          <w:marRight w:val="0"/>
          <w:marTop w:val="0"/>
          <w:marBottom w:val="0"/>
          <w:divBdr>
            <w:top w:val="none" w:sz="0" w:space="0" w:color="auto"/>
            <w:left w:val="none" w:sz="0" w:space="0" w:color="auto"/>
            <w:bottom w:val="none" w:sz="0" w:space="0" w:color="auto"/>
            <w:right w:val="none" w:sz="0" w:space="0" w:color="auto"/>
          </w:divBdr>
        </w:div>
        <w:div w:id="586962591">
          <w:marLeft w:val="0"/>
          <w:marRight w:val="0"/>
          <w:marTop w:val="0"/>
          <w:marBottom w:val="0"/>
          <w:divBdr>
            <w:top w:val="none" w:sz="0" w:space="0" w:color="auto"/>
            <w:left w:val="none" w:sz="0" w:space="0" w:color="auto"/>
            <w:bottom w:val="none" w:sz="0" w:space="0" w:color="auto"/>
            <w:right w:val="none" w:sz="0" w:space="0" w:color="auto"/>
          </w:divBdr>
        </w:div>
        <w:div w:id="958687055">
          <w:marLeft w:val="0"/>
          <w:marRight w:val="0"/>
          <w:marTop w:val="0"/>
          <w:marBottom w:val="0"/>
          <w:divBdr>
            <w:top w:val="none" w:sz="0" w:space="0" w:color="auto"/>
            <w:left w:val="none" w:sz="0" w:space="0" w:color="auto"/>
            <w:bottom w:val="none" w:sz="0" w:space="0" w:color="auto"/>
            <w:right w:val="none" w:sz="0" w:space="0" w:color="auto"/>
          </w:divBdr>
        </w:div>
      </w:divsChild>
    </w:div>
    <w:div w:id="1797990076">
      <w:bodyDiv w:val="1"/>
      <w:marLeft w:val="0"/>
      <w:marRight w:val="0"/>
      <w:marTop w:val="0"/>
      <w:marBottom w:val="0"/>
      <w:divBdr>
        <w:top w:val="none" w:sz="0" w:space="0" w:color="auto"/>
        <w:left w:val="none" w:sz="0" w:space="0" w:color="auto"/>
        <w:bottom w:val="none" w:sz="0" w:space="0" w:color="auto"/>
        <w:right w:val="none" w:sz="0" w:space="0" w:color="auto"/>
      </w:divBdr>
      <w:divsChild>
        <w:div w:id="1216967594">
          <w:marLeft w:val="0"/>
          <w:marRight w:val="0"/>
          <w:marTop w:val="0"/>
          <w:marBottom w:val="0"/>
          <w:divBdr>
            <w:top w:val="none" w:sz="0" w:space="0" w:color="auto"/>
            <w:left w:val="none" w:sz="0" w:space="0" w:color="auto"/>
            <w:bottom w:val="none" w:sz="0" w:space="0" w:color="auto"/>
            <w:right w:val="none" w:sz="0" w:space="0" w:color="auto"/>
          </w:divBdr>
        </w:div>
      </w:divsChild>
    </w:div>
    <w:div w:id="1802377811">
      <w:bodyDiv w:val="1"/>
      <w:marLeft w:val="0"/>
      <w:marRight w:val="0"/>
      <w:marTop w:val="0"/>
      <w:marBottom w:val="0"/>
      <w:divBdr>
        <w:top w:val="none" w:sz="0" w:space="0" w:color="auto"/>
        <w:left w:val="none" w:sz="0" w:space="0" w:color="auto"/>
        <w:bottom w:val="none" w:sz="0" w:space="0" w:color="auto"/>
        <w:right w:val="none" w:sz="0" w:space="0" w:color="auto"/>
      </w:divBdr>
      <w:divsChild>
        <w:div w:id="1285885318">
          <w:marLeft w:val="0"/>
          <w:marRight w:val="0"/>
          <w:marTop w:val="0"/>
          <w:marBottom w:val="0"/>
          <w:divBdr>
            <w:top w:val="none" w:sz="0" w:space="0" w:color="auto"/>
            <w:left w:val="none" w:sz="0" w:space="0" w:color="auto"/>
            <w:bottom w:val="none" w:sz="0" w:space="0" w:color="auto"/>
            <w:right w:val="none" w:sz="0" w:space="0" w:color="auto"/>
          </w:divBdr>
        </w:div>
      </w:divsChild>
    </w:div>
    <w:div w:id="2119595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aamc.org/news/press-releases/new-aamc-report-shows-continuing-projected-physician-shortag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12942-8D86-4511-985E-4DC9A8A9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4128</Words>
  <Characters>26208</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Abraham</dc:creator>
  <cp:keywords/>
  <dc:description/>
  <cp:lastModifiedBy>Sean Taladay</cp:lastModifiedBy>
  <cp:revision>2</cp:revision>
  <dcterms:created xsi:type="dcterms:W3CDTF">2024-10-10T03:24:00Z</dcterms:created>
  <dcterms:modified xsi:type="dcterms:W3CDTF">2024-10-10T03:24:00Z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b5c9445a-a200-4f62-ab5b-1faa40150e24</vt:lpwstr>
  </property>
</Properties>
</file>