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EB90E" w14:textId="77777777" w:rsidR="007F0B8C" w:rsidRPr="00621D81" w:rsidRDefault="007F0B8C">
      <w:pPr>
        <w:keepLines/>
        <w:spacing w:line="480" w:lineRule="auto"/>
        <w:ind w:left="720" w:hanging="720"/>
        <w:jc w:val="center"/>
        <w:rPr>
          <w:b/>
          <w:bCs/>
          <w:color w:val="000000"/>
          <w:shd w:val="clear" w:color="auto" w:fill="FFFFFF"/>
        </w:rPr>
      </w:pPr>
    </w:p>
    <w:p w14:paraId="305E3005" w14:textId="77777777" w:rsidR="007F0B8C" w:rsidRPr="00621D81" w:rsidRDefault="007F0B8C">
      <w:pPr>
        <w:keepLines/>
        <w:spacing w:line="480" w:lineRule="auto"/>
        <w:ind w:left="720" w:hanging="720"/>
        <w:jc w:val="center"/>
        <w:rPr>
          <w:b/>
          <w:bCs/>
          <w:color w:val="000000"/>
          <w:shd w:val="clear" w:color="auto" w:fill="FFFFFF"/>
        </w:rPr>
      </w:pPr>
    </w:p>
    <w:p w14:paraId="2864F2CE" w14:textId="77777777" w:rsidR="007F0B8C" w:rsidRPr="00621D81" w:rsidRDefault="007F0B8C">
      <w:pPr>
        <w:keepLines/>
        <w:spacing w:line="480" w:lineRule="auto"/>
        <w:ind w:left="720" w:hanging="720"/>
        <w:jc w:val="center"/>
        <w:rPr>
          <w:b/>
          <w:bCs/>
          <w:color w:val="000000"/>
          <w:shd w:val="clear" w:color="auto" w:fill="FFFFFF"/>
        </w:rPr>
      </w:pPr>
    </w:p>
    <w:p w14:paraId="43C38B26" w14:textId="77777777" w:rsidR="007F0B8C" w:rsidRPr="00621D81" w:rsidRDefault="007F0B8C">
      <w:pPr>
        <w:keepLines/>
        <w:spacing w:line="480" w:lineRule="auto"/>
        <w:ind w:left="720" w:hanging="720"/>
        <w:jc w:val="center"/>
        <w:rPr>
          <w:b/>
          <w:bCs/>
          <w:color w:val="000000"/>
          <w:shd w:val="clear" w:color="auto" w:fill="FFFFFF"/>
        </w:rPr>
      </w:pPr>
    </w:p>
    <w:p w14:paraId="3FBE0121" w14:textId="77777777" w:rsidR="007F0B8C" w:rsidRPr="00621D81" w:rsidRDefault="007F0B8C">
      <w:pPr>
        <w:keepLines/>
        <w:spacing w:line="480" w:lineRule="auto"/>
        <w:ind w:left="720" w:hanging="720"/>
        <w:jc w:val="center"/>
        <w:rPr>
          <w:b/>
          <w:bCs/>
          <w:color w:val="000000"/>
          <w:shd w:val="clear" w:color="auto" w:fill="FFFFFF"/>
        </w:rPr>
      </w:pPr>
      <w:r w:rsidRPr="00621D81">
        <w:rPr>
          <w:b/>
          <w:bCs/>
          <w:color w:val="000000"/>
          <w:shd w:val="clear" w:color="auto" w:fill="FFFFFF"/>
        </w:rPr>
        <w:t>COM 968-32: Statistics for Social Research I</w:t>
      </w:r>
    </w:p>
    <w:p w14:paraId="773E1E09" w14:textId="77777777" w:rsidR="007F0B8C" w:rsidRPr="00621D81" w:rsidRDefault="007F0B8C">
      <w:pPr>
        <w:keepLines/>
        <w:spacing w:line="480" w:lineRule="auto"/>
        <w:ind w:left="720" w:hanging="720"/>
        <w:jc w:val="center"/>
        <w:rPr>
          <w:b/>
          <w:bCs/>
        </w:rPr>
      </w:pPr>
      <w:r w:rsidRPr="00621D81">
        <w:rPr>
          <w:b/>
          <w:bCs/>
          <w:color w:val="000000"/>
          <w:shd w:val="clear" w:color="auto" w:fill="FFFFFF"/>
        </w:rPr>
        <w:t>(Fall 2024, Sub term A)</w:t>
      </w:r>
    </w:p>
    <w:p w14:paraId="25133150" w14:textId="77777777" w:rsidR="007F0B8C" w:rsidRPr="00621D81" w:rsidRDefault="007F0B8C">
      <w:pPr>
        <w:keepLines/>
        <w:spacing w:line="480" w:lineRule="auto"/>
        <w:ind w:left="720" w:hanging="720"/>
        <w:jc w:val="center"/>
        <w:rPr>
          <w:b/>
          <w:bCs/>
        </w:rPr>
      </w:pPr>
      <w:r w:rsidRPr="00621D81">
        <w:rPr>
          <w:b/>
          <w:bCs/>
        </w:rPr>
        <w:t>Assignment No. 1</w:t>
      </w:r>
    </w:p>
    <w:p w14:paraId="6C578F38" w14:textId="77777777" w:rsidR="007F0B8C" w:rsidRPr="00621D81" w:rsidRDefault="007F0B8C">
      <w:pPr>
        <w:keepLines/>
        <w:spacing w:line="480" w:lineRule="auto"/>
        <w:ind w:left="720" w:hanging="720"/>
        <w:jc w:val="center"/>
        <w:rPr>
          <w:b/>
          <w:bCs/>
        </w:rPr>
      </w:pPr>
    </w:p>
    <w:p w14:paraId="761E4A48" w14:textId="77777777" w:rsidR="007F0B8C" w:rsidRPr="00621D81" w:rsidRDefault="007F0B8C">
      <w:pPr>
        <w:keepLines/>
        <w:ind w:left="720" w:hanging="720"/>
        <w:jc w:val="center"/>
        <w:rPr>
          <w:b/>
          <w:bCs/>
          <w:color w:val="000000"/>
        </w:rPr>
      </w:pPr>
    </w:p>
    <w:p w14:paraId="03149E93" w14:textId="3A9903EC" w:rsidR="007F0B8C" w:rsidRPr="00621D81" w:rsidRDefault="007F0B8C">
      <w:pPr>
        <w:tabs>
          <w:tab w:val="right" w:pos="8640"/>
        </w:tabs>
        <w:spacing w:line="480" w:lineRule="auto"/>
        <w:jc w:val="center"/>
        <w:rPr>
          <w:b/>
          <w:bCs/>
          <w:color w:val="000000"/>
        </w:rPr>
      </w:pPr>
      <w:r w:rsidRPr="00621D81">
        <w:rPr>
          <w:b/>
          <w:bCs/>
          <w:color w:val="000000"/>
        </w:rPr>
        <w:t>Dr. Peter Abraham Airewele</w:t>
      </w:r>
      <w:r w:rsidR="00A82CBE">
        <w:rPr>
          <w:b/>
          <w:bCs/>
          <w:color w:val="000000"/>
        </w:rPr>
        <w:t>,</w:t>
      </w:r>
      <w:r w:rsidRPr="00621D81">
        <w:rPr>
          <w:b/>
          <w:bCs/>
          <w:color w:val="000000"/>
        </w:rPr>
        <w:t xml:space="preserve">  DSL</w:t>
      </w:r>
    </w:p>
    <w:p w14:paraId="49142EF7" w14:textId="77777777" w:rsidR="007F0B8C" w:rsidRDefault="007F0B8C">
      <w:pPr>
        <w:tabs>
          <w:tab w:val="right" w:pos="8640"/>
        </w:tabs>
        <w:spacing w:line="480" w:lineRule="auto"/>
        <w:jc w:val="center"/>
        <w:rPr>
          <w:b/>
          <w:bCs/>
          <w:color w:val="000000"/>
        </w:rPr>
      </w:pPr>
      <w:r w:rsidRPr="00621D81">
        <w:rPr>
          <w:b/>
          <w:bCs/>
          <w:color w:val="000000"/>
        </w:rPr>
        <w:t>Omega Graduate School</w:t>
      </w:r>
    </w:p>
    <w:p w14:paraId="573147E8" w14:textId="78C6F498" w:rsidR="00045300" w:rsidRPr="00621D81" w:rsidRDefault="00045300">
      <w:pPr>
        <w:tabs>
          <w:tab w:val="right" w:pos="8640"/>
        </w:tabs>
        <w:spacing w:line="480" w:lineRule="auto"/>
        <w:jc w:val="center"/>
        <w:rPr>
          <w:b/>
          <w:bCs/>
          <w:color w:val="000000"/>
        </w:rPr>
      </w:pPr>
      <w:r>
        <w:rPr>
          <w:b/>
          <w:bCs/>
          <w:color w:val="000000"/>
        </w:rPr>
        <w:t>August 17, 2024</w:t>
      </w:r>
    </w:p>
    <w:p w14:paraId="265A911A" w14:textId="77777777" w:rsidR="007F0B8C" w:rsidRPr="00621D81" w:rsidRDefault="007F0B8C">
      <w:pPr>
        <w:tabs>
          <w:tab w:val="right" w:pos="8640"/>
        </w:tabs>
        <w:jc w:val="center"/>
        <w:rPr>
          <w:b/>
          <w:bCs/>
          <w:color w:val="000000"/>
        </w:rPr>
      </w:pPr>
    </w:p>
    <w:p w14:paraId="7B7D54FA" w14:textId="77777777" w:rsidR="007F0B8C" w:rsidRPr="00621D81" w:rsidRDefault="007F0B8C">
      <w:pPr>
        <w:tabs>
          <w:tab w:val="right" w:pos="8640"/>
        </w:tabs>
        <w:jc w:val="center"/>
        <w:rPr>
          <w:b/>
          <w:bCs/>
          <w:color w:val="000000"/>
        </w:rPr>
      </w:pPr>
    </w:p>
    <w:p w14:paraId="1232066A" w14:textId="77777777" w:rsidR="007F0B8C" w:rsidRPr="00621D81" w:rsidRDefault="007F0B8C">
      <w:pPr>
        <w:tabs>
          <w:tab w:val="right" w:pos="8640"/>
        </w:tabs>
        <w:jc w:val="center"/>
        <w:rPr>
          <w:b/>
          <w:bCs/>
          <w:color w:val="000000"/>
        </w:rPr>
      </w:pPr>
    </w:p>
    <w:p w14:paraId="242CD345" w14:textId="77777777" w:rsidR="007F0B8C" w:rsidRPr="00621D81" w:rsidRDefault="007F0B8C">
      <w:pPr>
        <w:tabs>
          <w:tab w:val="right" w:pos="8640"/>
        </w:tabs>
        <w:jc w:val="center"/>
        <w:rPr>
          <w:b/>
          <w:bCs/>
          <w:color w:val="000000"/>
        </w:rPr>
      </w:pPr>
      <w:r w:rsidRPr="00621D81">
        <w:rPr>
          <w:b/>
          <w:bCs/>
          <w:color w:val="000000"/>
        </w:rPr>
        <w:t>Professor</w:t>
      </w:r>
    </w:p>
    <w:p w14:paraId="66B1D1D6" w14:textId="77777777" w:rsidR="007F0B8C" w:rsidRPr="00621D81" w:rsidRDefault="007F0B8C">
      <w:pPr>
        <w:tabs>
          <w:tab w:val="right" w:pos="8640"/>
        </w:tabs>
        <w:jc w:val="center"/>
        <w:rPr>
          <w:b/>
          <w:bCs/>
          <w:color w:val="000000"/>
        </w:rPr>
      </w:pPr>
    </w:p>
    <w:p w14:paraId="4ECBDB6E" w14:textId="1B3846C9" w:rsidR="007F0B8C" w:rsidRPr="00621D81" w:rsidRDefault="00A81043">
      <w:pPr>
        <w:tabs>
          <w:tab w:val="right" w:pos="8640"/>
        </w:tabs>
        <w:jc w:val="center"/>
        <w:rPr>
          <w:b/>
          <w:bCs/>
          <w:color w:val="000000"/>
        </w:rPr>
      </w:pPr>
      <w:r>
        <w:rPr>
          <w:b/>
          <w:bCs/>
          <w:color w:val="000000"/>
        </w:rPr>
        <w:t xml:space="preserve">Dr.  </w:t>
      </w:r>
      <w:r w:rsidR="007F0B8C" w:rsidRPr="00621D81">
        <w:rPr>
          <w:b/>
          <w:bCs/>
          <w:color w:val="000000"/>
        </w:rPr>
        <w:t>Sean Taladay</w:t>
      </w:r>
      <w:r w:rsidR="00A82CBE">
        <w:rPr>
          <w:b/>
          <w:bCs/>
          <w:color w:val="000000"/>
        </w:rPr>
        <w:t>,</w:t>
      </w:r>
      <w:r w:rsidR="007F0B8C" w:rsidRPr="00621D81">
        <w:rPr>
          <w:b/>
          <w:bCs/>
          <w:color w:val="000000"/>
        </w:rPr>
        <w:t xml:space="preserve"> EdD</w:t>
      </w:r>
    </w:p>
    <w:p w14:paraId="7DADD8E2" w14:textId="77777777" w:rsidR="007F0B8C" w:rsidRPr="00621D81" w:rsidRDefault="007F0B8C">
      <w:pPr>
        <w:pStyle w:val="NormalWeb"/>
        <w:jc w:val="center"/>
        <w:rPr>
          <w:b/>
          <w:bCs/>
        </w:rPr>
      </w:pPr>
    </w:p>
    <w:p w14:paraId="116652B6" w14:textId="77777777" w:rsidR="007F0B8C" w:rsidRPr="00621D81" w:rsidRDefault="007F0B8C">
      <w:pPr>
        <w:pStyle w:val="NormalWeb"/>
        <w:jc w:val="center"/>
        <w:rPr>
          <w:b/>
          <w:bCs/>
        </w:rPr>
      </w:pPr>
    </w:p>
    <w:p w14:paraId="1D7FC64B" w14:textId="77777777" w:rsidR="007F0B8C" w:rsidRPr="00621D81" w:rsidRDefault="007F0B8C">
      <w:pPr>
        <w:pStyle w:val="NormalWeb"/>
        <w:jc w:val="center"/>
        <w:rPr>
          <w:b/>
          <w:bCs/>
        </w:rPr>
      </w:pPr>
    </w:p>
    <w:p w14:paraId="49E6EB3C" w14:textId="77777777" w:rsidR="007F0B8C" w:rsidRPr="00621D81" w:rsidRDefault="007F0B8C">
      <w:pPr>
        <w:pStyle w:val="NormalWeb"/>
        <w:jc w:val="center"/>
        <w:rPr>
          <w:b/>
          <w:bCs/>
        </w:rPr>
      </w:pPr>
    </w:p>
    <w:p w14:paraId="3ADB3B48" w14:textId="77777777" w:rsidR="007F0B8C" w:rsidRPr="00621D81" w:rsidRDefault="007F0B8C">
      <w:pPr>
        <w:pStyle w:val="NormalWeb"/>
        <w:jc w:val="center"/>
        <w:rPr>
          <w:b/>
          <w:bCs/>
        </w:rPr>
      </w:pPr>
    </w:p>
    <w:p w14:paraId="077E14DF" w14:textId="77777777" w:rsidR="007F0B8C" w:rsidRPr="00621D81" w:rsidRDefault="007F0B8C">
      <w:pPr>
        <w:pStyle w:val="NormalWeb"/>
        <w:jc w:val="center"/>
        <w:rPr>
          <w:b/>
          <w:bCs/>
        </w:rPr>
      </w:pPr>
    </w:p>
    <w:p w14:paraId="0AF36F14" w14:textId="77777777" w:rsidR="007F0B8C" w:rsidRPr="00621D81" w:rsidRDefault="007F0B8C">
      <w:pPr>
        <w:pStyle w:val="NormalWeb"/>
        <w:jc w:val="center"/>
        <w:rPr>
          <w:b/>
          <w:bCs/>
        </w:rPr>
      </w:pPr>
    </w:p>
    <w:p w14:paraId="37F9115B" w14:textId="77777777" w:rsidR="007F0B8C" w:rsidRPr="00621D81" w:rsidRDefault="007F0B8C">
      <w:pPr>
        <w:pStyle w:val="NormalWeb"/>
        <w:jc w:val="center"/>
        <w:rPr>
          <w:b/>
          <w:bCs/>
        </w:rPr>
      </w:pPr>
    </w:p>
    <w:p w14:paraId="691BA7A6" w14:textId="77777777" w:rsidR="007F0B8C" w:rsidRDefault="007F0B8C">
      <w:pPr>
        <w:pStyle w:val="NormalWeb"/>
        <w:jc w:val="center"/>
        <w:rPr>
          <w:b/>
          <w:bCs/>
        </w:rPr>
      </w:pPr>
    </w:p>
    <w:p w14:paraId="073FC203" w14:textId="77777777" w:rsidR="007C368A" w:rsidRDefault="007C368A">
      <w:pPr>
        <w:pStyle w:val="NormalWeb"/>
        <w:jc w:val="center"/>
        <w:rPr>
          <w:b/>
          <w:bCs/>
        </w:rPr>
      </w:pPr>
    </w:p>
    <w:p w14:paraId="64FB721B" w14:textId="5F376E66" w:rsidR="007F0B8C" w:rsidRPr="00621D81" w:rsidRDefault="007F0B8C" w:rsidP="00E4207B">
      <w:pPr>
        <w:pStyle w:val="NormalWeb"/>
        <w:spacing w:line="360" w:lineRule="auto"/>
        <w:jc w:val="center"/>
      </w:pPr>
      <w:r w:rsidRPr="00621D81">
        <w:rPr>
          <w:b/>
          <w:bCs/>
        </w:rPr>
        <w:lastRenderedPageBreak/>
        <w:t xml:space="preserve">Assignment #1: Discussion </w:t>
      </w:r>
      <w:r w:rsidR="00CA43F7">
        <w:rPr>
          <w:b/>
          <w:bCs/>
        </w:rPr>
        <w:t>Questions-A Tool for Understanding</w:t>
      </w:r>
    </w:p>
    <w:p w14:paraId="1D5557BE" w14:textId="181422AD" w:rsidR="007F0B8C" w:rsidRPr="00621D81" w:rsidRDefault="007F0B8C" w:rsidP="00E4207B">
      <w:pPr>
        <w:pStyle w:val="NormalWeb"/>
        <w:spacing w:line="360" w:lineRule="auto"/>
      </w:pPr>
      <w:r w:rsidRPr="00621D81">
        <w:t>Answer the following questions in short answer format</w:t>
      </w:r>
      <w:r w:rsidR="00CA43F7">
        <w:t>. These questions are designed to help you understand the practical application of statistics in social research. Be</w:t>
      </w:r>
      <w:r w:rsidRPr="00621D81">
        <w:t xml:space="preserve"> prepared to discuss them with your classmates in the virtual residency or the discussion forum.</w:t>
      </w:r>
      <w:r w:rsidR="0054511F">
        <w:t xml:space="preserve"> Your active participation in these discussions is </w:t>
      </w:r>
      <w:r w:rsidR="00E962B0">
        <w:t>encouraged and</w:t>
      </w:r>
      <w:r w:rsidR="009015EE">
        <w:t xml:space="preserve"> essential for a comprehensive understanding of the subject. Your insights and contributions are </w:t>
      </w:r>
      <w:r w:rsidR="00E962B0">
        <w:t>valuable and</w:t>
      </w:r>
      <w:r w:rsidR="009015EE">
        <w:t xml:space="preserve"> integral to the learning process. It's your responsibility to actively engage in these discussions, as your unique perspectives enrich our collective understanding</w:t>
      </w:r>
      <w:r w:rsidR="003D05CF">
        <w:t>.</w:t>
      </w:r>
      <w:r w:rsidRPr="00621D81">
        <w:t xml:space="preserve"> </w:t>
      </w:r>
    </w:p>
    <w:p w14:paraId="6E13D702" w14:textId="09B566CF" w:rsidR="007F0B8C" w:rsidRPr="00621D81" w:rsidRDefault="007F0B8C" w:rsidP="00E4207B">
      <w:pPr>
        <w:pStyle w:val="NormalWeb"/>
        <w:spacing w:line="360" w:lineRule="auto"/>
      </w:pPr>
      <w:r w:rsidRPr="00621D81">
        <w:t xml:space="preserve">1)  Describe each level of measurement from the acrostic NOIR (nominal, ordinal, interval, ratio). </w:t>
      </w:r>
      <w:r w:rsidR="0054511F">
        <w:t xml:space="preserve">These </w:t>
      </w:r>
      <w:r w:rsidR="00E962B0">
        <w:t xml:space="preserve">theoretical concepts and practical tools </w:t>
      </w:r>
      <w:r w:rsidR="003D05CF">
        <w:t>can be confidently</w:t>
      </w:r>
      <w:r w:rsidR="0054511F">
        <w:t xml:space="preserve"> applied in real research scenarios</w:t>
      </w:r>
      <w:r w:rsidRPr="00621D81">
        <w:t xml:space="preserve">. How can you parse the dependent variable on the categorical (nominal) variables as independent variables? </w:t>
      </w:r>
    </w:p>
    <w:p w14:paraId="0A2C5068" w14:textId="53F04ED8" w:rsidR="007F0B8C" w:rsidRPr="00621D81" w:rsidRDefault="007F0B8C" w:rsidP="00E4207B">
      <w:pPr>
        <w:pStyle w:val="NormalWeb"/>
        <w:spacing w:line="360" w:lineRule="auto"/>
      </w:pPr>
      <w:r w:rsidRPr="00621D81">
        <w:t>2)  How can independent variables effectively become groups for comparing the means of the dependent variable?</w:t>
      </w:r>
      <w:r w:rsidR="00F93CE0">
        <w:t xml:space="preserve"> This is not just a theoretical question but a practical one that helps you understand the </w:t>
      </w:r>
      <w:r w:rsidR="009015EE">
        <w:t xml:space="preserve">crucial </w:t>
      </w:r>
      <w:r w:rsidR="00F93CE0">
        <w:t>role of independent variables in statistical analysis.</w:t>
      </w:r>
      <w:r w:rsidRPr="00621D81">
        <w:t xml:space="preserve"> </w:t>
      </w:r>
    </w:p>
    <w:p w14:paraId="61154FD0" w14:textId="77777777" w:rsidR="007F0B8C" w:rsidRPr="00621D81" w:rsidRDefault="007F0B8C" w:rsidP="00E4207B">
      <w:pPr>
        <w:pStyle w:val="NormalWeb"/>
        <w:spacing w:line="360" w:lineRule="auto"/>
      </w:pPr>
      <w:r w:rsidRPr="00621D81">
        <w:t xml:space="preserve">3) Why are independent/dependent variables typically only used in quasi-experimental designs and not in correlational designs? </w:t>
      </w:r>
    </w:p>
    <w:p w14:paraId="09A3DAF2" w14:textId="46FAEE53" w:rsidR="007F0B8C" w:rsidRDefault="007F0B8C" w:rsidP="00E4207B">
      <w:pPr>
        <w:pStyle w:val="NormalWeb"/>
        <w:spacing w:line="360" w:lineRule="auto"/>
      </w:pPr>
      <w:r w:rsidRPr="00621D81">
        <w:t xml:space="preserve">4)  Navigate to OGS’s Practical Statistics for Social Research (PSSR) tool. Click on “Example Datasets” and load the “Independent t-Test: Ethical Decision-Making” dataset. Describe the dichotomous independent variable for the two groups and the dependent variable. </w:t>
      </w:r>
      <w:r w:rsidR="00CA43F7">
        <w:t>This is an excellent example of a quasi-experimental research design because it allows us to understand the ethical decision-making process in a controlled setting. Which levels of measurement are the independent variable and the dependent variable? This exercise will help you apply your understanding of NOIR levels of measurement to a real research scenario.</w:t>
      </w:r>
    </w:p>
    <w:p w14:paraId="2C9AF04E" w14:textId="77777777" w:rsidR="0047208C" w:rsidRDefault="0047208C">
      <w:pPr>
        <w:pStyle w:val="NormalWeb"/>
        <w:spacing w:line="480" w:lineRule="auto"/>
      </w:pPr>
    </w:p>
    <w:p w14:paraId="4E0D6C84" w14:textId="77777777" w:rsidR="00E4207B" w:rsidRDefault="00E4207B">
      <w:pPr>
        <w:pStyle w:val="NormalWeb"/>
        <w:spacing w:line="480" w:lineRule="auto"/>
      </w:pPr>
    </w:p>
    <w:p w14:paraId="4104DB31" w14:textId="77777777" w:rsidR="00CC0D68" w:rsidRDefault="00CC0D68">
      <w:pPr>
        <w:pStyle w:val="NormalWeb"/>
        <w:spacing w:line="480" w:lineRule="auto"/>
      </w:pPr>
    </w:p>
    <w:p w14:paraId="00FC8D3B" w14:textId="77777777" w:rsidR="00CC0D68" w:rsidRPr="00621D81" w:rsidRDefault="00CC0D68" w:rsidP="00CC0D68">
      <w:pPr>
        <w:pStyle w:val="NormalWeb"/>
        <w:spacing w:line="360" w:lineRule="auto"/>
        <w:jc w:val="center"/>
      </w:pPr>
      <w:r w:rsidRPr="00621D81">
        <w:rPr>
          <w:b/>
          <w:bCs/>
        </w:rPr>
        <w:t xml:space="preserve">Assignment #1: Discussion </w:t>
      </w:r>
      <w:r>
        <w:rPr>
          <w:b/>
          <w:bCs/>
        </w:rPr>
        <w:t>Questions-A Tool for Understanding</w:t>
      </w:r>
    </w:p>
    <w:p w14:paraId="3F117FE2" w14:textId="7259AC1B" w:rsidR="007F0B8C" w:rsidRPr="00621D81" w:rsidRDefault="007F0B8C">
      <w:pPr>
        <w:pStyle w:val="NormalWeb"/>
        <w:spacing w:line="480" w:lineRule="auto"/>
      </w:pPr>
      <w:r w:rsidRPr="00AE2C07">
        <w:rPr>
          <w:b/>
          <w:bCs/>
        </w:rPr>
        <w:t>1)</w:t>
      </w:r>
      <w:r w:rsidRPr="00621D81">
        <w:t xml:space="preserve">  Describe each level of measurement from the acrostic NOIR (nominal, </w:t>
      </w:r>
      <w:bookmarkStart w:id="0" w:name="_Hlk175375353"/>
      <w:r w:rsidRPr="00621D81">
        <w:t xml:space="preserve">ordinal, </w:t>
      </w:r>
      <w:bookmarkEnd w:id="0"/>
      <w:r w:rsidRPr="00621D81">
        <w:t xml:space="preserve">interval, ratio). Generally, any continuous variable (ordinal, interval, or ratio) can be used as a dependent variable. How can you parse the dependent variable on the categorical (nominal) variables as independent variables? </w:t>
      </w:r>
    </w:p>
    <w:p w14:paraId="1D63CBCF" w14:textId="5F8DE9B1" w:rsidR="007F0B8C" w:rsidRPr="00621D81" w:rsidRDefault="007F0B8C" w:rsidP="0051205D">
      <w:pPr>
        <w:pStyle w:val="NormalWeb"/>
        <w:spacing w:line="480" w:lineRule="auto"/>
        <w:ind w:firstLine="720"/>
        <w:rPr>
          <w:color w:val="1F1F1F"/>
        </w:rPr>
      </w:pPr>
      <w:r w:rsidRPr="00621D81">
        <w:rPr>
          <w:b/>
          <w:bCs/>
        </w:rPr>
        <w:t>Nominal</w:t>
      </w:r>
      <w:r w:rsidRPr="00621D81">
        <w:t xml:space="preserve"> refers to names </w:t>
      </w:r>
      <w:r w:rsidR="004D218F">
        <w:t xml:space="preserve">or </w:t>
      </w:r>
      <w:r w:rsidRPr="00621D81">
        <w:t xml:space="preserve">labels to which items </w:t>
      </w:r>
      <w:r w:rsidR="004D218F">
        <w:t xml:space="preserve">or data </w:t>
      </w:r>
      <w:r w:rsidRPr="00621D81">
        <w:t>are identified. N</w:t>
      </w:r>
      <w:r w:rsidRPr="00621D81">
        <w:rPr>
          <w:color w:val="1F1F1F"/>
        </w:rPr>
        <w:t xml:space="preserve">ominal data is a variable in statistics that describes a category, name, or label without a natural order. It's also known as categorical data and is the most </w:t>
      </w:r>
      <w:r w:rsidR="00072F15">
        <w:rPr>
          <w:color w:val="1F1F1F"/>
        </w:rPr>
        <w:t xml:space="preserve">apparent </w:t>
      </w:r>
      <w:r w:rsidRPr="00621D81">
        <w:rPr>
          <w:color w:val="1F1F1F"/>
        </w:rPr>
        <w:t>level of measurement. Nominal data is made up of mutually exclusive categories that can't be ordered in a meaningful way. For example, you can't say that gray hair is "better than" brown hair because they're both categories of hair color. Here are some examples of nominal data: Transportation: A person's preferred mode of transportation, such as car, bus, train, or bicycle. Hair color: A person's hair color, such as brown, blonde, black, or red</w:t>
      </w:r>
      <w:r w:rsidR="00237747">
        <w:rPr>
          <w:color w:val="1F1F1F"/>
        </w:rPr>
        <w:t>.</w:t>
      </w:r>
      <w:r w:rsidRPr="00621D81">
        <w:rPr>
          <w:color w:val="1F1F1F"/>
        </w:rPr>
        <w:t xml:space="preserve"> Political preferences: </w:t>
      </w:r>
      <w:r w:rsidR="00032025">
        <w:rPr>
          <w:color w:val="1F1F1F"/>
        </w:rPr>
        <w:t xml:space="preserve">It shows how </w:t>
      </w:r>
      <w:r w:rsidRPr="00621D81">
        <w:rPr>
          <w:color w:val="1F1F1F"/>
        </w:rPr>
        <w:t>employees feel about their company, work, and workplace environment</w:t>
      </w:r>
      <w:r w:rsidR="00237747">
        <w:rPr>
          <w:color w:val="1F1F1F"/>
        </w:rPr>
        <w:t>; performance</w:t>
      </w:r>
      <w:r w:rsidRPr="00621D81">
        <w:rPr>
          <w:color w:val="1F1F1F"/>
        </w:rPr>
        <w:t xml:space="preserve"> reviews</w:t>
      </w:r>
      <w:r w:rsidR="008A3A65">
        <w:rPr>
          <w:color w:val="1F1F1F"/>
        </w:rPr>
        <w:t>; questions</w:t>
      </w:r>
      <w:r w:rsidRPr="00621D81">
        <w:rPr>
          <w:color w:val="1F1F1F"/>
        </w:rPr>
        <w:t xml:space="preserve"> about staff's career goals and expectations. </w:t>
      </w:r>
    </w:p>
    <w:p w14:paraId="188E7B59" w14:textId="68054154" w:rsidR="007F0B8C" w:rsidRPr="00901D10" w:rsidRDefault="007F0B8C">
      <w:pPr>
        <w:pStyle w:val="NormalWeb"/>
        <w:spacing w:line="480" w:lineRule="auto"/>
        <w:ind w:firstLine="720"/>
        <w:rPr>
          <w:color w:val="1F1F1F"/>
        </w:rPr>
      </w:pPr>
      <w:r w:rsidRPr="00621D81">
        <w:rPr>
          <w:b/>
          <w:bCs/>
          <w:color w:val="1F1F1F"/>
          <w:shd w:val="clear" w:color="auto" w:fill="FFFFFF"/>
        </w:rPr>
        <w:t xml:space="preserve">Ordinal </w:t>
      </w:r>
      <w:r w:rsidRPr="00621D81">
        <w:rPr>
          <w:color w:val="1F1F1F"/>
          <w:shd w:val="clear" w:color="auto" w:fill="FFFFFF"/>
        </w:rPr>
        <w:t>data refers to order</w:t>
      </w:r>
      <w:r w:rsidR="00237747">
        <w:rPr>
          <w:color w:val="1F1F1F"/>
          <w:shd w:val="clear" w:color="auto" w:fill="FFFFFF"/>
        </w:rPr>
        <w:t>,  a definite, statistical data type in which the variables have natural, ordered categories, and the distances between the categories are unknown</w:t>
      </w:r>
      <w:r w:rsidRPr="00621D81">
        <w:rPr>
          <w:color w:val="1F1F1F"/>
          <w:shd w:val="clear" w:color="auto" w:fill="FFFFFF"/>
        </w:rPr>
        <w:t xml:space="preserve">. </w:t>
      </w:r>
      <w:r w:rsidR="009015EE">
        <w:rPr>
          <w:color w:val="1F1F1F"/>
          <w:shd w:val="clear" w:color="auto" w:fill="FFFFFF"/>
        </w:rPr>
        <w:t>In the context of social research, ordinal data could be the job satisfaction levels in a company, the rating of political candidates in a survey, or the assessment of students' academic performance</w:t>
      </w:r>
      <w:r w:rsidR="00901D10" w:rsidRPr="00901D10">
        <w:rPr>
          <w:color w:val="1F1F1F"/>
          <w:shd w:val="clear" w:color="auto" w:fill="FFFFFF"/>
        </w:rPr>
        <w:t>.</w:t>
      </w:r>
    </w:p>
    <w:p w14:paraId="4B56D36A" w14:textId="77777777" w:rsidR="00441AAC" w:rsidRDefault="00441AAC">
      <w:pPr>
        <w:pStyle w:val="NormalWeb"/>
        <w:spacing w:line="480" w:lineRule="auto"/>
        <w:ind w:firstLine="720"/>
        <w:rPr>
          <w:b/>
          <w:bCs/>
          <w:color w:val="001D35"/>
          <w:shd w:val="clear" w:color="auto" w:fill="FFFFFF"/>
        </w:rPr>
      </w:pPr>
    </w:p>
    <w:p w14:paraId="66036366" w14:textId="77777777" w:rsidR="00441AAC" w:rsidRDefault="00441AAC">
      <w:pPr>
        <w:pStyle w:val="NormalWeb"/>
        <w:spacing w:line="480" w:lineRule="auto"/>
        <w:ind w:firstLine="720"/>
        <w:rPr>
          <w:b/>
          <w:bCs/>
          <w:color w:val="001D35"/>
          <w:shd w:val="clear" w:color="auto" w:fill="FFFFFF"/>
        </w:rPr>
      </w:pPr>
    </w:p>
    <w:p w14:paraId="2D1ED32F" w14:textId="6ECB6CD9" w:rsidR="007F0B8C" w:rsidRPr="00621D81" w:rsidRDefault="007F0B8C">
      <w:pPr>
        <w:pStyle w:val="NormalWeb"/>
        <w:spacing w:line="480" w:lineRule="auto"/>
        <w:ind w:firstLine="720"/>
      </w:pPr>
      <w:r w:rsidRPr="00621D81">
        <w:rPr>
          <w:b/>
          <w:bCs/>
          <w:color w:val="001D35"/>
          <w:shd w:val="clear" w:color="auto" w:fill="FFFFFF"/>
        </w:rPr>
        <w:t>Interval statistics</w:t>
      </w:r>
      <w:r w:rsidRPr="00621D81">
        <w:rPr>
          <w:color w:val="001D35"/>
          <w:shd w:val="clear" w:color="auto" w:fill="FFFFFF"/>
        </w:rPr>
        <w:t xml:space="preserve"> is a type of statistics that uses data sets to describe a sample population. </w:t>
      </w:r>
      <w:r w:rsidRPr="00621D81">
        <w:t xml:space="preserve">Interval data is a numerical level of measurement that uses consistent intervals to show order, direction, and the exact difference in value. Interval data can include negative values and doesn't have a true zero, meaning the zero point is </w:t>
      </w:r>
      <w:r w:rsidR="0038006C" w:rsidRPr="00621D81">
        <w:t>random</w:t>
      </w:r>
      <w:r w:rsidR="0038006C">
        <w:t xml:space="preserve"> and subjective</w:t>
      </w:r>
      <w:r w:rsidRPr="00621D81">
        <w:t>. For example, a temperature of zero degrees Fahrenheit doesn't mean no temperature</w:t>
      </w:r>
      <w:r w:rsidR="00237747">
        <w:t>; instead</w:t>
      </w:r>
      <w:r w:rsidRPr="00621D81">
        <w:t>, it is 10 degrees less than 1.</w:t>
      </w:r>
    </w:p>
    <w:p w14:paraId="1298815A" w14:textId="791EC0A9" w:rsidR="007F0B8C" w:rsidRPr="00621D81" w:rsidRDefault="007F0B8C">
      <w:pPr>
        <w:pStyle w:val="NormalWeb"/>
        <w:spacing w:line="480" w:lineRule="auto"/>
        <w:ind w:firstLine="720"/>
        <w:rPr>
          <w:rStyle w:val="uv3um"/>
          <w:color w:val="001D35"/>
        </w:rPr>
      </w:pPr>
      <w:r w:rsidRPr="00621D81">
        <w:rPr>
          <w:b/>
          <w:bCs/>
        </w:rPr>
        <w:t>R</w:t>
      </w:r>
      <w:r w:rsidRPr="00621D81">
        <w:rPr>
          <w:b/>
          <w:bCs/>
          <w:color w:val="001D35"/>
        </w:rPr>
        <w:t>atio</w:t>
      </w:r>
      <w:r w:rsidRPr="00621D81">
        <w:rPr>
          <w:color w:val="001D35"/>
        </w:rPr>
        <w:t xml:space="preserve"> data is quantitative data that </w:t>
      </w:r>
      <w:r w:rsidR="00A82CBE">
        <w:rPr>
          <w:color w:val="001D35"/>
        </w:rPr>
        <w:t>measures</w:t>
      </w:r>
      <w:r w:rsidRPr="00621D81">
        <w:rPr>
          <w:color w:val="001D35"/>
        </w:rPr>
        <w:t xml:space="preserve"> variables on a continuous scale with equal distances between each value and a meaningful zero. </w:t>
      </w:r>
      <w:r w:rsidR="009015EE">
        <w:rPr>
          <w:color w:val="001D35"/>
        </w:rPr>
        <w:t xml:space="preserve">In social research, </w:t>
      </w:r>
      <w:r w:rsidR="00E962B0">
        <w:rPr>
          <w:color w:val="001D35"/>
        </w:rPr>
        <w:t>an excellent</w:t>
      </w:r>
      <w:r w:rsidR="009015EE">
        <w:rPr>
          <w:color w:val="001D35"/>
        </w:rPr>
        <w:t xml:space="preserve"> example of ratio data could be income levels, where the zero point (no income) is meaningful</w:t>
      </w:r>
      <w:r w:rsidR="00E962B0">
        <w:rPr>
          <w:color w:val="001D35"/>
        </w:rPr>
        <w:t>,</w:t>
      </w:r>
      <w:r w:rsidR="009015EE">
        <w:rPr>
          <w:color w:val="001D35"/>
        </w:rPr>
        <w:t xml:space="preserve"> and the distances between income levels are equal</w:t>
      </w:r>
      <w:r w:rsidRPr="00621D81">
        <w:rPr>
          <w:color w:val="001D35"/>
        </w:rPr>
        <w:t>.</w:t>
      </w:r>
      <w:r w:rsidRPr="00621D81">
        <w:rPr>
          <w:rStyle w:val="uv3um"/>
          <w:color w:val="001D35"/>
        </w:rPr>
        <w:t> </w:t>
      </w:r>
    </w:p>
    <w:p w14:paraId="06A017ED" w14:textId="34694173" w:rsidR="00E94791" w:rsidRDefault="007F0B8C" w:rsidP="00E94791">
      <w:pPr>
        <w:pStyle w:val="NormalWeb"/>
        <w:spacing w:line="480" w:lineRule="auto"/>
        <w:ind w:firstLine="720"/>
      </w:pPr>
      <w:r w:rsidRPr="00621D81">
        <w:t xml:space="preserve">How can you parse the dependent variable on the categorical (nominal) variables as independent </w:t>
      </w:r>
      <w:r w:rsidR="00E94791" w:rsidRPr="00621D81">
        <w:t>variables:</w:t>
      </w:r>
      <w:r w:rsidRPr="00621D81">
        <w:t xml:space="preserve"> </w:t>
      </w:r>
    </w:p>
    <w:p w14:paraId="7FA713E9" w14:textId="47276531" w:rsidR="007F0B8C" w:rsidRPr="00E94791" w:rsidRDefault="007F0B8C" w:rsidP="00E94791">
      <w:pPr>
        <w:pStyle w:val="NormalWeb"/>
        <w:spacing w:line="480" w:lineRule="auto"/>
        <w:ind w:firstLine="720"/>
      </w:pPr>
      <w:r w:rsidRPr="00621D81">
        <w:rPr>
          <w:color w:val="040C28"/>
        </w:rPr>
        <w:t>A dependent variable can be categorical</w:t>
      </w:r>
      <w:r w:rsidRPr="00621D81">
        <w:rPr>
          <w:color w:val="1F1F1F"/>
          <w:shd w:val="clear" w:color="auto" w:fill="FFFFFF"/>
        </w:rPr>
        <w:t xml:space="preserve"> and have multiple levels. These levels may be ordinal or not (briefly, </w:t>
      </w:r>
      <w:r w:rsidR="00E94791">
        <w:rPr>
          <w:color w:val="1F1F1F"/>
          <w:shd w:val="clear" w:color="auto" w:fill="FFFFFF"/>
        </w:rPr>
        <w:t>they are ordinal if they have a definite order—</w:t>
      </w:r>
      <w:r w:rsidRPr="00621D81">
        <w:rPr>
          <w:color w:val="1F1F1F"/>
          <w:shd w:val="clear" w:color="auto" w:fill="FFFFFF"/>
        </w:rPr>
        <w:t>e.g., none, some, a lot). If the dependent variable is ordinal, one choice is ordinal logistic regression.</w:t>
      </w:r>
    </w:p>
    <w:p w14:paraId="56B3D25C" w14:textId="77777777" w:rsidR="00AE2C07" w:rsidRDefault="00AE2C07">
      <w:pPr>
        <w:pStyle w:val="NormalWeb"/>
        <w:spacing w:line="480" w:lineRule="auto"/>
        <w:rPr>
          <w:b/>
          <w:bCs/>
        </w:rPr>
      </w:pPr>
    </w:p>
    <w:p w14:paraId="594C9A94" w14:textId="363CD493" w:rsidR="007F0B8C" w:rsidRPr="00045300" w:rsidRDefault="007F0B8C">
      <w:pPr>
        <w:pStyle w:val="NormalWeb"/>
        <w:spacing w:line="480" w:lineRule="auto"/>
        <w:rPr>
          <w:color w:val="1F1F1F"/>
          <w:shd w:val="clear" w:color="auto" w:fill="FFFFFF"/>
        </w:rPr>
      </w:pPr>
      <w:r w:rsidRPr="00AE2C07">
        <w:rPr>
          <w:b/>
          <w:bCs/>
        </w:rPr>
        <w:t>2)</w:t>
      </w:r>
      <w:r w:rsidRPr="00045300">
        <w:t xml:space="preserve">    How can independent variables effectively become groups for comparing the means of the dependent variable? </w:t>
      </w:r>
    </w:p>
    <w:p w14:paraId="6AD30FB5" w14:textId="3EA95CA7" w:rsidR="007F0B8C" w:rsidRPr="00045300" w:rsidRDefault="007F0B8C">
      <w:pPr>
        <w:pStyle w:val="NormalWeb"/>
        <w:spacing w:line="480" w:lineRule="auto"/>
        <w:ind w:firstLine="720"/>
      </w:pPr>
      <w:r w:rsidRPr="00621D81">
        <w:t xml:space="preserve">Covariance analysis (ANACOVA) can be used to analyze such comparisons. It is conducted when you want to know the relationship between an independent and dependent variable while considering the effect of other variables (i.e., covariates).  Comparing </w:t>
      </w:r>
      <w:r w:rsidRPr="00621D81">
        <w:rPr>
          <w:b/>
          <w:bCs/>
        </w:rPr>
        <w:t>exercise</w:t>
      </w:r>
      <w:r w:rsidRPr="00621D81">
        <w:t xml:space="preserve"> to physical health,   </w:t>
      </w:r>
      <w:r w:rsidRPr="00621D81">
        <w:rPr>
          <w:b/>
          <w:bCs/>
        </w:rPr>
        <w:t>Education</w:t>
      </w:r>
      <w:r w:rsidRPr="00621D81">
        <w:t xml:space="preserve"> to knowledge, </w:t>
      </w:r>
      <w:r w:rsidRPr="00621D81">
        <w:rPr>
          <w:b/>
          <w:bCs/>
        </w:rPr>
        <w:t>hunger</w:t>
      </w:r>
      <w:r w:rsidRPr="00621D81">
        <w:t xml:space="preserve"> to eating, and </w:t>
      </w:r>
      <w:r w:rsidRPr="00621D81">
        <w:rPr>
          <w:b/>
          <w:bCs/>
        </w:rPr>
        <w:t>thirst</w:t>
      </w:r>
      <w:r w:rsidRPr="00621D81">
        <w:t xml:space="preserve"> to drink. The independent variables are the emboldened words (the causatives) and have become group variables for comparing the means of the dependent variables (the resultant effects)</w:t>
      </w:r>
      <w:r w:rsidR="00237747">
        <w:t xml:space="preserve">, </w:t>
      </w:r>
      <w:r w:rsidRPr="00621D81">
        <w:t xml:space="preserve">which are not </w:t>
      </w:r>
      <w:r w:rsidRPr="00045300">
        <w:t>emboldened.</w:t>
      </w:r>
    </w:p>
    <w:p w14:paraId="4C8AFC65" w14:textId="77777777" w:rsidR="007F0B8C" w:rsidRPr="00045300" w:rsidRDefault="007F0B8C">
      <w:pPr>
        <w:pStyle w:val="NormalWeb"/>
        <w:spacing w:line="480" w:lineRule="auto"/>
      </w:pPr>
      <w:r w:rsidRPr="00AE2C07">
        <w:rPr>
          <w:b/>
          <w:bCs/>
        </w:rPr>
        <w:t>3)</w:t>
      </w:r>
      <w:r w:rsidRPr="00045300">
        <w:t xml:space="preserve">    Why are independent/dependent variables typically only used in quasi-experimental designs and not in correlational designs? </w:t>
      </w:r>
    </w:p>
    <w:p w14:paraId="0B017F51" w14:textId="77777777" w:rsidR="007F0B8C" w:rsidRDefault="007F0B8C">
      <w:pPr>
        <w:pStyle w:val="NormalWeb"/>
        <w:spacing w:line="480" w:lineRule="auto"/>
        <w:ind w:firstLine="720"/>
      </w:pPr>
      <w:r w:rsidRPr="00621D81">
        <w:rPr>
          <w:color w:val="111111"/>
          <w:shd w:val="clear" w:color="auto" w:fill="FFFFFF"/>
        </w:rPr>
        <w:t>Although the </w:t>
      </w:r>
      <w:r w:rsidRPr="00621D81">
        <w:rPr>
          <w:rStyle w:val="Strong"/>
          <w:b w:val="0"/>
          <w:bCs w:val="0"/>
          <w:color w:val="111111"/>
        </w:rPr>
        <w:t>independent variable</w:t>
      </w:r>
      <w:r w:rsidRPr="00621D81">
        <w:rPr>
          <w:color w:val="111111"/>
          <w:shd w:val="clear" w:color="auto" w:fill="FFFFFF"/>
        </w:rPr>
        <w:t> is manipulated, participants are not randomly assigned to conditions or orders of conditions (Cook et al., 1979). Because the </w:t>
      </w:r>
      <w:r w:rsidRPr="00621D81">
        <w:rPr>
          <w:rStyle w:val="Strong"/>
          <w:b w:val="0"/>
          <w:bCs w:val="0"/>
          <w:color w:val="111111"/>
        </w:rPr>
        <w:t>independent variable</w:t>
      </w:r>
      <w:r w:rsidRPr="00621D81">
        <w:rPr>
          <w:color w:val="111111"/>
          <w:shd w:val="clear" w:color="auto" w:fill="FFFFFF"/>
        </w:rPr>
        <w:t> is manipulated before the </w:t>
      </w:r>
      <w:r w:rsidRPr="00621D81">
        <w:rPr>
          <w:rStyle w:val="Strong"/>
          <w:b w:val="0"/>
          <w:bCs w:val="0"/>
          <w:color w:val="111111"/>
        </w:rPr>
        <w:t>dependent variable</w:t>
      </w:r>
      <w:r w:rsidRPr="00621D81">
        <w:rPr>
          <w:color w:val="111111"/>
          <w:shd w:val="clear" w:color="auto" w:fill="FFFFFF"/>
        </w:rPr>
        <w:t> is measured, </w:t>
      </w:r>
      <w:r w:rsidRPr="00621D81">
        <w:rPr>
          <w:rStyle w:val="Strong"/>
          <w:b w:val="0"/>
          <w:bCs w:val="0"/>
          <w:color w:val="111111"/>
        </w:rPr>
        <w:t>quasi-experimental</w:t>
      </w:r>
      <w:r w:rsidRPr="00621D81">
        <w:rPr>
          <w:color w:val="111111"/>
          <w:shd w:val="clear" w:color="auto" w:fill="FFFFFF"/>
        </w:rPr>
        <w:t> research eliminates the directionality problem</w:t>
      </w:r>
      <w:r>
        <w:rPr>
          <w:rFonts w:ascii="Roboto" w:hAnsi="Roboto"/>
          <w:color w:val="111111"/>
          <w:sz w:val="30"/>
          <w:szCs w:val="30"/>
          <w:shd w:val="clear" w:color="auto" w:fill="FFFFFF"/>
        </w:rPr>
        <w:t>.</w:t>
      </w:r>
    </w:p>
    <w:p w14:paraId="54330F15" w14:textId="77777777" w:rsidR="00FE5C79" w:rsidRPr="00045300" w:rsidRDefault="00FE5C79" w:rsidP="00B9176E">
      <w:pPr>
        <w:pStyle w:val="NoSpacing"/>
        <w:spacing w:line="360" w:lineRule="auto"/>
      </w:pPr>
    </w:p>
    <w:p w14:paraId="5BFA61A4" w14:textId="46B977BB" w:rsidR="000C4B1C" w:rsidRPr="00045300" w:rsidRDefault="000C4B1C" w:rsidP="00B9176E">
      <w:pPr>
        <w:pStyle w:val="NoSpacing"/>
        <w:spacing w:line="360" w:lineRule="auto"/>
      </w:pPr>
      <w:r w:rsidRPr="00AE2C07">
        <w:rPr>
          <w:b/>
          <w:bCs/>
        </w:rPr>
        <w:t>4)</w:t>
      </w:r>
      <w:r w:rsidRPr="00045300">
        <w:t xml:space="preserve">  Navigate to OGS’s Practical Statistics for Social Research (PSSR) tool. Click on “Example Datasets” and load the “Independent t-Test: Ethical Decision-Making” dataset. Describe the dichotomous independent variable for the two groups and the dependent variable. This is an excellent example of a quasi-experimental research design because it allows us to understand the ethical decision-making process in a controlled setting. Which levels of measurement are the independent variable and the dependent variable? This exercise will help you apply your understanding of NOIR levels of measurement to a real research scenario</w:t>
      </w:r>
      <w:r w:rsidR="00AF0BC9" w:rsidRPr="00045300">
        <w:t>:</w:t>
      </w:r>
    </w:p>
    <w:p w14:paraId="22CA495B" w14:textId="77777777" w:rsidR="00B9176E" w:rsidRDefault="00B9176E" w:rsidP="00B9176E">
      <w:pPr>
        <w:pStyle w:val="NoSpacing"/>
      </w:pPr>
    </w:p>
    <w:p w14:paraId="30EBD63D" w14:textId="77777777" w:rsidR="007F5F7B" w:rsidRPr="003867CA" w:rsidRDefault="007F5F7B" w:rsidP="00A10592">
      <w:pPr>
        <w:spacing w:before="100" w:beforeAutospacing="1" w:after="100" w:afterAutospacing="1"/>
        <w:jc w:val="center"/>
        <w:outlineLvl w:val="1"/>
        <w:rPr>
          <w:b/>
          <w:bCs/>
        </w:rPr>
      </w:pPr>
      <w:r w:rsidRPr="003867CA">
        <w:rPr>
          <w:b/>
          <w:bCs/>
        </w:rPr>
        <w:t>Step One: Input Data and Choose Options</w:t>
      </w:r>
    </w:p>
    <w:p w14:paraId="62869D0D" w14:textId="7C281E47" w:rsidR="007F5F7B" w:rsidRPr="003867CA" w:rsidRDefault="00F86B10" w:rsidP="007F5F7B">
      <w:r>
        <w:rPr>
          <w:rFonts w:ascii="Cambria Math" w:hAnsi="Cambria Math" w:cs="Cambria Math"/>
        </w:rPr>
        <w:t xml:space="preserve"> </w:t>
      </w:r>
    </w:p>
    <w:tbl>
      <w:tblPr>
        <w:tblW w:w="0" w:type="auto"/>
        <w:tblCellSpacing w:w="15" w:type="dxa"/>
        <w:tblCellMar>
          <w:left w:w="0" w:type="dxa"/>
          <w:right w:w="0" w:type="dxa"/>
        </w:tblCellMar>
        <w:tblLook w:val="04A0" w:firstRow="1" w:lastRow="0" w:firstColumn="1" w:lastColumn="0" w:noHBand="0" w:noVBand="1"/>
      </w:tblPr>
      <w:tblGrid>
        <w:gridCol w:w="2925"/>
        <w:gridCol w:w="2911"/>
        <w:gridCol w:w="2926"/>
      </w:tblGrid>
      <w:tr w:rsidR="007F5F7B" w:rsidRPr="003867CA" w14:paraId="147C574E" w14:textId="77777777" w:rsidTr="00922770">
        <w:trPr>
          <w:tblCellSpacing w:w="15" w:type="dxa"/>
        </w:trPr>
        <w:tc>
          <w:tcPr>
            <w:tcW w:w="1650" w:type="pct"/>
            <w:vAlign w:val="center"/>
            <w:hideMark/>
          </w:tcPr>
          <w:p w14:paraId="6143F315" w14:textId="3A8E8B54" w:rsidR="007F5F7B" w:rsidRPr="003867CA" w:rsidRDefault="007F5F7B" w:rsidP="00922770">
            <w:pPr>
              <w:jc w:val="center"/>
              <w:rPr>
                <w:b/>
                <w:bCs/>
              </w:rPr>
            </w:pPr>
            <w:r w:rsidRPr="003867CA">
              <w:rPr>
                <w:b/>
                <w:bCs/>
              </w:rPr>
              <w:t>Sample Label</w:t>
            </w:r>
            <w:r w:rsidR="00F86B10">
              <w:rPr>
                <w:b/>
                <w:bCs/>
              </w:rPr>
              <w:t xml:space="preserve">   A</w:t>
            </w:r>
            <w:r w:rsidRPr="003867CA">
              <w:rPr>
                <w:b/>
                <w:bCs/>
              </w:rPr>
              <w:br/>
            </w:r>
            <w:r w:rsidRPr="003867CA">
              <w:rPr>
                <w:b/>
                <w:bCs/>
              </w:rPr>
              <w:br/>
            </w:r>
            <w:r>
              <w:rPr>
                <w:b/>
                <w:bCs/>
              </w:rPr>
              <w:t>Religious Participants</w:t>
            </w:r>
          </w:p>
        </w:tc>
        <w:tc>
          <w:tcPr>
            <w:tcW w:w="1650" w:type="pct"/>
            <w:vAlign w:val="center"/>
            <w:hideMark/>
          </w:tcPr>
          <w:p w14:paraId="06D15409" w14:textId="5A470931" w:rsidR="007F5F7B" w:rsidRPr="003867CA" w:rsidRDefault="007F5F7B" w:rsidP="00922770">
            <w:pPr>
              <w:jc w:val="center"/>
              <w:rPr>
                <w:b/>
                <w:bCs/>
              </w:rPr>
            </w:pPr>
          </w:p>
        </w:tc>
        <w:tc>
          <w:tcPr>
            <w:tcW w:w="1650" w:type="pct"/>
            <w:vAlign w:val="center"/>
            <w:hideMark/>
          </w:tcPr>
          <w:p w14:paraId="279183DC" w14:textId="65FCEA00" w:rsidR="007F5F7B" w:rsidRPr="003867CA" w:rsidRDefault="007F5F7B" w:rsidP="00922770">
            <w:pPr>
              <w:jc w:val="center"/>
              <w:rPr>
                <w:b/>
                <w:bCs/>
              </w:rPr>
            </w:pPr>
            <w:r w:rsidRPr="003867CA">
              <w:rPr>
                <w:b/>
                <w:bCs/>
              </w:rPr>
              <w:t>Sample Label</w:t>
            </w:r>
            <w:r w:rsidR="00F86B10">
              <w:rPr>
                <w:b/>
                <w:bCs/>
              </w:rPr>
              <w:t xml:space="preserve">  B</w:t>
            </w:r>
            <w:r w:rsidRPr="003867CA">
              <w:rPr>
                <w:b/>
                <w:bCs/>
              </w:rPr>
              <w:br/>
            </w:r>
            <w:r w:rsidRPr="003867CA">
              <w:rPr>
                <w:b/>
                <w:bCs/>
              </w:rPr>
              <w:br/>
            </w:r>
            <w:r>
              <w:rPr>
                <w:b/>
                <w:bCs/>
              </w:rPr>
              <w:t>Non-Religious Participants</w:t>
            </w:r>
          </w:p>
        </w:tc>
      </w:tr>
      <w:tr w:rsidR="007F5F7B" w:rsidRPr="003867CA" w14:paraId="05A70C8C" w14:textId="77777777" w:rsidTr="00922770">
        <w:trPr>
          <w:tblCellSpacing w:w="15" w:type="dxa"/>
        </w:trPr>
        <w:tc>
          <w:tcPr>
            <w:tcW w:w="0" w:type="auto"/>
            <w:vAlign w:val="center"/>
            <w:hideMark/>
          </w:tcPr>
          <w:p w14:paraId="012E10A6" w14:textId="77777777" w:rsidR="007F5F7B" w:rsidRDefault="007F5F7B" w:rsidP="00922770"/>
          <w:p w14:paraId="5F416474" w14:textId="77777777" w:rsidR="007F5F7B" w:rsidRPr="003867CA" w:rsidRDefault="007F5F7B" w:rsidP="00922770">
            <w:r w:rsidRPr="003867CA">
              <w:t>Row 12  of n = 16</w:t>
            </w:r>
          </w:p>
        </w:tc>
        <w:tc>
          <w:tcPr>
            <w:tcW w:w="0" w:type="auto"/>
            <w:vAlign w:val="center"/>
            <w:hideMark/>
          </w:tcPr>
          <w:p w14:paraId="6AB7A02A" w14:textId="77777777" w:rsidR="007F5F7B" w:rsidRPr="003867CA" w:rsidRDefault="007F5F7B" w:rsidP="00922770"/>
        </w:tc>
        <w:tc>
          <w:tcPr>
            <w:tcW w:w="0" w:type="auto"/>
            <w:vAlign w:val="center"/>
            <w:hideMark/>
          </w:tcPr>
          <w:p w14:paraId="21885163" w14:textId="77777777" w:rsidR="007F5F7B" w:rsidRPr="003867CA" w:rsidRDefault="007F5F7B" w:rsidP="00922770">
            <w:r w:rsidRPr="003867CA">
              <w:t>Row 1  of n = 20</w:t>
            </w:r>
          </w:p>
        </w:tc>
      </w:tr>
      <w:tr w:rsidR="007F5F7B" w:rsidRPr="003867CA" w14:paraId="2CC325CF" w14:textId="77777777" w:rsidTr="00922770">
        <w:trPr>
          <w:tblCellSpacing w:w="15" w:type="dxa"/>
        </w:trPr>
        <w:tc>
          <w:tcPr>
            <w:tcW w:w="0" w:type="auto"/>
            <w:vAlign w:val="center"/>
            <w:hideMark/>
          </w:tcPr>
          <w:p w14:paraId="74991892" w14:textId="77777777" w:rsidR="007F5F7B" w:rsidRPr="003867CA" w:rsidRDefault="007F5F7B" w:rsidP="00922770">
            <w:r w:rsidRPr="003867CA">
              <w:t>Independent Samples</w:t>
            </w:r>
            <w:r w:rsidRPr="003867CA">
              <w:br/>
              <w:t xml:space="preserve">Sample 1 Specifies Groups </w:t>
            </w:r>
          </w:p>
        </w:tc>
        <w:tc>
          <w:tcPr>
            <w:tcW w:w="0" w:type="auto"/>
            <w:vAlign w:val="center"/>
            <w:hideMark/>
          </w:tcPr>
          <w:p w14:paraId="30507E58" w14:textId="77777777" w:rsidR="007F5F7B" w:rsidRPr="003867CA" w:rsidRDefault="007F5F7B" w:rsidP="00922770"/>
        </w:tc>
        <w:tc>
          <w:tcPr>
            <w:tcW w:w="0" w:type="auto"/>
            <w:vAlign w:val="center"/>
            <w:hideMark/>
          </w:tcPr>
          <w:p w14:paraId="1B0BBFA0" w14:textId="77777777" w:rsidR="007F5F7B" w:rsidRPr="003867CA" w:rsidRDefault="007F5F7B" w:rsidP="00922770">
            <w:r w:rsidRPr="003867CA">
              <w:t>Dependent Variable Label(s):</w:t>
            </w:r>
            <w:r w:rsidRPr="003867CA">
              <w:br/>
            </w:r>
            <w:r w:rsidRPr="003867CA">
              <w:br/>
              <w:t xml:space="preserve">Show Moderating Variable </w:t>
            </w:r>
          </w:p>
        </w:tc>
      </w:tr>
    </w:tbl>
    <w:p w14:paraId="558E3104" w14:textId="77777777" w:rsidR="007F5F7B" w:rsidRPr="003867CA" w:rsidRDefault="007F5F7B" w:rsidP="007F5F7B">
      <w:bookmarkStart w:id="1" w:name="#top"/>
      <w:r w:rsidRPr="003867CA">
        <w:t xml:space="preserve">Load Examples: </w:t>
      </w:r>
    </w:p>
    <w:bookmarkEnd w:id="1"/>
    <w:p w14:paraId="069AC0D4" w14:textId="77777777" w:rsidR="007F5F7B" w:rsidRDefault="007F5F7B" w:rsidP="00B9176E">
      <w:pPr>
        <w:pStyle w:val="NoSpacing"/>
      </w:pPr>
    </w:p>
    <w:p w14:paraId="2F7508F3" w14:textId="77777777" w:rsidR="00F7763A" w:rsidRDefault="00DD1742" w:rsidP="00401756">
      <w:pPr>
        <w:pStyle w:val="NoSpacing"/>
        <w:spacing w:line="480" w:lineRule="auto"/>
        <w:rPr>
          <w:bdr w:val="none" w:sz="0" w:space="0" w:color="auto" w:frame="1"/>
        </w:rPr>
      </w:pPr>
      <w:r>
        <w:rPr>
          <w:bdr w:val="none" w:sz="0" w:space="0" w:color="auto" w:frame="1"/>
        </w:rPr>
        <w:t xml:space="preserve">The </w:t>
      </w:r>
      <w:r w:rsidR="00ED19B0">
        <w:rPr>
          <w:bdr w:val="none" w:sz="0" w:space="0" w:color="auto" w:frame="1"/>
        </w:rPr>
        <w:t>T-test</w:t>
      </w:r>
      <w:r w:rsidR="00386F3F">
        <w:rPr>
          <w:bdr w:val="none" w:sz="0" w:space="0" w:color="auto" w:frame="1"/>
        </w:rPr>
        <w:t>, Step One</w:t>
      </w:r>
      <w:r w:rsidR="006013E4">
        <w:rPr>
          <w:bdr w:val="none" w:sz="0" w:space="0" w:color="auto" w:frame="1"/>
        </w:rPr>
        <w:t xml:space="preserve"> is </w:t>
      </w:r>
      <w:r w:rsidR="0021514B">
        <w:rPr>
          <w:bdr w:val="none" w:sz="0" w:space="0" w:color="auto" w:frame="1"/>
        </w:rPr>
        <w:t xml:space="preserve">culled from the </w:t>
      </w:r>
      <w:r w:rsidR="00020D74" w:rsidRPr="000C4B1C">
        <w:t>PSSR</w:t>
      </w:r>
      <w:r w:rsidR="0021514B">
        <w:t xml:space="preserve"> (See </w:t>
      </w:r>
      <w:r w:rsidR="00A94B14">
        <w:t xml:space="preserve">OGS </w:t>
      </w:r>
      <w:r w:rsidR="006013E4">
        <w:t xml:space="preserve">Resource </w:t>
      </w:r>
      <w:r w:rsidR="0021514B">
        <w:t>t</w:t>
      </w:r>
      <w:r w:rsidR="00020D74" w:rsidRPr="000C4B1C">
        <w:t>ool</w:t>
      </w:r>
      <w:proofErr w:type="gramStart"/>
      <w:r w:rsidR="00D93B95">
        <w:t>)</w:t>
      </w:r>
      <w:proofErr w:type="gramEnd"/>
      <w:r w:rsidR="00020D74">
        <w:rPr>
          <w:bdr w:val="none" w:sz="0" w:space="0" w:color="auto" w:frame="1"/>
        </w:rPr>
        <w:t xml:space="preserve"> </w:t>
      </w:r>
      <w:r w:rsidR="006013E4">
        <w:rPr>
          <w:bdr w:val="none" w:sz="0" w:space="0" w:color="auto" w:frame="1"/>
        </w:rPr>
        <w:t xml:space="preserve">and it </w:t>
      </w:r>
      <w:r w:rsidR="00ED19B0">
        <w:rPr>
          <w:bdr w:val="none" w:sz="0" w:space="0" w:color="auto" w:frame="1"/>
        </w:rPr>
        <w:t xml:space="preserve">shows </w:t>
      </w:r>
    </w:p>
    <w:p w14:paraId="5D8E2194" w14:textId="77777777" w:rsidR="00F74B46" w:rsidRDefault="00F7763A" w:rsidP="00DB7557">
      <w:pPr>
        <w:pStyle w:val="NoSpacing"/>
        <w:spacing w:line="480" w:lineRule="auto"/>
        <w:ind w:firstLine="720"/>
        <w:rPr>
          <w:bdr w:val="none" w:sz="0" w:space="0" w:color="auto" w:frame="1"/>
        </w:rPr>
      </w:pPr>
      <w:r>
        <w:rPr>
          <w:bdr w:val="none" w:sz="0" w:space="0" w:color="auto" w:frame="1"/>
        </w:rPr>
        <w:t xml:space="preserve">1) Religious Participants as </w:t>
      </w:r>
      <w:r w:rsidR="00ED19B0">
        <w:rPr>
          <w:bdr w:val="none" w:sz="0" w:space="0" w:color="auto" w:frame="1"/>
        </w:rPr>
        <w:t xml:space="preserve">independent samples or variables </w:t>
      </w:r>
      <w:r w:rsidR="00777EA2">
        <w:rPr>
          <w:bdr w:val="none" w:sz="0" w:space="0" w:color="auto" w:frame="1"/>
        </w:rPr>
        <w:t>in</w:t>
      </w:r>
      <w:r w:rsidR="00ED19B0">
        <w:rPr>
          <w:bdr w:val="none" w:sz="0" w:space="0" w:color="auto" w:frame="1"/>
        </w:rPr>
        <w:t xml:space="preserve"> the left column and </w:t>
      </w:r>
      <w:r>
        <w:rPr>
          <w:bdr w:val="none" w:sz="0" w:space="0" w:color="auto" w:frame="1"/>
        </w:rPr>
        <w:t xml:space="preserve"> </w:t>
      </w:r>
    </w:p>
    <w:p w14:paraId="6D73A192" w14:textId="2981F58D" w:rsidR="00401756" w:rsidRDefault="00F74B46" w:rsidP="00DB7557">
      <w:pPr>
        <w:pStyle w:val="NoSpacing"/>
        <w:spacing w:line="480" w:lineRule="auto"/>
        <w:ind w:firstLine="720"/>
        <w:rPr>
          <w:bdr w:val="none" w:sz="0" w:space="0" w:color="auto" w:frame="1"/>
        </w:rPr>
      </w:pPr>
      <w:r>
        <w:rPr>
          <w:bdr w:val="none" w:sz="0" w:space="0" w:color="auto" w:frame="1"/>
        </w:rPr>
        <w:t xml:space="preserve">2) </w:t>
      </w:r>
      <w:r w:rsidR="00401756">
        <w:rPr>
          <w:bdr w:val="none" w:sz="0" w:space="0" w:color="auto" w:frame="1"/>
        </w:rPr>
        <w:t>Non-religious Participants</w:t>
      </w:r>
      <w:r>
        <w:rPr>
          <w:bdr w:val="none" w:sz="0" w:space="0" w:color="auto" w:frame="1"/>
        </w:rPr>
        <w:t xml:space="preserve"> </w:t>
      </w:r>
      <w:r w:rsidR="00515A8F">
        <w:rPr>
          <w:bdr w:val="none" w:sz="0" w:space="0" w:color="auto" w:frame="1"/>
        </w:rPr>
        <w:t>as</w:t>
      </w:r>
      <w:r w:rsidR="00401756">
        <w:rPr>
          <w:bdr w:val="none" w:sz="0" w:space="0" w:color="auto" w:frame="1"/>
        </w:rPr>
        <w:t xml:space="preserve"> a </w:t>
      </w:r>
      <w:r w:rsidR="00ED19B0">
        <w:rPr>
          <w:bdr w:val="none" w:sz="0" w:space="0" w:color="auto" w:frame="1"/>
        </w:rPr>
        <w:t>sample of dependent</w:t>
      </w:r>
      <w:r w:rsidR="00777EA2">
        <w:rPr>
          <w:bdr w:val="none" w:sz="0" w:space="0" w:color="auto" w:frame="1"/>
        </w:rPr>
        <w:t xml:space="preserve"> </w:t>
      </w:r>
      <w:r w:rsidR="002B3DF3">
        <w:rPr>
          <w:bdr w:val="none" w:sz="0" w:space="0" w:color="auto" w:frame="1"/>
        </w:rPr>
        <w:t xml:space="preserve">variables </w:t>
      </w:r>
      <w:r w:rsidR="00174A66">
        <w:rPr>
          <w:bdr w:val="none" w:sz="0" w:space="0" w:color="auto" w:frame="1"/>
        </w:rPr>
        <w:t>in the right column</w:t>
      </w:r>
      <w:r w:rsidR="008C22CF">
        <w:rPr>
          <w:bdr w:val="none" w:sz="0" w:space="0" w:color="auto" w:frame="1"/>
        </w:rPr>
        <w:t>:</w:t>
      </w:r>
    </w:p>
    <w:p w14:paraId="7BA7DB71" w14:textId="77777777" w:rsidR="00204055" w:rsidRDefault="00174A66" w:rsidP="00204055">
      <w:pPr>
        <w:pStyle w:val="NoSpacing"/>
        <w:spacing w:line="480" w:lineRule="auto"/>
        <w:ind w:left="60"/>
        <w:rPr>
          <w:bdr w:val="none" w:sz="0" w:space="0" w:color="auto" w:frame="1"/>
        </w:rPr>
      </w:pPr>
      <w:r>
        <w:rPr>
          <w:bdr w:val="none" w:sz="0" w:space="0" w:color="auto" w:frame="1"/>
        </w:rPr>
        <w:t>and they depict two groups of variables that reflect characteristics of dichotomous variables</w:t>
      </w:r>
      <w:r w:rsidR="00DA1868">
        <w:rPr>
          <w:bdr w:val="none" w:sz="0" w:space="0" w:color="auto" w:frame="1"/>
        </w:rPr>
        <w:t xml:space="preserve">. </w:t>
      </w:r>
    </w:p>
    <w:p w14:paraId="15368808" w14:textId="680D53DA" w:rsidR="006A5476" w:rsidRDefault="00174A66" w:rsidP="00204055">
      <w:pPr>
        <w:pStyle w:val="NoSpacing"/>
        <w:spacing w:line="480" w:lineRule="auto"/>
        <w:ind w:left="60" w:firstLine="660"/>
        <w:rPr>
          <w:bdr w:val="none" w:sz="0" w:space="0" w:color="auto" w:frame="1"/>
        </w:rPr>
      </w:pPr>
      <w:r w:rsidRPr="002A39A1">
        <w:rPr>
          <w:bdr w:val="none" w:sz="0" w:space="0" w:color="auto" w:frame="1"/>
        </w:rPr>
        <w:t>A</w:t>
      </w:r>
      <w:r w:rsidR="00AF0BC9" w:rsidRPr="002A39A1">
        <w:rPr>
          <w:bdr w:val="none" w:sz="0" w:space="0" w:color="auto" w:frame="1"/>
        </w:rPr>
        <w:t> </w:t>
      </w:r>
      <w:r w:rsidR="00AF0BC9" w:rsidRPr="002A39A1">
        <w:rPr>
          <w:rFonts w:ascii="inherit" w:hAnsi="inherit"/>
          <w:bdr w:val="none" w:sz="0" w:space="0" w:color="auto" w:frame="1"/>
        </w:rPr>
        <w:t>dichotomous variable</w:t>
      </w:r>
      <w:r w:rsidR="00AF0BC9" w:rsidRPr="00AF0BC9">
        <w:rPr>
          <w:bdr w:val="none" w:sz="0" w:space="0" w:color="auto" w:frame="1"/>
        </w:rPr>
        <w:t> is a variable that only takes on two possible values.</w:t>
      </w:r>
      <w:r w:rsidR="006D7D17">
        <w:rPr>
          <w:bdr w:val="none" w:sz="0" w:space="0" w:color="auto" w:frame="1"/>
        </w:rPr>
        <w:t xml:space="preserve"> </w:t>
      </w:r>
      <w:r w:rsidR="004A16CF">
        <w:rPr>
          <w:bdr w:val="none" w:sz="0" w:space="0" w:color="auto" w:frame="1"/>
        </w:rPr>
        <w:t>The two sample</w:t>
      </w:r>
      <w:r w:rsidR="00F86B10">
        <w:rPr>
          <w:bdr w:val="none" w:sz="0" w:space="0" w:color="auto" w:frame="1"/>
        </w:rPr>
        <w:t xml:space="preserve"> Labels </w:t>
      </w:r>
      <w:r w:rsidR="001E2F2A">
        <w:rPr>
          <w:bdr w:val="none" w:sz="0" w:space="0" w:color="auto" w:frame="1"/>
        </w:rPr>
        <w:t xml:space="preserve"> A </w:t>
      </w:r>
      <w:r w:rsidR="009C3D2A">
        <w:rPr>
          <w:bdr w:val="none" w:sz="0" w:space="0" w:color="auto" w:frame="1"/>
        </w:rPr>
        <w:t xml:space="preserve">and B comprise </w:t>
      </w:r>
      <w:r w:rsidR="004A16CF">
        <w:rPr>
          <w:bdr w:val="none" w:sz="0" w:space="0" w:color="auto" w:frame="1"/>
        </w:rPr>
        <w:t>Independent and depen</w:t>
      </w:r>
      <w:r w:rsidR="00F86B10">
        <w:rPr>
          <w:bdr w:val="none" w:sz="0" w:space="0" w:color="auto" w:frame="1"/>
        </w:rPr>
        <w:t>dent variables</w:t>
      </w:r>
      <w:r w:rsidR="001559FE">
        <w:rPr>
          <w:bdr w:val="none" w:sz="0" w:space="0" w:color="auto" w:frame="1"/>
        </w:rPr>
        <w:t>. They are dichotomous variables because the</w:t>
      </w:r>
      <w:r w:rsidR="0031101E">
        <w:rPr>
          <w:bdr w:val="none" w:sz="0" w:space="0" w:color="auto" w:frame="1"/>
        </w:rPr>
        <w:t xml:space="preserve"> Religious Variable has </w:t>
      </w:r>
      <w:r w:rsidR="002056E1">
        <w:rPr>
          <w:bdr w:val="none" w:sz="0" w:space="0" w:color="auto" w:frame="1"/>
        </w:rPr>
        <w:t xml:space="preserve">two </w:t>
      </w:r>
      <w:r w:rsidR="00480B91">
        <w:rPr>
          <w:bdr w:val="none" w:sz="0" w:space="0" w:color="auto" w:frame="1"/>
        </w:rPr>
        <w:t>sets</w:t>
      </w:r>
      <w:r w:rsidR="0062612F">
        <w:rPr>
          <w:bdr w:val="none" w:sz="0" w:space="0" w:color="auto" w:frame="1"/>
        </w:rPr>
        <w:t xml:space="preserve"> of </w:t>
      </w:r>
      <w:r w:rsidR="002056E1">
        <w:rPr>
          <w:bdr w:val="none" w:sz="0" w:space="0" w:color="auto" w:frame="1"/>
        </w:rPr>
        <w:t>va</w:t>
      </w:r>
      <w:r w:rsidR="00471628">
        <w:rPr>
          <w:bdr w:val="none" w:sz="0" w:space="0" w:color="auto" w:frame="1"/>
        </w:rPr>
        <w:t>lu</w:t>
      </w:r>
      <w:r w:rsidR="00E14350">
        <w:rPr>
          <w:bdr w:val="none" w:sz="0" w:space="0" w:color="auto" w:frame="1"/>
        </w:rPr>
        <w:t>es</w:t>
      </w:r>
      <w:r w:rsidR="002056E1">
        <w:rPr>
          <w:bdr w:val="none" w:sz="0" w:space="0" w:color="auto" w:frame="1"/>
        </w:rPr>
        <w:t xml:space="preserve"> </w:t>
      </w:r>
      <w:r w:rsidR="0062612F">
        <w:rPr>
          <w:bdr w:val="none" w:sz="0" w:space="0" w:color="auto" w:frame="1"/>
        </w:rPr>
        <w:t>in columns</w:t>
      </w:r>
      <w:r w:rsidR="006A5476">
        <w:rPr>
          <w:bdr w:val="none" w:sz="0" w:space="0" w:color="auto" w:frame="1"/>
        </w:rPr>
        <w:t>:</w:t>
      </w:r>
      <w:r w:rsidR="0062612F">
        <w:rPr>
          <w:bdr w:val="none" w:sz="0" w:space="0" w:color="auto" w:frame="1"/>
        </w:rPr>
        <w:t xml:space="preserve"> </w:t>
      </w:r>
    </w:p>
    <w:p w14:paraId="67353250" w14:textId="4EA05116" w:rsidR="006A5476" w:rsidRDefault="0062612F" w:rsidP="006A5476">
      <w:pPr>
        <w:pStyle w:val="NoSpacing"/>
        <w:numPr>
          <w:ilvl w:val="0"/>
          <w:numId w:val="2"/>
        </w:numPr>
        <w:spacing w:line="480" w:lineRule="auto"/>
        <w:rPr>
          <w:bdr w:val="none" w:sz="0" w:space="0" w:color="auto" w:frame="1"/>
        </w:rPr>
      </w:pPr>
      <w:r>
        <w:rPr>
          <w:bdr w:val="none" w:sz="0" w:space="0" w:color="auto" w:frame="1"/>
        </w:rPr>
        <w:t>A</w:t>
      </w:r>
      <w:r w:rsidR="007F6A77">
        <w:rPr>
          <w:bdr w:val="none" w:sz="0" w:space="0" w:color="auto" w:frame="1"/>
        </w:rPr>
        <w:t xml:space="preserve"> = n = </w:t>
      </w:r>
      <w:r w:rsidR="006A5476">
        <w:rPr>
          <w:bdr w:val="none" w:sz="0" w:space="0" w:color="auto" w:frame="1"/>
        </w:rPr>
        <w:t>16</w:t>
      </w:r>
      <w:r w:rsidR="00063E22">
        <w:rPr>
          <w:bdr w:val="none" w:sz="0" w:space="0" w:color="auto" w:frame="1"/>
        </w:rPr>
        <w:t>.</w:t>
      </w:r>
      <w:r>
        <w:rPr>
          <w:bdr w:val="none" w:sz="0" w:space="0" w:color="auto" w:frame="1"/>
        </w:rPr>
        <w:t xml:space="preserve"> </w:t>
      </w:r>
    </w:p>
    <w:p w14:paraId="43892E87" w14:textId="02DD874C" w:rsidR="0062612F" w:rsidRDefault="0062612F" w:rsidP="006A5476">
      <w:pPr>
        <w:pStyle w:val="NoSpacing"/>
        <w:numPr>
          <w:ilvl w:val="0"/>
          <w:numId w:val="2"/>
        </w:numPr>
        <w:spacing w:line="480" w:lineRule="auto"/>
        <w:rPr>
          <w:bdr w:val="none" w:sz="0" w:space="0" w:color="auto" w:frame="1"/>
        </w:rPr>
      </w:pPr>
      <w:r>
        <w:rPr>
          <w:bdr w:val="none" w:sz="0" w:space="0" w:color="auto" w:frame="1"/>
        </w:rPr>
        <w:t>B</w:t>
      </w:r>
      <w:r w:rsidR="007F6A77">
        <w:rPr>
          <w:bdr w:val="none" w:sz="0" w:space="0" w:color="auto" w:frame="1"/>
        </w:rPr>
        <w:t xml:space="preserve"> = </w:t>
      </w:r>
      <w:r w:rsidR="006A4998">
        <w:rPr>
          <w:bdr w:val="none" w:sz="0" w:space="0" w:color="auto" w:frame="1"/>
        </w:rPr>
        <w:t>n  = 20</w:t>
      </w:r>
      <w:r>
        <w:rPr>
          <w:bdr w:val="none" w:sz="0" w:space="0" w:color="auto" w:frame="1"/>
        </w:rPr>
        <w:t>.</w:t>
      </w:r>
    </w:p>
    <w:p w14:paraId="7955E848" w14:textId="00CAD347" w:rsidR="00AF0BC9" w:rsidRDefault="00AF0BC9" w:rsidP="00401756">
      <w:pPr>
        <w:pStyle w:val="NoSpacing"/>
        <w:spacing w:line="480" w:lineRule="auto"/>
        <w:rPr>
          <w:bdr w:val="none" w:sz="0" w:space="0" w:color="auto" w:frame="1"/>
        </w:rPr>
      </w:pPr>
      <w:r w:rsidRPr="00AF0BC9">
        <w:rPr>
          <w:bdr w:val="none" w:sz="0" w:space="0" w:color="auto" w:frame="1"/>
        </w:rPr>
        <w:t>Some examples of dichotomous variables include</w:t>
      </w:r>
      <w:r w:rsidR="005D268B">
        <w:rPr>
          <w:bdr w:val="none" w:sz="0" w:space="0" w:color="auto" w:frame="1"/>
        </w:rPr>
        <w:t xml:space="preserve"> </w:t>
      </w:r>
      <w:r w:rsidRPr="00AF0BC9">
        <w:rPr>
          <w:bdr w:val="none" w:sz="0" w:space="0" w:color="auto" w:frame="1"/>
        </w:rPr>
        <w:t>Gender: Male or Female</w:t>
      </w:r>
      <w:r w:rsidR="005D268B">
        <w:rPr>
          <w:bdr w:val="none" w:sz="0" w:space="0" w:color="auto" w:frame="1"/>
        </w:rPr>
        <w:t xml:space="preserve">, </w:t>
      </w:r>
      <w:r w:rsidRPr="00AF0BC9">
        <w:rPr>
          <w:bdr w:val="none" w:sz="0" w:space="0" w:color="auto" w:frame="1"/>
        </w:rPr>
        <w:t>Coin Flip: Heads or Tails</w:t>
      </w:r>
      <w:r w:rsidR="005D268B">
        <w:rPr>
          <w:bdr w:val="none" w:sz="0" w:space="0" w:color="auto" w:frame="1"/>
        </w:rPr>
        <w:t xml:space="preserve">, </w:t>
      </w:r>
      <w:r w:rsidRPr="00AF0BC9">
        <w:rPr>
          <w:bdr w:val="none" w:sz="0" w:space="0" w:color="auto" w:frame="1"/>
        </w:rPr>
        <w:t>Property Type: Residential or Commercial</w:t>
      </w:r>
      <w:r w:rsidR="005D268B">
        <w:rPr>
          <w:bdr w:val="none" w:sz="0" w:space="0" w:color="auto" w:frame="1"/>
        </w:rPr>
        <w:t xml:space="preserve">, </w:t>
      </w:r>
      <w:r w:rsidRPr="00AF0BC9">
        <w:rPr>
          <w:bdr w:val="none" w:sz="0" w:space="0" w:color="auto" w:frame="1"/>
        </w:rPr>
        <w:t xml:space="preserve">Athlete Status: </w:t>
      </w:r>
      <w:r w:rsidR="00F52DEE">
        <w:rPr>
          <w:bdr w:val="none" w:sz="0" w:space="0" w:color="auto" w:frame="1"/>
        </w:rPr>
        <w:t xml:space="preserve">professional or Amateur, and </w:t>
      </w:r>
      <w:r w:rsidRPr="00AF0BC9">
        <w:rPr>
          <w:bdr w:val="none" w:sz="0" w:space="0" w:color="auto" w:frame="1"/>
        </w:rPr>
        <w:t>Exam Results: Pass or Fail</w:t>
      </w:r>
      <w:r w:rsidR="00720ED2">
        <w:rPr>
          <w:bdr w:val="none" w:sz="0" w:space="0" w:color="auto" w:frame="1"/>
        </w:rPr>
        <w:t>.</w:t>
      </w:r>
      <w:r w:rsidR="00DB7557">
        <w:rPr>
          <w:bdr w:val="none" w:sz="0" w:space="0" w:color="auto" w:frame="1"/>
        </w:rPr>
        <w:t xml:space="preserve"> </w:t>
      </w:r>
      <w:r w:rsidRPr="00AF0BC9">
        <w:rPr>
          <w:bdr w:val="none" w:sz="0" w:space="0" w:color="auto" w:frame="1"/>
        </w:rPr>
        <w:t xml:space="preserve">These types of variables occur all the time in practice. </w:t>
      </w:r>
      <w:r w:rsidR="00DB7557">
        <w:rPr>
          <w:bdr w:val="none" w:sz="0" w:space="0" w:color="auto" w:frame="1"/>
        </w:rPr>
        <w:t xml:space="preserve"> </w:t>
      </w:r>
    </w:p>
    <w:p w14:paraId="09DAB562" w14:textId="63E6548D" w:rsidR="004C0413" w:rsidRDefault="00296BE1" w:rsidP="00D26D3C">
      <w:pPr>
        <w:pStyle w:val="NoSpacing"/>
        <w:spacing w:line="480" w:lineRule="auto"/>
      </w:pPr>
      <w:r w:rsidRPr="000C4B1C">
        <w:t>Which levels of measurement are the independent variable and the dependent variable?</w:t>
      </w:r>
    </w:p>
    <w:p w14:paraId="77E4B058" w14:textId="0249C15F" w:rsidR="00481C7C" w:rsidRDefault="002D3FB4" w:rsidP="004167A8">
      <w:pPr>
        <w:pStyle w:val="NoSpacing"/>
        <w:spacing w:line="480" w:lineRule="auto"/>
        <w:ind w:firstLine="720"/>
      </w:pPr>
      <w:r>
        <w:t xml:space="preserve">The </w:t>
      </w:r>
      <w:r w:rsidRPr="0013316F">
        <w:t xml:space="preserve">independent </w:t>
      </w:r>
      <w:r w:rsidR="00E419B5">
        <w:t>variable</w:t>
      </w:r>
      <w:r>
        <w:t xml:space="preserve"> </w:t>
      </w:r>
      <w:r w:rsidR="005F65C3">
        <w:t xml:space="preserve">(IV) </w:t>
      </w:r>
      <w:r>
        <w:t>is</w:t>
      </w:r>
      <w:r w:rsidR="00EC69CE">
        <w:t xml:space="preserve"> </w:t>
      </w:r>
      <w:r w:rsidR="00E419B5">
        <w:t xml:space="preserve">the </w:t>
      </w:r>
      <w:r w:rsidR="00CD112F">
        <w:t>variable</w:t>
      </w:r>
      <w:r w:rsidR="00BF7118">
        <w:t xml:space="preserve"> </w:t>
      </w:r>
      <w:r w:rsidR="00481C7C">
        <w:t>that</w:t>
      </w:r>
      <w:r w:rsidR="00CD112F">
        <w:t xml:space="preserve"> controls </w:t>
      </w:r>
      <w:r w:rsidR="00B30832">
        <w:t xml:space="preserve">the other </w:t>
      </w:r>
      <w:r w:rsidR="00CD112F">
        <w:t>(</w:t>
      </w:r>
      <w:r w:rsidR="00E419B5">
        <w:t xml:space="preserve">it is </w:t>
      </w:r>
      <w:r w:rsidR="00481C7C">
        <w:t xml:space="preserve">referred to as the </w:t>
      </w:r>
      <w:r w:rsidR="00CD112F">
        <w:t xml:space="preserve">subjective or </w:t>
      </w:r>
      <w:r w:rsidR="00481C7C">
        <w:t xml:space="preserve">the </w:t>
      </w:r>
      <w:r w:rsidR="00CD112F">
        <w:t>causative function)</w:t>
      </w:r>
      <w:r w:rsidR="004939DC">
        <w:t>. They are nomina</w:t>
      </w:r>
      <w:r w:rsidR="00A05A2F">
        <w:t>l</w:t>
      </w:r>
      <w:r w:rsidR="000F07D2">
        <w:t xml:space="preserve"> and ordinal and may have intervals or a </w:t>
      </w:r>
      <w:r w:rsidR="00D64327">
        <w:t>range of variables</w:t>
      </w:r>
      <w:r w:rsidR="000F07D2">
        <w:t xml:space="preserve">. </w:t>
      </w:r>
    </w:p>
    <w:p w14:paraId="10F86AB7" w14:textId="77777777" w:rsidR="00E64364" w:rsidRDefault="000F07D2" w:rsidP="004167A8">
      <w:pPr>
        <w:pStyle w:val="NoSpacing"/>
        <w:spacing w:line="480" w:lineRule="auto"/>
        <w:ind w:firstLine="720"/>
      </w:pPr>
      <w:r>
        <w:t xml:space="preserve">Meanwhile, the dependent variable </w:t>
      </w:r>
      <w:r w:rsidR="00947539">
        <w:t xml:space="preserve">(DV) </w:t>
      </w:r>
      <w:r>
        <w:t>depends on the independent variable</w:t>
      </w:r>
      <w:r w:rsidR="00CD112F">
        <w:t xml:space="preserve"> </w:t>
      </w:r>
      <w:r w:rsidR="00063E22">
        <w:t xml:space="preserve">and </w:t>
      </w:r>
      <w:r w:rsidR="00EE526E">
        <w:t>is</w:t>
      </w:r>
      <w:r w:rsidR="00063E22">
        <w:t xml:space="preserve"> </w:t>
      </w:r>
      <w:r w:rsidR="00EE526E">
        <w:t>measurable</w:t>
      </w:r>
      <w:r w:rsidR="00CD112F">
        <w:t xml:space="preserve"> (</w:t>
      </w:r>
      <w:r w:rsidR="00947539">
        <w:t xml:space="preserve">it’s the </w:t>
      </w:r>
      <w:r w:rsidR="00CD112F">
        <w:t xml:space="preserve">objective function or </w:t>
      </w:r>
      <w:r w:rsidR="007134D4">
        <w:t>effect</w:t>
      </w:r>
      <w:r w:rsidR="00CD112F">
        <w:t>)</w:t>
      </w:r>
      <w:r w:rsidR="002D3FB4">
        <w:t xml:space="preserve">. </w:t>
      </w:r>
    </w:p>
    <w:p w14:paraId="4B0DF90F" w14:textId="2B1B90DA" w:rsidR="007F5F7B" w:rsidRDefault="002D3FB4" w:rsidP="00E64364">
      <w:pPr>
        <w:pStyle w:val="NoSpacing"/>
        <w:spacing w:line="480" w:lineRule="auto"/>
        <w:ind w:firstLine="720"/>
        <w:rPr>
          <w:b/>
          <w:bCs/>
        </w:rPr>
      </w:pPr>
      <w:r>
        <w:t>The independent and dependent variables are the two main variables in a science experiment. A variable is anything you can observe, measure, and record.</w:t>
      </w:r>
    </w:p>
    <w:p w14:paraId="5323FD19" w14:textId="77777777" w:rsidR="007F5F7B" w:rsidRPr="004167A8" w:rsidRDefault="007F5F7B" w:rsidP="004167A8">
      <w:pPr>
        <w:pStyle w:val="NoSpacing"/>
        <w:spacing w:line="480" w:lineRule="auto"/>
        <w:rPr>
          <w:b/>
          <w:bCs/>
        </w:rPr>
      </w:pPr>
    </w:p>
    <w:sectPr w:rsidR="007F5F7B" w:rsidRPr="004167A8" w:rsidSect="00F52DEE">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D4FFD" w14:textId="77777777" w:rsidR="00423B78" w:rsidRDefault="00423B78">
      <w:r>
        <w:separator/>
      </w:r>
    </w:p>
  </w:endnote>
  <w:endnote w:type="continuationSeparator" w:id="0">
    <w:p w14:paraId="21DEBDE7" w14:textId="77777777" w:rsidR="00423B78" w:rsidRDefault="0042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ED4DE" w14:textId="77777777" w:rsidR="00423B78" w:rsidRDefault="00423B78">
      <w:r>
        <w:separator/>
      </w:r>
    </w:p>
  </w:footnote>
  <w:footnote w:type="continuationSeparator" w:id="0">
    <w:p w14:paraId="2B43A5BC" w14:textId="77777777" w:rsidR="00423B78" w:rsidRDefault="0042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54FC" w14:textId="02761F25" w:rsidR="007F0B8C" w:rsidRDefault="004C4D9B" w:rsidP="00C62705">
    <w:pPr>
      <w:pStyle w:val="Header"/>
      <w:jc w:val="center"/>
      <w:rPr>
        <w:b/>
        <w:bCs/>
        <w:sz w:val="18"/>
        <w:szCs w:val="18"/>
      </w:rPr>
    </w:pPr>
    <w:r>
      <w:rPr>
        <w:b/>
        <w:bCs/>
        <w:sz w:val="18"/>
        <w:szCs w:val="18"/>
      </w:rPr>
      <w:t xml:space="preserve">Dr. </w:t>
    </w:r>
    <w:r w:rsidR="007F0B8C" w:rsidRPr="00C62705">
      <w:rPr>
        <w:b/>
        <w:bCs/>
        <w:sz w:val="18"/>
        <w:szCs w:val="18"/>
      </w:rPr>
      <w:t>Peter Abraham Airewele</w:t>
    </w:r>
    <w:r>
      <w:rPr>
        <w:b/>
        <w:bCs/>
        <w:sz w:val="18"/>
        <w:szCs w:val="18"/>
      </w:rPr>
      <w:t xml:space="preserve"> (DSL)</w:t>
    </w:r>
    <w:r w:rsidR="007F0B8C" w:rsidRPr="00C62705">
      <w:rPr>
        <w:b/>
        <w:bCs/>
        <w:sz w:val="18"/>
        <w:szCs w:val="18"/>
      </w:rPr>
      <w:t>, PhD Core 3,  COM 969-32: Statistics for Social Research 1, Fall 2024 08/17/2024.</w:t>
    </w:r>
  </w:p>
  <w:p w14:paraId="537C6026" w14:textId="77777777" w:rsidR="00C62705" w:rsidRDefault="00C62705" w:rsidP="00C62705">
    <w:pPr>
      <w:pStyle w:val="Header"/>
      <w:jc w:val="center"/>
      <w:rPr>
        <w:b/>
        <w:bCs/>
        <w:sz w:val="18"/>
        <w:szCs w:val="18"/>
      </w:rPr>
    </w:pPr>
  </w:p>
  <w:p w14:paraId="3244BC85" w14:textId="77777777" w:rsidR="00C62705" w:rsidRPr="00C62705" w:rsidRDefault="00C62705" w:rsidP="00C62705">
    <w:pPr>
      <w:pStyle w:val="Header"/>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777F3"/>
    <w:multiLevelType w:val="hybridMultilevel"/>
    <w:tmpl w:val="8196F668"/>
    <w:lvl w:ilvl="0" w:tplc="78B081A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C06C38"/>
    <w:multiLevelType w:val="multilevel"/>
    <w:tmpl w:val="CF62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2008123">
    <w:abstractNumId w:val="1"/>
  </w:num>
  <w:num w:numId="2" w16cid:durableId="53569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9E"/>
    <w:rsid w:val="00020D74"/>
    <w:rsid w:val="00032025"/>
    <w:rsid w:val="00032239"/>
    <w:rsid w:val="000324F0"/>
    <w:rsid w:val="00045300"/>
    <w:rsid w:val="00063E22"/>
    <w:rsid w:val="00072F15"/>
    <w:rsid w:val="00076B8C"/>
    <w:rsid w:val="000B1610"/>
    <w:rsid w:val="000B22FF"/>
    <w:rsid w:val="000C4B1C"/>
    <w:rsid w:val="000F07D2"/>
    <w:rsid w:val="000F6A32"/>
    <w:rsid w:val="001052E3"/>
    <w:rsid w:val="0013316F"/>
    <w:rsid w:val="00147159"/>
    <w:rsid w:val="001559FE"/>
    <w:rsid w:val="00174A66"/>
    <w:rsid w:val="001A030D"/>
    <w:rsid w:val="001B0ECA"/>
    <w:rsid w:val="001E2F2A"/>
    <w:rsid w:val="00203FFC"/>
    <w:rsid w:val="00204055"/>
    <w:rsid w:val="002056E1"/>
    <w:rsid w:val="0021514B"/>
    <w:rsid w:val="00230C20"/>
    <w:rsid w:val="00237747"/>
    <w:rsid w:val="00265029"/>
    <w:rsid w:val="0027415C"/>
    <w:rsid w:val="00296BE1"/>
    <w:rsid w:val="002A39A1"/>
    <w:rsid w:val="002B3DF3"/>
    <w:rsid w:val="002D3FB4"/>
    <w:rsid w:val="0031101E"/>
    <w:rsid w:val="00353D2D"/>
    <w:rsid w:val="0038006C"/>
    <w:rsid w:val="003867CA"/>
    <w:rsid w:val="00386F3F"/>
    <w:rsid w:val="003D05CF"/>
    <w:rsid w:val="00401756"/>
    <w:rsid w:val="00413D79"/>
    <w:rsid w:val="004167A8"/>
    <w:rsid w:val="00420E26"/>
    <w:rsid w:val="00423B78"/>
    <w:rsid w:val="004269F9"/>
    <w:rsid w:val="00441AAC"/>
    <w:rsid w:val="00471628"/>
    <w:rsid w:val="0047208C"/>
    <w:rsid w:val="00480B91"/>
    <w:rsid w:val="00481C7C"/>
    <w:rsid w:val="004939DC"/>
    <w:rsid w:val="004A0971"/>
    <w:rsid w:val="004A16CF"/>
    <w:rsid w:val="004C0413"/>
    <w:rsid w:val="004C4D9B"/>
    <w:rsid w:val="004D218F"/>
    <w:rsid w:val="0051205D"/>
    <w:rsid w:val="00515A8F"/>
    <w:rsid w:val="00532B1C"/>
    <w:rsid w:val="00544431"/>
    <w:rsid w:val="0054511F"/>
    <w:rsid w:val="005677E0"/>
    <w:rsid w:val="00596638"/>
    <w:rsid w:val="005C6F00"/>
    <w:rsid w:val="005C7AB9"/>
    <w:rsid w:val="005D268B"/>
    <w:rsid w:val="005E478C"/>
    <w:rsid w:val="005F65C3"/>
    <w:rsid w:val="006013E4"/>
    <w:rsid w:val="00621D81"/>
    <w:rsid w:val="0062612F"/>
    <w:rsid w:val="00645290"/>
    <w:rsid w:val="00646153"/>
    <w:rsid w:val="00694720"/>
    <w:rsid w:val="006A4998"/>
    <w:rsid w:val="006A5476"/>
    <w:rsid w:val="006B0FE3"/>
    <w:rsid w:val="006C4608"/>
    <w:rsid w:val="006D65C9"/>
    <w:rsid w:val="006D7D17"/>
    <w:rsid w:val="007134D4"/>
    <w:rsid w:val="00720ED2"/>
    <w:rsid w:val="0075549E"/>
    <w:rsid w:val="00777EA2"/>
    <w:rsid w:val="00780031"/>
    <w:rsid w:val="007A5EE2"/>
    <w:rsid w:val="007C368A"/>
    <w:rsid w:val="007F0B8C"/>
    <w:rsid w:val="007F5F7B"/>
    <w:rsid w:val="007F6A77"/>
    <w:rsid w:val="00805CCF"/>
    <w:rsid w:val="00805E14"/>
    <w:rsid w:val="00846371"/>
    <w:rsid w:val="008A3A65"/>
    <w:rsid w:val="008C22CF"/>
    <w:rsid w:val="009015EE"/>
    <w:rsid w:val="00901D10"/>
    <w:rsid w:val="00947539"/>
    <w:rsid w:val="00975E00"/>
    <w:rsid w:val="0099731E"/>
    <w:rsid w:val="009C33DB"/>
    <w:rsid w:val="009C3D2A"/>
    <w:rsid w:val="00A04811"/>
    <w:rsid w:val="00A05A2F"/>
    <w:rsid w:val="00A10592"/>
    <w:rsid w:val="00A45D5F"/>
    <w:rsid w:val="00A67611"/>
    <w:rsid w:val="00A7520D"/>
    <w:rsid w:val="00A81043"/>
    <w:rsid w:val="00A82CBE"/>
    <w:rsid w:val="00A94B14"/>
    <w:rsid w:val="00A959E8"/>
    <w:rsid w:val="00AE2C07"/>
    <w:rsid w:val="00AF0BC9"/>
    <w:rsid w:val="00B25FE1"/>
    <w:rsid w:val="00B30832"/>
    <w:rsid w:val="00B54B31"/>
    <w:rsid w:val="00B67746"/>
    <w:rsid w:val="00B71B5D"/>
    <w:rsid w:val="00B85C0C"/>
    <w:rsid w:val="00B9176E"/>
    <w:rsid w:val="00BD17C9"/>
    <w:rsid w:val="00BD42F0"/>
    <w:rsid w:val="00BF7118"/>
    <w:rsid w:val="00C210BC"/>
    <w:rsid w:val="00C23D11"/>
    <w:rsid w:val="00C53270"/>
    <w:rsid w:val="00C5783C"/>
    <w:rsid w:val="00C62705"/>
    <w:rsid w:val="00C84D7E"/>
    <w:rsid w:val="00C95C31"/>
    <w:rsid w:val="00CA43F7"/>
    <w:rsid w:val="00CC0D68"/>
    <w:rsid w:val="00CC4185"/>
    <w:rsid w:val="00CD112F"/>
    <w:rsid w:val="00D26D3C"/>
    <w:rsid w:val="00D35F26"/>
    <w:rsid w:val="00D55ECB"/>
    <w:rsid w:val="00D64327"/>
    <w:rsid w:val="00D93B95"/>
    <w:rsid w:val="00DA1868"/>
    <w:rsid w:val="00DB7557"/>
    <w:rsid w:val="00DD1742"/>
    <w:rsid w:val="00E14350"/>
    <w:rsid w:val="00E22DF7"/>
    <w:rsid w:val="00E419B5"/>
    <w:rsid w:val="00E4207B"/>
    <w:rsid w:val="00E64364"/>
    <w:rsid w:val="00E710C5"/>
    <w:rsid w:val="00E94791"/>
    <w:rsid w:val="00E962B0"/>
    <w:rsid w:val="00EC69CE"/>
    <w:rsid w:val="00ED19B0"/>
    <w:rsid w:val="00EE2C94"/>
    <w:rsid w:val="00EE526E"/>
    <w:rsid w:val="00F32169"/>
    <w:rsid w:val="00F52DEE"/>
    <w:rsid w:val="00F57ED4"/>
    <w:rsid w:val="00F74B46"/>
    <w:rsid w:val="00F7763A"/>
    <w:rsid w:val="00F86B10"/>
    <w:rsid w:val="00F925B3"/>
    <w:rsid w:val="00F93CE0"/>
    <w:rsid w:val="00FD24AB"/>
    <w:rsid w:val="00FE5C79"/>
    <w:rsid w:val="00FE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163CF"/>
  <w15:chartTrackingRefBased/>
  <w15:docId w15:val="{E3534479-9C0B-4CF9-B676-7D303054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character" w:customStyle="1" w:styleId="uv3um">
    <w:name w:val="uv3um"/>
    <w:basedOn w:val="DefaultParagraphFont"/>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sid w:val="00A67611"/>
    <w:rPr>
      <w:color w:val="467886" w:themeColor="hyperlink"/>
      <w:u w:val="single"/>
    </w:rPr>
  </w:style>
  <w:style w:type="character" w:styleId="UnresolvedMention">
    <w:name w:val="Unresolved Mention"/>
    <w:basedOn w:val="DefaultParagraphFont"/>
    <w:uiPriority w:val="99"/>
    <w:semiHidden/>
    <w:unhideWhenUsed/>
    <w:rsid w:val="00A67611"/>
    <w:rPr>
      <w:color w:val="605E5C"/>
      <w:shd w:val="clear" w:color="auto" w:fill="E1DFDD"/>
    </w:rPr>
  </w:style>
  <w:style w:type="paragraph" w:styleId="NoSpacing">
    <w:name w:val="No Spacing"/>
    <w:uiPriority w:val="1"/>
    <w:qFormat/>
    <w:rsid w:val="005E47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408112">
      <w:bodyDiv w:val="1"/>
      <w:marLeft w:val="0"/>
      <w:marRight w:val="0"/>
      <w:marTop w:val="0"/>
      <w:marBottom w:val="0"/>
      <w:divBdr>
        <w:top w:val="none" w:sz="0" w:space="0" w:color="auto"/>
        <w:left w:val="none" w:sz="0" w:space="0" w:color="auto"/>
        <w:bottom w:val="none" w:sz="0" w:space="0" w:color="auto"/>
        <w:right w:val="none" w:sz="0" w:space="0" w:color="auto"/>
      </w:divBdr>
      <w:divsChild>
        <w:div w:id="1586298912">
          <w:marLeft w:val="0"/>
          <w:marRight w:val="0"/>
          <w:marTop w:val="0"/>
          <w:marBottom w:val="0"/>
          <w:divBdr>
            <w:top w:val="none" w:sz="0" w:space="0" w:color="auto"/>
            <w:left w:val="none" w:sz="0" w:space="0" w:color="auto"/>
            <w:bottom w:val="none" w:sz="0" w:space="0" w:color="auto"/>
            <w:right w:val="none" w:sz="0" w:space="0" w:color="auto"/>
          </w:divBdr>
        </w:div>
        <w:div w:id="1445035250">
          <w:marLeft w:val="0"/>
          <w:marRight w:val="0"/>
          <w:marTop w:val="0"/>
          <w:marBottom w:val="0"/>
          <w:divBdr>
            <w:top w:val="none" w:sz="0" w:space="0" w:color="auto"/>
            <w:left w:val="none" w:sz="0" w:space="0" w:color="auto"/>
            <w:bottom w:val="none" w:sz="0" w:space="0" w:color="auto"/>
            <w:right w:val="none" w:sz="0" w:space="0" w:color="auto"/>
          </w:divBdr>
        </w:div>
        <w:div w:id="1993174466">
          <w:marLeft w:val="0"/>
          <w:marRight w:val="0"/>
          <w:marTop w:val="0"/>
          <w:marBottom w:val="0"/>
          <w:divBdr>
            <w:top w:val="none" w:sz="0" w:space="0" w:color="auto"/>
            <w:left w:val="none" w:sz="0" w:space="0" w:color="auto"/>
            <w:bottom w:val="none" w:sz="0" w:space="0" w:color="auto"/>
            <w:right w:val="none" w:sz="0" w:space="0" w:color="auto"/>
          </w:divBdr>
        </w:div>
      </w:divsChild>
    </w:div>
    <w:div w:id="905841757">
      <w:bodyDiv w:val="1"/>
      <w:marLeft w:val="0"/>
      <w:marRight w:val="0"/>
      <w:marTop w:val="0"/>
      <w:marBottom w:val="0"/>
      <w:divBdr>
        <w:top w:val="none" w:sz="0" w:space="0" w:color="auto"/>
        <w:left w:val="none" w:sz="0" w:space="0" w:color="auto"/>
        <w:bottom w:val="none" w:sz="0" w:space="0" w:color="auto"/>
        <w:right w:val="none" w:sz="0" w:space="0" w:color="auto"/>
      </w:divBdr>
    </w:div>
    <w:div w:id="1398632499">
      <w:bodyDiv w:val="1"/>
      <w:marLeft w:val="0"/>
      <w:marRight w:val="0"/>
      <w:marTop w:val="0"/>
      <w:marBottom w:val="0"/>
      <w:divBdr>
        <w:top w:val="none" w:sz="0" w:space="0" w:color="auto"/>
        <w:left w:val="none" w:sz="0" w:space="0" w:color="auto"/>
        <w:bottom w:val="none" w:sz="0" w:space="0" w:color="auto"/>
        <w:right w:val="none" w:sz="0" w:space="0" w:color="auto"/>
      </w:divBdr>
      <w:divsChild>
        <w:div w:id="1648244165">
          <w:marLeft w:val="0"/>
          <w:marRight w:val="0"/>
          <w:marTop w:val="0"/>
          <w:marBottom w:val="0"/>
          <w:divBdr>
            <w:top w:val="none" w:sz="0" w:space="0" w:color="auto"/>
            <w:left w:val="none" w:sz="0" w:space="0" w:color="auto"/>
            <w:bottom w:val="none" w:sz="0" w:space="0" w:color="auto"/>
            <w:right w:val="none" w:sz="0" w:space="0" w:color="auto"/>
          </w:divBdr>
        </w:div>
        <w:div w:id="1620992006">
          <w:marLeft w:val="0"/>
          <w:marRight w:val="0"/>
          <w:marTop w:val="0"/>
          <w:marBottom w:val="0"/>
          <w:divBdr>
            <w:top w:val="none" w:sz="0" w:space="0" w:color="auto"/>
            <w:left w:val="none" w:sz="0" w:space="0" w:color="auto"/>
            <w:bottom w:val="none" w:sz="0" w:space="0" w:color="auto"/>
            <w:right w:val="none" w:sz="0" w:space="0" w:color="auto"/>
          </w:divBdr>
        </w:div>
        <w:div w:id="1529756381">
          <w:marLeft w:val="0"/>
          <w:marRight w:val="0"/>
          <w:marTop w:val="0"/>
          <w:marBottom w:val="0"/>
          <w:divBdr>
            <w:top w:val="none" w:sz="0" w:space="0" w:color="auto"/>
            <w:left w:val="none" w:sz="0" w:space="0" w:color="auto"/>
            <w:bottom w:val="none" w:sz="0" w:space="0" w:color="auto"/>
            <w:right w:val="none" w:sz="0" w:space="0" w:color="auto"/>
          </w:divBdr>
        </w:div>
        <w:div w:id="956369302">
          <w:marLeft w:val="0"/>
          <w:marRight w:val="0"/>
          <w:marTop w:val="0"/>
          <w:marBottom w:val="0"/>
          <w:divBdr>
            <w:top w:val="none" w:sz="0" w:space="0" w:color="auto"/>
            <w:left w:val="none" w:sz="0" w:space="0" w:color="auto"/>
            <w:bottom w:val="none" w:sz="0" w:space="0" w:color="auto"/>
            <w:right w:val="none" w:sz="0" w:space="0" w:color="auto"/>
          </w:divBdr>
        </w:div>
      </w:divsChild>
    </w:div>
    <w:div w:id="1533566145">
      <w:bodyDiv w:val="1"/>
      <w:marLeft w:val="0"/>
      <w:marRight w:val="0"/>
      <w:marTop w:val="0"/>
      <w:marBottom w:val="0"/>
      <w:divBdr>
        <w:top w:val="none" w:sz="0" w:space="0" w:color="auto"/>
        <w:left w:val="none" w:sz="0" w:space="0" w:color="auto"/>
        <w:bottom w:val="none" w:sz="0" w:space="0" w:color="auto"/>
        <w:right w:val="none" w:sz="0" w:space="0" w:color="auto"/>
      </w:divBdr>
      <w:divsChild>
        <w:div w:id="660741737">
          <w:blockQuote w:val="1"/>
          <w:marLeft w:val="720"/>
          <w:marRight w:val="720"/>
          <w:marTop w:val="100"/>
          <w:marBottom w:val="100"/>
          <w:divBdr>
            <w:top w:val="none" w:sz="0" w:space="0" w:color="auto"/>
            <w:left w:val="single" w:sz="36" w:space="0" w:color="9B59B6"/>
            <w:bottom w:val="none" w:sz="0" w:space="0" w:color="auto"/>
            <w:right w:val="none" w:sz="0" w:space="0" w:color="auto"/>
          </w:divBdr>
        </w:div>
      </w:divsChild>
    </w:div>
    <w:div w:id="1928490896">
      <w:marLeft w:val="0"/>
      <w:marRight w:val="0"/>
      <w:marTop w:val="0"/>
      <w:marBottom w:val="0"/>
      <w:divBdr>
        <w:top w:val="none" w:sz="0" w:space="0" w:color="auto"/>
        <w:left w:val="none" w:sz="0" w:space="0" w:color="auto"/>
        <w:bottom w:val="none" w:sz="0" w:space="0" w:color="auto"/>
        <w:right w:val="none" w:sz="0" w:space="0" w:color="auto"/>
      </w:divBdr>
      <w:divsChild>
        <w:div w:id="408891930">
          <w:marLeft w:val="0"/>
          <w:marRight w:val="0"/>
          <w:marTop w:val="0"/>
          <w:marBottom w:val="0"/>
          <w:divBdr>
            <w:top w:val="none" w:sz="0" w:space="0" w:color="auto"/>
            <w:left w:val="none" w:sz="0" w:space="0" w:color="auto"/>
            <w:bottom w:val="none" w:sz="0" w:space="0" w:color="auto"/>
            <w:right w:val="none" w:sz="0" w:space="0" w:color="auto"/>
          </w:divBdr>
        </w:div>
        <w:div w:id="469902857">
          <w:marLeft w:val="0"/>
          <w:marRight w:val="0"/>
          <w:marTop w:val="0"/>
          <w:marBottom w:val="0"/>
          <w:divBdr>
            <w:top w:val="none" w:sz="0" w:space="0" w:color="auto"/>
            <w:left w:val="none" w:sz="0" w:space="0" w:color="auto"/>
            <w:bottom w:val="none" w:sz="0" w:space="0" w:color="auto"/>
            <w:right w:val="none" w:sz="0" w:space="0" w:color="auto"/>
          </w:divBdr>
        </w:div>
        <w:div w:id="932055486">
          <w:marLeft w:val="0"/>
          <w:marRight w:val="0"/>
          <w:marTop w:val="0"/>
          <w:marBottom w:val="0"/>
          <w:divBdr>
            <w:top w:val="single" w:sz="6" w:space="4" w:color="00214A"/>
            <w:left w:val="single" w:sz="6" w:space="4" w:color="00214A"/>
            <w:bottom w:val="single" w:sz="6" w:space="4" w:color="00214A"/>
            <w:right w:val="single" w:sz="6" w:space="4" w:color="00214A"/>
          </w:divBdr>
        </w:div>
        <w:div w:id="1282414693">
          <w:marLeft w:val="0"/>
          <w:marRight w:val="0"/>
          <w:marTop w:val="0"/>
          <w:marBottom w:val="0"/>
          <w:divBdr>
            <w:top w:val="single" w:sz="6" w:space="8" w:color="CCCCCC"/>
            <w:left w:val="single" w:sz="6" w:space="8" w:color="CCCCCC"/>
            <w:bottom w:val="single" w:sz="6" w:space="8" w:color="CCCCCC"/>
            <w:right w:val="single" w:sz="6" w:space="8" w:color="CCCCCC"/>
          </w:divBdr>
        </w:div>
        <w:div w:id="1496267697">
          <w:marLeft w:val="0"/>
          <w:marRight w:val="0"/>
          <w:marTop w:val="0"/>
          <w:marBottom w:val="0"/>
          <w:divBdr>
            <w:top w:val="none" w:sz="0" w:space="0" w:color="auto"/>
            <w:left w:val="none" w:sz="0" w:space="0" w:color="auto"/>
            <w:bottom w:val="none" w:sz="0" w:space="0" w:color="auto"/>
            <w:right w:val="none" w:sz="0" w:space="0" w:color="auto"/>
          </w:divBdr>
        </w:div>
        <w:div w:id="1614559140">
          <w:marLeft w:val="0"/>
          <w:marRight w:val="0"/>
          <w:marTop w:val="0"/>
          <w:marBottom w:val="0"/>
          <w:divBdr>
            <w:top w:val="none" w:sz="0" w:space="0" w:color="auto"/>
            <w:left w:val="none" w:sz="0" w:space="0" w:color="auto"/>
            <w:bottom w:val="none" w:sz="0" w:space="0" w:color="auto"/>
            <w:right w:val="none" w:sz="0" w:space="0" w:color="auto"/>
          </w:divBdr>
        </w:div>
      </w:divsChild>
    </w:div>
    <w:div w:id="2146845778">
      <w:bodyDiv w:val="1"/>
      <w:marLeft w:val="0"/>
      <w:marRight w:val="0"/>
      <w:marTop w:val="0"/>
      <w:marBottom w:val="0"/>
      <w:divBdr>
        <w:top w:val="none" w:sz="0" w:space="0" w:color="auto"/>
        <w:left w:val="none" w:sz="0" w:space="0" w:color="auto"/>
        <w:bottom w:val="none" w:sz="0" w:space="0" w:color="auto"/>
        <w:right w:val="none" w:sz="0" w:space="0" w:color="auto"/>
      </w:divBdr>
      <w:divsChild>
        <w:div w:id="1119302164">
          <w:marLeft w:val="0"/>
          <w:marRight w:val="0"/>
          <w:marTop w:val="0"/>
          <w:marBottom w:val="0"/>
          <w:divBdr>
            <w:top w:val="none" w:sz="0" w:space="0" w:color="auto"/>
            <w:left w:val="none" w:sz="0" w:space="0" w:color="auto"/>
            <w:bottom w:val="none" w:sz="0" w:space="0" w:color="auto"/>
            <w:right w:val="none" w:sz="0" w:space="0" w:color="auto"/>
          </w:divBdr>
        </w:div>
        <w:div w:id="1026054948">
          <w:marLeft w:val="0"/>
          <w:marRight w:val="0"/>
          <w:marTop w:val="0"/>
          <w:marBottom w:val="0"/>
          <w:divBdr>
            <w:top w:val="none" w:sz="0" w:space="0" w:color="auto"/>
            <w:left w:val="none" w:sz="0" w:space="0" w:color="auto"/>
            <w:bottom w:val="none" w:sz="0" w:space="0" w:color="auto"/>
            <w:right w:val="none" w:sz="0" w:space="0" w:color="auto"/>
          </w:divBdr>
        </w:div>
        <w:div w:id="976496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1283</Words>
  <Characters>7226</Characters>
  <Application>Microsoft Office Word</Application>
  <DocSecurity>0</DocSecurity>
  <Lines>160</Lines>
  <Paragraphs>55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Step One: Input Data and Choose Options</vt:lpstr>
    </vt:vector>
  </TitlesOfParts>
  <Company>Grizli777</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dcterms:created xsi:type="dcterms:W3CDTF">2024-09-08T06:41:00Z</dcterms:created>
  <dcterms:modified xsi:type="dcterms:W3CDTF">2024-09-08T06:42:00Z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25e50cd06e3a2a430c3e5a3253c7e548ccf0ce181f8b059964187e4af79121b5</vt:lpwstr>
  </property>
</Properties>
</file>