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A0649" w:rsidRDefault="003A0649">
      <w:pPr>
        <w:keepLines/>
        <w:pBdr>
          <w:top w:val="nil"/>
          <w:left w:val="nil"/>
          <w:bottom w:val="nil"/>
          <w:right w:val="nil"/>
          <w:between w:val="nil"/>
        </w:pBdr>
        <w:tabs>
          <w:tab w:val="right" w:pos="8640"/>
        </w:tabs>
        <w:ind w:left="720" w:hanging="720"/>
      </w:pPr>
    </w:p>
    <w:p w14:paraId="00000002" w14:textId="77777777" w:rsidR="003A0649" w:rsidRDefault="003A0649">
      <w:pPr>
        <w:pBdr>
          <w:top w:val="nil"/>
          <w:left w:val="nil"/>
          <w:bottom w:val="nil"/>
          <w:right w:val="nil"/>
          <w:between w:val="nil"/>
        </w:pBdr>
        <w:tabs>
          <w:tab w:val="right" w:pos="8640"/>
          <w:tab w:val="right" w:pos="8640"/>
        </w:tabs>
        <w:jc w:val="center"/>
        <w:rPr>
          <w:color w:val="000000"/>
        </w:rPr>
      </w:pPr>
    </w:p>
    <w:p w14:paraId="00000003" w14:textId="77777777" w:rsidR="003A0649" w:rsidRDefault="003A0649">
      <w:pPr>
        <w:pBdr>
          <w:top w:val="nil"/>
          <w:left w:val="nil"/>
          <w:bottom w:val="nil"/>
          <w:right w:val="nil"/>
          <w:between w:val="nil"/>
        </w:pBdr>
        <w:tabs>
          <w:tab w:val="right" w:pos="8640"/>
          <w:tab w:val="right" w:pos="8640"/>
        </w:tabs>
        <w:jc w:val="center"/>
        <w:rPr>
          <w:color w:val="000000"/>
        </w:rPr>
      </w:pPr>
    </w:p>
    <w:p w14:paraId="00000004"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5"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6"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8" w14:textId="37732478" w:rsidR="003A0649" w:rsidRDefault="00287CC1">
      <w:pPr>
        <w:spacing w:line="240" w:lineRule="auto"/>
        <w:ind w:firstLine="0"/>
        <w:jc w:val="center"/>
      </w:pPr>
      <w:r w:rsidRPr="00287CC1">
        <w:t>Clinical and Applied Sociology</w:t>
      </w:r>
    </w:p>
    <w:p w14:paraId="656B55BB" w14:textId="77777777" w:rsidR="00287CC1" w:rsidRDefault="00287CC1">
      <w:pPr>
        <w:spacing w:line="240" w:lineRule="auto"/>
        <w:ind w:firstLine="0"/>
        <w:jc w:val="center"/>
      </w:pPr>
    </w:p>
    <w:p w14:paraId="00000009" w14:textId="14659676" w:rsidR="003A0649" w:rsidRDefault="00CF29B7">
      <w:pPr>
        <w:spacing w:line="240" w:lineRule="auto"/>
        <w:ind w:firstLine="0"/>
        <w:jc w:val="center"/>
      </w:pPr>
      <w:r>
        <w:t>Derrick Snow</w:t>
      </w:r>
    </w:p>
    <w:p w14:paraId="0000000A" w14:textId="77777777" w:rsidR="003A0649" w:rsidRDefault="003A0649">
      <w:pPr>
        <w:spacing w:line="240" w:lineRule="auto"/>
        <w:ind w:firstLine="0"/>
        <w:jc w:val="center"/>
      </w:pPr>
    </w:p>
    <w:p w14:paraId="0000000B" w14:textId="77777777" w:rsidR="003A0649" w:rsidRDefault="00000000">
      <w:pPr>
        <w:spacing w:line="240" w:lineRule="auto"/>
        <w:ind w:firstLine="0"/>
        <w:jc w:val="center"/>
      </w:pPr>
      <w:r>
        <w:t>Omega Graduate School</w:t>
      </w:r>
    </w:p>
    <w:p w14:paraId="0000000C" w14:textId="77777777" w:rsidR="003A0649" w:rsidRDefault="003A0649">
      <w:pPr>
        <w:spacing w:line="240" w:lineRule="auto"/>
        <w:ind w:firstLine="0"/>
        <w:jc w:val="center"/>
      </w:pPr>
    </w:p>
    <w:p w14:paraId="0000000D" w14:textId="6D7A6225" w:rsidR="003A0649" w:rsidRDefault="00DF0E8E">
      <w:pPr>
        <w:spacing w:line="240" w:lineRule="auto"/>
        <w:ind w:firstLine="0"/>
        <w:jc w:val="center"/>
      </w:pPr>
      <w:r>
        <w:t>August 10,</w:t>
      </w:r>
      <w:r w:rsidR="00CF29B7">
        <w:t xml:space="preserve"> 2024</w:t>
      </w:r>
    </w:p>
    <w:p w14:paraId="0000000E" w14:textId="77777777" w:rsidR="003A0649" w:rsidRDefault="003A0649">
      <w:pPr>
        <w:spacing w:line="240" w:lineRule="auto"/>
        <w:ind w:firstLine="0"/>
        <w:jc w:val="center"/>
      </w:pPr>
    </w:p>
    <w:p w14:paraId="0000000F" w14:textId="77777777" w:rsidR="003A0649" w:rsidRDefault="003A0649">
      <w:pPr>
        <w:spacing w:line="240" w:lineRule="auto"/>
        <w:ind w:firstLine="0"/>
        <w:jc w:val="center"/>
      </w:pPr>
    </w:p>
    <w:p w14:paraId="00000010" w14:textId="77777777" w:rsidR="003A0649" w:rsidRDefault="003A0649">
      <w:pPr>
        <w:spacing w:line="240" w:lineRule="auto"/>
        <w:ind w:firstLine="0"/>
        <w:jc w:val="center"/>
      </w:pPr>
    </w:p>
    <w:p w14:paraId="00000011" w14:textId="77777777" w:rsidR="003A0649" w:rsidRDefault="003A0649">
      <w:pPr>
        <w:spacing w:line="240" w:lineRule="auto"/>
        <w:ind w:firstLine="0"/>
        <w:jc w:val="center"/>
      </w:pPr>
    </w:p>
    <w:p w14:paraId="00000012" w14:textId="77777777" w:rsidR="003A0649" w:rsidRDefault="003A0649">
      <w:pPr>
        <w:spacing w:line="240" w:lineRule="auto"/>
        <w:ind w:firstLine="0"/>
        <w:jc w:val="center"/>
      </w:pPr>
    </w:p>
    <w:p w14:paraId="00000013" w14:textId="77777777" w:rsidR="003A0649" w:rsidRDefault="00000000">
      <w:pPr>
        <w:spacing w:line="240" w:lineRule="auto"/>
        <w:ind w:firstLine="0"/>
        <w:jc w:val="center"/>
      </w:pPr>
      <w:r>
        <w:t>Professor</w:t>
      </w:r>
    </w:p>
    <w:p w14:paraId="00000014" w14:textId="77777777" w:rsidR="003A0649" w:rsidRDefault="003A0649">
      <w:pPr>
        <w:spacing w:line="240" w:lineRule="auto"/>
        <w:ind w:firstLine="0"/>
        <w:jc w:val="center"/>
      </w:pPr>
    </w:p>
    <w:p w14:paraId="00000015" w14:textId="77777777" w:rsidR="003A0649" w:rsidRDefault="003A0649">
      <w:pPr>
        <w:spacing w:line="240" w:lineRule="auto"/>
        <w:ind w:firstLine="0"/>
        <w:jc w:val="center"/>
      </w:pPr>
    </w:p>
    <w:p w14:paraId="00000017" w14:textId="0012C211" w:rsidR="003A0649" w:rsidRDefault="00287CC1">
      <w:pPr>
        <w:pBdr>
          <w:top w:val="nil"/>
          <w:left w:val="nil"/>
          <w:bottom w:val="nil"/>
          <w:right w:val="nil"/>
          <w:between w:val="nil"/>
        </w:pBdr>
        <w:tabs>
          <w:tab w:val="right" w:pos="8640"/>
          <w:tab w:val="right" w:pos="8640"/>
        </w:tabs>
        <w:ind w:firstLine="0"/>
        <w:jc w:val="center"/>
      </w:pPr>
      <w:r w:rsidRPr="00287CC1">
        <w:t>Dr. Reichard</w:t>
      </w:r>
    </w:p>
    <w:p w14:paraId="00000018" w14:textId="77777777" w:rsidR="003A0649" w:rsidRDefault="00000000">
      <w:pPr>
        <w:tabs>
          <w:tab w:val="right" w:pos="8640"/>
          <w:tab w:val="right" w:pos="8640"/>
        </w:tabs>
        <w:spacing w:line="240" w:lineRule="auto"/>
        <w:ind w:firstLine="0"/>
      </w:pPr>
      <w:r>
        <w:br w:type="page"/>
      </w:r>
    </w:p>
    <w:p w14:paraId="3CD447D1" w14:textId="77777777" w:rsidR="00287CC1" w:rsidRPr="00DF0E8E" w:rsidRDefault="00287CC1" w:rsidP="00287CC1">
      <w:pPr>
        <w:tabs>
          <w:tab w:val="right" w:pos="8640"/>
          <w:tab w:val="right" w:pos="8640"/>
        </w:tabs>
        <w:ind w:firstLine="0"/>
        <w:rPr>
          <w:b/>
          <w:bCs/>
        </w:rPr>
      </w:pPr>
      <w:r w:rsidRPr="00DF0E8E">
        <w:rPr>
          <w:b/>
          <w:bCs/>
        </w:rPr>
        <w:lastRenderedPageBreak/>
        <w:t>Assignment #3 – Essay</w:t>
      </w:r>
    </w:p>
    <w:p w14:paraId="36D3F604" w14:textId="562DC44E" w:rsidR="00287CC1" w:rsidRDefault="00287CC1" w:rsidP="00287CC1">
      <w:pPr>
        <w:tabs>
          <w:tab w:val="right" w:pos="8640"/>
          <w:tab w:val="right" w:pos="8640"/>
        </w:tabs>
        <w:ind w:firstLine="0"/>
      </w:pPr>
      <w:r>
        <w:t>1. Write a 5-page essay addressing the following:</w:t>
      </w:r>
    </w:p>
    <w:p w14:paraId="00EBDDDD" w14:textId="597E7B66" w:rsidR="00287CC1" w:rsidRDefault="00287CC1" w:rsidP="009C700A">
      <w:pPr>
        <w:tabs>
          <w:tab w:val="right" w:pos="8640"/>
          <w:tab w:val="right" w:pos="8640"/>
        </w:tabs>
        <w:spacing w:line="240" w:lineRule="auto"/>
        <w:ind w:left="720" w:firstLine="0"/>
      </w:pPr>
      <w:r>
        <w:t>a.</w:t>
      </w:r>
      <w:r w:rsidR="009C700A">
        <w:t xml:space="preserve"> </w:t>
      </w:r>
      <w:r>
        <w:t>Create a hypothetical project for applied sociology (descriptive problem identification/diagnosis) based on a problem within an organization you either work for/with or with which you are familiar.</w:t>
      </w:r>
    </w:p>
    <w:p w14:paraId="03E416E6" w14:textId="1BDC41FD" w:rsidR="00287CC1" w:rsidRDefault="00287CC1" w:rsidP="009C700A">
      <w:pPr>
        <w:tabs>
          <w:tab w:val="right" w:pos="8640"/>
          <w:tab w:val="right" w:pos="8640"/>
        </w:tabs>
        <w:spacing w:line="240" w:lineRule="auto"/>
        <w:ind w:left="720" w:firstLine="0"/>
      </w:pPr>
      <w:r>
        <w:t>b.</w:t>
      </w:r>
      <w:r w:rsidR="009C700A">
        <w:t xml:space="preserve"> </w:t>
      </w:r>
      <w:r>
        <w:t>Extending this project might include a “clinical” intervention to lead to social change. What might the intervention look like</w:t>
      </w:r>
      <w:r w:rsidR="000D42F6">
        <w:t>,</w:t>
      </w:r>
      <w:r>
        <w:t xml:space="preserve"> and how would it be implemented?</w:t>
      </w:r>
    </w:p>
    <w:p w14:paraId="5910DC21" w14:textId="7B7A1076" w:rsidR="00287CC1" w:rsidRDefault="00287CC1" w:rsidP="009C700A">
      <w:pPr>
        <w:tabs>
          <w:tab w:val="right" w:pos="8640"/>
          <w:tab w:val="right" w:pos="8640"/>
        </w:tabs>
        <w:spacing w:line="240" w:lineRule="auto"/>
        <w:ind w:left="720" w:firstLine="0"/>
      </w:pPr>
      <w:r>
        <w:t>c.</w:t>
      </w:r>
      <w:r w:rsidR="009C700A">
        <w:t xml:space="preserve"> </w:t>
      </w:r>
      <w:r>
        <w:t>Evaluate ethical considerations for the above two scenarios.</w:t>
      </w:r>
    </w:p>
    <w:p w14:paraId="185FDDD9" w14:textId="14D688BD" w:rsidR="00287CC1" w:rsidRDefault="00287CC1" w:rsidP="009C700A">
      <w:pPr>
        <w:tabs>
          <w:tab w:val="right" w:pos="8640"/>
          <w:tab w:val="right" w:pos="8640"/>
        </w:tabs>
        <w:spacing w:line="240" w:lineRule="auto"/>
        <w:ind w:left="720" w:firstLine="0"/>
      </w:pPr>
      <w:r>
        <w:t>d.</w:t>
      </w:r>
      <w:r w:rsidR="009C700A">
        <w:t xml:space="preserve"> </w:t>
      </w:r>
      <w:r>
        <w:t>Propose means by which the project outcomes could be evaluated or measured for effectiveness.</w:t>
      </w:r>
    </w:p>
    <w:p w14:paraId="7D81022A" w14:textId="77777777" w:rsidR="009C700A" w:rsidRDefault="009C700A" w:rsidP="009C700A">
      <w:pPr>
        <w:tabs>
          <w:tab w:val="right" w:pos="8640"/>
          <w:tab w:val="right" w:pos="8640"/>
        </w:tabs>
        <w:spacing w:line="240" w:lineRule="auto"/>
        <w:ind w:left="720" w:firstLine="0"/>
      </w:pPr>
    </w:p>
    <w:p w14:paraId="7DC1FFAD" w14:textId="5B09280A" w:rsidR="00287CC1" w:rsidRDefault="00287CC1" w:rsidP="00287CC1">
      <w:pPr>
        <w:tabs>
          <w:tab w:val="right" w:pos="8640"/>
          <w:tab w:val="right" w:pos="8640"/>
        </w:tabs>
        <w:ind w:firstLine="0"/>
      </w:pPr>
      <w:r>
        <w:t>2.</w:t>
      </w:r>
      <w:r w:rsidR="000D42F6">
        <w:t xml:space="preserve"> </w:t>
      </w:r>
      <w:r>
        <w:t>Paper Outline</w:t>
      </w:r>
    </w:p>
    <w:p w14:paraId="78764323" w14:textId="5822A0E1" w:rsidR="00287CC1" w:rsidRDefault="00287CC1" w:rsidP="009C700A">
      <w:pPr>
        <w:tabs>
          <w:tab w:val="right" w:pos="8640"/>
          <w:tab w:val="right" w:pos="8640"/>
        </w:tabs>
        <w:spacing w:line="240" w:lineRule="auto"/>
        <w:ind w:firstLine="0"/>
      </w:pPr>
      <w:r>
        <w:t>a.</w:t>
      </w:r>
      <w:r w:rsidR="009C700A">
        <w:t xml:space="preserve"> </w:t>
      </w:r>
      <w:r>
        <w:t>Begin with an introductory paragraph that has a succinct thesis statement.</w:t>
      </w:r>
    </w:p>
    <w:p w14:paraId="060B98EB" w14:textId="4382BAF2" w:rsidR="00287CC1" w:rsidRDefault="00287CC1" w:rsidP="009C700A">
      <w:pPr>
        <w:tabs>
          <w:tab w:val="right" w:pos="8640"/>
          <w:tab w:val="right" w:pos="8640"/>
        </w:tabs>
        <w:spacing w:line="240" w:lineRule="auto"/>
        <w:ind w:firstLine="0"/>
      </w:pPr>
      <w:r>
        <w:t>b.</w:t>
      </w:r>
      <w:r w:rsidR="009C700A">
        <w:t xml:space="preserve"> </w:t>
      </w:r>
      <w:r>
        <w:t>Address the topic of the paper with critical thought.</w:t>
      </w:r>
    </w:p>
    <w:p w14:paraId="509D99BE" w14:textId="094A9C47" w:rsidR="00287CC1" w:rsidRDefault="00287CC1" w:rsidP="009C700A">
      <w:pPr>
        <w:tabs>
          <w:tab w:val="right" w:pos="8640"/>
          <w:tab w:val="right" w:pos="8640"/>
        </w:tabs>
        <w:spacing w:line="240" w:lineRule="auto"/>
        <w:ind w:firstLine="0"/>
      </w:pPr>
      <w:r>
        <w:t>c.</w:t>
      </w:r>
      <w:r w:rsidR="009C700A">
        <w:t xml:space="preserve"> </w:t>
      </w:r>
      <w:r>
        <w:t>End with a conclusion that reaffirms your thesis.</w:t>
      </w:r>
    </w:p>
    <w:p w14:paraId="40CB9654" w14:textId="0E59F26A" w:rsidR="002F33CF" w:rsidRDefault="00287CC1" w:rsidP="009C700A">
      <w:pPr>
        <w:tabs>
          <w:tab w:val="right" w:pos="8640"/>
          <w:tab w:val="right" w:pos="8640"/>
        </w:tabs>
        <w:spacing w:line="240" w:lineRule="auto"/>
        <w:ind w:firstLine="0"/>
      </w:pPr>
      <w:r>
        <w:t>d.</w:t>
      </w:r>
      <w:r w:rsidR="009C700A">
        <w:t xml:space="preserve"> </w:t>
      </w:r>
      <w:r>
        <w:t>Use a minimum of eleven scholarly research sources (two books and the remaining scholarly peer-reviewed journal articles).</w:t>
      </w:r>
    </w:p>
    <w:p w14:paraId="00000026" w14:textId="77777777" w:rsidR="003A0649" w:rsidRDefault="003A0649">
      <w:pPr>
        <w:tabs>
          <w:tab w:val="right" w:pos="8640"/>
          <w:tab w:val="right" w:pos="8640"/>
        </w:tabs>
      </w:pPr>
    </w:p>
    <w:p w14:paraId="2777B6A4" w14:textId="77777777" w:rsidR="00A707F0" w:rsidRDefault="00A707F0">
      <w:pPr>
        <w:tabs>
          <w:tab w:val="right" w:pos="8640"/>
          <w:tab w:val="right" w:pos="8640"/>
        </w:tabs>
      </w:pPr>
    </w:p>
    <w:p w14:paraId="0B86CC2C" w14:textId="77777777" w:rsidR="00A707F0" w:rsidRDefault="00A707F0">
      <w:pPr>
        <w:tabs>
          <w:tab w:val="right" w:pos="8640"/>
          <w:tab w:val="right" w:pos="8640"/>
        </w:tabs>
      </w:pPr>
    </w:p>
    <w:p w14:paraId="163BAE72" w14:textId="77777777" w:rsidR="00A707F0" w:rsidRDefault="00A707F0">
      <w:pPr>
        <w:tabs>
          <w:tab w:val="right" w:pos="8640"/>
          <w:tab w:val="right" w:pos="8640"/>
        </w:tabs>
      </w:pPr>
    </w:p>
    <w:p w14:paraId="35F6EE87" w14:textId="77777777" w:rsidR="00A707F0" w:rsidRDefault="00A707F0">
      <w:pPr>
        <w:tabs>
          <w:tab w:val="right" w:pos="8640"/>
          <w:tab w:val="right" w:pos="8640"/>
        </w:tabs>
      </w:pPr>
    </w:p>
    <w:p w14:paraId="1DA23333" w14:textId="77777777" w:rsidR="00A707F0" w:rsidRDefault="00A707F0">
      <w:pPr>
        <w:tabs>
          <w:tab w:val="right" w:pos="8640"/>
          <w:tab w:val="right" w:pos="8640"/>
        </w:tabs>
      </w:pPr>
    </w:p>
    <w:p w14:paraId="087C0FCA" w14:textId="77777777" w:rsidR="00A707F0" w:rsidRDefault="00A707F0">
      <w:pPr>
        <w:tabs>
          <w:tab w:val="right" w:pos="8640"/>
          <w:tab w:val="right" w:pos="8640"/>
        </w:tabs>
      </w:pPr>
    </w:p>
    <w:p w14:paraId="0000002F" w14:textId="77777777" w:rsidR="003A0649" w:rsidRDefault="003A0649" w:rsidP="00CF29B7">
      <w:pPr>
        <w:tabs>
          <w:tab w:val="right" w:pos="8640"/>
          <w:tab w:val="right" w:pos="8640"/>
        </w:tabs>
        <w:ind w:firstLine="0"/>
      </w:pPr>
    </w:p>
    <w:p w14:paraId="4A14C8CA" w14:textId="77777777" w:rsidR="003A047C" w:rsidRDefault="003A047C" w:rsidP="00CF29B7">
      <w:pPr>
        <w:tabs>
          <w:tab w:val="right" w:pos="8640"/>
          <w:tab w:val="right" w:pos="8640"/>
        </w:tabs>
        <w:ind w:firstLine="0"/>
      </w:pPr>
    </w:p>
    <w:p w14:paraId="5DE8F5B4" w14:textId="77777777" w:rsidR="005E74A4" w:rsidRDefault="005E74A4" w:rsidP="00CF29B7">
      <w:pPr>
        <w:tabs>
          <w:tab w:val="right" w:pos="8640"/>
          <w:tab w:val="right" w:pos="8640"/>
        </w:tabs>
        <w:ind w:firstLine="0"/>
      </w:pPr>
    </w:p>
    <w:p w14:paraId="481876D6" w14:textId="77777777" w:rsidR="00232762" w:rsidRDefault="00232762" w:rsidP="00CF29B7">
      <w:pPr>
        <w:tabs>
          <w:tab w:val="right" w:pos="8640"/>
          <w:tab w:val="right" w:pos="8640"/>
        </w:tabs>
        <w:ind w:firstLine="0"/>
      </w:pPr>
    </w:p>
    <w:p w14:paraId="592210E1" w14:textId="77777777" w:rsidR="00232762" w:rsidRDefault="00232762" w:rsidP="00CF29B7">
      <w:pPr>
        <w:tabs>
          <w:tab w:val="right" w:pos="8640"/>
          <w:tab w:val="right" w:pos="8640"/>
        </w:tabs>
        <w:ind w:firstLine="0"/>
      </w:pPr>
    </w:p>
    <w:p w14:paraId="36685A67" w14:textId="77777777" w:rsidR="003A047C" w:rsidRDefault="003A047C" w:rsidP="00CF29B7">
      <w:pPr>
        <w:tabs>
          <w:tab w:val="right" w:pos="8640"/>
          <w:tab w:val="right" w:pos="8640"/>
        </w:tabs>
        <w:ind w:firstLine="0"/>
      </w:pPr>
    </w:p>
    <w:p w14:paraId="565CC376" w14:textId="397F3870" w:rsidR="008136CA" w:rsidRPr="007C4FE7" w:rsidRDefault="008136CA" w:rsidP="008136CA">
      <w:pPr>
        <w:tabs>
          <w:tab w:val="right" w:pos="8640"/>
          <w:tab w:val="right" w:pos="8640"/>
        </w:tabs>
        <w:ind w:firstLine="0"/>
        <w:rPr>
          <w:b/>
          <w:bCs/>
        </w:rPr>
      </w:pPr>
      <w:r w:rsidRPr="007C4FE7">
        <w:rPr>
          <w:b/>
          <w:bCs/>
        </w:rPr>
        <w:lastRenderedPageBreak/>
        <w:t>Introduction</w:t>
      </w:r>
    </w:p>
    <w:p w14:paraId="55178113" w14:textId="2C7D47F7" w:rsidR="00A03984" w:rsidRDefault="00653B14" w:rsidP="00F179A0">
      <w:pPr>
        <w:tabs>
          <w:tab w:val="right" w:pos="8640"/>
          <w:tab w:val="right" w:pos="8640"/>
        </w:tabs>
      </w:pPr>
      <w:r>
        <w:t>Heat-related</w:t>
      </w:r>
      <w:r w:rsidR="00F82AC7">
        <w:t xml:space="preserve"> illnesses </w:t>
      </w:r>
      <w:r>
        <w:t>are</w:t>
      </w:r>
      <w:r w:rsidR="00271141">
        <w:t xml:space="preserve"> a </w:t>
      </w:r>
      <w:r w:rsidR="000D42F6">
        <w:t>significant</w:t>
      </w:r>
      <w:r w:rsidR="00271141">
        <w:t xml:space="preserve"> health issue </w:t>
      </w:r>
      <w:r>
        <w:t>for</w:t>
      </w:r>
      <w:r w:rsidR="006412FD">
        <w:t xml:space="preserve"> seasonal</w:t>
      </w:r>
      <w:r w:rsidR="00F179A0">
        <w:t xml:space="preserve"> and </w:t>
      </w:r>
      <w:r w:rsidR="006412FD">
        <w:t>migrant farmworkers</w:t>
      </w:r>
      <w:r w:rsidR="006D57E9">
        <w:t xml:space="preserve"> </w:t>
      </w:r>
      <w:r w:rsidR="006D57E9" w:rsidRPr="006D57E9">
        <w:t>(Hyland et al., 2024</w:t>
      </w:r>
      <w:r w:rsidR="006D57E9">
        <w:t>),</w:t>
      </w:r>
      <w:r w:rsidR="006412FD">
        <w:t xml:space="preserve"> </w:t>
      </w:r>
      <w:r w:rsidR="00F179A0">
        <w:t>which</w:t>
      </w:r>
      <w:r w:rsidR="00271141">
        <w:t xml:space="preserve"> </w:t>
      </w:r>
      <w:r w:rsidR="006412FD">
        <w:t xml:space="preserve">could be reduced </w:t>
      </w:r>
      <w:r>
        <w:t>using</w:t>
      </w:r>
      <w:r w:rsidR="00F179A0">
        <w:t xml:space="preserve"> </w:t>
      </w:r>
      <w:r w:rsidR="006412FD">
        <w:t>cooling shade trailers</w:t>
      </w:r>
      <w:r w:rsidR="00F82AC7">
        <w:t xml:space="preserve"> that are designed and built by </w:t>
      </w:r>
      <w:r w:rsidR="007673D9" w:rsidRPr="007673D9">
        <w:t>community</w:t>
      </w:r>
      <w:r w:rsidR="007673D9" w:rsidRPr="007673D9">
        <w:t xml:space="preserve"> </w:t>
      </w:r>
      <w:r w:rsidR="00F82AC7">
        <w:t>high school vocational agriculture/Future Farmers of America (FFA) programs</w:t>
      </w:r>
      <w:r w:rsidR="00271141">
        <w:t xml:space="preserve"> and purchased by farmers at FFA</w:t>
      </w:r>
      <w:r w:rsidR="00F179A0">
        <w:t xml:space="preserve"> community</w:t>
      </w:r>
      <w:r w:rsidR="00271141">
        <w:t xml:space="preserve"> auctions.</w:t>
      </w:r>
      <w:r w:rsidR="00F179A0">
        <w:t xml:space="preserve"> </w:t>
      </w:r>
      <w:r w:rsidR="007C0003">
        <w:t>Even though U.S. a</w:t>
      </w:r>
      <w:r w:rsidR="007B5D21">
        <w:t xml:space="preserve">griculture </w:t>
      </w:r>
      <w:r w:rsidR="007C0003">
        <w:t>ha</w:t>
      </w:r>
      <w:r w:rsidR="003D2792">
        <w:t>s</w:t>
      </w:r>
      <w:r w:rsidR="007C0003">
        <w:t xml:space="preserve"> tremendous technological advances, </w:t>
      </w:r>
      <w:r>
        <w:t>m</w:t>
      </w:r>
      <w:r w:rsidR="00575AFB">
        <w:t>uch farm work</w:t>
      </w:r>
      <w:r>
        <w:t xml:space="preserve"> </w:t>
      </w:r>
      <w:r w:rsidR="00575AFB">
        <w:t>requires</w:t>
      </w:r>
      <w:r>
        <w:t xml:space="preserve"> human farm labor, </w:t>
      </w:r>
      <w:r w:rsidR="007C0003">
        <w:t xml:space="preserve">mainly </w:t>
      </w:r>
      <w:r w:rsidR="000D42F6">
        <w:t>from</w:t>
      </w:r>
      <w:r w:rsidR="007C0003">
        <w:t xml:space="preserve"> seasonal and migrant farmworkers. </w:t>
      </w:r>
      <w:r w:rsidR="007E4F48">
        <w:t xml:space="preserve">One </w:t>
      </w:r>
      <w:r w:rsidR="00232762">
        <w:t xml:space="preserve">area of agricultural </w:t>
      </w:r>
      <w:r w:rsidR="007E4F48">
        <w:t>technological</w:t>
      </w:r>
      <w:r w:rsidR="00232762">
        <w:t xml:space="preserve"> </w:t>
      </w:r>
      <w:r>
        <w:t>investment</w:t>
      </w:r>
      <w:r w:rsidR="00232762">
        <w:t xml:space="preserve"> </w:t>
      </w:r>
      <w:r w:rsidR="00575AFB">
        <w:t xml:space="preserve">that </w:t>
      </w:r>
      <w:r w:rsidR="00232762">
        <w:t xml:space="preserve">seems to </w:t>
      </w:r>
      <w:proofErr w:type="gramStart"/>
      <w:r>
        <w:t>lag</w:t>
      </w:r>
      <w:r w:rsidR="008E7DED">
        <w:t xml:space="preserve"> </w:t>
      </w:r>
      <w:r>
        <w:t>behind</w:t>
      </w:r>
      <w:proofErr w:type="gramEnd"/>
      <w:r w:rsidR="00575AFB">
        <w:t xml:space="preserve"> is in</w:t>
      </w:r>
      <w:r>
        <w:t xml:space="preserve"> </w:t>
      </w:r>
      <w:r w:rsidR="00232762">
        <w:t xml:space="preserve">farmworker </w:t>
      </w:r>
      <w:r>
        <w:t>support,</w:t>
      </w:r>
      <w:r w:rsidR="00232762">
        <w:t xml:space="preserve"> in particular from </w:t>
      </w:r>
      <w:r>
        <w:t>heat-related</w:t>
      </w:r>
      <w:r w:rsidR="00232762">
        <w:t xml:space="preserve"> i</w:t>
      </w:r>
      <w:r w:rsidR="00B47D04">
        <w:t>llness</w:t>
      </w:r>
      <w:r w:rsidR="00232762">
        <w:t xml:space="preserve">. As temperatures </w:t>
      </w:r>
      <w:r w:rsidR="000D42F6">
        <w:t>increase</w:t>
      </w:r>
      <w:r w:rsidR="00232762">
        <w:t xml:space="preserve"> </w:t>
      </w:r>
      <w:r w:rsidR="002402D2">
        <w:t xml:space="preserve">during the farm work </w:t>
      </w:r>
      <w:r w:rsidR="00232762">
        <w:t xml:space="preserve">summer months </w:t>
      </w:r>
      <w:r w:rsidR="008E7DED">
        <w:t xml:space="preserve">due to climate change, it is even more critical that </w:t>
      </w:r>
      <w:r w:rsidR="00E86E47">
        <w:t>agriculture</w:t>
      </w:r>
      <w:r w:rsidR="008E7DED">
        <w:t xml:space="preserve"> technology also includes support for farmworkers in cooling technologies</w:t>
      </w:r>
      <w:r w:rsidR="002E0F19">
        <w:t>; OSHA recommends prioritizing rest in shaded areas (Watson et al.</w:t>
      </w:r>
      <w:r w:rsidR="000806C7" w:rsidRPr="000806C7">
        <w:t>, (2019)</w:t>
      </w:r>
      <w:r w:rsidR="008E7DED">
        <w:t>.</w:t>
      </w:r>
      <w:r w:rsidR="00AB3B47">
        <w:t xml:space="preserve"> </w:t>
      </w:r>
      <w:r w:rsidR="005C280C">
        <w:t xml:space="preserve">The </w:t>
      </w:r>
      <w:r w:rsidR="00E86E47">
        <w:t xml:space="preserve">agricultural </w:t>
      </w:r>
      <w:r w:rsidR="005C280C">
        <w:t xml:space="preserve">technology product that would be most beneficial could be developed and supported within the local agricultural community </w:t>
      </w:r>
      <w:r w:rsidR="000806C7">
        <w:t xml:space="preserve">with </w:t>
      </w:r>
      <w:r w:rsidR="00F179A0">
        <w:t xml:space="preserve">cooling </w:t>
      </w:r>
      <w:r w:rsidR="005C280C">
        <w:t xml:space="preserve">shade trailers. </w:t>
      </w:r>
    </w:p>
    <w:p w14:paraId="5EE3FBBE" w14:textId="058AA58C" w:rsidR="0057751F" w:rsidRPr="007C4FE7" w:rsidRDefault="00A67AF6" w:rsidP="0057751F">
      <w:pPr>
        <w:tabs>
          <w:tab w:val="right" w:pos="8640"/>
          <w:tab w:val="right" w:pos="8640"/>
        </w:tabs>
        <w:ind w:firstLine="0"/>
        <w:rPr>
          <w:b/>
          <w:bCs/>
        </w:rPr>
      </w:pPr>
      <w:r>
        <w:rPr>
          <w:b/>
          <w:bCs/>
        </w:rPr>
        <w:t xml:space="preserve">Application of </w:t>
      </w:r>
      <w:r w:rsidR="000806C7">
        <w:rPr>
          <w:b/>
          <w:bCs/>
        </w:rPr>
        <w:t xml:space="preserve">Clinical </w:t>
      </w:r>
      <w:r w:rsidR="0057751F">
        <w:rPr>
          <w:b/>
          <w:bCs/>
        </w:rPr>
        <w:t>Sociology</w:t>
      </w:r>
    </w:p>
    <w:p w14:paraId="6B3D945E" w14:textId="393AE235" w:rsidR="0057751F" w:rsidRDefault="00E86E47" w:rsidP="0057751F">
      <w:pPr>
        <w:tabs>
          <w:tab w:val="right" w:pos="8640"/>
          <w:tab w:val="right" w:pos="8640"/>
        </w:tabs>
      </w:pPr>
      <w:r>
        <w:t xml:space="preserve">Sociological study is informative in many ways, as </w:t>
      </w:r>
      <w:r w:rsidR="00D42930">
        <w:t>it provides a way of uncovering the social dynamics of the social world</w:t>
      </w:r>
      <w:r w:rsidR="00EE63AB">
        <w:t xml:space="preserve">. This allows for a vision of </w:t>
      </w:r>
      <w:r w:rsidR="000D42F6">
        <w:t>social dysfunctions,</w:t>
      </w:r>
      <w:r w:rsidR="00EE63AB">
        <w:t xml:space="preserve"> often written in academic sociological journals</w:t>
      </w:r>
      <w:r w:rsidR="002E0F19">
        <w:t xml:space="preserve"> but rarely acted upon by sociologists</w:t>
      </w:r>
      <w:r w:rsidR="00546F6F">
        <w:t>.</w:t>
      </w:r>
      <w:r w:rsidR="00874226">
        <w:t xml:space="preserve"> </w:t>
      </w:r>
      <w:r w:rsidR="00546F6F">
        <w:t>O</w:t>
      </w:r>
      <w:r w:rsidR="00874226">
        <w:t xml:space="preserve">ne feature of sociological inquiry that </w:t>
      </w:r>
      <w:r>
        <w:t>the academicizing of sociology has overlooked</w:t>
      </w:r>
      <w:r w:rsidR="00874226">
        <w:t xml:space="preserve"> is the usefulness of sociological insight on social action</w:t>
      </w:r>
      <w:r>
        <w:t xml:space="preserve"> by way of clinical sociological intervention</w:t>
      </w:r>
      <w:r w:rsidR="00874226">
        <w:t xml:space="preserve">. </w:t>
      </w:r>
      <w:r w:rsidR="00D30F37">
        <w:t xml:space="preserve">This </w:t>
      </w:r>
      <w:r w:rsidR="000D42F6">
        <w:t>has not</w:t>
      </w:r>
      <w:r w:rsidR="00D30F37">
        <w:t xml:space="preserve"> </w:t>
      </w:r>
      <w:r w:rsidR="002E0F19">
        <w:t xml:space="preserve">always been the case, and there has been a resurgent of public sociology, applied sociology, and clinical sociology, which provides people with </w:t>
      </w:r>
      <w:r w:rsidR="002074A7">
        <w:t>a stake in the social world to make positive social change (</w:t>
      </w:r>
      <w:r w:rsidR="002074A7" w:rsidRPr="002074A7">
        <w:t>Agger, 2007</w:t>
      </w:r>
      <w:r w:rsidR="002074A7">
        <w:t>)</w:t>
      </w:r>
      <w:r w:rsidR="00D30F37">
        <w:t xml:space="preserve">. </w:t>
      </w:r>
      <w:r w:rsidR="00874226">
        <w:t>The</w:t>
      </w:r>
      <w:r w:rsidR="00165B25">
        <w:t>se</w:t>
      </w:r>
      <w:r w:rsidR="00874226">
        <w:t xml:space="preserve"> areas of sociology are more </w:t>
      </w:r>
      <w:r w:rsidR="00A67AF6">
        <w:t>applicable</w:t>
      </w:r>
      <w:r w:rsidR="00874226">
        <w:t xml:space="preserve"> to </w:t>
      </w:r>
      <w:r w:rsidR="00165B25">
        <w:t xml:space="preserve">society, </w:t>
      </w:r>
      <w:r w:rsidR="000D42F6">
        <w:t>mainly</w:t>
      </w:r>
      <w:r w:rsidR="00165B25">
        <w:t xml:space="preserve"> for a non-</w:t>
      </w:r>
      <w:r w:rsidR="00165B25">
        <w:lastRenderedPageBreak/>
        <w:t>academic audience</w:t>
      </w:r>
      <w:r>
        <w:t xml:space="preserve">; public sociology is for the people, and so-called “professional” sociology is </w:t>
      </w:r>
      <w:r w:rsidR="00165B25">
        <w:t>for academics</w:t>
      </w:r>
      <w:r w:rsidR="000F2E21">
        <w:t>, which is in</w:t>
      </w:r>
      <w:r w:rsidR="002074A7">
        <w:t xml:space="preserve">accessible to the larger public </w:t>
      </w:r>
      <w:r w:rsidR="000F2E21" w:rsidRPr="000F2E21">
        <w:t>(Burawoy, 2021</w:t>
      </w:r>
      <w:r w:rsidR="000F2E21">
        <w:t>)</w:t>
      </w:r>
      <w:r w:rsidR="002074A7">
        <w:t>.</w:t>
      </w:r>
    </w:p>
    <w:p w14:paraId="13CC6949" w14:textId="22B31175" w:rsidR="00876343" w:rsidRDefault="00876343" w:rsidP="00876343">
      <w:pPr>
        <w:tabs>
          <w:tab w:val="right" w:pos="8640"/>
          <w:tab w:val="right" w:pos="8640"/>
        </w:tabs>
      </w:pPr>
      <w:r>
        <w:t xml:space="preserve">Using sociological research and theory to solve </w:t>
      </w:r>
      <w:r w:rsidR="002E0F19">
        <w:t>real-world</w:t>
      </w:r>
      <w:r>
        <w:t xml:space="preserve"> problems should be the task of sociology at large,</w:t>
      </w:r>
      <w:r w:rsidR="00C96FDD">
        <w:t xml:space="preserve"> even professional sociology</w:t>
      </w:r>
      <w:r w:rsidR="000D42F6">
        <w:t>; nevertheless</w:t>
      </w:r>
      <w:r w:rsidR="002E0F19">
        <w:t>,</w:t>
      </w:r>
      <w:r w:rsidR="00C96FDD">
        <w:t xml:space="preserve"> it is </w:t>
      </w:r>
      <w:r w:rsidR="002E0F19">
        <w:t>sociologists</w:t>
      </w:r>
      <w:r w:rsidR="00C96FDD">
        <w:t xml:space="preserve"> who are educated in sociology that take sociology outside the walls of academia that could assist in bringing </w:t>
      </w:r>
      <w:r w:rsidR="00C96FDD" w:rsidRPr="00C96FDD">
        <w:t>sociological research and theory</w:t>
      </w:r>
      <w:r w:rsidR="00C96FDD">
        <w:t xml:space="preserve"> to everyday life in bringing the understanding of the larger social context to social issues so that the unintended consciences are reduced </w:t>
      </w:r>
      <w:r w:rsidR="00C96FDD" w:rsidRPr="00C96FDD">
        <w:t>(Thompson, 2018</w:t>
      </w:r>
      <w:r w:rsidR="00C96FDD">
        <w:t xml:space="preserve">) in implantation of social solutions. </w:t>
      </w:r>
      <w:r w:rsidR="00EE1182">
        <w:t>A clinical sociologist identifies the task of applied and clinical sociology as such.</w:t>
      </w:r>
    </w:p>
    <w:p w14:paraId="5DF1F8FE" w14:textId="0C9A3ABF" w:rsidR="00876343" w:rsidRDefault="00876343" w:rsidP="00EE1182">
      <w:pPr>
        <w:tabs>
          <w:tab w:val="right" w:pos="8640"/>
          <w:tab w:val="right" w:pos="8640"/>
        </w:tabs>
        <w:spacing w:line="240" w:lineRule="auto"/>
        <w:ind w:left="720" w:firstLine="0"/>
      </w:pPr>
      <w:r>
        <w:t xml:space="preserve"> </w:t>
      </w:r>
      <w:r w:rsidRPr="0057751F">
        <w:t>“Applied sociology is the application of sociological research to assist with social problem identification and diagnosis; clinical sociology is the implementation and evaluation of interventions for groups, organizations, and communities using sociological theories and methods. In both cases, the aim is to translate sociological theories into practice for nonacademic audiences.” (Reichard, 2023, p.369)</w:t>
      </w:r>
    </w:p>
    <w:p w14:paraId="5760E51D" w14:textId="77777777" w:rsidR="00AD492E" w:rsidRDefault="00AD492E" w:rsidP="0057751F">
      <w:pPr>
        <w:tabs>
          <w:tab w:val="right" w:pos="8640"/>
          <w:tab w:val="right" w:pos="8640"/>
        </w:tabs>
      </w:pPr>
    </w:p>
    <w:p w14:paraId="1EA88E2A" w14:textId="2DE68BD9" w:rsidR="00727788" w:rsidRDefault="002E0F19" w:rsidP="00956B4A">
      <w:pPr>
        <w:tabs>
          <w:tab w:val="right" w:pos="8640"/>
          <w:tab w:val="right" w:pos="8640"/>
        </w:tabs>
        <w:ind w:firstLine="0"/>
      </w:pPr>
      <w:r>
        <w:t xml:space="preserve">This means that sociology can </w:t>
      </w:r>
      <w:r w:rsidR="00E86E47">
        <w:t xml:space="preserve">be used to help solve issues in people's everyday lives, such as the </w:t>
      </w:r>
      <w:r>
        <w:t>heat-related illnesses</w:t>
      </w:r>
      <w:r w:rsidR="00EE1182">
        <w:t xml:space="preserve"> of seasonal</w:t>
      </w:r>
      <w:r w:rsidR="008F5065">
        <w:t xml:space="preserve"> and </w:t>
      </w:r>
      <w:r w:rsidR="00EE1182">
        <w:t>migrant farmworkers</w:t>
      </w:r>
      <w:r w:rsidR="00ED7531">
        <w:t xml:space="preserve">. </w:t>
      </w:r>
      <w:r>
        <w:t>Where sociology is by nature interdisciplinary through the incorporation of sociological research, theory, and application into the larger social, economic, cultural, and environmental context to have a greater understanding of social issues (</w:t>
      </w:r>
      <w:proofErr w:type="spellStart"/>
      <w:r>
        <w:t>Nursinah</w:t>
      </w:r>
      <w:proofErr w:type="spellEnd"/>
      <w:r>
        <w:t xml:space="preserve"> et al.</w:t>
      </w:r>
      <w:r w:rsidR="00085780" w:rsidRPr="00085780">
        <w:t>, 2023</w:t>
      </w:r>
      <w:r w:rsidR="00085780">
        <w:t xml:space="preserve">), </w:t>
      </w:r>
      <w:r w:rsidR="00085780" w:rsidRPr="00085780">
        <w:t>(Urry, 2011</w:t>
      </w:r>
      <w:r w:rsidR="00085780">
        <w:t xml:space="preserve">) and </w:t>
      </w:r>
      <w:r w:rsidR="008F5065">
        <w:t xml:space="preserve">to </w:t>
      </w:r>
      <w:r w:rsidR="00085780">
        <w:t xml:space="preserve">be able to propose and implement solutions. Thus, in seeing </w:t>
      </w:r>
      <w:r>
        <w:t>heat-related injuries to seasonal and migrant farmworkers as a social, economic, cultural, environmental, and health issue through the sociological perspective, a proposed community solution and implementation are presented to help reduce the increasing danger of heat-related</w:t>
      </w:r>
      <w:r w:rsidR="006E6039">
        <w:t xml:space="preserve"> i</w:t>
      </w:r>
      <w:r w:rsidR="00E86E47">
        <w:t>llness</w:t>
      </w:r>
      <w:r w:rsidR="006E6039">
        <w:t xml:space="preserve"> to seasonal</w:t>
      </w:r>
      <w:r w:rsidR="008F5065">
        <w:t xml:space="preserve"> and </w:t>
      </w:r>
      <w:r w:rsidR="006E6039">
        <w:t>migrant farmworkers.</w:t>
      </w:r>
    </w:p>
    <w:p w14:paraId="08E96913" w14:textId="587DD7C3" w:rsidR="008136CA" w:rsidRPr="007C4FE7" w:rsidRDefault="002E0F19" w:rsidP="008136CA">
      <w:pPr>
        <w:tabs>
          <w:tab w:val="right" w:pos="8640"/>
          <w:tab w:val="right" w:pos="8640"/>
        </w:tabs>
        <w:ind w:firstLine="0"/>
        <w:rPr>
          <w:b/>
          <w:bCs/>
        </w:rPr>
      </w:pPr>
      <w:r>
        <w:rPr>
          <w:b/>
          <w:bCs/>
        </w:rPr>
        <w:t>Heat-Related</w:t>
      </w:r>
      <w:r w:rsidR="00476400">
        <w:rPr>
          <w:b/>
          <w:bCs/>
        </w:rPr>
        <w:t xml:space="preserve"> I</w:t>
      </w:r>
      <w:r w:rsidR="00B47D04">
        <w:rPr>
          <w:b/>
          <w:bCs/>
        </w:rPr>
        <w:t>llness</w:t>
      </w:r>
      <w:r w:rsidR="00476400">
        <w:rPr>
          <w:b/>
          <w:bCs/>
        </w:rPr>
        <w:t xml:space="preserve"> of Seasonal</w:t>
      </w:r>
      <w:r>
        <w:rPr>
          <w:b/>
          <w:bCs/>
        </w:rPr>
        <w:t xml:space="preserve"> and </w:t>
      </w:r>
      <w:r w:rsidR="00476400">
        <w:rPr>
          <w:b/>
          <w:bCs/>
        </w:rPr>
        <w:t xml:space="preserve">Migrant Farmworkers </w:t>
      </w:r>
    </w:p>
    <w:p w14:paraId="633D056C" w14:textId="5D61ECD8" w:rsidR="00727788" w:rsidRDefault="002E0F19" w:rsidP="00B632BA">
      <w:pPr>
        <w:tabs>
          <w:tab w:val="right" w:pos="8640"/>
          <w:tab w:val="right" w:pos="8640"/>
        </w:tabs>
      </w:pPr>
      <w:bookmarkStart w:id="0" w:name="_Hlk174180036"/>
      <w:r>
        <w:lastRenderedPageBreak/>
        <w:t>Heat-related</w:t>
      </w:r>
      <w:r w:rsidR="005F2A6B">
        <w:t xml:space="preserve"> </w:t>
      </w:r>
      <w:r>
        <w:t>illnesses</w:t>
      </w:r>
      <w:r w:rsidR="005F2A6B">
        <w:t xml:space="preserve"> are among the top health issues of seasonal</w:t>
      </w:r>
      <w:r w:rsidR="00727788">
        <w:t xml:space="preserve"> and</w:t>
      </w:r>
      <w:r w:rsidR="005F2A6B">
        <w:t xml:space="preserve"> migrant farmworkers in the U.S. due to the heat that they </w:t>
      </w:r>
      <w:bookmarkEnd w:id="0"/>
      <w:r w:rsidR="005F2A6B">
        <w:t>work in</w:t>
      </w:r>
      <w:r w:rsidR="00714623">
        <w:t>,</w:t>
      </w:r>
      <w:r w:rsidR="005F2A6B">
        <w:t xml:space="preserve"> the lack of cooling breaks </w:t>
      </w:r>
      <w:r w:rsidR="00727788">
        <w:t xml:space="preserve">and </w:t>
      </w:r>
      <w:r w:rsidR="00714623">
        <w:t xml:space="preserve">the </w:t>
      </w:r>
      <w:r w:rsidR="00956B4A" w:rsidRPr="00956B4A">
        <w:t xml:space="preserve">physical exertion </w:t>
      </w:r>
      <w:r w:rsidR="00956B4A">
        <w:t xml:space="preserve">of </w:t>
      </w:r>
      <w:r w:rsidR="00956B4A" w:rsidRPr="00956B4A">
        <w:t>outdoor work</w:t>
      </w:r>
      <w:r>
        <w:t>,</w:t>
      </w:r>
      <w:r w:rsidR="00956B4A">
        <w:t xml:space="preserve"> </w:t>
      </w:r>
      <w:r w:rsidR="00956B4A" w:rsidRPr="00956B4A">
        <w:t xml:space="preserve">and </w:t>
      </w:r>
      <w:r w:rsidR="00956B4A">
        <w:t>minimal</w:t>
      </w:r>
      <w:r w:rsidR="00956B4A" w:rsidRPr="00956B4A">
        <w:t xml:space="preserve"> water intake</w:t>
      </w:r>
      <w:r w:rsidR="00956B4A">
        <w:t xml:space="preserve"> </w:t>
      </w:r>
      <w:r w:rsidR="0057751F">
        <w:t>(Castillo et al., 2021)</w:t>
      </w:r>
      <w:r w:rsidR="006D57E9">
        <w:t xml:space="preserve">, </w:t>
      </w:r>
      <w:r w:rsidR="006D57E9" w:rsidRPr="006D57E9">
        <w:t>(Hyland et al., 2024</w:t>
      </w:r>
      <w:r w:rsidR="006D57E9">
        <w:t>)</w:t>
      </w:r>
      <w:r w:rsidR="006D57E9" w:rsidRPr="006D57E9">
        <w:t xml:space="preserve"> </w:t>
      </w:r>
      <w:r w:rsidR="00956B4A">
        <w:t xml:space="preserve">(due to the lack of cool water throughout the day, and undesirable </w:t>
      </w:r>
      <w:r w:rsidR="00293AFD">
        <w:t xml:space="preserve">trips to use the ‘heated’ </w:t>
      </w:r>
      <w:r w:rsidR="00727788">
        <w:t>portable restrooms (</w:t>
      </w:r>
      <w:r w:rsidR="00293AFD">
        <w:t>porta-potties</w:t>
      </w:r>
      <w:r w:rsidR="00727788">
        <w:t>)</w:t>
      </w:r>
      <w:r w:rsidR="00293AFD">
        <w:t xml:space="preserve">). </w:t>
      </w:r>
      <w:r w:rsidR="000D42F6">
        <w:t>The increasing temperature caused by</w:t>
      </w:r>
      <w:r w:rsidR="00293AFD">
        <w:t xml:space="preserve"> climate </w:t>
      </w:r>
      <w:r w:rsidR="00727788">
        <w:t xml:space="preserve">change </w:t>
      </w:r>
      <w:r>
        <w:t xml:space="preserve">“exacerbates agricultural-related issues of heat exposure” (Castillo et al., 2021, p. 266). Farmworkers are vulnerable to the </w:t>
      </w:r>
      <w:r w:rsidR="00526AE7">
        <w:t>impacts of climate change</w:t>
      </w:r>
      <w:r w:rsidR="00526AE7" w:rsidRPr="00526AE7">
        <w:t xml:space="preserve"> (Hyland et al., 2024)</w:t>
      </w:r>
      <w:r w:rsidR="00526AE7">
        <w:t xml:space="preserve">, </w:t>
      </w:r>
      <w:r w:rsidR="00526AE7" w:rsidRPr="00526AE7">
        <w:t>(Langer et al., 2023)</w:t>
      </w:r>
      <w:r w:rsidR="00526AE7">
        <w:t xml:space="preserve">. </w:t>
      </w:r>
      <w:r w:rsidR="00293AFD">
        <w:t>Thus, many recommendations</w:t>
      </w:r>
      <w:r>
        <w:t xml:space="preserve">, such as </w:t>
      </w:r>
      <w:r w:rsidR="00477BC4">
        <w:t>focusing</w:t>
      </w:r>
      <w:r>
        <w:t xml:space="preserve"> on hydration, lightweight clothing, more frequent rest periods, </w:t>
      </w:r>
      <w:r w:rsidR="000D42F6">
        <w:t>and</w:t>
      </w:r>
      <w:r>
        <w:t xml:space="preserve"> health education (Castillo et al., 2021),</w:t>
      </w:r>
      <w:r w:rsidR="00293AFD">
        <w:t xml:space="preserve"> can only go so far.</w:t>
      </w:r>
    </w:p>
    <w:p w14:paraId="49954044" w14:textId="71C7C928" w:rsidR="00526AE7" w:rsidRDefault="00293AFD" w:rsidP="00B6258D">
      <w:pPr>
        <w:tabs>
          <w:tab w:val="right" w:pos="8640"/>
          <w:tab w:val="right" w:pos="8640"/>
        </w:tabs>
      </w:pPr>
      <w:r>
        <w:t xml:space="preserve">The issue is that the temperatures are hot, thus </w:t>
      </w:r>
      <w:r w:rsidR="004063A0">
        <w:t xml:space="preserve">putting heat stress on the workers, </w:t>
      </w:r>
      <w:r w:rsidR="00B6258D">
        <w:t>where there is a positive association between</w:t>
      </w:r>
      <w:r w:rsidR="00B6258D" w:rsidRPr="00B6258D">
        <w:t xml:space="preserve"> dehydration and work rate due to </w:t>
      </w:r>
      <w:r w:rsidR="002E0F19">
        <w:t>more significant</w:t>
      </w:r>
      <w:r w:rsidR="00B6258D" w:rsidRPr="00B6258D">
        <w:t xml:space="preserve"> fluid loss from sweating (Langer et al., 2023</w:t>
      </w:r>
      <w:r w:rsidR="00B6258D">
        <w:t xml:space="preserve">) </w:t>
      </w:r>
      <w:r w:rsidR="004063A0">
        <w:t>and</w:t>
      </w:r>
      <w:r w:rsidR="00727788">
        <w:t xml:space="preserve"> as cold drinking water in the morning becomes</w:t>
      </w:r>
      <w:r w:rsidR="004063A0">
        <w:t xml:space="preserve"> warm</w:t>
      </w:r>
      <w:r w:rsidR="00727788">
        <w:t xml:space="preserve"> drinking</w:t>
      </w:r>
      <w:r w:rsidR="004063A0">
        <w:t xml:space="preserve"> water</w:t>
      </w:r>
      <w:r w:rsidR="00727788">
        <w:t xml:space="preserve"> throughout the day</w:t>
      </w:r>
      <w:r w:rsidR="004063A0">
        <w:t xml:space="preserve">, resting in the heat or small natural shaded areas and using porta-potties (if available </w:t>
      </w:r>
      <w:r w:rsidR="004063A0" w:rsidRPr="004063A0">
        <w:t>(Curl et al., 2020</w:t>
      </w:r>
      <w:r w:rsidR="004063A0">
        <w:t xml:space="preserve">) that are hotter inside than outside in the heat </w:t>
      </w:r>
      <w:r w:rsidR="00D13292">
        <w:t>these do</w:t>
      </w:r>
      <w:r w:rsidR="004063A0">
        <w:t xml:space="preserve"> not bring down the body heat of the workers</w:t>
      </w:r>
      <w:r w:rsidR="00D13292">
        <w:t>,</w:t>
      </w:r>
      <w:r w:rsidR="004063A0">
        <w:t xml:space="preserve"> </w:t>
      </w:r>
      <w:r w:rsidR="00F66A59">
        <w:t>“</w:t>
      </w:r>
      <w:r w:rsidR="00F66A59" w:rsidRPr="00F66A59">
        <w:t>Participants consistently reported that the frequency and duration of breaks were insufficient to help them cool down.” (Hyland et al., 2024, p. 2)</w:t>
      </w:r>
      <w:r w:rsidR="00F66A59">
        <w:t xml:space="preserve">, </w:t>
      </w:r>
      <w:r w:rsidR="004063A0">
        <w:t xml:space="preserve">thus maintaining the likelihood they would prone to </w:t>
      </w:r>
      <w:r w:rsidR="002E0F19">
        <w:t>heat-related</w:t>
      </w:r>
      <w:r w:rsidR="004063A0">
        <w:t xml:space="preserve"> i</w:t>
      </w:r>
      <w:r w:rsidR="00B47D04">
        <w:t>llness</w:t>
      </w:r>
      <w:r w:rsidR="004063A0">
        <w:t xml:space="preserve">. </w:t>
      </w:r>
      <w:r w:rsidR="00B632BA">
        <w:t xml:space="preserve"> In </w:t>
      </w:r>
      <w:r w:rsidR="009A1406">
        <w:t>addition</w:t>
      </w:r>
      <w:r w:rsidR="008E2A86">
        <w:t xml:space="preserve"> to these, individual-focused </w:t>
      </w:r>
      <w:r w:rsidR="00D13292" w:rsidRPr="00D13292">
        <w:t>behavioral changes</w:t>
      </w:r>
      <w:r w:rsidR="00B632BA" w:rsidRPr="00B632BA">
        <w:t xml:space="preserve"> </w:t>
      </w:r>
      <w:r w:rsidR="00477BC4">
        <w:t>on</w:t>
      </w:r>
      <w:r w:rsidR="00B632BA" w:rsidRPr="00B632BA">
        <w:t xml:space="preserve"> </w:t>
      </w:r>
      <w:r w:rsidR="00B632BA">
        <w:t xml:space="preserve">reducing </w:t>
      </w:r>
      <w:r w:rsidR="002E0F19">
        <w:t>heat-related</w:t>
      </w:r>
      <w:r w:rsidR="00B632BA">
        <w:t xml:space="preserve"> i</w:t>
      </w:r>
      <w:r w:rsidR="00B47D04">
        <w:t>llness</w:t>
      </w:r>
      <w:r w:rsidR="008E2A86">
        <w:t xml:space="preserve"> there are</w:t>
      </w:r>
      <w:r w:rsidR="00B632BA" w:rsidRPr="00B632BA">
        <w:t xml:space="preserve"> </w:t>
      </w:r>
      <w:r w:rsidR="00B632BA">
        <w:t xml:space="preserve">the </w:t>
      </w:r>
      <w:r w:rsidR="00B632BA" w:rsidRPr="00B632BA">
        <w:t>structural barriers farmworkers face</w:t>
      </w:r>
      <w:r w:rsidR="00526AE7" w:rsidRPr="001768C9">
        <w:t xml:space="preserve"> (Hyland et al., 2024)</w:t>
      </w:r>
      <w:r w:rsidR="008E2A86">
        <w:t xml:space="preserve"> that also need to be addressed</w:t>
      </w:r>
      <w:r w:rsidR="000D42F6">
        <w:t>. In</w:t>
      </w:r>
      <w:r w:rsidR="0037339B">
        <w:t xml:space="preserve"> addition to the </w:t>
      </w:r>
      <w:r w:rsidR="00AD249B">
        <w:t>agricultural work and economic</w:t>
      </w:r>
      <w:r w:rsidR="0037339B">
        <w:t xml:space="preserve"> structure</w:t>
      </w:r>
      <w:r w:rsidR="008E2A86">
        <w:t>s</w:t>
      </w:r>
      <w:r w:rsidR="002E0F19">
        <w:t>,</w:t>
      </w:r>
      <w:r w:rsidR="0037339B">
        <w:t xml:space="preserve"> </w:t>
      </w:r>
      <w:r w:rsidR="008E2A86">
        <w:t>season and migrant farmworkers</w:t>
      </w:r>
      <w:r w:rsidR="0037339B">
        <w:t xml:space="preserve"> </w:t>
      </w:r>
      <w:r w:rsidR="00477BC4">
        <w:t xml:space="preserve">work </w:t>
      </w:r>
      <w:r w:rsidR="008E2A86">
        <w:t xml:space="preserve">and live </w:t>
      </w:r>
      <w:r w:rsidR="00477BC4">
        <w:t xml:space="preserve">in rural areas with fewer resources, limited access to healthcare and insurance, and </w:t>
      </w:r>
      <w:r w:rsidR="004F6629" w:rsidRPr="004F6629">
        <w:t>occupational health and safety risks (Curl et al., 2020</w:t>
      </w:r>
      <w:r w:rsidR="0037339B">
        <w:t>)</w:t>
      </w:r>
      <w:r w:rsidR="00B83EB8">
        <w:t>.</w:t>
      </w:r>
    </w:p>
    <w:p w14:paraId="65F2F7B0" w14:textId="45412D64" w:rsidR="008136CA" w:rsidRPr="007C4FE7" w:rsidRDefault="00476400" w:rsidP="008136CA">
      <w:pPr>
        <w:tabs>
          <w:tab w:val="right" w:pos="8640"/>
          <w:tab w:val="right" w:pos="8640"/>
        </w:tabs>
        <w:ind w:firstLine="0"/>
        <w:rPr>
          <w:b/>
          <w:bCs/>
        </w:rPr>
      </w:pPr>
      <w:r>
        <w:rPr>
          <w:b/>
          <w:bCs/>
        </w:rPr>
        <w:t>Shade Trailers</w:t>
      </w:r>
    </w:p>
    <w:p w14:paraId="0E09C812" w14:textId="74DE9822" w:rsidR="004F6629" w:rsidRDefault="004F6629" w:rsidP="008136CA">
      <w:pPr>
        <w:tabs>
          <w:tab w:val="right" w:pos="8640"/>
          <w:tab w:val="right" w:pos="8640"/>
        </w:tabs>
        <w:ind w:firstLine="0"/>
      </w:pPr>
      <w:r w:rsidRPr="004F6629">
        <w:lastRenderedPageBreak/>
        <w:t xml:space="preserve">Shade trailers are designed to be </w:t>
      </w:r>
      <w:r w:rsidR="002E0F19">
        <w:t xml:space="preserve">trailers </w:t>
      </w:r>
      <w:r w:rsidR="00477BC4">
        <w:t>pulled by a farm crew vehicle and parked on the side of the field with</w:t>
      </w:r>
      <w:r w:rsidRPr="004F6629">
        <w:t xml:space="preserve"> a s</w:t>
      </w:r>
      <w:r w:rsidR="007600F6">
        <w:t>i</w:t>
      </w:r>
      <w:r w:rsidRPr="004F6629">
        <w:t>tting area and a shade cover</w:t>
      </w:r>
      <w:r w:rsidR="00B83EB8">
        <w:t xml:space="preserve">, figure 1. </w:t>
      </w:r>
      <w:r w:rsidR="00F37AFA">
        <w:t xml:space="preserve">There is </w:t>
      </w:r>
      <w:r w:rsidR="002E0F19">
        <w:t xml:space="preserve">a lack of available information on </w:t>
      </w:r>
      <w:r w:rsidR="00F37AFA">
        <w:t xml:space="preserve">the </w:t>
      </w:r>
      <w:r w:rsidR="007600F6">
        <w:t xml:space="preserve">frequency of </w:t>
      </w:r>
      <w:r w:rsidR="00F37AFA">
        <w:t xml:space="preserve">use and history of shade trailers. </w:t>
      </w:r>
      <w:r w:rsidR="002E0F19">
        <w:t>The agricultural use of shade trailers originated in what could be derived from</w:t>
      </w:r>
      <w:r w:rsidR="00041908">
        <w:t xml:space="preserve"> the early to mid-2000s in California</w:t>
      </w:r>
      <w:r w:rsidR="00F37AFA">
        <w:t xml:space="preserve">, and it is unknown how many are being used throughout the U.S. However, what has been observed </w:t>
      </w:r>
      <w:r w:rsidR="00E05805">
        <w:t>is that</w:t>
      </w:r>
      <w:r w:rsidR="00F37AFA">
        <w:t xml:space="preserve"> the use of shade trailers where farmworkers are working </w:t>
      </w:r>
      <w:r w:rsidR="00E05805">
        <w:t>is</w:t>
      </w:r>
      <w:r w:rsidR="00F37AFA">
        <w:t xml:space="preserve"> very few</w:t>
      </w:r>
      <w:r w:rsidR="00E05805">
        <w:t xml:space="preserve"> and</w:t>
      </w:r>
      <w:r w:rsidR="00477BC4">
        <w:t>,</w:t>
      </w:r>
      <w:r w:rsidR="00E05805">
        <w:t xml:space="preserve"> in many areas</w:t>
      </w:r>
      <w:r w:rsidR="00477BC4">
        <w:t>, uncommon</w:t>
      </w:r>
      <w:r w:rsidR="00E05805">
        <w:t>.</w:t>
      </w:r>
    </w:p>
    <w:p w14:paraId="52E48450" w14:textId="5EAAEB65" w:rsidR="00B83EB8" w:rsidRDefault="00B83EB8" w:rsidP="008136CA">
      <w:pPr>
        <w:tabs>
          <w:tab w:val="right" w:pos="8640"/>
          <w:tab w:val="right" w:pos="8640"/>
        </w:tabs>
        <w:ind w:firstLine="0"/>
      </w:pPr>
      <w:r>
        <w:t>Figure 1</w:t>
      </w:r>
    </w:p>
    <w:p w14:paraId="51B67829" w14:textId="44FC7BF7" w:rsidR="00B83EB8" w:rsidRDefault="00B83EB8" w:rsidP="00B83EB8">
      <w:pPr>
        <w:tabs>
          <w:tab w:val="right" w:pos="8640"/>
          <w:tab w:val="right" w:pos="8640"/>
        </w:tabs>
        <w:ind w:firstLine="0"/>
      </w:pPr>
      <w:r w:rsidRPr="00B83EB8">
        <w:rPr>
          <w:noProof/>
        </w:rPr>
        <w:drawing>
          <wp:inline distT="0" distB="0" distL="0" distR="0" wp14:anchorId="4164C3C0" wp14:editId="22AC3F13">
            <wp:extent cx="3495675" cy="1304925"/>
            <wp:effectExtent l="0" t="0" r="9525" b="9525"/>
            <wp:docPr id="1504458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1304925"/>
                    </a:xfrm>
                    <a:prstGeom prst="rect">
                      <a:avLst/>
                    </a:prstGeom>
                    <a:noFill/>
                    <a:ln>
                      <a:noFill/>
                    </a:ln>
                  </pic:spPr>
                </pic:pic>
              </a:graphicData>
            </a:graphic>
          </wp:inline>
        </w:drawing>
      </w:r>
    </w:p>
    <w:p w14:paraId="59D7E36F" w14:textId="2C183A78" w:rsidR="007600F6" w:rsidRDefault="00F37AFA" w:rsidP="008136CA">
      <w:pPr>
        <w:tabs>
          <w:tab w:val="right" w:pos="8640"/>
          <w:tab w:val="right" w:pos="8640"/>
        </w:tabs>
        <w:ind w:firstLine="0"/>
      </w:pPr>
      <w:r>
        <w:t xml:space="preserve">There may be several reasons for </w:t>
      </w:r>
      <w:r w:rsidR="00E05805">
        <w:t xml:space="preserve">this, and </w:t>
      </w:r>
      <w:r w:rsidR="00D20D82">
        <w:t xml:space="preserve">further research needs to be done to identify the </w:t>
      </w:r>
      <w:r w:rsidR="00E05805">
        <w:t xml:space="preserve">frequency and </w:t>
      </w:r>
      <w:r w:rsidR="00D20D82">
        <w:t>reasons</w:t>
      </w:r>
      <w:r w:rsidR="00E05805">
        <w:t xml:space="preserve"> not in use.</w:t>
      </w:r>
      <w:r w:rsidR="00D20D82">
        <w:t xml:space="preserve"> </w:t>
      </w:r>
      <w:r w:rsidR="00E05805">
        <w:t>However,</w:t>
      </w:r>
      <w:r w:rsidR="00D20D82">
        <w:t xml:space="preserve"> there may be three</w:t>
      </w:r>
      <w:r w:rsidR="00E05805">
        <w:t xml:space="preserve"> main</w:t>
      </w:r>
      <w:r w:rsidR="00D20D82">
        <w:t xml:space="preserve"> factors</w:t>
      </w:r>
      <w:r w:rsidR="00477BC4">
        <w:t>:</w:t>
      </w:r>
      <w:r w:rsidR="007600F6">
        <w:t xml:space="preserve"> 1) </w:t>
      </w:r>
      <w:r w:rsidR="00E05805">
        <w:t>not widely accepted as needed,</w:t>
      </w:r>
      <w:r w:rsidR="007600F6">
        <w:t xml:space="preserve"> 2)</w:t>
      </w:r>
      <w:r w:rsidR="00E05805">
        <w:t xml:space="preserve"> the cost</w:t>
      </w:r>
      <w:r w:rsidR="002E0F19">
        <w:t>,</w:t>
      </w:r>
      <w:r w:rsidR="00E05805">
        <w:t xml:space="preserve"> and </w:t>
      </w:r>
      <w:r w:rsidR="007600F6">
        <w:t xml:space="preserve">3) </w:t>
      </w:r>
      <w:r w:rsidR="00E05805">
        <w:t xml:space="preserve">the inability to provide an efficient cooling spot. </w:t>
      </w:r>
      <w:r w:rsidR="00D20D82">
        <w:t>The current design for sha</w:t>
      </w:r>
      <w:r w:rsidR="00E05805">
        <w:t>de</w:t>
      </w:r>
      <w:r w:rsidR="00D20D82">
        <w:t xml:space="preserve"> trailers </w:t>
      </w:r>
      <w:r w:rsidR="00C90E0B">
        <w:t>seems</w:t>
      </w:r>
      <w:r w:rsidR="00E05805">
        <w:t xml:space="preserve"> to lack the needed components to make it a cooling rest space. </w:t>
      </w:r>
      <w:r w:rsidR="00C90E0B">
        <w:t>The current design is simple and lightweight</w:t>
      </w:r>
      <w:r w:rsidR="002E0F19">
        <w:t xml:space="preserve">, which is good, but when placed near </w:t>
      </w:r>
      <w:r w:rsidR="00C90E0B">
        <w:t>a sunny field, it becomes a</w:t>
      </w:r>
      <w:r w:rsidR="003E56FC">
        <w:t xml:space="preserve">n artificial shade area with very little relief from the sun and heat, </w:t>
      </w:r>
      <w:r w:rsidR="002E0F19">
        <w:t>an ineffective</w:t>
      </w:r>
      <w:r w:rsidR="003E56FC">
        <w:t xml:space="preserve"> cooling space.</w:t>
      </w:r>
      <w:r w:rsidR="00C90E0B">
        <w:t xml:space="preserve">  </w:t>
      </w:r>
    </w:p>
    <w:p w14:paraId="008941C3" w14:textId="3E59852B" w:rsidR="008136CA" w:rsidRPr="007C4FE7" w:rsidRDefault="00DD5805" w:rsidP="008136CA">
      <w:pPr>
        <w:tabs>
          <w:tab w:val="right" w:pos="8640"/>
          <w:tab w:val="right" w:pos="8640"/>
        </w:tabs>
        <w:ind w:firstLine="0"/>
        <w:rPr>
          <w:b/>
          <w:bCs/>
        </w:rPr>
      </w:pPr>
      <w:r>
        <w:rPr>
          <w:b/>
          <w:bCs/>
        </w:rPr>
        <w:t xml:space="preserve">Community Developed and Community Utilized </w:t>
      </w:r>
      <w:r w:rsidR="0063347C">
        <w:rPr>
          <w:b/>
          <w:bCs/>
        </w:rPr>
        <w:t xml:space="preserve">Cooling </w:t>
      </w:r>
      <w:r w:rsidR="00476400">
        <w:rPr>
          <w:b/>
          <w:bCs/>
        </w:rPr>
        <w:t>Shade Trailers as</w:t>
      </w:r>
      <w:r>
        <w:rPr>
          <w:b/>
          <w:bCs/>
        </w:rPr>
        <w:t xml:space="preserve"> a Community Solution for Community farmworkers </w:t>
      </w:r>
      <w:r w:rsidR="00476400">
        <w:rPr>
          <w:b/>
          <w:bCs/>
        </w:rPr>
        <w:t xml:space="preserve"> </w:t>
      </w:r>
    </w:p>
    <w:p w14:paraId="4D08FC63" w14:textId="4E5969F4" w:rsidR="00186E73" w:rsidRDefault="00D65FDA" w:rsidP="00287CC1">
      <w:pPr>
        <w:tabs>
          <w:tab w:val="right" w:pos="8640"/>
          <w:tab w:val="right" w:pos="8640"/>
        </w:tabs>
      </w:pPr>
      <w:r>
        <w:t>G</w:t>
      </w:r>
      <w:r w:rsidR="00D20D82">
        <w:t xml:space="preserve">iven the dynamics of increased summer temperatures due to climate change and </w:t>
      </w:r>
      <w:r w:rsidR="00477BC4">
        <w:t>the fact that the suggested individual protections are not enough due to the workers not being able to cool down enough to reduce heat-related i</w:t>
      </w:r>
      <w:r w:rsidR="00206A0D">
        <w:t>llness</w:t>
      </w:r>
      <w:r w:rsidR="00477BC4">
        <w:t xml:space="preserve"> using current strategies,</w:t>
      </w:r>
      <w:r w:rsidR="005512F6">
        <w:t xml:space="preserve"> </w:t>
      </w:r>
      <w:r w:rsidR="00206A0D">
        <w:t>t</w:t>
      </w:r>
      <w:r>
        <w:t>he clinical sociolog</w:t>
      </w:r>
      <w:r w:rsidR="00206A0D">
        <w:t xml:space="preserve">ical </w:t>
      </w:r>
      <w:r>
        <w:lastRenderedPageBreak/>
        <w:t>intervention proposed is a</w:t>
      </w:r>
      <w:r w:rsidR="005512F6">
        <w:t xml:space="preserve"> </w:t>
      </w:r>
      <w:r w:rsidR="00243278">
        <w:t>rethinking of the</w:t>
      </w:r>
      <w:r>
        <w:t xml:space="preserve"> design and</w:t>
      </w:r>
      <w:r w:rsidR="005512F6">
        <w:t xml:space="preserve"> development of shad</w:t>
      </w:r>
      <w:r w:rsidR="00243278">
        <w:t>e</w:t>
      </w:r>
      <w:r w:rsidR="005512F6">
        <w:t xml:space="preserve"> trailer</w:t>
      </w:r>
      <w:r>
        <w:t>s</w:t>
      </w:r>
      <w:r w:rsidR="005512F6">
        <w:t xml:space="preserve"> </w:t>
      </w:r>
      <w:r w:rsidR="00452F65">
        <w:t xml:space="preserve">as well as rethinking the promotion and distribution process </w:t>
      </w:r>
      <w:r w:rsidR="002E0F19">
        <w:t>to</w:t>
      </w:r>
      <w:r w:rsidR="00452F65">
        <w:t xml:space="preserve"> support the work and health of </w:t>
      </w:r>
      <w:r w:rsidR="00477BC4">
        <w:t>farmworkers</w:t>
      </w:r>
      <w:r w:rsidR="00452F65">
        <w:t>. This rethink</w:t>
      </w:r>
      <w:r>
        <w:t>ing</w:t>
      </w:r>
      <w:r w:rsidR="00452F65">
        <w:t xml:space="preserve"> could be done at the agricultural community level with the involvement of seasonal </w:t>
      </w:r>
      <w:r>
        <w:t xml:space="preserve">and </w:t>
      </w:r>
      <w:r w:rsidR="00452F65">
        <w:t>migrant workers</w:t>
      </w:r>
      <w:r w:rsidR="006851A1">
        <w:t xml:space="preserve"> and represented organizations</w:t>
      </w:r>
      <w:r w:rsidR="00452F65">
        <w:t xml:space="preserve">, </w:t>
      </w:r>
      <w:r w:rsidR="00452F65" w:rsidRPr="00452F65">
        <w:t>community vocational agriculture</w:t>
      </w:r>
      <w:r w:rsidR="002E0F19">
        <w:t xml:space="preserve">, </w:t>
      </w:r>
      <w:r w:rsidR="00477BC4">
        <w:t>FFA programs, and</w:t>
      </w:r>
      <w:r w:rsidR="00452F65" w:rsidRPr="00452F65">
        <w:t xml:space="preserve"> farmers.</w:t>
      </w:r>
    </w:p>
    <w:p w14:paraId="5B951251" w14:textId="79A1BE95" w:rsidR="005512F6" w:rsidRDefault="005512F6" w:rsidP="00287CC1">
      <w:pPr>
        <w:tabs>
          <w:tab w:val="right" w:pos="8640"/>
          <w:tab w:val="right" w:pos="8640"/>
        </w:tabs>
      </w:pPr>
      <w:r>
        <w:t xml:space="preserve">The </w:t>
      </w:r>
      <w:r w:rsidR="006851A1">
        <w:t xml:space="preserve">proposal would be for the sociologist </w:t>
      </w:r>
      <w:r w:rsidR="002E0F19">
        <w:t xml:space="preserve">to connect with the community partners, gather information on what would help support the health of seasonal migrant workers and </w:t>
      </w:r>
      <w:r w:rsidR="00477BC4">
        <w:t>research</w:t>
      </w:r>
      <w:r w:rsidR="002E0F19">
        <w:t xml:space="preserve"> the number of heat-related i</w:t>
      </w:r>
      <w:r w:rsidR="006F4E44">
        <w:t>llness</w:t>
      </w:r>
      <w:r w:rsidR="006851A1">
        <w:t xml:space="preserve"> </w:t>
      </w:r>
      <w:r w:rsidR="002E0F19">
        <w:t>in</w:t>
      </w:r>
      <w:r w:rsidR="006851A1">
        <w:t xml:space="preserve"> the community and the utilization of shade structures. </w:t>
      </w:r>
      <w:r w:rsidR="006F4E44">
        <w:t>T</w:t>
      </w:r>
      <w:r w:rsidR="006851A1">
        <w:t>hen reach out to the vo</w:t>
      </w:r>
      <w:r w:rsidR="00D65FDA">
        <w:t>cational agriculture</w:t>
      </w:r>
      <w:r w:rsidR="006851A1">
        <w:t xml:space="preserve"> programs in the community</w:t>
      </w:r>
      <w:r w:rsidR="00D65FDA">
        <w:t xml:space="preserve">, </w:t>
      </w:r>
      <w:r w:rsidR="006851A1">
        <w:t>present the information</w:t>
      </w:r>
      <w:r w:rsidR="002E0F19">
        <w:t>,</w:t>
      </w:r>
      <w:r w:rsidR="006851A1">
        <w:t xml:space="preserve"> and see their interest in progressing the project. </w:t>
      </w:r>
      <w:r w:rsidR="00C05404">
        <w:t>The idea is for them to see the need and desire to be part of the solution by way of promoting the idea of farmworker health and the creativity of designing, developing</w:t>
      </w:r>
      <w:r w:rsidR="002E0F19">
        <w:t>,</w:t>
      </w:r>
      <w:r w:rsidR="00C05404">
        <w:t xml:space="preserve"> and building these cooling sha</w:t>
      </w:r>
      <w:r w:rsidR="006F4E44">
        <w:t>de</w:t>
      </w:r>
      <w:r w:rsidR="00C05404">
        <w:t xml:space="preserve"> trailers to be </w:t>
      </w:r>
      <w:r w:rsidR="002E0F19">
        <w:t>auctioned</w:t>
      </w:r>
      <w:r w:rsidR="00C05404">
        <w:t xml:space="preserve"> off at FFA auction</w:t>
      </w:r>
      <w:r w:rsidR="00D65FDA">
        <w:t>s</w:t>
      </w:r>
      <w:r w:rsidR="00C05404">
        <w:t xml:space="preserve"> or purchased through the </w:t>
      </w:r>
      <w:r w:rsidR="00652123" w:rsidRPr="00652123">
        <w:t xml:space="preserve">vocational agriculture </w:t>
      </w:r>
      <w:r w:rsidR="00C05404">
        <w:t>program</w:t>
      </w:r>
      <w:r w:rsidR="00D65FDA">
        <w:t>s</w:t>
      </w:r>
      <w:r w:rsidR="00C05404">
        <w:t xml:space="preserve"> by community farmers and then used in the fields</w:t>
      </w:r>
      <w:r w:rsidR="00652123">
        <w:t xml:space="preserve"> by the </w:t>
      </w:r>
      <w:r w:rsidR="00477BC4">
        <w:t>farmworkers</w:t>
      </w:r>
      <w:r w:rsidR="00C05404">
        <w:t>.</w:t>
      </w:r>
    </w:p>
    <w:p w14:paraId="08C70B6D" w14:textId="76E874E0" w:rsidR="00D20D82" w:rsidRDefault="00C05404" w:rsidP="00BE52F4">
      <w:pPr>
        <w:tabs>
          <w:tab w:val="right" w:pos="8640"/>
          <w:tab w:val="right" w:pos="8640"/>
        </w:tabs>
      </w:pPr>
      <w:r>
        <w:t xml:space="preserve">The concept of cooling shade trailers would be to design them with not only the structure of a shaded rest area but </w:t>
      </w:r>
      <w:r w:rsidR="002E0F19">
        <w:t>also bring about cooling features such as internal fans, mist spray, refrigerated space for cold water, etc., perhaps solar-powered</w:t>
      </w:r>
      <w:r>
        <w:t xml:space="preserve"> and may include an attachment for a way to cool the inside of </w:t>
      </w:r>
      <w:r w:rsidR="002E0F19">
        <w:t xml:space="preserve">the </w:t>
      </w:r>
      <w:r>
        <w:t>p</w:t>
      </w:r>
      <w:r w:rsidR="007366E3" w:rsidRPr="007366E3">
        <w:t>ortable restroom</w:t>
      </w:r>
      <w:r w:rsidR="007366E3">
        <w:t>. The vocational</w:t>
      </w:r>
      <w:r w:rsidR="000C7844">
        <w:t xml:space="preserve"> </w:t>
      </w:r>
      <w:r w:rsidR="007366E3">
        <w:t>agriculture students would need to visit farmers and seasonal</w:t>
      </w:r>
      <w:r w:rsidR="000C7844">
        <w:t>/</w:t>
      </w:r>
      <w:r w:rsidR="007366E3">
        <w:t>migrant farmworkers to get idea</w:t>
      </w:r>
      <w:r w:rsidR="000C7844">
        <w:t>s</w:t>
      </w:r>
      <w:r w:rsidR="007366E3">
        <w:t xml:space="preserve"> </w:t>
      </w:r>
      <w:r w:rsidR="002E0F19">
        <w:t xml:space="preserve">on </w:t>
      </w:r>
      <w:r w:rsidR="00477BC4">
        <w:t>designing</w:t>
      </w:r>
      <w:r w:rsidR="002E0F19">
        <w:t xml:space="preserve"> </w:t>
      </w:r>
      <w:r w:rsidR="007366E3">
        <w:t xml:space="preserve">cooling shade trailers that would work in the practical farm environment. This would </w:t>
      </w:r>
      <w:r w:rsidR="00477BC4">
        <w:t>help the students with ag machinery experience and</w:t>
      </w:r>
      <w:r w:rsidR="000C7844">
        <w:t xml:space="preserve"> provide</w:t>
      </w:r>
      <w:r w:rsidR="007366E3">
        <w:t xml:space="preserve"> community collaboration experience</w:t>
      </w:r>
      <w:r w:rsidR="00F20BD5">
        <w:t xml:space="preserve"> as well</w:t>
      </w:r>
      <w:r w:rsidR="007366E3">
        <w:t xml:space="preserve">. It would help farmers support </w:t>
      </w:r>
      <w:r w:rsidR="00477BC4">
        <w:t>their farmworkers' well-being and</w:t>
      </w:r>
      <w:r w:rsidR="00DC6883">
        <w:t xml:space="preserve"> </w:t>
      </w:r>
      <w:r w:rsidR="000C7844">
        <w:t xml:space="preserve">help support </w:t>
      </w:r>
      <w:r w:rsidR="00DC6883">
        <w:t xml:space="preserve">seasonal </w:t>
      </w:r>
      <w:r w:rsidR="000C7844">
        <w:t xml:space="preserve">and </w:t>
      </w:r>
      <w:r w:rsidR="00DC6883">
        <w:t xml:space="preserve">migrant </w:t>
      </w:r>
      <w:r w:rsidR="000C7844">
        <w:t>farm</w:t>
      </w:r>
      <w:r w:rsidR="00DC6883">
        <w:t>workers.</w:t>
      </w:r>
    </w:p>
    <w:p w14:paraId="31006B5F" w14:textId="040F4DD4" w:rsidR="00476400" w:rsidRPr="007C4FE7" w:rsidRDefault="00476400" w:rsidP="00476400">
      <w:pPr>
        <w:tabs>
          <w:tab w:val="right" w:pos="8640"/>
          <w:tab w:val="right" w:pos="8640"/>
        </w:tabs>
        <w:ind w:firstLine="0"/>
        <w:rPr>
          <w:b/>
          <w:bCs/>
        </w:rPr>
      </w:pPr>
      <w:r>
        <w:rPr>
          <w:b/>
          <w:bCs/>
        </w:rPr>
        <w:lastRenderedPageBreak/>
        <w:t xml:space="preserve">Ethical and </w:t>
      </w:r>
      <w:r w:rsidR="002D2553">
        <w:rPr>
          <w:b/>
          <w:bCs/>
        </w:rPr>
        <w:t>L</w:t>
      </w:r>
      <w:r>
        <w:rPr>
          <w:b/>
          <w:bCs/>
        </w:rPr>
        <w:t>egal Considerations</w:t>
      </w:r>
    </w:p>
    <w:p w14:paraId="527A183B" w14:textId="629D2795" w:rsidR="00476400" w:rsidRDefault="004A21C6" w:rsidP="00476400">
      <w:pPr>
        <w:tabs>
          <w:tab w:val="right" w:pos="8640"/>
          <w:tab w:val="right" w:pos="8640"/>
        </w:tabs>
      </w:pPr>
      <w:r>
        <w:t xml:space="preserve">Given the high rate of </w:t>
      </w:r>
      <w:r w:rsidR="002E0F19">
        <w:t>heat-related illness among farmworkers and the increased risk due to the impacts of climate change, finding more effective ways to protect farmworkers from heat-related</w:t>
      </w:r>
      <w:r>
        <w:t xml:space="preserve"> i</w:t>
      </w:r>
      <w:r w:rsidR="00B47D04">
        <w:t>llness</w:t>
      </w:r>
      <w:r>
        <w:t xml:space="preserve"> is e</w:t>
      </w:r>
      <w:r w:rsidR="00DC6883">
        <w:t>thically the right thing to do</w:t>
      </w:r>
      <w:r>
        <w:t xml:space="preserve">. However, caution </w:t>
      </w:r>
      <w:r w:rsidR="00477BC4">
        <w:t>must</w:t>
      </w:r>
      <w:r>
        <w:t xml:space="preserve"> be taken to design and construct cooling shade trailers that would effectively provide a cooling space for farmworkers without causing unintended harm (physical or financial) </w:t>
      </w:r>
      <w:r w:rsidR="002E0F19">
        <w:t>to</w:t>
      </w:r>
      <w:r>
        <w:t xml:space="preserve"> the farmworkers or the farmers. T</w:t>
      </w:r>
      <w:r w:rsidR="00DC6883">
        <w:t xml:space="preserve">he </w:t>
      </w:r>
      <w:r w:rsidR="00477BC4">
        <w:t>primary</w:t>
      </w:r>
      <w:r w:rsidR="00DC6883">
        <w:t xml:space="preserve"> </w:t>
      </w:r>
      <w:r>
        <w:t>concerns</w:t>
      </w:r>
      <w:r w:rsidR="00DC6883">
        <w:t xml:space="preserve"> would be legal </w:t>
      </w:r>
      <w:r w:rsidR="002E0F19">
        <w:t>considerations with patents and ensuring</w:t>
      </w:r>
      <w:r w:rsidR="00DC6883">
        <w:t xml:space="preserve"> quality products</w:t>
      </w:r>
      <w:r w:rsidR="00C3458F">
        <w:t xml:space="preserve"> are delivered</w:t>
      </w:r>
      <w:r w:rsidR="00DC6883">
        <w:t>.</w:t>
      </w:r>
      <w:r w:rsidR="00356E97">
        <w:t xml:space="preserve"> More research would need to be done regarding the patents to ensure </w:t>
      </w:r>
      <w:r w:rsidR="00477BC4">
        <w:t>that vocational agriculture programs could build cooling shade trailers</w:t>
      </w:r>
      <w:r w:rsidR="00356E97">
        <w:t xml:space="preserve">. An inspection protocol would need to be established to </w:t>
      </w:r>
      <w:r w:rsidR="00C77758">
        <w:t>ensure</w:t>
      </w:r>
      <w:r w:rsidR="00356E97">
        <w:t xml:space="preserve"> the safety of the cooling shade trailers.</w:t>
      </w:r>
    </w:p>
    <w:p w14:paraId="615FD90C" w14:textId="30925543" w:rsidR="00476400" w:rsidRPr="007C4FE7" w:rsidRDefault="002D2553" w:rsidP="00476400">
      <w:pPr>
        <w:tabs>
          <w:tab w:val="right" w:pos="8640"/>
          <w:tab w:val="right" w:pos="8640"/>
        </w:tabs>
        <w:ind w:firstLine="0"/>
        <w:rPr>
          <w:b/>
          <w:bCs/>
        </w:rPr>
      </w:pPr>
      <w:r>
        <w:rPr>
          <w:b/>
          <w:bCs/>
        </w:rPr>
        <w:t xml:space="preserve">Evaluation for Effectiveness </w:t>
      </w:r>
    </w:p>
    <w:p w14:paraId="0678BFB9" w14:textId="513BD785" w:rsidR="00476400" w:rsidRDefault="00C77758" w:rsidP="00476400">
      <w:pPr>
        <w:tabs>
          <w:tab w:val="right" w:pos="8640"/>
          <w:tab w:val="right" w:pos="8640"/>
        </w:tabs>
      </w:pPr>
      <w:r>
        <w:t>To evaluate the program for effectiveness, o</w:t>
      </w:r>
      <w:r w:rsidR="00DC6883">
        <w:t xml:space="preserve">ne would need to measure </w:t>
      </w:r>
      <w:r w:rsidR="002E0F19">
        <w:t>heat-related illness within the communities before and after implementation,</w:t>
      </w:r>
      <w:r w:rsidR="00DC6883">
        <w:t xml:space="preserve"> as well as the current </w:t>
      </w:r>
      <w:r>
        <w:t xml:space="preserve">and future </w:t>
      </w:r>
      <w:r w:rsidR="00DC6883">
        <w:t>shade trailer use</w:t>
      </w:r>
      <w:r>
        <w:t xml:space="preserve"> within the communities</w:t>
      </w:r>
      <w:r w:rsidR="00E80DAF">
        <w:t>, to see if there are correlations and significant reductions in heat-related illness</w:t>
      </w:r>
      <w:r>
        <w:t xml:space="preserve">. </w:t>
      </w:r>
      <w:r w:rsidR="00477BC4">
        <w:t>Farmworkers, farmers, and vocational agricultural programs would need to be surveyed to measure the utilization of cooling shade trailers and field surveys would be needed to observe</w:t>
      </w:r>
      <w:r w:rsidR="003B2A0C">
        <w:t xml:space="preserve"> the use and functioning of the cooling shade trailers in the farm fields.</w:t>
      </w:r>
    </w:p>
    <w:p w14:paraId="6D8FB54E" w14:textId="3E241FF5" w:rsidR="008136CA" w:rsidRPr="00F8284C" w:rsidRDefault="00346ED5" w:rsidP="00F8284C">
      <w:pPr>
        <w:tabs>
          <w:tab w:val="right" w:pos="8640"/>
          <w:tab w:val="right" w:pos="8640"/>
        </w:tabs>
        <w:ind w:firstLine="0"/>
      </w:pPr>
      <w:r>
        <w:rPr>
          <w:b/>
          <w:bCs/>
        </w:rPr>
        <w:t>Conclusion</w:t>
      </w:r>
    </w:p>
    <w:p w14:paraId="26CD0529" w14:textId="00A57DB8" w:rsidR="00C02297" w:rsidRDefault="00325DD7" w:rsidP="00126D84">
      <w:pPr>
        <w:tabs>
          <w:tab w:val="right" w:pos="8640"/>
          <w:tab w:val="right" w:pos="8640"/>
        </w:tabs>
      </w:pPr>
      <w:proofErr w:type="gramStart"/>
      <w:r>
        <w:t>As long as</w:t>
      </w:r>
      <w:proofErr w:type="gramEnd"/>
      <w:r>
        <w:t xml:space="preserve"> </w:t>
      </w:r>
      <w:r w:rsidR="00477BC4">
        <w:t>human farmworkers are laboring</w:t>
      </w:r>
      <w:r>
        <w:t xml:space="preserve"> in </w:t>
      </w:r>
      <w:r w:rsidR="002E0F19">
        <w:t xml:space="preserve">the </w:t>
      </w:r>
      <w:r>
        <w:t xml:space="preserve">field during the summer growing season, agriculture technology should also </w:t>
      </w:r>
      <w:r w:rsidR="00477BC4">
        <w:t>support</w:t>
      </w:r>
      <w:r>
        <w:t xml:space="preserve"> the farmworkers</w:t>
      </w:r>
      <w:r w:rsidR="00B47D04">
        <w:t xml:space="preserve"> and their work environment</w:t>
      </w:r>
      <w:r>
        <w:t xml:space="preserve">. As </w:t>
      </w:r>
      <w:r w:rsidR="002E0F19">
        <w:t xml:space="preserve">heat-related illnesses are already a known major health issue to seasonal and migrant farmworkers and will increasingly </w:t>
      </w:r>
      <w:r w:rsidR="00477BC4">
        <w:t>worsen due to increasing climate change temperatures, more must</w:t>
      </w:r>
      <w:r w:rsidR="002E0F19">
        <w:t xml:space="preserve"> be done to protect seasonal and migrant farmworkers from heat-related</w:t>
      </w:r>
      <w:r w:rsidR="00126D84">
        <w:t xml:space="preserve"> illnesses. As it is </w:t>
      </w:r>
      <w:r w:rsidR="00126D84">
        <w:lastRenderedPageBreak/>
        <w:t xml:space="preserve">difficult to cool the body </w:t>
      </w:r>
      <w:r w:rsidR="00B60D4D">
        <w:t>temperature</w:t>
      </w:r>
      <w:r w:rsidR="00126D84">
        <w:t xml:space="preserve"> down in the farm fields in the hot summers, a community </w:t>
      </w:r>
      <w:r w:rsidR="00126D84" w:rsidRPr="00126D84">
        <w:t>agriculture technology</w:t>
      </w:r>
      <w:r w:rsidR="00126D84">
        <w:t xml:space="preserve"> of cooling shade trailers could </w:t>
      </w:r>
      <w:r w:rsidR="00477BC4">
        <w:t>significantly improve</w:t>
      </w:r>
      <w:r w:rsidR="00126D84">
        <w:t xml:space="preserve"> </w:t>
      </w:r>
      <w:r w:rsidR="002E0F19">
        <w:t>farmworkers'</w:t>
      </w:r>
      <w:r w:rsidR="00126D84">
        <w:t xml:space="preserve"> lives and productivity. Cooling shade trailers </w:t>
      </w:r>
      <w:r w:rsidR="00C02297">
        <w:t>designed and built by the high school community vocational agriculture</w:t>
      </w:r>
      <w:r w:rsidR="00126D84">
        <w:t xml:space="preserve"> programs </w:t>
      </w:r>
      <w:r w:rsidR="00477BC4">
        <w:t>to support</w:t>
      </w:r>
      <w:r w:rsidR="00126D84">
        <w:t xml:space="preserve"> their local agriculture industry, farmers</w:t>
      </w:r>
      <w:r w:rsidR="002E0F19">
        <w:t>, and farmworkers would benefit the community at large using this clinical sociolo</w:t>
      </w:r>
      <w:r w:rsidR="00A76FEE">
        <w:t>gical</w:t>
      </w:r>
      <w:r w:rsidR="002E0F19">
        <w:t xml:space="preserve"> intervention of community-developed</w:t>
      </w:r>
      <w:r w:rsidR="001822A6">
        <w:t xml:space="preserve"> cooling shade trailers for seasonal and migrant farmworkers.</w:t>
      </w:r>
    </w:p>
    <w:p w14:paraId="20400151" w14:textId="224BB955" w:rsidR="00BE4580" w:rsidRDefault="00BE4580" w:rsidP="00EE3CF2">
      <w:pPr>
        <w:tabs>
          <w:tab w:val="right" w:pos="8640"/>
          <w:tab w:val="right" w:pos="8640"/>
        </w:tabs>
      </w:pPr>
    </w:p>
    <w:p w14:paraId="4D056659" w14:textId="77777777" w:rsidR="00EE3CF2" w:rsidRDefault="00EE3CF2" w:rsidP="008136CA">
      <w:pPr>
        <w:tabs>
          <w:tab w:val="right" w:pos="8640"/>
          <w:tab w:val="right" w:pos="8640"/>
        </w:tabs>
      </w:pPr>
    </w:p>
    <w:p w14:paraId="19D0D45F" w14:textId="77777777" w:rsidR="008136CA" w:rsidRDefault="008136CA" w:rsidP="008136CA">
      <w:pPr>
        <w:tabs>
          <w:tab w:val="right" w:pos="8640"/>
          <w:tab w:val="right" w:pos="8640"/>
        </w:tabs>
        <w:ind w:firstLine="0"/>
      </w:pPr>
    </w:p>
    <w:p w14:paraId="00000031" w14:textId="77777777" w:rsidR="003A0649" w:rsidRDefault="003A0649">
      <w:pPr>
        <w:tabs>
          <w:tab w:val="right" w:pos="8640"/>
          <w:tab w:val="right" w:pos="8640"/>
        </w:tabs>
      </w:pPr>
    </w:p>
    <w:p w14:paraId="00000032" w14:textId="77777777" w:rsidR="003A0649" w:rsidRDefault="003A0649">
      <w:pPr>
        <w:tabs>
          <w:tab w:val="right" w:pos="8640"/>
          <w:tab w:val="right" w:pos="8640"/>
        </w:tabs>
      </w:pPr>
    </w:p>
    <w:p w14:paraId="00000033" w14:textId="77777777" w:rsidR="003A0649" w:rsidRDefault="003A0649">
      <w:pPr>
        <w:tabs>
          <w:tab w:val="right" w:pos="8640"/>
          <w:tab w:val="right" w:pos="8640"/>
        </w:tabs>
      </w:pPr>
    </w:p>
    <w:p w14:paraId="00000034" w14:textId="77777777" w:rsidR="003A0649" w:rsidRDefault="003A0649">
      <w:pPr>
        <w:tabs>
          <w:tab w:val="right" w:pos="8640"/>
          <w:tab w:val="right" w:pos="8640"/>
        </w:tabs>
      </w:pPr>
    </w:p>
    <w:p w14:paraId="00000035" w14:textId="77777777" w:rsidR="003A0649" w:rsidRDefault="003A0649">
      <w:pPr>
        <w:tabs>
          <w:tab w:val="right" w:pos="8640"/>
          <w:tab w:val="right" w:pos="8640"/>
        </w:tabs>
      </w:pPr>
    </w:p>
    <w:p w14:paraId="656DC54A" w14:textId="77777777" w:rsidR="003B2A0C" w:rsidRDefault="003B2A0C">
      <w:pPr>
        <w:tabs>
          <w:tab w:val="right" w:pos="8640"/>
          <w:tab w:val="right" w:pos="8640"/>
        </w:tabs>
      </w:pPr>
    </w:p>
    <w:p w14:paraId="2D965448" w14:textId="77777777" w:rsidR="003B2A0C" w:rsidRDefault="003B2A0C">
      <w:pPr>
        <w:tabs>
          <w:tab w:val="right" w:pos="8640"/>
          <w:tab w:val="right" w:pos="8640"/>
        </w:tabs>
      </w:pPr>
    </w:p>
    <w:p w14:paraId="63024D1E" w14:textId="77777777" w:rsidR="003B2A0C" w:rsidRDefault="003B2A0C">
      <w:pPr>
        <w:tabs>
          <w:tab w:val="right" w:pos="8640"/>
          <w:tab w:val="right" w:pos="8640"/>
        </w:tabs>
      </w:pPr>
    </w:p>
    <w:p w14:paraId="663910D0" w14:textId="77777777" w:rsidR="003B2A0C" w:rsidRDefault="003B2A0C">
      <w:pPr>
        <w:tabs>
          <w:tab w:val="right" w:pos="8640"/>
          <w:tab w:val="right" w:pos="8640"/>
        </w:tabs>
      </w:pPr>
    </w:p>
    <w:p w14:paraId="59ABBD1A" w14:textId="77777777" w:rsidR="003B2A0C" w:rsidRDefault="003B2A0C">
      <w:pPr>
        <w:tabs>
          <w:tab w:val="right" w:pos="8640"/>
          <w:tab w:val="right" w:pos="8640"/>
        </w:tabs>
      </w:pPr>
    </w:p>
    <w:p w14:paraId="00000039" w14:textId="75FE89A8" w:rsidR="003A0649" w:rsidRDefault="003A0649" w:rsidP="00A86964">
      <w:pPr>
        <w:tabs>
          <w:tab w:val="right" w:pos="8640"/>
          <w:tab w:val="right" w:pos="8640"/>
        </w:tabs>
        <w:ind w:firstLine="0"/>
      </w:pPr>
    </w:p>
    <w:p w14:paraId="64F7D2BA" w14:textId="77777777" w:rsidR="00A76FEE" w:rsidRDefault="00A76FEE" w:rsidP="00A86964">
      <w:pPr>
        <w:tabs>
          <w:tab w:val="right" w:pos="8640"/>
          <w:tab w:val="right" w:pos="8640"/>
        </w:tabs>
        <w:ind w:firstLine="0"/>
      </w:pPr>
    </w:p>
    <w:p w14:paraId="73C42DB9" w14:textId="77777777" w:rsidR="00A76FEE" w:rsidRDefault="00A76FEE" w:rsidP="00A86964">
      <w:pPr>
        <w:tabs>
          <w:tab w:val="right" w:pos="8640"/>
          <w:tab w:val="right" w:pos="8640"/>
        </w:tabs>
        <w:ind w:firstLine="0"/>
      </w:pPr>
    </w:p>
    <w:p w14:paraId="4D2BCB1B" w14:textId="77777777" w:rsidR="00A76FEE" w:rsidRDefault="00A76FEE" w:rsidP="00A86964">
      <w:pPr>
        <w:tabs>
          <w:tab w:val="right" w:pos="8640"/>
          <w:tab w:val="right" w:pos="8640"/>
        </w:tabs>
        <w:ind w:firstLine="0"/>
      </w:pPr>
    </w:p>
    <w:p w14:paraId="0000003A" w14:textId="77777777" w:rsidR="003A0649" w:rsidRDefault="00000000">
      <w:pPr>
        <w:tabs>
          <w:tab w:val="right" w:pos="8640"/>
          <w:tab w:val="right" w:pos="8640"/>
        </w:tabs>
        <w:jc w:val="center"/>
      </w:pPr>
      <w:r>
        <w:lastRenderedPageBreak/>
        <w:t>WORKS CITED</w:t>
      </w:r>
    </w:p>
    <w:p w14:paraId="42B91F1F" w14:textId="77777777" w:rsidR="00287CC1" w:rsidRDefault="00287CC1" w:rsidP="00287CC1">
      <w:pPr>
        <w:ind w:hanging="480"/>
      </w:pPr>
      <w:r w:rsidRPr="007D2236">
        <w:t xml:space="preserve">Agger, B. (2007). </w:t>
      </w:r>
      <w:r w:rsidRPr="007D2236">
        <w:rPr>
          <w:i/>
          <w:iCs/>
        </w:rPr>
        <w:t>Public Sociology: From Social Facts to Literary Acts</w:t>
      </w:r>
      <w:r w:rsidRPr="007D2236">
        <w:t>. Rowman &amp; Littlefield.</w:t>
      </w:r>
    </w:p>
    <w:p w14:paraId="52EBC519" w14:textId="77777777" w:rsidR="00287CC1" w:rsidRDefault="00287CC1" w:rsidP="00287CC1">
      <w:pPr>
        <w:ind w:hanging="480"/>
      </w:pPr>
      <w:r w:rsidRPr="00EE5405">
        <w:t xml:space="preserve">Burawoy, M. (2021). </w:t>
      </w:r>
      <w:r w:rsidRPr="00EE5405">
        <w:rPr>
          <w:i/>
          <w:iCs/>
        </w:rPr>
        <w:t>Public Sociology</w:t>
      </w:r>
      <w:r w:rsidRPr="00EE5405">
        <w:t>. John Wiley &amp; Sons.</w:t>
      </w:r>
    </w:p>
    <w:p w14:paraId="39F52BF2" w14:textId="77777777" w:rsidR="00287CC1" w:rsidRDefault="00287CC1" w:rsidP="00287CC1">
      <w:pPr>
        <w:ind w:hanging="480"/>
      </w:pPr>
      <w:r w:rsidRPr="006D2A8B">
        <w:t xml:space="preserve">Castillo, F., Mora, A. M., Kayser, G. L., Vanos, J., Hyland, C., Yang, A. R., &amp; Eskenazi, B. (2021). Environmental Health Threats to Latino Migrant Farmworkers. </w:t>
      </w:r>
      <w:r w:rsidRPr="006D2A8B">
        <w:rPr>
          <w:i/>
          <w:iCs/>
        </w:rPr>
        <w:t>Annual Review of Public Health</w:t>
      </w:r>
      <w:r w:rsidRPr="006D2A8B">
        <w:t xml:space="preserve">, </w:t>
      </w:r>
      <w:r w:rsidRPr="006D2A8B">
        <w:rPr>
          <w:i/>
          <w:iCs/>
        </w:rPr>
        <w:t>42</w:t>
      </w:r>
      <w:r w:rsidRPr="006D2A8B">
        <w:t xml:space="preserve">(1), 257–276. </w:t>
      </w:r>
      <w:hyperlink r:id="rId10" w:history="1">
        <w:r w:rsidRPr="006D2A8B">
          <w:rPr>
            <w:color w:val="0000FF"/>
            <w:u w:val="single"/>
          </w:rPr>
          <w:t>https://doi.org/10.1146/annurev-publhealth-012420-105014</w:t>
        </w:r>
      </w:hyperlink>
    </w:p>
    <w:p w14:paraId="0DA3B0EB" w14:textId="24E98452" w:rsidR="00287CC1" w:rsidRPr="00AF793F" w:rsidRDefault="00287CC1" w:rsidP="00287CC1">
      <w:pPr>
        <w:ind w:hanging="480"/>
      </w:pPr>
      <w:r w:rsidRPr="00AF793F">
        <w:t xml:space="preserve">Curl, C. L., Meierotto, L., &amp; Som Castellano, R. L. (2020). Understanding Challenges to Well-Being among Latina FarmWorkers in Rural Idaho Using an Interdisciplinary, Mixed-Methods Approach. </w:t>
      </w:r>
      <w:r w:rsidRPr="00AF793F">
        <w:rPr>
          <w:i/>
          <w:iCs/>
        </w:rPr>
        <w:t>International Journal of Environmental Research and Public Health</w:t>
      </w:r>
      <w:r w:rsidRPr="00AF793F">
        <w:t xml:space="preserve">, </w:t>
      </w:r>
      <w:r w:rsidRPr="00AF793F">
        <w:rPr>
          <w:i/>
          <w:iCs/>
        </w:rPr>
        <w:t>18</w:t>
      </w:r>
      <w:r w:rsidRPr="00AF793F">
        <w:t xml:space="preserve">(1), 169. </w:t>
      </w:r>
      <w:hyperlink r:id="rId11" w:history="1">
        <w:r w:rsidRPr="00AF793F">
          <w:rPr>
            <w:color w:val="0000FF"/>
            <w:u w:val="single"/>
          </w:rPr>
          <w:t>https://doi.org/10.3390/ijerph18010169</w:t>
        </w:r>
      </w:hyperlink>
    </w:p>
    <w:p w14:paraId="5BC6DE38" w14:textId="77777777" w:rsidR="00287CC1" w:rsidRPr="000329A5" w:rsidRDefault="00287CC1" w:rsidP="00287CC1">
      <w:pPr>
        <w:ind w:hanging="480"/>
      </w:pPr>
      <w:r w:rsidRPr="000329A5">
        <w:t xml:space="preserve">Hyland, C., Flores, D., Augusto, G., Ruiz, I., Vega, M., &amp; Wood, R. (2024). “No matter how hot it is, you just have to do the work”: Examining farmworkers’ experiences with heat and climate change in Idaho. </w:t>
      </w:r>
      <w:r w:rsidRPr="000329A5">
        <w:rPr>
          <w:i/>
          <w:iCs/>
        </w:rPr>
        <w:t>The Journal of Climate Change and Health</w:t>
      </w:r>
      <w:r w:rsidRPr="000329A5">
        <w:t xml:space="preserve">, </w:t>
      </w:r>
      <w:r w:rsidRPr="000329A5">
        <w:rPr>
          <w:i/>
          <w:iCs/>
        </w:rPr>
        <w:t>16</w:t>
      </w:r>
      <w:r w:rsidRPr="000329A5">
        <w:t xml:space="preserve">, 100300. </w:t>
      </w:r>
      <w:hyperlink r:id="rId12" w:history="1">
        <w:r w:rsidRPr="000329A5">
          <w:rPr>
            <w:color w:val="0000FF"/>
            <w:u w:val="single"/>
          </w:rPr>
          <w:t>https://doi.org/10.1016/j.joclim.2024.100300</w:t>
        </w:r>
      </w:hyperlink>
    </w:p>
    <w:p w14:paraId="7747E2AE" w14:textId="77777777" w:rsidR="00287CC1" w:rsidRPr="00A73938" w:rsidRDefault="00287CC1" w:rsidP="00287CC1">
      <w:pPr>
        <w:ind w:hanging="480"/>
      </w:pPr>
      <w:r w:rsidRPr="00A73938">
        <w:t xml:space="preserve">Langer, C. E., Armitage, T. L., Beckman, S., Tancredi, D. J., Mitchell, D. C., &amp; Schenker, M. B. (2023). How Does Environmental Temperature Affect Farmworkers’ Work Rates in the California Heat Illness Prevention Study? </w:t>
      </w:r>
      <w:r w:rsidRPr="00A73938">
        <w:rPr>
          <w:i/>
          <w:iCs/>
        </w:rPr>
        <w:t>Journal of Occupational &amp; Environmental Medicine</w:t>
      </w:r>
      <w:r w:rsidRPr="00A73938">
        <w:t xml:space="preserve">, </w:t>
      </w:r>
      <w:r w:rsidRPr="00A73938">
        <w:rPr>
          <w:i/>
          <w:iCs/>
        </w:rPr>
        <w:t>65</w:t>
      </w:r>
      <w:r w:rsidRPr="00A73938">
        <w:t xml:space="preserve">(7), e458–e464. </w:t>
      </w:r>
      <w:hyperlink r:id="rId13" w:history="1">
        <w:r w:rsidRPr="00A73938">
          <w:rPr>
            <w:color w:val="0000FF"/>
            <w:u w:val="single"/>
          </w:rPr>
          <w:t>https://doi.org/10.1097/JOM.0000000000002853</w:t>
        </w:r>
      </w:hyperlink>
    </w:p>
    <w:p w14:paraId="1BD03356" w14:textId="77777777" w:rsidR="00287CC1" w:rsidRPr="006221D4" w:rsidRDefault="00287CC1" w:rsidP="00287CC1">
      <w:pPr>
        <w:ind w:hanging="480"/>
      </w:pPr>
      <w:r w:rsidRPr="006221D4">
        <w:t xml:space="preserve">Nursinah, A., Suabey, S., Kadir, E., Asmi, A. S., Purba, E. R. V., Henderika Litaay, S. C., &amp; Pannyiwi, R. (2023). Environmental Sociology Approach From A Social Risk Perspective. </w:t>
      </w:r>
      <w:r w:rsidRPr="006221D4">
        <w:rPr>
          <w:i/>
          <w:iCs/>
        </w:rPr>
        <w:t>International Journal of Health Sciences</w:t>
      </w:r>
      <w:r w:rsidRPr="006221D4">
        <w:t xml:space="preserve">, </w:t>
      </w:r>
      <w:r w:rsidRPr="006221D4">
        <w:rPr>
          <w:i/>
          <w:iCs/>
        </w:rPr>
        <w:t>1</w:t>
      </w:r>
      <w:r w:rsidRPr="006221D4">
        <w:t xml:space="preserve">(2), 102–110. </w:t>
      </w:r>
      <w:hyperlink r:id="rId14" w:history="1">
        <w:r w:rsidRPr="006221D4">
          <w:rPr>
            <w:color w:val="0000FF"/>
            <w:u w:val="single"/>
          </w:rPr>
          <w:t>https://doi.org/10.59585/ijhs.v1i2.59</w:t>
        </w:r>
      </w:hyperlink>
    </w:p>
    <w:p w14:paraId="1D4E231D" w14:textId="77777777" w:rsidR="00287CC1" w:rsidRDefault="00287CC1" w:rsidP="00287CC1">
      <w:pPr>
        <w:ind w:hanging="480"/>
      </w:pPr>
      <w:r w:rsidRPr="000063F0">
        <w:lastRenderedPageBreak/>
        <w:t xml:space="preserve">Reichard, J. D. (2023). Applied and Clinical Sociology. In D. Hiebert, </w:t>
      </w:r>
      <w:r w:rsidRPr="000063F0">
        <w:rPr>
          <w:i/>
          <w:iCs/>
        </w:rPr>
        <w:t>The Routledge International Handbook of Sociology and Christianity</w:t>
      </w:r>
      <w:r w:rsidRPr="000063F0">
        <w:t xml:space="preserve"> (1st ed., pp. 369–379). Routledge. </w:t>
      </w:r>
      <w:hyperlink r:id="rId15" w:history="1">
        <w:r w:rsidRPr="000063F0">
          <w:rPr>
            <w:color w:val="0000FF"/>
            <w:u w:val="single"/>
          </w:rPr>
          <w:t>https://doi.org/10.4324/9781003277743-40</w:t>
        </w:r>
      </w:hyperlink>
    </w:p>
    <w:p w14:paraId="59A5E434" w14:textId="77777777" w:rsidR="00287CC1" w:rsidRDefault="00287CC1" w:rsidP="00287CC1">
      <w:pPr>
        <w:ind w:hanging="480"/>
      </w:pPr>
      <w:r w:rsidRPr="00C445C9">
        <w:t>Thompson, N. (201</w:t>
      </w:r>
      <w:r>
        <w:t>8</w:t>
      </w:r>
      <w:r w:rsidRPr="00C445C9">
        <w:t xml:space="preserve">). </w:t>
      </w:r>
      <w:r w:rsidRPr="00C445C9">
        <w:rPr>
          <w:i/>
          <w:iCs/>
        </w:rPr>
        <w:t xml:space="preserve">Applied </w:t>
      </w:r>
      <w:r>
        <w:rPr>
          <w:i/>
          <w:iCs/>
        </w:rPr>
        <w:t>S</w:t>
      </w:r>
      <w:r w:rsidRPr="00C445C9">
        <w:rPr>
          <w:i/>
          <w:iCs/>
        </w:rPr>
        <w:t>ociology</w:t>
      </w:r>
      <w:r w:rsidRPr="00C445C9">
        <w:t>. Routledge.</w:t>
      </w:r>
    </w:p>
    <w:p w14:paraId="4C308278" w14:textId="77777777" w:rsidR="00287CC1" w:rsidRDefault="00287CC1" w:rsidP="00287CC1">
      <w:pPr>
        <w:ind w:hanging="480"/>
      </w:pPr>
      <w:r>
        <w:t>Urry</w:t>
      </w:r>
      <w:r w:rsidRPr="007D2236">
        <w:t xml:space="preserve">, </w:t>
      </w:r>
      <w:r>
        <w:t>J</w:t>
      </w:r>
      <w:r w:rsidRPr="007D2236">
        <w:t>. (20</w:t>
      </w:r>
      <w:r>
        <w:t>11</w:t>
      </w:r>
      <w:r w:rsidRPr="007D2236">
        <w:t xml:space="preserve">). </w:t>
      </w:r>
      <w:r>
        <w:rPr>
          <w:i/>
          <w:iCs/>
        </w:rPr>
        <w:t xml:space="preserve">Climate Change &amp; Society. </w:t>
      </w:r>
      <w:r>
        <w:t>Polity Press</w:t>
      </w:r>
      <w:r w:rsidRPr="007D2236">
        <w:t>.</w:t>
      </w:r>
    </w:p>
    <w:p w14:paraId="6DC273C5" w14:textId="07A183FA" w:rsidR="00041908" w:rsidRDefault="00287CC1" w:rsidP="003B2A0C">
      <w:pPr>
        <w:ind w:hanging="480"/>
      </w:pPr>
      <w:r>
        <w:rPr>
          <w:bCs/>
        </w:rPr>
        <w:t>Watson, E., McElvein, A. &amp; Holst, E.</w:t>
      </w:r>
      <w:r w:rsidR="00D412FE">
        <w:rPr>
          <w:bCs/>
        </w:rPr>
        <w:t xml:space="preserve"> </w:t>
      </w:r>
      <w:r w:rsidRPr="000139D0">
        <w:t>(201</w:t>
      </w:r>
      <w:r>
        <w:t>9</w:t>
      </w:r>
      <w:r w:rsidRPr="000139D0">
        <w:t>). </w:t>
      </w:r>
      <w:r>
        <w:rPr>
          <w:i/>
          <w:iCs/>
        </w:rPr>
        <w:t>Farmworkers and Heat Stress in the United States: A future proofing the U.S. agriculture report</w:t>
      </w:r>
      <w:r w:rsidRPr="000139D0">
        <w:t>.</w:t>
      </w:r>
    </w:p>
    <w:p w14:paraId="0000003D" w14:textId="635EB0FF" w:rsidR="003A0649" w:rsidRPr="00A732EF" w:rsidRDefault="003A0649" w:rsidP="00287CC1">
      <w:pPr>
        <w:ind w:hanging="480"/>
        <w:rPr>
          <w:color w:val="1A1A1A"/>
          <w:shd w:val="clear" w:color="auto" w:fill="FFFFFF"/>
        </w:rPr>
      </w:pPr>
    </w:p>
    <w:sectPr w:rsidR="003A0649" w:rsidRPr="00A732EF">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19D31" w14:textId="77777777" w:rsidR="00BD1430" w:rsidRDefault="00BD1430">
      <w:pPr>
        <w:spacing w:line="240" w:lineRule="auto"/>
      </w:pPr>
      <w:r>
        <w:separator/>
      </w:r>
    </w:p>
  </w:endnote>
  <w:endnote w:type="continuationSeparator" w:id="0">
    <w:p w14:paraId="697287B0" w14:textId="77777777" w:rsidR="00BD1430" w:rsidRDefault="00BD1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E8F52" w14:textId="77777777" w:rsidR="00BD1430" w:rsidRDefault="00BD1430">
      <w:pPr>
        <w:spacing w:line="240" w:lineRule="auto"/>
      </w:pPr>
      <w:r>
        <w:separator/>
      </w:r>
    </w:p>
  </w:footnote>
  <w:footnote w:type="continuationSeparator" w:id="0">
    <w:p w14:paraId="3E765399" w14:textId="77777777" w:rsidR="00BD1430" w:rsidRDefault="00BD14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154174A4" w:rsidR="003A0649" w:rsidRDefault="00573DEB">
    <w:pPr>
      <w:pBdr>
        <w:top w:val="nil"/>
        <w:left w:val="nil"/>
        <w:bottom w:val="nil"/>
        <w:right w:val="nil"/>
        <w:between w:val="nil"/>
      </w:pBdr>
      <w:tabs>
        <w:tab w:val="right" w:pos="8640"/>
        <w:tab w:val="right" w:pos="9360"/>
      </w:tabs>
      <w:ind w:firstLine="0"/>
      <w:rPr>
        <w:color w:val="000000"/>
      </w:rPr>
    </w:pPr>
    <w:r w:rsidRPr="00573DEB">
      <w:rPr>
        <w:sz w:val="20"/>
        <w:szCs w:val="20"/>
      </w:rPr>
      <w:t xml:space="preserve">Derrick Snow, </w:t>
    </w:r>
    <w:r w:rsidR="00287CC1">
      <w:rPr>
        <w:sz w:val="20"/>
        <w:szCs w:val="20"/>
      </w:rPr>
      <w:t>SR</w:t>
    </w:r>
    <w:r w:rsidRPr="00573DEB">
      <w:rPr>
        <w:sz w:val="20"/>
        <w:szCs w:val="20"/>
      </w:rPr>
      <w:t>-</w:t>
    </w:r>
    <w:r w:rsidR="00287CC1">
      <w:rPr>
        <w:sz w:val="20"/>
        <w:szCs w:val="20"/>
      </w:rPr>
      <w:t>950</w:t>
    </w:r>
    <w:r w:rsidRPr="00573DEB">
      <w:rPr>
        <w:sz w:val="20"/>
        <w:szCs w:val="20"/>
      </w:rPr>
      <w:t xml:space="preserve">, </w:t>
    </w:r>
    <w:r w:rsidR="00287CC1" w:rsidRPr="00287CC1">
      <w:rPr>
        <w:sz w:val="20"/>
        <w:szCs w:val="20"/>
      </w:rPr>
      <w:t>Clinical and Applied Sociology</w:t>
    </w:r>
    <w:r w:rsidRPr="00573DEB">
      <w:rPr>
        <w:sz w:val="20"/>
        <w:szCs w:val="20"/>
      </w:rPr>
      <w:t>, Assignment #</w:t>
    </w:r>
    <w:r>
      <w:rPr>
        <w:sz w:val="20"/>
        <w:szCs w:val="20"/>
      </w:rPr>
      <w:t>3</w:t>
    </w:r>
    <w:r w:rsidRPr="00573DEB">
      <w:rPr>
        <w:sz w:val="20"/>
        <w:szCs w:val="20"/>
      </w:rPr>
      <w:t>, 0</w:t>
    </w:r>
    <w:r w:rsidR="00287CC1">
      <w:rPr>
        <w:sz w:val="20"/>
        <w:szCs w:val="20"/>
      </w:rPr>
      <w:t>8</w:t>
    </w:r>
    <w:r w:rsidRPr="00573DEB">
      <w:rPr>
        <w:sz w:val="20"/>
        <w:szCs w:val="20"/>
      </w:rPr>
      <w:t>/</w:t>
    </w:r>
    <w:r w:rsidR="00DF0E8E">
      <w:rPr>
        <w:sz w:val="20"/>
        <w:szCs w:val="20"/>
      </w:rPr>
      <w:t>10</w:t>
    </w:r>
    <w:r w:rsidRPr="00573DEB">
      <w:rPr>
        <w:sz w:val="20"/>
        <w:szCs w:val="20"/>
      </w:rPr>
      <w:t>/2024</w:t>
    </w:r>
    <w:r>
      <w:rPr>
        <w:sz w:val="20"/>
        <w:szCs w:val="20"/>
      </w:rPr>
      <w:tab/>
    </w:r>
    <w:r>
      <w:rPr>
        <w:sz w:val="20"/>
        <w:szCs w:val="20"/>
      </w:rPr>
      <w:tab/>
    </w:r>
    <w:r w:rsidR="006626CB">
      <w:rPr>
        <w:color w:val="000000"/>
      </w:rPr>
      <w:fldChar w:fldCharType="begin"/>
    </w:r>
    <w:r w:rsidR="006626CB">
      <w:rPr>
        <w:color w:val="000000"/>
      </w:rPr>
      <w:instrText>PAGE</w:instrText>
    </w:r>
    <w:r w:rsidR="006626CB">
      <w:rPr>
        <w:color w:val="000000"/>
      </w:rPr>
      <w:fldChar w:fldCharType="separate"/>
    </w:r>
    <w:r w:rsidR="009965C2">
      <w:rPr>
        <w:noProof/>
        <w:color w:val="000000"/>
      </w:rPr>
      <w:t>1</w:t>
    </w:r>
    <w:r w:rsidR="006626CB">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4115E"/>
    <w:multiLevelType w:val="hybridMultilevel"/>
    <w:tmpl w:val="DE5ACF52"/>
    <w:lvl w:ilvl="0" w:tplc="3C7EF8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860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49"/>
    <w:rsid w:val="00026664"/>
    <w:rsid w:val="00030523"/>
    <w:rsid w:val="000323BF"/>
    <w:rsid w:val="00041908"/>
    <w:rsid w:val="00044157"/>
    <w:rsid w:val="00056B6E"/>
    <w:rsid w:val="000806C7"/>
    <w:rsid w:val="00085780"/>
    <w:rsid w:val="000875D5"/>
    <w:rsid w:val="000C32B8"/>
    <w:rsid w:val="000C7844"/>
    <w:rsid w:val="000D42F6"/>
    <w:rsid w:val="000E11EA"/>
    <w:rsid w:val="000E6C92"/>
    <w:rsid w:val="000F2E21"/>
    <w:rsid w:val="0010620C"/>
    <w:rsid w:val="00124F6D"/>
    <w:rsid w:val="00126D84"/>
    <w:rsid w:val="00150D10"/>
    <w:rsid w:val="00165B25"/>
    <w:rsid w:val="001822A6"/>
    <w:rsid w:val="00184148"/>
    <w:rsid w:val="001849E3"/>
    <w:rsid w:val="00186E73"/>
    <w:rsid w:val="0019238F"/>
    <w:rsid w:val="001A0B78"/>
    <w:rsid w:val="001B46F8"/>
    <w:rsid w:val="001D0DC3"/>
    <w:rsid w:val="001E67AA"/>
    <w:rsid w:val="001F5063"/>
    <w:rsid w:val="001F604D"/>
    <w:rsid w:val="00203F4D"/>
    <w:rsid w:val="00206A0D"/>
    <w:rsid w:val="002074A7"/>
    <w:rsid w:val="00221091"/>
    <w:rsid w:val="00232762"/>
    <w:rsid w:val="002353EF"/>
    <w:rsid w:val="002378A6"/>
    <w:rsid w:val="002402D2"/>
    <w:rsid w:val="00243278"/>
    <w:rsid w:val="0025636D"/>
    <w:rsid w:val="00261DAC"/>
    <w:rsid w:val="00271141"/>
    <w:rsid w:val="0028100D"/>
    <w:rsid w:val="00285106"/>
    <w:rsid w:val="00287CC1"/>
    <w:rsid w:val="00293AFD"/>
    <w:rsid w:val="002A0AF2"/>
    <w:rsid w:val="002A48A2"/>
    <w:rsid w:val="002B1A2A"/>
    <w:rsid w:val="002B4255"/>
    <w:rsid w:val="002C14C1"/>
    <w:rsid w:val="002D2553"/>
    <w:rsid w:val="002E0F19"/>
    <w:rsid w:val="002E3548"/>
    <w:rsid w:val="002E5811"/>
    <w:rsid w:val="002F33CF"/>
    <w:rsid w:val="00301598"/>
    <w:rsid w:val="003149C2"/>
    <w:rsid w:val="00323915"/>
    <w:rsid w:val="00325DD7"/>
    <w:rsid w:val="00331551"/>
    <w:rsid w:val="00346ED5"/>
    <w:rsid w:val="00347BC6"/>
    <w:rsid w:val="003549BE"/>
    <w:rsid w:val="00356E97"/>
    <w:rsid w:val="00370330"/>
    <w:rsid w:val="0037339B"/>
    <w:rsid w:val="00374991"/>
    <w:rsid w:val="00376C45"/>
    <w:rsid w:val="00386FED"/>
    <w:rsid w:val="003A047C"/>
    <w:rsid w:val="003A0649"/>
    <w:rsid w:val="003B2A0C"/>
    <w:rsid w:val="003B7736"/>
    <w:rsid w:val="003D2792"/>
    <w:rsid w:val="003E56FC"/>
    <w:rsid w:val="003F15FB"/>
    <w:rsid w:val="004063A0"/>
    <w:rsid w:val="004118E6"/>
    <w:rsid w:val="00430612"/>
    <w:rsid w:val="00436CBC"/>
    <w:rsid w:val="00452F65"/>
    <w:rsid w:val="00462D9A"/>
    <w:rsid w:val="00473371"/>
    <w:rsid w:val="00476400"/>
    <w:rsid w:val="00477BC4"/>
    <w:rsid w:val="004A21C6"/>
    <w:rsid w:val="004B4397"/>
    <w:rsid w:val="004B5C62"/>
    <w:rsid w:val="004D2D29"/>
    <w:rsid w:val="004D512D"/>
    <w:rsid w:val="004F6629"/>
    <w:rsid w:val="005062C1"/>
    <w:rsid w:val="00526AE7"/>
    <w:rsid w:val="00546F6F"/>
    <w:rsid w:val="0055046C"/>
    <w:rsid w:val="005512F6"/>
    <w:rsid w:val="00551438"/>
    <w:rsid w:val="00567086"/>
    <w:rsid w:val="00573DEB"/>
    <w:rsid w:val="00575AFB"/>
    <w:rsid w:val="00576464"/>
    <w:rsid w:val="0057751F"/>
    <w:rsid w:val="00577F6A"/>
    <w:rsid w:val="005B6756"/>
    <w:rsid w:val="005C280C"/>
    <w:rsid w:val="005C3302"/>
    <w:rsid w:val="005E1064"/>
    <w:rsid w:val="005E74A4"/>
    <w:rsid w:val="005F2A6B"/>
    <w:rsid w:val="006155DE"/>
    <w:rsid w:val="0063347C"/>
    <w:rsid w:val="006412FD"/>
    <w:rsid w:val="00641398"/>
    <w:rsid w:val="00652123"/>
    <w:rsid w:val="00653B14"/>
    <w:rsid w:val="00654DA9"/>
    <w:rsid w:val="00661F6D"/>
    <w:rsid w:val="006626CB"/>
    <w:rsid w:val="00663C55"/>
    <w:rsid w:val="0067647B"/>
    <w:rsid w:val="006851A1"/>
    <w:rsid w:val="006C61BA"/>
    <w:rsid w:val="006D4BED"/>
    <w:rsid w:val="006D57E9"/>
    <w:rsid w:val="006E171A"/>
    <w:rsid w:val="006E6039"/>
    <w:rsid w:val="006F2102"/>
    <w:rsid w:val="006F4E44"/>
    <w:rsid w:val="006F4EA4"/>
    <w:rsid w:val="006F70AB"/>
    <w:rsid w:val="00712C61"/>
    <w:rsid w:val="00714623"/>
    <w:rsid w:val="00721B9D"/>
    <w:rsid w:val="00727788"/>
    <w:rsid w:val="00730F19"/>
    <w:rsid w:val="0073266D"/>
    <w:rsid w:val="00735A0B"/>
    <w:rsid w:val="007366E3"/>
    <w:rsid w:val="00737FB8"/>
    <w:rsid w:val="007521FA"/>
    <w:rsid w:val="007600F6"/>
    <w:rsid w:val="0076176E"/>
    <w:rsid w:val="007661F6"/>
    <w:rsid w:val="007673D9"/>
    <w:rsid w:val="00767CB7"/>
    <w:rsid w:val="00770BD0"/>
    <w:rsid w:val="007845F7"/>
    <w:rsid w:val="007856C9"/>
    <w:rsid w:val="007860EA"/>
    <w:rsid w:val="00792EF6"/>
    <w:rsid w:val="007A25B5"/>
    <w:rsid w:val="007A419E"/>
    <w:rsid w:val="007B5D21"/>
    <w:rsid w:val="007C0003"/>
    <w:rsid w:val="007E4F48"/>
    <w:rsid w:val="00806304"/>
    <w:rsid w:val="008136CA"/>
    <w:rsid w:val="00825E1F"/>
    <w:rsid w:val="0087170E"/>
    <w:rsid w:val="00874226"/>
    <w:rsid w:val="00876343"/>
    <w:rsid w:val="00885AA3"/>
    <w:rsid w:val="00893B11"/>
    <w:rsid w:val="008A6B78"/>
    <w:rsid w:val="008B3ADC"/>
    <w:rsid w:val="008C472B"/>
    <w:rsid w:val="008C717E"/>
    <w:rsid w:val="008C7948"/>
    <w:rsid w:val="008E2A86"/>
    <w:rsid w:val="008E4241"/>
    <w:rsid w:val="008E6CA8"/>
    <w:rsid w:val="008E7DED"/>
    <w:rsid w:val="008F5065"/>
    <w:rsid w:val="009056A7"/>
    <w:rsid w:val="00934F18"/>
    <w:rsid w:val="00937C0B"/>
    <w:rsid w:val="00951230"/>
    <w:rsid w:val="00956B4A"/>
    <w:rsid w:val="0096219C"/>
    <w:rsid w:val="009630FE"/>
    <w:rsid w:val="009945E1"/>
    <w:rsid w:val="009965C2"/>
    <w:rsid w:val="009A1406"/>
    <w:rsid w:val="009B578F"/>
    <w:rsid w:val="009B6B2F"/>
    <w:rsid w:val="009C700A"/>
    <w:rsid w:val="009D6702"/>
    <w:rsid w:val="00A03984"/>
    <w:rsid w:val="00A07D1A"/>
    <w:rsid w:val="00A15192"/>
    <w:rsid w:val="00A33F5C"/>
    <w:rsid w:val="00A55368"/>
    <w:rsid w:val="00A56C98"/>
    <w:rsid w:val="00A626E1"/>
    <w:rsid w:val="00A648A6"/>
    <w:rsid w:val="00A67AF6"/>
    <w:rsid w:val="00A707F0"/>
    <w:rsid w:val="00A732EF"/>
    <w:rsid w:val="00A76FEE"/>
    <w:rsid w:val="00A86964"/>
    <w:rsid w:val="00AA583F"/>
    <w:rsid w:val="00AB0500"/>
    <w:rsid w:val="00AB3B47"/>
    <w:rsid w:val="00AC0CA9"/>
    <w:rsid w:val="00AC1287"/>
    <w:rsid w:val="00AD249B"/>
    <w:rsid w:val="00AD492E"/>
    <w:rsid w:val="00AF0B6A"/>
    <w:rsid w:val="00B01A78"/>
    <w:rsid w:val="00B11C03"/>
    <w:rsid w:val="00B12290"/>
    <w:rsid w:val="00B2728E"/>
    <w:rsid w:val="00B469BB"/>
    <w:rsid w:val="00B47D04"/>
    <w:rsid w:val="00B5657D"/>
    <w:rsid w:val="00B60D4D"/>
    <w:rsid w:val="00B6258D"/>
    <w:rsid w:val="00B632BA"/>
    <w:rsid w:val="00B8339A"/>
    <w:rsid w:val="00B83EB8"/>
    <w:rsid w:val="00B95D80"/>
    <w:rsid w:val="00B9633B"/>
    <w:rsid w:val="00BA0486"/>
    <w:rsid w:val="00BB1C50"/>
    <w:rsid w:val="00BD1430"/>
    <w:rsid w:val="00BD6777"/>
    <w:rsid w:val="00BE4580"/>
    <w:rsid w:val="00BE52F4"/>
    <w:rsid w:val="00BF1421"/>
    <w:rsid w:val="00BF272E"/>
    <w:rsid w:val="00C02297"/>
    <w:rsid w:val="00C03318"/>
    <w:rsid w:val="00C05404"/>
    <w:rsid w:val="00C15BEF"/>
    <w:rsid w:val="00C20FDD"/>
    <w:rsid w:val="00C26D10"/>
    <w:rsid w:val="00C3458F"/>
    <w:rsid w:val="00C77758"/>
    <w:rsid w:val="00C90E0B"/>
    <w:rsid w:val="00C96FDD"/>
    <w:rsid w:val="00CA0811"/>
    <w:rsid w:val="00CB3054"/>
    <w:rsid w:val="00CF01EE"/>
    <w:rsid w:val="00CF29B7"/>
    <w:rsid w:val="00D01B6A"/>
    <w:rsid w:val="00D0465B"/>
    <w:rsid w:val="00D13292"/>
    <w:rsid w:val="00D20D82"/>
    <w:rsid w:val="00D30F37"/>
    <w:rsid w:val="00D314E4"/>
    <w:rsid w:val="00D35D11"/>
    <w:rsid w:val="00D412BD"/>
    <w:rsid w:val="00D412FE"/>
    <w:rsid w:val="00D42930"/>
    <w:rsid w:val="00D50A6B"/>
    <w:rsid w:val="00D52B91"/>
    <w:rsid w:val="00D654FD"/>
    <w:rsid w:val="00D65FDA"/>
    <w:rsid w:val="00D73EDA"/>
    <w:rsid w:val="00D759DC"/>
    <w:rsid w:val="00D82268"/>
    <w:rsid w:val="00DC6883"/>
    <w:rsid w:val="00DD2686"/>
    <w:rsid w:val="00DD5805"/>
    <w:rsid w:val="00DF0E8E"/>
    <w:rsid w:val="00E05805"/>
    <w:rsid w:val="00E3177D"/>
    <w:rsid w:val="00E549B5"/>
    <w:rsid w:val="00E612AE"/>
    <w:rsid w:val="00E70A5E"/>
    <w:rsid w:val="00E75F18"/>
    <w:rsid w:val="00E80DAF"/>
    <w:rsid w:val="00E86E47"/>
    <w:rsid w:val="00E87AE8"/>
    <w:rsid w:val="00EC47C3"/>
    <w:rsid w:val="00ED7531"/>
    <w:rsid w:val="00EE1182"/>
    <w:rsid w:val="00EE3CF2"/>
    <w:rsid w:val="00EE63AB"/>
    <w:rsid w:val="00EF175E"/>
    <w:rsid w:val="00F11000"/>
    <w:rsid w:val="00F179A0"/>
    <w:rsid w:val="00F20BD5"/>
    <w:rsid w:val="00F330D6"/>
    <w:rsid w:val="00F37AFA"/>
    <w:rsid w:val="00F66A59"/>
    <w:rsid w:val="00F8284C"/>
    <w:rsid w:val="00F82AC7"/>
    <w:rsid w:val="00F870C0"/>
    <w:rsid w:val="00FA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3320"/>
  <w15:docId w15:val="{B1693DFC-11CD-4314-B36E-03276A9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F33CF"/>
    <w:pPr>
      <w:ind w:left="720"/>
      <w:contextualSpacing/>
    </w:pPr>
  </w:style>
  <w:style w:type="character" w:styleId="UnresolvedMention">
    <w:name w:val="Unresolved Mention"/>
    <w:basedOn w:val="DefaultParagraphFont"/>
    <w:uiPriority w:val="99"/>
    <w:semiHidden/>
    <w:unhideWhenUsed/>
    <w:rsid w:val="00934F18"/>
    <w:rPr>
      <w:color w:val="605E5C"/>
      <w:shd w:val="clear" w:color="auto" w:fill="E1DFDD"/>
    </w:rPr>
  </w:style>
  <w:style w:type="character" w:styleId="Emphasis">
    <w:name w:val="Emphasis"/>
    <w:basedOn w:val="DefaultParagraphFont"/>
    <w:uiPriority w:val="20"/>
    <w:qFormat/>
    <w:rsid w:val="00A15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837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97/JOM.0000000000002853"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16/j.joclim.2024.1003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90/ijerph18010169" TargetMode="External"/><Relationship Id="rId5" Type="http://schemas.openxmlformats.org/officeDocument/2006/relationships/settings" Target="settings.xml"/><Relationship Id="rId15" Type="http://schemas.openxmlformats.org/officeDocument/2006/relationships/hyperlink" Target="https://doi.org/10.4324/9781003277743-40" TargetMode="External"/><Relationship Id="rId10" Type="http://schemas.openxmlformats.org/officeDocument/2006/relationships/hyperlink" Target="https://doi.org/10.1146/annurev-publhealth-012420-105014"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oi.org/10.59585/ijhs.v1i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A7FF13-23D6-4E41-ACAA-5FC26E0C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12433</TotalTime>
  <Pages>11</Pages>
  <Words>2259</Words>
  <Characters>12867</Characters>
  <Application>Microsoft Office Word</Application>
  <DocSecurity>0</DocSecurity>
  <Lines>240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205</cp:revision>
  <dcterms:created xsi:type="dcterms:W3CDTF">2024-03-09T03:25:00Z</dcterms:created>
  <dcterms:modified xsi:type="dcterms:W3CDTF">2024-08-10T23:10:00Z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