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7B68" w:rsidRDefault="00D07B68">
      <w:pPr>
        <w:rPr>
          <w:rFonts w:ascii="Times New Roman" w:eastAsia="Times New Roman" w:hAnsi="Times New Roman" w:cs="Times New Roman"/>
          <w:sz w:val="24"/>
          <w:szCs w:val="24"/>
        </w:rPr>
      </w:pPr>
    </w:p>
    <w:p w14:paraId="00000002" w14:textId="77777777" w:rsidR="00D07B68" w:rsidRDefault="00D07B68">
      <w:pPr>
        <w:jc w:val="center"/>
        <w:rPr>
          <w:rFonts w:ascii="Times New Roman" w:eastAsia="Times New Roman" w:hAnsi="Times New Roman" w:cs="Times New Roman"/>
          <w:sz w:val="24"/>
          <w:szCs w:val="24"/>
        </w:rPr>
      </w:pPr>
    </w:p>
    <w:p w14:paraId="00000003" w14:textId="77777777" w:rsidR="00D07B68" w:rsidRDefault="00D07B68">
      <w:pPr>
        <w:jc w:val="center"/>
        <w:rPr>
          <w:rFonts w:ascii="Times New Roman" w:eastAsia="Times New Roman" w:hAnsi="Times New Roman" w:cs="Times New Roman"/>
          <w:sz w:val="24"/>
          <w:szCs w:val="24"/>
        </w:rPr>
      </w:pPr>
    </w:p>
    <w:p w14:paraId="00000004" w14:textId="77777777" w:rsidR="00D07B68" w:rsidRDefault="00D07B68"/>
    <w:p w14:paraId="00000005" w14:textId="77777777" w:rsidR="00D07B68" w:rsidRDefault="00D07B68"/>
    <w:p w14:paraId="00000006" w14:textId="77777777" w:rsidR="00D07B68" w:rsidRDefault="00D07B68"/>
    <w:p w14:paraId="00000007" w14:textId="77777777" w:rsidR="00D07B68" w:rsidRDefault="00D07B68"/>
    <w:p w14:paraId="00000008" w14:textId="77777777" w:rsidR="00D07B68" w:rsidRDefault="00D07B68"/>
    <w:p w14:paraId="00000009" w14:textId="77777777" w:rsidR="00D07B68" w:rsidRDefault="00D07B68"/>
    <w:p w14:paraId="0000000A" w14:textId="77777777" w:rsidR="00D07B68" w:rsidRDefault="00D07B68">
      <w:pPr>
        <w:spacing w:line="480" w:lineRule="auto"/>
        <w:rPr>
          <w:b/>
        </w:rPr>
      </w:pPr>
    </w:p>
    <w:p w14:paraId="0000000B" w14:textId="77777777" w:rsidR="00D07B68" w:rsidRDefault="00B61447">
      <w:pPr>
        <w:spacing w:line="48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1F1F1F"/>
          <w:sz w:val="24"/>
          <w:szCs w:val="24"/>
          <w:highlight w:val="white"/>
        </w:rPr>
        <w:t>Action Research Prospectus</w:t>
      </w:r>
    </w:p>
    <w:p w14:paraId="0000000C" w14:textId="77777777" w:rsidR="00D07B68" w:rsidRDefault="00D07B68">
      <w:pPr>
        <w:spacing w:line="480" w:lineRule="auto"/>
        <w:jc w:val="center"/>
        <w:rPr>
          <w:rFonts w:ascii="Times New Roman" w:eastAsia="Times New Roman" w:hAnsi="Times New Roman" w:cs="Times New Roman"/>
          <w:sz w:val="24"/>
          <w:szCs w:val="24"/>
        </w:rPr>
      </w:pPr>
    </w:p>
    <w:p w14:paraId="0000000D" w14:textId="77777777" w:rsidR="00D07B68" w:rsidRDefault="00B61447">
      <w:pPr>
        <w:pBdr>
          <w:top w:val="nil"/>
          <w:left w:val="nil"/>
          <w:bottom w:val="nil"/>
          <w:right w:val="nil"/>
          <w:between w:val="nil"/>
        </w:pBdr>
        <w:tabs>
          <w:tab w:val="right" w:pos="8640"/>
        </w:tabs>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Rachel Gonatas</w:t>
      </w:r>
    </w:p>
    <w:p w14:paraId="0000000E" w14:textId="77777777" w:rsidR="00D07B68" w:rsidRDefault="00D07B68">
      <w:pPr>
        <w:spacing w:line="480" w:lineRule="auto"/>
        <w:jc w:val="center"/>
        <w:rPr>
          <w:rFonts w:ascii="Times New Roman" w:eastAsia="Times New Roman" w:hAnsi="Times New Roman" w:cs="Times New Roman"/>
          <w:sz w:val="24"/>
          <w:szCs w:val="24"/>
        </w:rPr>
      </w:pPr>
    </w:p>
    <w:p w14:paraId="0000000F" w14:textId="77777777" w:rsidR="00D07B68" w:rsidRDefault="00B6144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0" w14:textId="77777777" w:rsidR="00D07B68" w:rsidRDefault="00D07B68">
      <w:pPr>
        <w:spacing w:line="480" w:lineRule="auto"/>
        <w:jc w:val="center"/>
        <w:rPr>
          <w:rFonts w:ascii="Times New Roman" w:eastAsia="Times New Roman" w:hAnsi="Times New Roman" w:cs="Times New Roman"/>
          <w:sz w:val="24"/>
          <w:szCs w:val="24"/>
        </w:rPr>
      </w:pPr>
    </w:p>
    <w:p w14:paraId="00000011" w14:textId="71C3ABE2" w:rsidR="00D07B68" w:rsidRDefault="00CC07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09</w:t>
      </w:r>
      <w:r w:rsidR="00B61447">
        <w:rPr>
          <w:rFonts w:ascii="Times New Roman" w:eastAsia="Times New Roman" w:hAnsi="Times New Roman" w:cs="Times New Roman"/>
          <w:sz w:val="24"/>
          <w:szCs w:val="24"/>
        </w:rPr>
        <w:t>, 2024</w:t>
      </w:r>
    </w:p>
    <w:p w14:paraId="00000012" w14:textId="77777777" w:rsidR="00D07B68" w:rsidRDefault="00D07B68">
      <w:pPr>
        <w:spacing w:line="480" w:lineRule="auto"/>
        <w:jc w:val="center"/>
        <w:rPr>
          <w:rFonts w:ascii="Times New Roman" w:eastAsia="Times New Roman" w:hAnsi="Times New Roman" w:cs="Times New Roman"/>
          <w:sz w:val="24"/>
          <w:szCs w:val="24"/>
        </w:rPr>
      </w:pPr>
    </w:p>
    <w:p w14:paraId="00000013" w14:textId="77777777" w:rsidR="00D07B68" w:rsidRDefault="00D07B68">
      <w:pPr>
        <w:spacing w:line="480" w:lineRule="auto"/>
        <w:rPr>
          <w:rFonts w:ascii="Times New Roman" w:eastAsia="Times New Roman" w:hAnsi="Times New Roman" w:cs="Times New Roman"/>
          <w:sz w:val="24"/>
          <w:szCs w:val="24"/>
        </w:rPr>
      </w:pPr>
    </w:p>
    <w:p w14:paraId="00000014" w14:textId="77777777" w:rsidR="00D07B68" w:rsidRDefault="00D07B68">
      <w:pPr>
        <w:spacing w:line="480" w:lineRule="auto"/>
        <w:jc w:val="center"/>
        <w:rPr>
          <w:rFonts w:ascii="Times New Roman" w:eastAsia="Times New Roman" w:hAnsi="Times New Roman" w:cs="Times New Roman"/>
          <w:sz w:val="24"/>
          <w:szCs w:val="24"/>
        </w:rPr>
      </w:pPr>
    </w:p>
    <w:p w14:paraId="00000015" w14:textId="71D966A8" w:rsidR="00D07B68" w:rsidRDefault="00B61447">
      <w:pPr>
        <w:pBdr>
          <w:top w:val="nil"/>
          <w:left w:val="nil"/>
          <w:bottom w:val="nil"/>
          <w:right w:val="nil"/>
          <w:between w:val="nil"/>
        </w:pBdr>
        <w:tabs>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Curtis D. </w:t>
      </w:r>
      <w:proofErr w:type="spellStart"/>
      <w:r>
        <w:rPr>
          <w:rFonts w:ascii="Times New Roman" w:eastAsia="Times New Roman" w:hAnsi="Times New Roman" w:cs="Times New Roman"/>
          <w:color w:val="222222"/>
          <w:sz w:val="24"/>
          <w:szCs w:val="24"/>
          <w:highlight w:val="white"/>
        </w:rPr>
        <w:t>McClane</w:t>
      </w:r>
      <w:proofErr w:type="spellEnd"/>
      <w:r>
        <w:rPr>
          <w:rFonts w:ascii="Times New Roman" w:eastAsia="Times New Roman" w:hAnsi="Times New Roman" w:cs="Times New Roman"/>
          <w:color w:val="222222"/>
          <w:sz w:val="24"/>
          <w:szCs w:val="24"/>
          <w:highlight w:val="white"/>
        </w:rPr>
        <w:t xml:space="preserve">, Ph.D., </w:t>
      </w:r>
      <w:proofErr w:type="spellStart"/>
      <w:r>
        <w:rPr>
          <w:rFonts w:ascii="Times New Roman" w:eastAsia="Times New Roman" w:hAnsi="Times New Roman" w:cs="Times New Roman"/>
          <w:color w:val="222222"/>
          <w:sz w:val="24"/>
          <w:szCs w:val="24"/>
          <w:highlight w:val="white"/>
        </w:rPr>
        <w:t>D.Min</w:t>
      </w:r>
      <w:proofErr w:type="spellEnd"/>
      <w:r>
        <w:rPr>
          <w:rFonts w:ascii="Times New Roman" w:eastAsia="Times New Roman" w:hAnsi="Times New Roman" w:cs="Times New Roman"/>
          <w:color w:val="222222"/>
          <w:sz w:val="24"/>
          <w:szCs w:val="24"/>
          <w:highlight w:val="white"/>
        </w:rPr>
        <w:t>., M.Div.</w:t>
      </w:r>
    </w:p>
    <w:p w14:paraId="00000016" w14:textId="77777777" w:rsidR="00D07B68" w:rsidRDefault="00D07B68"/>
    <w:p w14:paraId="00000017" w14:textId="77777777" w:rsidR="00D07B68" w:rsidRDefault="00D07B68"/>
    <w:p w14:paraId="00000018" w14:textId="77777777" w:rsidR="00D07B68" w:rsidRDefault="00D07B68">
      <w:pPr>
        <w:spacing w:line="240" w:lineRule="auto"/>
        <w:jc w:val="center"/>
        <w:rPr>
          <w:rFonts w:ascii="Times New Roman" w:eastAsia="Times New Roman" w:hAnsi="Times New Roman" w:cs="Times New Roman"/>
          <w:b/>
          <w:sz w:val="24"/>
          <w:szCs w:val="24"/>
        </w:rPr>
      </w:pPr>
    </w:p>
    <w:p w14:paraId="00000019" w14:textId="77777777" w:rsidR="00D07B68" w:rsidRDefault="00D07B68">
      <w:pPr>
        <w:spacing w:line="240" w:lineRule="auto"/>
        <w:jc w:val="center"/>
        <w:rPr>
          <w:rFonts w:ascii="Times New Roman" w:eastAsia="Times New Roman" w:hAnsi="Times New Roman" w:cs="Times New Roman"/>
          <w:b/>
          <w:sz w:val="24"/>
          <w:szCs w:val="24"/>
        </w:rPr>
      </w:pPr>
    </w:p>
    <w:p w14:paraId="0000001A" w14:textId="77777777" w:rsidR="00D07B68" w:rsidRDefault="00D07B68">
      <w:pPr>
        <w:spacing w:line="240" w:lineRule="auto"/>
        <w:jc w:val="center"/>
        <w:rPr>
          <w:rFonts w:ascii="Times New Roman" w:eastAsia="Times New Roman" w:hAnsi="Times New Roman" w:cs="Times New Roman"/>
          <w:b/>
          <w:sz w:val="24"/>
          <w:szCs w:val="24"/>
        </w:rPr>
      </w:pPr>
    </w:p>
    <w:p w14:paraId="0000001B" w14:textId="77777777" w:rsidR="00D07B68" w:rsidRDefault="00D07B68">
      <w:pPr>
        <w:spacing w:line="240" w:lineRule="auto"/>
        <w:jc w:val="center"/>
        <w:rPr>
          <w:rFonts w:ascii="Times New Roman" w:eastAsia="Times New Roman" w:hAnsi="Times New Roman" w:cs="Times New Roman"/>
          <w:b/>
          <w:sz w:val="24"/>
          <w:szCs w:val="24"/>
        </w:rPr>
      </w:pPr>
    </w:p>
    <w:p w14:paraId="0000001C" w14:textId="77777777" w:rsidR="00D07B68" w:rsidRDefault="00D07B68">
      <w:pPr>
        <w:spacing w:line="240" w:lineRule="auto"/>
        <w:jc w:val="center"/>
        <w:rPr>
          <w:rFonts w:ascii="Times New Roman" w:eastAsia="Times New Roman" w:hAnsi="Times New Roman" w:cs="Times New Roman"/>
          <w:b/>
          <w:sz w:val="24"/>
          <w:szCs w:val="24"/>
        </w:rPr>
      </w:pPr>
    </w:p>
    <w:p w14:paraId="0000001D" w14:textId="77777777" w:rsidR="00D07B68" w:rsidRDefault="00D07B68">
      <w:pPr>
        <w:spacing w:line="240" w:lineRule="auto"/>
        <w:jc w:val="center"/>
        <w:rPr>
          <w:rFonts w:ascii="Times New Roman" w:eastAsia="Times New Roman" w:hAnsi="Times New Roman" w:cs="Times New Roman"/>
          <w:b/>
          <w:sz w:val="24"/>
          <w:szCs w:val="24"/>
        </w:rPr>
      </w:pPr>
    </w:p>
    <w:p w14:paraId="0000001E" w14:textId="77777777" w:rsidR="00D07B68" w:rsidRDefault="00D07B68">
      <w:pPr>
        <w:spacing w:line="240" w:lineRule="auto"/>
        <w:jc w:val="center"/>
        <w:rPr>
          <w:rFonts w:ascii="Times New Roman" w:eastAsia="Times New Roman" w:hAnsi="Times New Roman" w:cs="Times New Roman"/>
          <w:b/>
          <w:sz w:val="24"/>
          <w:szCs w:val="24"/>
        </w:rPr>
      </w:pPr>
    </w:p>
    <w:p w14:paraId="0000001F" w14:textId="77777777" w:rsidR="00D07B68" w:rsidRDefault="00D07B68">
      <w:pPr>
        <w:spacing w:line="240" w:lineRule="auto"/>
        <w:jc w:val="center"/>
        <w:rPr>
          <w:rFonts w:ascii="Times New Roman" w:eastAsia="Times New Roman" w:hAnsi="Times New Roman" w:cs="Times New Roman"/>
          <w:b/>
          <w:sz w:val="24"/>
          <w:szCs w:val="24"/>
        </w:rPr>
      </w:pPr>
    </w:p>
    <w:p w14:paraId="00000020" w14:textId="77777777" w:rsidR="00D07B68" w:rsidRDefault="00D07B68">
      <w:pPr>
        <w:spacing w:line="240" w:lineRule="auto"/>
        <w:jc w:val="center"/>
        <w:rPr>
          <w:rFonts w:ascii="Times New Roman" w:eastAsia="Times New Roman" w:hAnsi="Times New Roman" w:cs="Times New Roman"/>
          <w:b/>
          <w:sz w:val="24"/>
          <w:szCs w:val="24"/>
        </w:rPr>
      </w:pPr>
    </w:p>
    <w:p w14:paraId="00000021" w14:textId="77777777" w:rsidR="00D07B68" w:rsidRDefault="00D07B68">
      <w:pPr>
        <w:spacing w:line="240" w:lineRule="auto"/>
        <w:rPr>
          <w:rFonts w:ascii="Times New Roman" w:eastAsia="Times New Roman" w:hAnsi="Times New Roman" w:cs="Times New Roman"/>
          <w:b/>
          <w:sz w:val="24"/>
          <w:szCs w:val="24"/>
        </w:rPr>
      </w:pPr>
    </w:p>
    <w:p w14:paraId="00000022" w14:textId="77777777" w:rsidR="00D07B68" w:rsidRDefault="00D07B68">
      <w:pPr>
        <w:spacing w:line="240" w:lineRule="auto"/>
        <w:jc w:val="center"/>
        <w:rPr>
          <w:rFonts w:ascii="Times New Roman" w:eastAsia="Times New Roman" w:hAnsi="Times New Roman" w:cs="Times New Roman"/>
          <w:b/>
          <w:sz w:val="24"/>
          <w:szCs w:val="24"/>
        </w:rPr>
      </w:pPr>
    </w:p>
    <w:p w14:paraId="00000023" w14:textId="77777777" w:rsidR="00D07B68" w:rsidRDefault="00D07B68">
      <w:pPr>
        <w:spacing w:line="240" w:lineRule="auto"/>
        <w:jc w:val="center"/>
        <w:rPr>
          <w:rFonts w:ascii="Times New Roman" w:eastAsia="Times New Roman" w:hAnsi="Times New Roman" w:cs="Times New Roman"/>
          <w:b/>
          <w:sz w:val="24"/>
          <w:szCs w:val="24"/>
        </w:rPr>
      </w:pPr>
    </w:p>
    <w:p w14:paraId="00000025" w14:textId="000D23F3" w:rsidR="00D07B68" w:rsidRDefault="00B61447" w:rsidP="00E93C21">
      <w:pPr>
        <w:spacing w:line="480" w:lineRule="auto"/>
        <w:ind w:firstLine="360"/>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lastRenderedPageBreak/>
        <w:t xml:space="preserve">Evaluation of Results  </w:t>
      </w:r>
    </w:p>
    <w:p w14:paraId="00000026" w14:textId="17DBF37F" w:rsidR="00D07B68" w:rsidRDefault="00B61447">
      <w:pPr>
        <w:numPr>
          <w:ilvl w:val="0"/>
          <w:numId w:val="1"/>
        </w:numPr>
        <w:spacing w:line="480" w:lineRule="auto"/>
        <w:rPr>
          <w:rFonts w:ascii="Times New Roman" w:eastAsia="Times New Roman" w:hAnsi="Times New Roman" w:cs="Times New Roman"/>
          <w:b/>
          <w:sz w:val="24"/>
          <w:szCs w:val="24"/>
        </w:rPr>
      </w:pPr>
      <w:bookmarkStart w:id="1" w:name="_heading=h.p4hx4h87hs24" w:colFirst="0" w:colLast="0"/>
      <w:bookmarkEnd w:id="1"/>
      <w:r>
        <w:rPr>
          <w:rFonts w:ascii="Times New Roman" w:eastAsia="Times New Roman" w:hAnsi="Times New Roman" w:cs="Times New Roman"/>
          <w:b/>
          <w:sz w:val="24"/>
          <w:szCs w:val="24"/>
        </w:rPr>
        <w:t>Assessment of Effectiveness based on criteria</w:t>
      </w:r>
    </w:p>
    <w:p w14:paraId="185B5788" w14:textId="22BDB4EA" w:rsidR="00E93C21" w:rsidRDefault="00B65F7D" w:rsidP="00E93C21">
      <w:pPr>
        <w:spacing w:before="100" w:beforeAutospacing="1" w:after="100" w:afterAutospacing="1" w:line="480" w:lineRule="auto"/>
        <w:ind w:firstLine="360"/>
        <w:rPr>
          <w:rFonts w:ascii="Times New Roman" w:hAnsi="Times New Roman" w:cs="Times New Roman"/>
          <w:sz w:val="24"/>
          <w:szCs w:val="24"/>
        </w:rPr>
      </w:pPr>
      <w:r w:rsidRPr="00B65F7D">
        <w:rPr>
          <w:rFonts w:ascii="Times New Roman" w:hAnsi="Times New Roman" w:cs="Times New Roman"/>
          <w:sz w:val="24"/>
          <w:szCs w:val="24"/>
        </w:rPr>
        <w:t>In this impactful curriculum intervention, all five students underwent initial and final assessments, showcasing remarkable growth ranging fro</w:t>
      </w:r>
      <w:r w:rsidR="00453DF5">
        <w:rPr>
          <w:rFonts w:ascii="Times New Roman" w:hAnsi="Times New Roman" w:cs="Times New Roman"/>
          <w:sz w:val="24"/>
          <w:szCs w:val="24"/>
        </w:rPr>
        <w:t>m 3</w:t>
      </w:r>
      <w:r w:rsidRPr="00B65F7D">
        <w:rPr>
          <w:rFonts w:ascii="Times New Roman" w:hAnsi="Times New Roman" w:cs="Times New Roman"/>
          <w:sz w:val="24"/>
          <w:szCs w:val="24"/>
        </w:rPr>
        <w:t xml:space="preserve">0% to 60% </w:t>
      </w:r>
      <w:r>
        <w:rPr>
          <w:rFonts w:ascii="Times New Roman" w:hAnsi="Times New Roman" w:cs="Times New Roman"/>
          <w:sz w:val="24"/>
          <w:szCs w:val="24"/>
        </w:rPr>
        <w:t>in multiple categories</w:t>
      </w:r>
      <w:r w:rsidR="00AB3697">
        <w:rPr>
          <w:rFonts w:ascii="Times New Roman" w:hAnsi="Times New Roman" w:cs="Times New Roman"/>
          <w:sz w:val="24"/>
          <w:szCs w:val="24"/>
        </w:rPr>
        <w:t>,</w:t>
      </w:r>
      <w:r>
        <w:rPr>
          <w:rFonts w:ascii="Times New Roman" w:hAnsi="Times New Roman" w:cs="Times New Roman"/>
          <w:sz w:val="24"/>
          <w:szCs w:val="24"/>
        </w:rPr>
        <w:t xml:space="preserve"> such as: game performance, self-awareness, learning from mistakes, strategic thinking, and work habits </w:t>
      </w:r>
      <w:r w:rsidRPr="00B65F7D">
        <w:rPr>
          <w:rFonts w:ascii="Times New Roman" w:hAnsi="Times New Roman" w:cs="Times New Roman"/>
          <w:sz w:val="24"/>
          <w:szCs w:val="24"/>
        </w:rPr>
        <w:t xml:space="preserve">over the ten-week period. Tailored lessons addressing their specific strengths and weaknesses were meticulously crafted, complemented by engaging activities, games, and reflective exercises centered around their vision boards. These activities not only fortified their executive function skills but also ensured sustained focus on their personal goals throughout the program. </w:t>
      </w:r>
      <w:r>
        <w:rPr>
          <w:rFonts w:ascii="Times New Roman" w:hAnsi="Times New Roman" w:cs="Times New Roman"/>
          <w:sz w:val="24"/>
          <w:szCs w:val="24"/>
        </w:rPr>
        <w:t>The executive function skills that this curriculum intervention focused on were: organization and planning, focus, working memory, problem solving, prospective memory</w:t>
      </w:r>
      <w:r w:rsidR="003D5545">
        <w:rPr>
          <w:rFonts w:ascii="Times New Roman" w:hAnsi="Times New Roman" w:cs="Times New Roman"/>
          <w:sz w:val="24"/>
          <w:szCs w:val="24"/>
        </w:rPr>
        <w:t xml:space="preserve">, </w:t>
      </w:r>
      <w:r>
        <w:rPr>
          <w:rFonts w:ascii="Times New Roman" w:hAnsi="Times New Roman" w:cs="Times New Roman"/>
          <w:sz w:val="24"/>
          <w:szCs w:val="24"/>
        </w:rPr>
        <w:t xml:space="preserve">mental flexibility, and self-awareness. </w:t>
      </w:r>
      <w:r w:rsidRPr="00B65F7D">
        <w:rPr>
          <w:rFonts w:ascii="Times New Roman" w:hAnsi="Times New Roman" w:cs="Times New Roman"/>
          <w:sz w:val="24"/>
          <w:szCs w:val="24"/>
        </w:rPr>
        <w:t>As a result, each student not only surpassed initial expectations but also demonstrated a tangible commitment to their individual development, marking a significant stride towards their academic and personal achievements.</w:t>
      </w:r>
    </w:p>
    <w:p w14:paraId="29A3B29E" w14:textId="23AF54F7" w:rsidR="00BF23D0" w:rsidRPr="00E93C21" w:rsidRDefault="00BF23D0" w:rsidP="00E93C21">
      <w:pPr>
        <w:spacing w:before="100" w:beforeAutospacing="1" w:after="100" w:afterAutospacing="1" w:line="480" w:lineRule="auto"/>
        <w:ind w:firstLine="360"/>
        <w:rPr>
          <w:rFonts w:ascii="Times New Roman" w:hAnsi="Times New Roman" w:cs="Times New Roman"/>
          <w:sz w:val="24"/>
          <w:szCs w:val="24"/>
        </w:rPr>
      </w:pPr>
      <w:r w:rsidRPr="00BF23D0">
        <w:rPr>
          <w:rFonts w:ascii="Times New Roman" w:eastAsia="Times New Roman" w:hAnsi="Times New Roman" w:cs="Times New Roman"/>
          <w:sz w:val="24"/>
          <w:szCs w:val="24"/>
          <w:lang w:val="en-US"/>
        </w:rPr>
        <w:t>The executive function skills curriculum effectively supported work habit trends and facilitated significant achievement of goals among all five students by integrating targeted strategies that enhanced organization, time management, and goal-setting abilities. Through structured modules focusing on prioritization techniques, task breakdown, and effective planning, each student developed a personalized toolkit to manage workload efficiently. Regular goal-setting sessions encouraged students to articulate clear objectives and track their progress, fostering accountability and motivation.</w:t>
      </w:r>
    </w:p>
    <w:p w14:paraId="6C1917F7" w14:textId="19B4B4D9" w:rsidR="00BF23D0" w:rsidRPr="00F20744" w:rsidRDefault="00BF23D0" w:rsidP="00F20744">
      <w:pPr>
        <w:spacing w:before="100" w:beforeAutospacing="1" w:after="100" w:afterAutospacing="1" w:line="480" w:lineRule="auto"/>
        <w:ind w:firstLine="360"/>
        <w:rPr>
          <w:rFonts w:ascii="Times New Roman" w:eastAsia="Times New Roman" w:hAnsi="Times New Roman" w:cs="Times New Roman"/>
          <w:sz w:val="24"/>
          <w:szCs w:val="24"/>
          <w:lang w:val="en-US"/>
        </w:rPr>
      </w:pPr>
      <w:r w:rsidRPr="00BF23D0">
        <w:rPr>
          <w:rFonts w:ascii="Times New Roman" w:eastAsia="Times New Roman" w:hAnsi="Times New Roman" w:cs="Times New Roman"/>
          <w:sz w:val="24"/>
          <w:szCs w:val="24"/>
          <w:lang w:val="en-US"/>
        </w:rPr>
        <w:lastRenderedPageBreak/>
        <w:t xml:space="preserve">Moreover, the curriculum emphasized self-monitoring and reflection, empowering students to identify strengths and areas for improvement in their work habits. By cultivating these executive function skills, students gained confidence in their ability to meet </w:t>
      </w:r>
      <w:r w:rsidR="000C1A05">
        <w:rPr>
          <w:rFonts w:ascii="Times New Roman" w:eastAsia="Times New Roman" w:hAnsi="Times New Roman" w:cs="Times New Roman"/>
          <w:sz w:val="24"/>
          <w:szCs w:val="24"/>
          <w:lang w:val="en-US"/>
        </w:rPr>
        <w:t>goal</w:t>
      </w:r>
      <w:r w:rsidRPr="00BF23D0">
        <w:rPr>
          <w:rFonts w:ascii="Times New Roman" w:eastAsia="Times New Roman" w:hAnsi="Times New Roman" w:cs="Times New Roman"/>
          <w:sz w:val="24"/>
          <w:szCs w:val="24"/>
          <w:lang w:val="en-US"/>
        </w:rPr>
        <w:t>s, maintain focus amidst distractions, and adapt strategies to overcome challenges. As a result, all five students demonstrated noticeable improvements in productivity, task completion rates, and overall work habits, equipping them with essential skills for academic success and future endeavors.</w:t>
      </w:r>
    </w:p>
    <w:p w14:paraId="241BE073" w14:textId="77777777" w:rsidR="00251339" w:rsidRDefault="00B61447" w:rsidP="00251339">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Sociological and Faith-Based Perspectives</w:t>
      </w:r>
      <w:r w:rsidR="00F224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Reflection of Research Process</w:t>
      </w:r>
    </w:p>
    <w:p w14:paraId="0DF0FC83" w14:textId="01D4ECAD" w:rsidR="00A90C79" w:rsidRDefault="00251339" w:rsidP="00A90C79">
      <w:pPr>
        <w:spacing w:line="480" w:lineRule="auto"/>
        <w:ind w:firstLine="360"/>
        <w:rPr>
          <w:rFonts w:ascii="Times New Roman" w:eastAsia="Times New Roman" w:hAnsi="Times New Roman" w:cs="Times New Roman"/>
          <w:sz w:val="24"/>
          <w:szCs w:val="24"/>
          <w:lang w:val="en-US"/>
        </w:rPr>
      </w:pPr>
      <w:r w:rsidRPr="00251339">
        <w:rPr>
          <w:rFonts w:ascii="Times New Roman" w:eastAsia="Times New Roman" w:hAnsi="Times New Roman" w:cs="Times New Roman"/>
          <w:sz w:val="24"/>
          <w:szCs w:val="24"/>
          <w:lang w:val="en-US"/>
        </w:rPr>
        <w:t>The sociol</w:t>
      </w:r>
      <w:r w:rsidR="00B13093">
        <w:rPr>
          <w:rFonts w:ascii="Times New Roman" w:eastAsia="Times New Roman" w:hAnsi="Times New Roman" w:cs="Times New Roman"/>
          <w:sz w:val="24"/>
          <w:szCs w:val="24"/>
          <w:lang w:val="en-US"/>
        </w:rPr>
        <w:t xml:space="preserve">ogical research conducted in this </w:t>
      </w:r>
      <w:r w:rsidRPr="00251339">
        <w:rPr>
          <w:rFonts w:ascii="Times New Roman" w:eastAsia="Times New Roman" w:hAnsi="Times New Roman" w:cs="Times New Roman"/>
          <w:sz w:val="24"/>
          <w:szCs w:val="24"/>
          <w:lang w:val="en-US"/>
        </w:rPr>
        <w:t>intervention of an executive function skills curriculum is profoundly influenced by Paulo Freire's critical pedagogy. Freire emphasized a collaborative approach to education that empowers learners to critically analyze their social context and take proactive ste</w:t>
      </w:r>
      <w:r w:rsidR="00B13093">
        <w:rPr>
          <w:rFonts w:ascii="Times New Roman" w:eastAsia="Times New Roman" w:hAnsi="Times New Roman" w:cs="Times New Roman"/>
          <w:sz w:val="24"/>
          <w:szCs w:val="24"/>
          <w:lang w:val="en-US"/>
        </w:rPr>
        <w:t>ps toward change</w:t>
      </w:r>
      <w:r w:rsidR="00F14A14">
        <w:rPr>
          <w:rFonts w:ascii="Times New Roman" w:eastAsia="Times New Roman" w:hAnsi="Times New Roman" w:cs="Times New Roman"/>
          <w:sz w:val="24"/>
          <w:szCs w:val="24"/>
          <w:lang w:val="en-US"/>
        </w:rPr>
        <w:t xml:space="preserve"> (</w:t>
      </w:r>
      <w:proofErr w:type="spellStart"/>
      <w:r w:rsidR="00F14A14">
        <w:rPr>
          <w:rFonts w:ascii="Times New Roman" w:hAnsi="Times New Roman" w:cs="Times New Roman"/>
          <w:color w:val="222222"/>
          <w:sz w:val="24"/>
          <w:szCs w:val="24"/>
          <w:shd w:val="clear" w:color="auto" w:fill="FFFFFF"/>
        </w:rPr>
        <w:t>Taufiqurrohman</w:t>
      </w:r>
      <w:proofErr w:type="spellEnd"/>
      <w:r w:rsidR="00F14A14">
        <w:rPr>
          <w:rFonts w:ascii="Times New Roman" w:hAnsi="Times New Roman" w:cs="Times New Roman"/>
          <w:color w:val="222222"/>
          <w:sz w:val="24"/>
          <w:szCs w:val="24"/>
          <w:shd w:val="clear" w:color="auto" w:fill="FFFFFF"/>
        </w:rPr>
        <w:t xml:space="preserve"> et al</w:t>
      </w:r>
      <w:r w:rsidR="000C1A05">
        <w:rPr>
          <w:rFonts w:ascii="Times New Roman" w:hAnsi="Times New Roman" w:cs="Times New Roman"/>
          <w:color w:val="222222"/>
          <w:sz w:val="24"/>
          <w:szCs w:val="24"/>
          <w:shd w:val="clear" w:color="auto" w:fill="FFFFFF"/>
        </w:rPr>
        <w:t>.</w:t>
      </w:r>
      <w:r w:rsidR="00F14A14">
        <w:rPr>
          <w:rFonts w:ascii="Times New Roman" w:hAnsi="Times New Roman" w:cs="Times New Roman"/>
          <w:color w:val="222222"/>
          <w:sz w:val="24"/>
          <w:szCs w:val="24"/>
          <w:shd w:val="clear" w:color="auto" w:fill="FFFFFF"/>
        </w:rPr>
        <w:t xml:space="preserve">, </w:t>
      </w:r>
      <w:r w:rsidR="00F14A14" w:rsidRPr="00AC55CB">
        <w:rPr>
          <w:rFonts w:ascii="Times New Roman" w:hAnsi="Times New Roman" w:cs="Times New Roman"/>
          <w:color w:val="222222"/>
          <w:sz w:val="24"/>
          <w:szCs w:val="24"/>
          <w:shd w:val="clear" w:color="auto" w:fill="FFFFFF"/>
        </w:rPr>
        <w:t>2024).</w:t>
      </w:r>
      <w:r w:rsidR="00B13093">
        <w:rPr>
          <w:rFonts w:ascii="Times New Roman" w:eastAsia="Times New Roman" w:hAnsi="Times New Roman" w:cs="Times New Roman"/>
          <w:sz w:val="24"/>
          <w:szCs w:val="24"/>
          <w:lang w:val="en-US"/>
        </w:rPr>
        <w:t xml:space="preserve"> Similarly, this </w:t>
      </w:r>
      <w:r w:rsidRPr="00251339">
        <w:rPr>
          <w:rFonts w:ascii="Times New Roman" w:eastAsia="Times New Roman" w:hAnsi="Times New Roman" w:cs="Times New Roman"/>
          <w:sz w:val="24"/>
          <w:szCs w:val="24"/>
          <w:lang w:val="en-US"/>
        </w:rPr>
        <w:t xml:space="preserve">research applies </w:t>
      </w:r>
      <w:r w:rsidRPr="00B13093">
        <w:rPr>
          <w:rFonts w:ascii="Times New Roman" w:eastAsia="Times New Roman" w:hAnsi="Times New Roman" w:cs="Times New Roman"/>
          <w:sz w:val="24"/>
          <w:szCs w:val="24"/>
          <w:lang w:val="en-US"/>
        </w:rPr>
        <w:t>Freirean principles by engaging participants in a lea</w:t>
      </w:r>
      <w:r w:rsidR="00B13093" w:rsidRPr="00B13093">
        <w:rPr>
          <w:rFonts w:ascii="Times New Roman" w:eastAsia="Times New Roman" w:hAnsi="Times New Roman" w:cs="Times New Roman"/>
          <w:sz w:val="24"/>
          <w:szCs w:val="24"/>
          <w:lang w:val="en-US"/>
        </w:rPr>
        <w:t xml:space="preserve">rning process where their strengths and weaknesses </w:t>
      </w:r>
      <w:r w:rsidRPr="00B13093">
        <w:rPr>
          <w:rFonts w:ascii="Times New Roman" w:eastAsia="Times New Roman" w:hAnsi="Times New Roman" w:cs="Times New Roman"/>
          <w:sz w:val="24"/>
          <w:szCs w:val="24"/>
          <w:lang w:val="en-US"/>
        </w:rPr>
        <w:t>shape the curriculum.</w:t>
      </w:r>
      <w:r w:rsidRPr="00251339">
        <w:rPr>
          <w:rFonts w:ascii="Times New Roman" w:eastAsia="Times New Roman" w:hAnsi="Times New Roman" w:cs="Times New Roman"/>
          <w:sz w:val="24"/>
          <w:szCs w:val="24"/>
          <w:lang w:val="en-US"/>
        </w:rPr>
        <w:t xml:space="preserve"> This approach fosters a deeper understanding of how societal structures influence executive function skills development, encouraging participants to not only improve cognitive abilities</w:t>
      </w:r>
      <w:r w:rsidR="00AB3697">
        <w:rPr>
          <w:rFonts w:ascii="Times New Roman" w:eastAsia="Times New Roman" w:hAnsi="Times New Roman" w:cs="Times New Roman"/>
          <w:sz w:val="24"/>
          <w:szCs w:val="24"/>
          <w:lang w:val="en-US"/>
        </w:rPr>
        <w:t>,</w:t>
      </w:r>
      <w:r w:rsidRPr="00251339">
        <w:rPr>
          <w:rFonts w:ascii="Times New Roman" w:eastAsia="Times New Roman" w:hAnsi="Times New Roman" w:cs="Times New Roman"/>
          <w:sz w:val="24"/>
          <w:szCs w:val="24"/>
          <w:lang w:val="en-US"/>
        </w:rPr>
        <w:t xml:space="preserve"> but also challenge systemic barriers that may hinder their growth</w:t>
      </w:r>
      <w:r w:rsidRPr="00AB3697">
        <w:rPr>
          <w:rFonts w:ascii="Times New Roman" w:eastAsia="Times New Roman" w:hAnsi="Times New Roman" w:cs="Times New Roman"/>
          <w:sz w:val="24"/>
          <w:szCs w:val="24"/>
          <w:lang w:val="en-US"/>
        </w:rPr>
        <w:t xml:space="preserve">. By integrating Freire's emphasis on praxis—action informed by reflection—into the research methodology, </w:t>
      </w:r>
      <w:r w:rsidR="00AB3697" w:rsidRPr="00AB3697">
        <w:rPr>
          <w:rFonts w:ascii="Times New Roman" w:eastAsia="Times New Roman" w:hAnsi="Times New Roman" w:cs="Times New Roman"/>
          <w:sz w:val="24"/>
          <w:szCs w:val="24"/>
          <w:lang w:val="en-US"/>
        </w:rPr>
        <w:t>the utilization of this</w:t>
      </w:r>
      <w:r w:rsidR="00B13093" w:rsidRPr="00AB3697">
        <w:rPr>
          <w:rFonts w:ascii="Times New Roman" w:eastAsia="Times New Roman" w:hAnsi="Times New Roman" w:cs="Times New Roman"/>
          <w:sz w:val="24"/>
          <w:szCs w:val="24"/>
          <w:lang w:val="en-US"/>
        </w:rPr>
        <w:t xml:space="preserve"> Executive Function Skills Curriculum</w:t>
      </w:r>
      <w:r w:rsidRPr="00AB3697">
        <w:rPr>
          <w:rFonts w:ascii="Times New Roman" w:eastAsia="Times New Roman" w:hAnsi="Times New Roman" w:cs="Times New Roman"/>
          <w:sz w:val="24"/>
          <w:szCs w:val="24"/>
          <w:lang w:val="en-US"/>
        </w:rPr>
        <w:t xml:space="preserve"> int</w:t>
      </w:r>
      <w:r w:rsidR="00AB3697" w:rsidRPr="00AB3697">
        <w:rPr>
          <w:rFonts w:ascii="Times New Roman" w:eastAsia="Times New Roman" w:hAnsi="Times New Roman" w:cs="Times New Roman"/>
          <w:sz w:val="24"/>
          <w:szCs w:val="24"/>
          <w:lang w:val="en-US"/>
        </w:rPr>
        <w:t>ervention</w:t>
      </w:r>
      <w:r w:rsidR="00B13093" w:rsidRPr="00AB3697">
        <w:rPr>
          <w:rFonts w:ascii="Times New Roman" w:eastAsia="Times New Roman" w:hAnsi="Times New Roman" w:cs="Times New Roman"/>
          <w:sz w:val="24"/>
          <w:szCs w:val="24"/>
          <w:lang w:val="en-US"/>
        </w:rPr>
        <w:t xml:space="preserve"> not only enhanced</w:t>
      </w:r>
      <w:r w:rsidRPr="00AB3697">
        <w:rPr>
          <w:rFonts w:ascii="Times New Roman" w:eastAsia="Times New Roman" w:hAnsi="Times New Roman" w:cs="Times New Roman"/>
          <w:sz w:val="24"/>
          <w:szCs w:val="24"/>
          <w:lang w:val="en-US"/>
        </w:rPr>
        <w:t xml:space="preserve"> executive f</w:t>
      </w:r>
      <w:r w:rsidR="00B13093" w:rsidRPr="00AB3697">
        <w:rPr>
          <w:rFonts w:ascii="Times New Roman" w:eastAsia="Times New Roman" w:hAnsi="Times New Roman" w:cs="Times New Roman"/>
          <w:sz w:val="24"/>
          <w:szCs w:val="24"/>
          <w:lang w:val="en-US"/>
        </w:rPr>
        <w:t>unction skills but also promoted</w:t>
      </w:r>
      <w:r w:rsidRPr="00AB3697">
        <w:rPr>
          <w:rFonts w:ascii="Times New Roman" w:eastAsia="Times New Roman" w:hAnsi="Times New Roman" w:cs="Times New Roman"/>
          <w:sz w:val="24"/>
          <w:szCs w:val="24"/>
          <w:lang w:val="en-US"/>
        </w:rPr>
        <w:t xml:space="preserve"> social consciousness and collective empowerment among </w:t>
      </w:r>
      <w:r w:rsidR="00B13093" w:rsidRPr="00AB3697">
        <w:rPr>
          <w:rFonts w:ascii="Times New Roman" w:eastAsia="Times New Roman" w:hAnsi="Times New Roman" w:cs="Times New Roman"/>
          <w:sz w:val="24"/>
          <w:szCs w:val="24"/>
          <w:lang w:val="en-US"/>
        </w:rPr>
        <w:t xml:space="preserve">the </w:t>
      </w:r>
      <w:r w:rsidRPr="00AB3697">
        <w:rPr>
          <w:rFonts w:ascii="Times New Roman" w:eastAsia="Times New Roman" w:hAnsi="Times New Roman" w:cs="Times New Roman"/>
          <w:sz w:val="24"/>
          <w:szCs w:val="24"/>
          <w:lang w:val="en-US"/>
        </w:rPr>
        <w:t>participants.</w:t>
      </w:r>
      <w:bookmarkStart w:id="2" w:name="_GoBack"/>
      <w:bookmarkEnd w:id="2"/>
    </w:p>
    <w:p w14:paraId="2534B4E5" w14:textId="1EC731A6" w:rsidR="00750784" w:rsidRPr="00320CF1" w:rsidRDefault="00750784" w:rsidP="00320CF1">
      <w:pPr>
        <w:spacing w:before="100" w:beforeAutospacing="1" w:after="100" w:afterAutospacing="1" w:line="480" w:lineRule="auto"/>
        <w:ind w:firstLine="360"/>
        <w:rPr>
          <w:rFonts w:ascii="Times New Roman" w:eastAsia="Times New Roman" w:hAnsi="Times New Roman" w:cs="Times New Roman"/>
          <w:sz w:val="24"/>
          <w:szCs w:val="24"/>
        </w:rPr>
      </w:pPr>
      <w:r w:rsidRPr="00A3298C">
        <w:rPr>
          <w:rFonts w:ascii="Times New Roman" w:eastAsia="Times New Roman" w:hAnsi="Times New Roman" w:cs="Times New Roman"/>
          <w:sz w:val="24"/>
          <w:szCs w:val="24"/>
        </w:rPr>
        <w:t xml:space="preserve">Building on the foundational insights drawn from Paulo Freire's critical pedagogy, which emphasizes collaborative learning and societal analysis, this research has illuminated a </w:t>
      </w:r>
      <w:r w:rsidRPr="00A3298C">
        <w:rPr>
          <w:rFonts w:ascii="Times New Roman" w:eastAsia="Times New Roman" w:hAnsi="Times New Roman" w:cs="Times New Roman"/>
          <w:sz w:val="24"/>
          <w:szCs w:val="24"/>
        </w:rPr>
        <w:lastRenderedPageBreak/>
        <w:t>transformative approach to enhancing executive function skills. By integrating Freirean principles into the curriculum, participants not only developed cognitive abilities but also engaged in critical reflection and action against systemic barriers. This intervention underscores the potential of educational initiatives not only to improve individual capabilities but also to foster social awareness and collective empowerment.</w:t>
      </w:r>
    </w:p>
    <w:p w14:paraId="20D3EF80" w14:textId="7DC419A9" w:rsidR="00750784" w:rsidRPr="00A3298C" w:rsidRDefault="00A90C79" w:rsidP="00E90088">
      <w:pPr>
        <w:spacing w:before="100" w:beforeAutospacing="1" w:after="100" w:afterAutospacing="1" w:line="480" w:lineRule="auto"/>
        <w:ind w:firstLine="360"/>
        <w:rPr>
          <w:rFonts w:ascii="Times New Roman" w:eastAsia="Times New Roman" w:hAnsi="Times New Roman" w:cs="Times New Roman"/>
          <w:sz w:val="24"/>
          <w:szCs w:val="24"/>
        </w:rPr>
      </w:pPr>
      <w:r w:rsidRPr="00A90C79">
        <w:rPr>
          <w:rFonts w:ascii="Times New Roman" w:eastAsia="Times New Roman" w:hAnsi="Times New Roman" w:cs="Times New Roman"/>
          <w:sz w:val="24"/>
          <w:szCs w:val="24"/>
          <w:lang w:val="en-US"/>
        </w:rPr>
        <w:t xml:space="preserve">First Corinthians 4:9-13 and Philippians 4:10-13 can </w:t>
      </w:r>
      <w:r w:rsidR="00F20744">
        <w:rPr>
          <w:rFonts w:ascii="Times New Roman" w:eastAsia="Times New Roman" w:hAnsi="Times New Roman" w:cs="Times New Roman"/>
          <w:sz w:val="24"/>
          <w:szCs w:val="24"/>
          <w:lang w:val="en-US"/>
        </w:rPr>
        <w:t xml:space="preserve">explain the need to </w:t>
      </w:r>
      <w:r w:rsidRPr="00A90C79">
        <w:rPr>
          <w:rFonts w:ascii="Times New Roman" w:eastAsia="Times New Roman" w:hAnsi="Times New Roman" w:cs="Times New Roman"/>
          <w:sz w:val="24"/>
          <w:szCs w:val="24"/>
          <w:lang w:val="en-US"/>
        </w:rPr>
        <w:t xml:space="preserve">enhance executive function skills such as flexibility, endurance, and </w:t>
      </w:r>
      <w:r w:rsidR="00CA3D42">
        <w:rPr>
          <w:rFonts w:ascii="Times New Roman" w:eastAsia="Times New Roman" w:hAnsi="Times New Roman" w:cs="Times New Roman"/>
          <w:sz w:val="24"/>
          <w:szCs w:val="24"/>
          <w:lang w:val="en-US"/>
        </w:rPr>
        <w:t xml:space="preserve">self-awareness </w:t>
      </w:r>
      <w:r w:rsidRPr="00A90C79">
        <w:rPr>
          <w:rFonts w:ascii="Times New Roman" w:eastAsia="Times New Roman" w:hAnsi="Times New Roman" w:cs="Times New Roman"/>
          <w:sz w:val="24"/>
          <w:szCs w:val="24"/>
          <w:lang w:val="en-US"/>
        </w:rPr>
        <w:t>by offering profound insights into resilience and adaptability. In 1 Corinthians 4:9-13, Paul describes the hardships he endured as an apostle, highlighting his ability to remain steadfast and adaptable despite challenges. This passage encourages individuals to develop flexibility in their approach to difficulties, fostering resilience and the capacity to navigate adversity effectively. Similarly, Philippians 4:10-13 reflects Paul's contentment and inner strength regardless of his circumstances, showcasing endurance and maturity in maintaining a positive outlook amidst both abundance and scarcity. These teachings promote emotional regulation, adaptive thinking, and the ability to maintain focus and determination in the face of challenges, thereby enhancing overall executive function skills essential for personal and professional growth.</w:t>
      </w:r>
      <w:bookmarkStart w:id="3" w:name="_heading=h.7560my4sw6mi" w:colFirst="0" w:colLast="0"/>
      <w:bookmarkStart w:id="4" w:name="_heading=h.n5qtqc4d2aup" w:colFirst="0" w:colLast="0"/>
      <w:bookmarkStart w:id="5" w:name="_heading=h.5cj9jk420c2i" w:colFirst="0" w:colLast="0"/>
      <w:bookmarkEnd w:id="3"/>
      <w:bookmarkEnd w:id="4"/>
      <w:bookmarkEnd w:id="5"/>
      <w:r w:rsidR="00B71586">
        <w:rPr>
          <w:rFonts w:ascii="Times New Roman" w:eastAsia="Times New Roman" w:hAnsi="Times New Roman" w:cs="Times New Roman"/>
          <w:sz w:val="24"/>
          <w:szCs w:val="24"/>
          <w:lang w:val="en-US"/>
        </w:rPr>
        <w:t xml:space="preserve"> </w:t>
      </w:r>
      <w:r w:rsidR="00B71586" w:rsidRPr="00A3298C">
        <w:rPr>
          <w:rFonts w:ascii="Times New Roman" w:eastAsia="Times New Roman" w:hAnsi="Times New Roman" w:cs="Times New Roman"/>
          <w:sz w:val="24"/>
          <w:szCs w:val="24"/>
        </w:rPr>
        <w:t>Incorporating the teachings from First Corinthians 4:9-13 and Philippians 4:10-13 further enriches our understanding of executive function skills as essential components of resilience, adaptability, and emotional regulation. These biblical passages highlight the enduring importance of flexibility, endurance, and self-awareness in navigating life's challenges. By embracing these principles, individuals can cultivate a robust framework for personal and professional growth, equipped to thrive amidst adversity.</w:t>
      </w:r>
      <w:r w:rsidR="00E90088">
        <w:rPr>
          <w:rFonts w:ascii="Times New Roman" w:eastAsia="Times New Roman" w:hAnsi="Times New Roman" w:cs="Times New Roman"/>
          <w:sz w:val="24"/>
          <w:szCs w:val="24"/>
        </w:rPr>
        <w:t xml:space="preserve">  </w:t>
      </w:r>
      <w:r w:rsidR="00320CF1">
        <w:rPr>
          <w:rFonts w:ascii="Times New Roman" w:eastAsia="Times New Roman" w:hAnsi="Times New Roman" w:cs="Times New Roman"/>
          <w:sz w:val="24"/>
          <w:szCs w:val="24"/>
        </w:rPr>
        <w:t xml:space="preserve">The intertwining of </w:t>
      </w:r>
      <w:r w:rsidR="00750784" w:rsidRPr="00A3298C">
        <w:rPr>
          <w:rFonts w:ascii="Times New Roman" w:eastAsia="Times New Roman" w:hAnsi="Times New Roman" w:cs="Times New Roman"/>
          <w:sz w:val="24"/>
          <w:szCs w:val="24"/>
        </w:rPr>
        <w:t xml:space="preserve">Freirean pedagogy </w:t>
      </w:r>
      <w:r w:rsidR="00320CF1">
        <w:rPr>
          <w:rFonts w:ascii="Times New Roman" w:eastAsia="Times New Roman" w:hAnsi="Times New Roman" w:cs="Times New Roman"/>
          <w:sz w:val="24"/>
          <w:szCs w:val="24"/>
        </w:rPr>
        <w:t xml:space="preserve">and </w:t>
      </w:r>
      <w:r w:rsidR="00750784" w:rsidRPr="00A3298C">
        <w:rPr>
          <w:rFonts w:ascii="Times New Roman" w:eastAsia="Times New Roman" w:hAnsi="Times New Roman" w:cs="Times New Roman"/>
          <w:sz w:val="24"/>
          <w:szCs w:val="24"/>
        </w:rPr>
        <w:t xml:space="preserve">biblical teachings </w:t>
      </w:r>
      <w:r w:rsidR="00320CF1">
        <w:rPr>
          <w:rFonts w:ascii="Times New Roman" w:eastAsia="Times New Roman" w:hAnsi="Times New Roman" w:cs="Times New Roman"/>
          <w:sz w:val="24"/>
          <w:szCs w:val="24"/>
        </w:rPr>
        <w:t xml:space="preserve">on resilience and adaptability are mirrored in </w:t>
      </w:r>
      <w:r w:rsidR="00750784" w:rsidRPr="00A3298C">
        <w:rPr>
          <w:rFonts w:ascii="Times New Roman" w:eastAsia="Times New Roman" w:hAnsi="Times New Roman" w:cs="Times New Roman"/>
          <w:sz w:val="24"/>
          <w:szCs w:val="24"/>
        </w:rPr>
        <w:t xml:space="preserve">this research </w:t>
      </w:r>
      <w:r w:rsidR="00320CF1">
        <w:rPr>
          <w:rFonts w:ascii="Times New Roman" w:eastAsia="Times New Roman" w:hAnsi="Times New Roman" w:cs="Times New Roman"/>
          <w:sz w:val="24"/>
          <w:szCs w:val="24"/>
        </w:rPr>
        <w:t>which highlights</w:t>
      </w:r>
      <w:r w:rsidR="00750784" w:rsidRPr="00A3298C">
        <w:rPr>
          <w:rFonts w:ascii="Times New Roman" w:eastAsia="Times New Roman" w:hAnsi="Times New Roman" w:cs="Times New Roman"/>
          <w:sz w:val="24"/>
          <w:szCs w:val="24"/>
        </w:rPr>
        <w:t xml:space="preserve"> the holistic approach needed to </w:t>
      </w:r>
      <w:r w:rsidR="00750784" w:rsidRPr="00A3298C">
        <w:rPr>
          <w:rFonts w:ascii="Times New Roman" w:eastAsia="Times New Roman" w:hAnsi="Times New Roman" w:cs="Times New Roman"/>
          <w:sz w:val="24"/>
          <w:szCs w:val="24"/>
        </w:rPr>
        <w:lastRenderedPageBreak/>
        <w:t>develop executive function skills effectively. It not only enhances cognitive capacities</w:t>
      </w:r>
      <w:r w:rsidR="00AB3697">
        <w:rPr>
          <w:rFonts w:ascii="Times New Roman" w:eastAsia="Times New Roman" w:hAnsi="Times New Roman" w:cs="Times New Roman"/>
          <w:sz w:val="24"/>
          <w:szCs w:val="24"/>
        </w:rPr>
        <w:t>,</w:t>
      </w:r>
      <w:r w:rsidR="00750784" w:rsidRPr="00A3298C">
        <w:rPr>
          <w:rFonts w:ascii="Times New Roman" w:eastAsia="Times New Roman" w:hAnsi="Times New Roman" w:cs="Times New Roman"/>
          <w:sz w:val="24"/>
          <w:szCs w:val="24"/>
        </w:rPr>
        <w:t xml:space="preserve"> but also empowers individuals to navigate societal complexities with a sense of purpose and resilience. This integrated approach holds promise for shaping future interventions that prioritize both individual development and collective empowerment in education and beyond.</w:t>
      </w:r>
    </w:p>
    <w:p w14:paraId="3874494C" w14:textId="77777777" w:rsidR="00750784" w:rsidRPr="00BF23D0" w:rsidRDefault="00750784" w:rsidP="00BF23D0">
      <w:pPr>
        <w:spacing w:line="480" w:lineRule="auto"/>
        <w:ind w:firstLine="720"/>
        <w:rPr>
          <w:rFonts w:ascii="Times New Roman" w:eastAsia="Times New Roman" w:hAnsi="Times New Roman" w:cs="Times New Roman"/>
          <w:sz w:val="24"/>
          <w:szCs w:val="24"/>
          <w:lang w:val="en-US"/>
        </w:rPr>
      </w:pPr>
    </w:p>
    <w:p w14:paraId="00000055" w14:textId="77777777" w:rsidR="00D07B68" w:rsidRDefault="00D07B68">
      <w:pPr>
        <w:tabs>
          <w:tab w:val="left" w:pos="1771"/>
        </w:tabs>
        <w:spacing w:line="240" w:lineRule="auto"/>
        <w:rPr>
          <w:rFonts w:ascii="Times New Roman" w:eastAsia="Times New Roman" w:hAnsi="Times New Roman" w:cs="Times New Roman"/>
          <w:b/>
          <w:sz w:val="24"/>
          <w:szCs w:val="24"/>
        </w:rPr>
      </w:pPr>
    </w:p>
    <w:p w14:paraId="00000056" w14:textId="77777777" w:rsidR="00D07B68" w:rsidRDefault="00D07B68">
      <w:pPr>
        <w:tabs>
          <w:tab w:val="left" w:pos="1771"/>
        </w:tabs>
        <w:spacing w:line="240" w:lineRule="auto"/>
        <w:rPr>
          <w:rFonts w:ascii="Times New Roman" w:eastAsia="Times New Roman" w:hAnsi="Times New Roman" w:cs="Times New Roman"/>
          <w:b/>
          <w:sz w:val="24"/>
          <w:szCs w:val="24"/>
        </w:rPr>
      </w:pPr>
    </w:p>
    <w:p w14:paraId="00000057" w14:textId="77777777" w:rsidR="00D07B68" w:rsidRDefault="00D07B68">
      <w:pPr>
        <w:tabs>
          <w:tab w:val="left" w:pos="1771"/>
        </w:tabs>
        <w:spacing w:line="240" w:lineRule="auto"/>
        <w:rPr>
          <w:rFonts w:ascii="Times New Roman" w:eastAsia="Times New Roman" w:hAnsi="Times New Roman" w:cs="Times New Roman"/>
          <w:b/>
          <w:sz w:val="24"/>
          <w:szCs w:val="24"/>
        </w:rPr>
      </w:pPr>
    </w:p>
    <w:p w14:paraId="00000058" w14:textId="4DEFE1F5" w:rsidR="00D07B68" w:rsidRDefault="00D07B68">
      <w:pPr>
        <w:tabs>
          <w:tab w:val="left" w:pos="1771"/>
        </w:tabs>
        <w:spacing w:line="240" w:lineRule="auto"/>
        <w:rPr>
          <w:rFonts w:ascii="Times New Roman" w:eastAsia="Times New Roman" w:hAnsi="Times New Roman" w:cs="Times New Roman"/>
          <w:b/>
          <w:sz w:val="24"/>
          <w:szCs w:val="24"/>
        </w:rPr>
      </w:pPr>
    </w:p>
    <w:p w14:paraId="06BC4A2D" w14:textId="4FFCC6A3" w:rsidR="00F20744" w:rsidRDefault="00F20744">
      <w:pPr>
        <w:tabs>
          <w:tab w:val="left" w:pos="1771"/>
        </w:tabs>
        <w:spacing w:line="240" w:lineRule="auto"/>
        <w:rPr>
          <w:rFonts w:ascii="Times New Roman" w:eastAsia="Times New Roman" w:hAnsi="Times New Roman" w:cs="Times New Roman"/>
          <w:b/>
          <w:sz w:val="24"/>
          <w:szCs w:val="24"/>
        </w:rPr>
      </w:pPr>
    </w:p>
    <w:p w14:paraId="2F5D404B" w14:textId="4AD9CBC3" w:rsidR="00F20744" w:rsidRDefault="00F20744">
      <w:pPr>
        <w:tabs>
          <w:tab w:val="left" w:pos="1771"/>
        </w:tabs>
        <w:spacing w:line="240" w:lineRule="auto"/>
        <w:rPr>
          <w:rFonts w:ascii="Times New Roman" w:eastAsia="Times New Roman" w:hAnsi="Times New Roman" w:cs="Times New Roman"/>
          <w:b/>
          <w:sz w:val="24"/>
          <w:szCs w:val="24"/>
        </w:rPr>
      </w:pPr>
    </w:p>
    <w:p w14:paraId="206ADFEB" w14:textId="139DE449" w:rsidR="002B340F" w:rsidRDefault="002B340F">
      <w:pPr>
        <w:tabs>
          <w:tab w:val="left" w:pos="1771"/>
        </w:tabs>
        <w:spacing w:line="240" w:lineRule="auto"/>
        <w:rPr>
          <w:rFonts w:ascii="Times New Roman" w:eastAsia="Times New Roman" w:hAnsi="Times New Roman" w:cs="Times New Roman"/>
          <w:b/>
          <w:sz w:val="24"/>
          <w:szCs w:val="24"/>
        </w:rPr>
      </w:pPr>
    </w:p>
    <w:p w14:paraId="2B4B82DD" w14:textId="2EA1F7C9" w:rsidR="002B340F" w:rsidRDefault="002B340F">
      <w:pPr>
        <w:tabs>
          <w:tab w:val="left" w:pos="1771"/>
        </w:tabs>
        <w:spacing w:line="240" w:lineRule="auto"/>
        <w:rPr>
          <w:rFonts w:ascii="Times New Roman" w:eastAsia="Times New Roman" w:hAnsi="Times New Roman" w:cs="Times New Roman"/>
          <w:b/>
          <w:sz w:val="24"/>
          <w:szCs w:val="24"/>
        </w:rPr>
      </w:pPr>
    </w:p>
    <w:p w14:paraId="16ABAA6C" w14:textId="11D0EE6B" w:rsidR="002B340F" w:rsidRDefault="002B340F">
      <w:pPr>
        <w:tabs>
          <w:tab w:val="left" w:pos="1771"/>
        </w:tabs>
        <w:spacing w:line="240" w:lineRule="auto"/>
        <w:rPr>
          <w:rFonts w:ascii="Times New Roman" w:eastAsia="Times New Roman" w:hAnsi="Times New Roman" w:cs="Times New Roman"/>
          <w:b/>
          <w:sz w:val="24"/>
          <w:szCs w:val="24"/>
        </w:rPr>
      </w:pPr>
    </w:p>
    <w:p w14:paraId="17573D24" w14:textId="08938D46" w:rsidR="002B340F" w:rsidRDefault="002B340F">
      <w:pPr>
        <w:tabs>
          <w:tab w:val="left" w:pos="1771"/>
        </w:tabs>
        <w:spacing w:line="240" w:lineRule="auto"/>
        <w:rPr>
          <w:rFonts w:ascii="Times New Roman" w:eastAsia="Times New Roman" w:hAnsi="Times New Roman" w:cs="Times New Roman"/>
          <w:b/>
          <w:sz w:val="24"/>
          <w:szCs w:val="24"/>
        </w:rPr>
      </w:pPr>
    </w:p>
    <w:p w14:paraId="1F9F5C7F" w14:textId="22CAC84D" w:rsidR="002B340F" w:rsidRDefault="002B340F">
      <w:pPr>
        <w:tabs>
          <w:tab w:val="left" w:pos="1771"/>
        </w:tabs>
        <w:spacing w:line="240" w:lineRule="auto"/>
        <w:rPr>
          <w:rFonts w:ascii="Times New Roman" w:eastAsia="Times New Roman" w:hAnsi="Times New Roman" w:cs="Times New Roman"/>
          <w:b/>
          <w:sz w:val="24"/>
          <w:szCs w:val="24"/>
        </w:rPr>
      </w:pPr>
    </w:p>
    <w:p w14:paraId="5872EEE3" w14:textId="2610452E" w:rsidR="002B340F" w:rsidRDefault="002B340F">
      <w:pPr>
        <w:tabs>
          <w:tab w:val="left" w:pos="1771"/>
        </w:tabs>
        <w:spacing w:line="240" w:lineRule="auto"/>
        <w:rPr>
          <w:rFonts w:ascii="Times New Roman" w:eastAsia="Times New Roman" w:hAnsi="Times New Roman" w:cs="Times New Roman"/>
          <w:b/>
          <w:sz w:val="24"/>
          <w:szCs w:val="24"/>
        </w:rPr>
      </w:pPr>
    </w:p>
    <w:p w14:paraId="593ABBC5" w14:textId="627A5CDF" w:rsidR="002B340F" w:rsidRDefault="002B340F">
      <w:pPr>
        <w:tabs>
          <w:tab w:val="left" w:pos="1771"/>
        </w:tabs>
        <w:spacing w:line="240" w:lineRule="auto"/>
        <w:rPr>
          <w:rFonts w:ascii="Times New Roman" w:eastAsia="Times New Roman" w:hAnsi="Times New Roman" w:cs="Times New Roman"/>
          <w:b/>
          <w:sz w:val="24"/>
          <w:szCs w:val="24"/>
        </w:rPr>
      </w:pPr>
    </w:p>
    <w:p w14:paraId="0B49B31A" w14:textId="6A42633A" w:rsidR="002B340F" w:rsidRDefault="002B340F">
      <w:pPr>
        <w:tabs>
          <w:tab w:val="left" w:pos="1771"/>
        </w:tabs>
        <w:spacing w:line="240" w:lineRule="auto"/>
        <w:rPr>
          <w:rFonts w:ascii="Times New Roman" w:eastAsia="Times New Roman" w:hAnsi="Times New Roman" w:cs="Times New Roman"/>
          <w:b/>
          <w:sz w:val="24"/>
          <w:szCs w:val="24"/>
        </w:rPr>
      </w:pPr>
    </w:p>
    <w:p w14:paraId="0FE598B1" w14:textId="26E67FAD" w:rsidR="002B340F" w:rsidRDefault="002B340F">
      <w:pPr>
        <w:tabs>
          <w:tab w:val="left" w:pos="1771"/>
        </w:tabs>
        <w:spacing w:line="240" w:lineRule="auto"/>
        <w:rPr>
          <w:rFonts w:ascii="Times New Roman" w:eastAsia="Times New Roman" w:hAnsi="Times New Roman" w:cs="Times New Roman"/>
          <w:b/>
          <w:sz w:val="24"/>
          <w:szCs w:val="24"/>
        </w:rPr>
      </w:pPr>
    </w:p>
    <w:p w14:paraId="73BCE7A9" w14:textId="7D42BC0E" w:rsidR="002B340F" w:rsidRDefault="002B340F">
      <w:pPr>
        <w:tabs>
          <w:tab w:val="left" w:pos="1771"/>
        </w:tabs>
        <w:spacing w:line="240" w:lineRule="auto"/>
        <w:rPr>
          <w:rFonts w:ascii="Times New Roman" w:eastAsia="Times New Roman" w:hAnsi="Times New Roman" w:cs="Times New Roman"/>
          <w:b/>
          <w:sz w:val="24"/>
          <w:szCs w:val="24"/>
        </w:rPr>
      </w:pPr>
    </w:p>
    <w:p w14:paraId="04355E2D" w14:textId="20921510" w:rsidR="002B340F" w:rsidRDefault="002B340F">
      <w:pPr>
        <w:tabs>
          <w:tab w:val="left" w:pos="1771"/>
        </w:tabs>
        <w:spacing w:line="240" w:lineRule="auto"/>
        <w:rPr>
          <w:rFonts w:ascii="Times New Roman" w:eastAsia="Times New Roman" w:hAnsi="Times New Roman" w:cs="Times New Roman"/>
          <w:b/>
          <w:sz w:val="24"/>
          <w:szCs w:val="24"/>
        </w:rPr>
      </w:pPr>
    </w:p>
    <w:p w14:paraId="1F3ED3FE" w14:textId="6C8831DF" w:rsidR="002B340F" w:rsidRDefault="002B340F">
      <w:pPr>
        <w:tabs>
          <w:tab w:val="left" w:pos="1771"/>
        </w:tabs>
        <w:spacing w:line="240" w:lineRule="auto"/>
        <w:rPr>
          <w:rFonts w:ascii="Times New Roman" w:eastAsia="Times New Roman" w:hAnsi="Times New Roman" w:cs="Times New Roman"/>
          <w:b/>
          <w:sz w:val="24"/>
          <w:szCs w:val="24"/>
        </w:rPr>
      </w:pPr>
    </w:p>
    <w:p w14:paraId="3FEE324C" w14:textId="189955FA" w:rsidR="002B340F" w:rsidRDefault="002B340F">
      <w:pPr>
        <w:tabs>
          <w:tab w:val="left" w:pos="1771"/>
        </w:tabs>
        <w:spacing w:line="240" w:lineRule="auto"/>
        <w:rPr>
          <w:rFonts w:ascii="Times New Roman" w:eastAsia="Times New Roman" w:hAnsi="Times New Roman" w:cs="Times New Roman"/>
          <w:b/>
          <w:sz w:val="24"/>
          <w:szCs w:val="24"/>
        </w:rPr>
      </w:pPr>
    </w:p>
    <w:p w14:paraId="4D8416E9" w14:textId="05A8A659" w:rsidR="002B340F" w:rsidRDefault="002B340F">
      <w:pPr>
        <w:tabs>
          <w:tab w:val="left" w:pos="1771"/>
        </w:tabs>
        <w:spacing w:line="240" w:lineRule="auto"/>
        <w:rPr>
          <w:rFonts w:ascii="Times New Roman" w:eastAsia="Times New Roman" w:hAnsi="Times New Roman" w:cs="Times New Roman"/>
          <w:b/>
          <w:sz w:val="24"/>
          <w:szCs w:val="24"/>
        </w:rPr>
      </w:pPr>
    </w:p>
    <w:p w14:paraId="32025F01" w14:textId="3241D720" w:rsidR="002B340F" w:rsidRDefault="002B340F">
      <w:pPr>
        <w:tabs>
          <w:tab w:val="left" w:pos="1771"/>
        </w:tabs>
        <w:spacing w:line="240" w:lineRule="auto"/>
        <w:rPr>
          <w:rFonts w:ascii="Times New Roman" w:eastAsia="Times New Roman" w:hAnsi="Times New Roman" w:cs="Times New Roman"/>
          <w:b/>
          <w:sz w:val="24"/>
          <w:szCs w:val="24"/>
        </w:rPr>
      </w:pPr>
    </w:p>
    <w:p w14:paraId="45C5C403" w14:textId="27A79626" w:rsidR="00320CF1" w:rsidRDefault="00320CF1">
      <w:pPr>
        <w:tabs>
          <w:tab w:val="left" w:pos="1771"/>
        </w:tabs>
        <w:spacing w:line="240" w:lineRule="auto"/>
        <w:rPr>
          <w:rFonts w:ascii="Times New Roman" w:eastAsia="Times New Roman" w:hAnsi="Times New Roman" w:cs="Times New Roman"/>
          <w:b/>
          <w:sz w:val="24"/>
          <w:szCs w:val="24"/>
        </w:rPr>
      </w:pPr>
    </w:p>
    <w:p w14:paraId="633803CC" w14:textId="4F3C483A" w:rsidR="003C3CE5" w:rsidRDefault="003C3CE5">
      <w:pPr>
        <w:tabs>
          <w:tab w:val="left" w:pos="1771"/>
        </w:tabs>
        <w:spacing w:line="240" w:lineRule="auto"/>
        <w:rPr>
          <w:rFonts w:ascii="Times New Roman" w:eastAsia="Times New Roman" w:hAnsi="Times New Roman" w:cs="Times New Roman"/>
          <w:b/>
          <w:sz w:val="24"/>
          <w:szCs w:val="24"/>
        </w:rPr>
      </w:pPr>
    </w:p>
    <w:p w14:paraId="56ABBEBF" w14:textId="539A3B8F" w:rsidR="003C3CE5" w:rsidRDefault="003C3CE5">
      <w:pPr>
        <w:tabs>
          <w:tab w:val="left" w:pos="1771"/>
        </w:tabs>
        <w:spacing w:line="240" w:lineRule="auto"/>
        <w:rPr>
          <w:rFonts w:ascii="Times New Roman" w:eastAsia="Times New Roman" w:hAnsi="Times New Roman" w:cs="Times New Roman"/>
          <w:b/>
          <w:sz w:val="24"/>
          <w:szCs w:val="24"/>
        </w:rPr>
      </w:pPr>
    </w:p>
    <w:p w14:paraId="5EEBC65F" w14:textId="3F8B6057" w:rsidR="003C3CE5" w:rsidRDefault="003C3CE5">
      <w:pPr>
        <w:tabs>
          <w:tab w:val="left" w:pos="1771"/>
        </w:tabs>
        <w:spacing w:line="240" w:lineRule="auto"/>
        <w:rPr>
          <w:rFonts w:ascii="Times New Roman" w:eastAsia="Times New Roman" w:hAnsi="Times New Roman" w:cs="Times New Roman"/>
          <w:b/>
          <w:sz w:val="24"/>
          <w:szCs w:val="24"/>
        </w:rPr>
      </w:pPr>
    </w:p>
    <w:p w14:paraId="60FBCB4F" w14:textId="17A55143" w:rsidR="003C3CE5" w:rsidRDefault="003C3CE5">
      <w:pPr>
        <w:tabs>
          <w:tab w:val="left" w:pos="1771"/>
        </w:tabs>
        <w:spacing w:line="240" w:lineRule="auto"/>
        <w:rPr>
          <w:rFonts w:ascii="Times New Roman" w:eastAsia="Times New Roman" w:hAnsi="Times New Roman" w:cs="Times New Roman"/>
          <w:b/>
          <w:sz w:val="24"/>
          <w:szCs w:val="24"/>
        </w:rPr>
      </w:pPr>
    </w:p>
    <w:p w14:paraId="3C2B2C3D" w14:textId="385B52EF" w:rsidR="003C3CE5" w:rsidRDefault="003C3CE5">
      <w:pPr>
        <w:tabs>
          <w:tab w:val="left" w:pos="1771"/>
        </w:tabs>
        <w:spacing w:line="240" w:lineRule="auto"/>
        <w:rPr>
          <w:rFonts w:ascii="Times New Roman" w:eastAsia="Times New Roman" w:hAnsi="Times New Roman" w:cs="Times New Roman"/>
          <w:b/>
          <w:sz w:val="24"/>
          <w:szCs w:val="24"/>
        </w:rPr>
      </w:pPr>
    </w:p>
    <w:p w14:paraId="22897F61" w14:textId="02387AB6" w:rsidR="003C3CE5" w:rsidRDefault="003C3CE5">
      <w:pPr>
        <w:tabs>
          <w:tab w:val="left" w:pos="1771"/>
        </w:tabs>
        <w:spacing w:line="240" w:lineRule="auto"/>
        <w:rPr>
          <w:rFonts w:ascii="Times New Roman" w:eastAsia="Times New Roman" w:hAnsi="Times New Roman" w:cs="Times New Roman"/>
          <w:b/>
          <w:sz w:val="24"/>
          <w:szCs w:val="24"/>
        </w:rPr>
      </w:pPr>
    </w:p>
    <w:p w14:paraId="4BC83CAF" w14:textId="77777777" w:rsidR="003C3CE5" w:rsidRDefault="003C3CE5">
      <w:pPr>
        <w:tabs>
          <w:tab w:val="left" w:pos="1771"/>
        </w:tabs>
        <w:spacing w:line="240" w:lineRule="auto"/>
        <w:rPr>
          <w:rFonts w:ascii="Times New Roman" w:eastAsia="Times New Roman" w:hAnsi="Times New Roman" w:cs="Times New Roman"/>
          <w:b/>
          <w:sz w:val="24"/>
          <w:szCs w:val="24"/>
        </w:rPr>
      </w:pPr>
    </w:p>
    <w:p w14:paraId="147B0DFF" w14:textId="791C6625" w:rsidR="00320CF1" w:rsidRDefault="00320CF1">
      <w:pPr>
        <w:tabs>
          <w:tab w:val="left" w:pos="1771"/>
        </w:tabs>
        <w:spacing w:line="240" w:lineRule="auto"/>
        <w:rPr>
          <w:rFonts w:ascii="Times New Roman" w:eastAsia="Times New Roman" w:hAnsi="Times New Roman" w:cs="Times New Roman"/>
          <w:b/>
          <w:sz w:val="24"/>
          <w:szCs w:val="24"/>
        </w:rPr>
      </w:pPr>
    </w:p>
    <w:p w14:paraId="518782DD" w14:textId="16BF6785" w:rsidR="00320CF1" w:rsidRDefault="00320CF1">
      <w:pPr>
        <w:tabs>
          <w:tab w:val="left" w:pos="1771"/>
        </w:tabs>
        <w:spacing w:line="240" w:lineRule="auto"/>
        <w:rPr>
          <w:rFonts w:ascii="Times New Roman" w:eastAsia="Times New Roman" w:hAnsi="Times New Roman" w:cs="Times New Roman"/>
          <w:b/>
          <w:sz w:val="24"/>
          <w:szCs w:val="24"/>
        </w:rPr>
      </w:pPr>
    </w:p>
    <w:p w14:paraId="47F3091F" w14:textId="50A57696" w:rsidR="00320CF1" w:rsidRDefault="00320CF1">
      <w:pPr>
        <w:tabs>
          <w:tab w:val="left" w:pos="1771"/>
        </w:tabs>
        <w:spacing w:line="240" w:lineRule="auto"/>
        <w:rPr>
          <w:rFonts w:ascii="Times New Roman" w:eastAsia="Times New Roman" w:hAnsi="Times New Roman" w:cs="Times New Roman"/>
          <w:b/>
          <w:sz w:val="24"/>
          <w:szCs w:val="24"/>
        </w:rPr>
      </w:pPr>
    </w:p>
    <w:p w14:paraId="76C3370C" w14:textId="0C7F366D" w:rsidR="00320CF1" w:rsidRDefault="00320CF1">
      <w:pPr>
        <w:tabs>
          <w:tab w:val="left" w:pos="1771"/>
        </w:tabs>
        <w:spacing w:line="240" w:lineRule="auto"/>
        <w:rPr>
          <w:rFonts w:ascii="Times New Roman" w:eastAsia="Times New Roman" w:hAnsi="Times New Roman" w:cs="Times New Roman"/>
          <w:b/>
          <w:sz w:val="24"/>
          <w:szCs w:val="24"/>
        </w:rPr>
      </w:pPr>
    </w:p>
    <w:p w14:paraId="0757AECB" w14:textId="77777777" w:rsidR="00320CF1" w:rsidRDefault="00320CF1">
      <w:pPr>
        <w:tabs>
          <w:tab w:val="left" w:pos="1771"/>
        </w:tabs>
        <w:spacing w:line="240" w:lineRule="auto"/>
        <w:rPr>
          <w:rFonts w:ascii="Times New Roman" w:eastAsia="Times New Roman" w:hAnsi="Times New Roman" w:cs="Times New Roman"/>
          <w:b/>
          <w:sz w:val="24"/>
          <w:szCs w:val="24"/>
        </w:rPr>
      </w:pPr>
    </w:p>
    <w:p w14:paraId="0000005A" w14:textId="77777777" w:rsidR="00D07B68" w:rsidRDefault="00D07B68">
      <w:pPr>
        <w:tabs>
          <w:tab w:val="left" w:pos="1771"/>
        </w:tabs>
        <w:spacing w:line="240" w:lineRule="auto"/>
        <w:rPr>
          <w:rFonts w:ascii="Times New Roman" w:eastAsia="Times New Roman" w:hAnsi="Times New Roman" w:cs="Times New Roman"/>
          <w:b/>
          <w:sz w:val="24"/>
          <w:szCs w:val="24"/>
        </w:rPr>
      </w:pPr>
    </w:p>
    <w:p w14:paraId="71751D71" w14:textId="77777777" w:rsidR="00346C82" w:rsidRPr="00346C82" w:rsidRDefault="00346C82" w:rsidP="00346C82">
      <w:pPr>
        <w:spacing w:line="480" w:lineRule="auto"/>
        <w:jc w:val="center"/>
        <w:rPr>
          <w:rFonts w:ascii="Times New Roman" w:eastAsia="Times New Roman" w:hAnsi="Times New Roman" w:cs="Times New Roman"/>
          <w:sz w:val="24"/>
          <w:szCs w:val="24"/>
          <w:lang w:val="en-US"/>
        </w:rPr>
      </w:pPr>
      <w:bookmarkStart w:id="6" w:name="_heading=h.tyjcwt" w:colFirst="0" w:colLast="0"/>
      <w:bookmarkEnd w:id="6"/>
      <w:r w:rsidRPr="00346C82">
        <w:rPr>
          <w:rFonts w:ascii="Times New Roman" w:eastAsia="Times New Roman" w:hAnsi="Times New Roman" w:cs="Times New Roman"/>
          <w:b/>
          <w:bCs/>
          <w:color w:val="000000"/>
          <w:sz w:val="24"/>
          <w:szCs w:val="24"/>
          <w:lang w:val="en-US"/>
        </w:rPr>
        <w:lastRenderedPageBreak/>
        <w:t>References</w:t>
      </w:r>
    </w:p>
    <w:p w14:paraId="34F77E8C"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Arar</w:t>
      </w:r>
      <w:proofErr w:type="spellEnd"/>
      <w:r w:rsidRPr="00346C82">
        <w:rPr>
          <w:rFonts w:ascii="Times New Roman" w:eastAsia="Times New Roman" w:hAnsi="Times New Roman" w:cs="Times New Roman"/>
          <w:color w:val="222222"/>
          <w:sz w:val="24"/>
          <w:szCs w:val="24"/>
          <w:shd w:val="clear" w:color="auto" w:fill="FFFFFF"/>
          <w:lang w:val="en-US"/>
        </w:rPr>
        <w:t>, L. S. A. (2022). </w:t>
      </w:r>
      <w:r w:rsidRPr="00346C82">
        <w:rPr>
          <w:rFonts w:ascii="Times New Roman" w:eastAsia="Times New Roman" w:hAnsi="Times New Roman" w:cs="Times New Roman"/>
          <w:i/>
          <w:iCs/>
          <w:color w:val="222222"/>
          <w:sz w:val="24"/>
          <w:szCs w:val="24"/>
          <w:shd w:val="clear" w:color="auto" w:fill="FFFFFF"/>
          <w:lang w:val="en-US"/>
        </w:rPr>
        <w:t>Validation tool to evaluate executive functions in a geometric </w:t>
      </w:r>
    </w:p>
    <w:p w14:paraId="15BE9C80" w14:textId="77777777" w:rsidR="00346C82" w:rsidRPr="00346C82" w:rsidRDefault="00346C82" w:rsidP="00346C82">
      <w:pPr>
        <w:spacing w:line="480" w:lineRule="auto"/>
        <w:ind w:firstLine="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context</w:t>
      </w:r>
      <w:r w:rsidRPr="00346C82">
        <w:rPr>
          <w:rFonts w:ascii="Times New Roman" w:eastAsia="Times New Roman" w:hAnsi="Times New Roman" w:cs="Times New Roman"/>
          <w:color w:val="222222"/>
          <w:sz w:val="24"/>
          <w:szCs w:val="24"/>
          <w:shd w:val="clear" w:color="auto" w:fill="FFFFFF"/>
          <w:lang w:val="en-US"/>
        </w:rPr>
        <w:t> (Doctoral dissertation, University of Haifa (Israel)).</w:t>
      </w:r>
    </w:p>
    <w:p w14:paraId="4C869398"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Baker-</w:t>
      </w:r>
      <w:proofErr w:type="spellStart"/>
      <w:r w:rsidRPr="00346C82">
        <w:rPr>
          <w:rFonts w:ascii="Times New Roman" w:eastAsia="Times New Roman" w:hAnsi="Times New Roman" w:cs="Times New Roman"/>
          <w:color w:val="222222"/>
          <w:sz w:val="24"/>
          <w:szCs w:val="24"/>
          <w:shd w:val="clear" w:color="auto" w:fill="FFFFFF"/>
          <w:lang w:val="en-US"/>
        </w:rPr>
        <w:t>Hewey</w:t>
      </w:r>
      <w:proofErr w:type="spellEnd"/>
      <w:r w:rsidRPr="00346C82">
        <w:rPr>
          <w:rFonts w:ascii="Times New Roman" w:eastAsia="Times New Roman" w:hAnsi="Times New Roman" w:cs="Times New Roman"/>
          <w:color w:val="222222"/>
          <w:sz w:val="24"/>
          <w:szCs w:val="24"/>
          <w:shd w:val="clear" w:color="auto" w:fill="FFFFFF"/>
          <w:lang w:val="en-US"/>
        </w:rPr>
        <w:t>, S. G. (2022). </w:t>
      </w:r>
      <w:r w:rsidRPr="00346C82">
        <w:rPr>
          <w:rFonts w:ascii="Times New Roman" w:eastAsia="Times New Roman" w:hAnsi="Times New Roman" w:cs="Times New Roman"/>
          <w:i/>
          <w:iCs/>
          <w:color w:val="222222"/>
          <w:sz w:val="24"/>
          <w:szCs w:val="24"/>
          <w:shd w:val="clear" w:color="auto" w:fill="FFFFFF"/>
          <w:lang w:val="en-US"/>
        </w:rPr>
        <w:t xml:space="preserve">How school counselors promote growth mindsets in </w:t>
      </w:r>
      <w:proofErr w:type="gramStart"/>
      <w:r w:rsidRPr="00346C82">
        <w:rPr>
          <w:rFonts w:ascii="Times New Roman" w:eastAsia="Times New Roman" w:hAnsi="Times New Roman" w:cs="Times New Roman"/>
          <w:i/>
          <w:iCs/>
          <w:color w:val="222222"/>
          <w:sz w:val="24"/>
          <w:szCs w:val="24"/>
          <w:shd w:val="clear" w:color="auto" w:fill="FFFFFF"/>
          <w:lang w:val="en-US"/>
        </w:rPr>
        <w:t>their</w:t>
      </w:r>
      <w:proofErr w:type="gramEnd"/>
      <w:r w:rsidRPr="00346C82">
        <w:rPr>
          <w:rFonts w:ascii="Times New Roman" w:eastAsia="Times New Roman" w:hAnsi="Times New Roman" w:cs="Times New Roman"/>
          <w:i/>
          <w:iCs/>
          <w:color w:val="222222"/>
          <w:sz w:val="24"/>
          <w:szCs w:val="24"/>
          <w:shd w:val="clear" w:color="auto" w:fill="FFFFFF"/>
          <w:lang w:val="en-US"/>
        </w:rPr>
        <w:t> </w:t>
      </w:r>
    </w:p>
    <w:p w14:paraId="61D917CA"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practice: Five views of agency in the motivation of elementary students</w:t>
      </w:r>
      <w:r w:rsidRPr="00346C82">
        <w:rPr>
          <w:rFonts w:ascii="Times New Roman" w:eastAsia="Times New Roman" w:hAnsi="Times New Roman" w:cs="Times New Roman"/>
          <w:color w:val="222222"/>
          <w:sz w:val="24"/>
          <w:szCs w:val="24"/>
          <w:shd w:val="clear" w:color="auto" w:fill="FFFFFF"/>
          <w:lang w:val="en-US"/>
        </w:rPr>
        <w:t>. The University of Maine.</w:t>
      </w:r>
    </w:p>
    <w:p w14:paraId="60729DF6"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Beilin</w:t>
      </w:r>
      <w:proofErr w:type="spellEnd"/>
      <w:r w:rsidRPr="00346C82">
        <w:rPr>
          <w:rFonts w:ascii="Times New Roman" w:eastAsia="Times New Roman" w:hAnsi="Times New Roman" w:cs="Times New Roman"/>
          <w:color w:val="222222"/>
          <w:sz w:val="24"/>
          <w:szCs w:val="24"/>
          <w:shd w:val="clear" w:color="auto" w:fill="FFFFFF"/>
          <w:lang w:val="en-US"/>
        </w:rPr>
        <w:t>, H. (2013). Current trends in cognitive development research: Towards a new synthesis. </w:t>
      </w:r>
    </w:p>
    <w:p w14:paraId="2822D0B1"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            In </w:t>
      </w:r>
      <w:r w:rsidRPr="00346C82">
        <w:rPr>
          <w:rFonts w:ascii="Times New Roman" w:eastAsia="Times New Roman" w:hAnsi="Times New Roman" w:cs="Times New Roman"/>
          <w:i/>
          <w:iCs/>
          <w:color w:val="222222"/>
          <w:sz w:val="24"/>
          <w:szCs w:val="24"/>
          <w:shd w:val="clear" w:color="auto" w:fill="FFFFFF"/>
          <w:lang w:val="en-US"/>
        </w:rPr>
        <w:t>Piaget Today (Psychology Revivals)</w:t>
      </w:r>
      <w:r w:rsidRPr="00346C82">
        <w:rPr>
          <w:rFonts w:ascii="Times New Roman" w:eastAsia="Times New Roman" w:hAnsi="Times New Roman" w:cs="Times New Roman"/>
          <w:color w:val="222222"/>
          <w:sz w:val="24"/>
          <w:szCs w:val="24"/>
          <w:shd w:val="clear" w:color="auto" w:fill="FFFFFF"/>
          <w:lang w:val="en-US"/>
        </w:rPr>
        <w:t> (pp. 37-64). Psychology Press.</w:t>
      </w:r>
    </w:p>
    <w:p w14:paraId="5AACE679"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000000"/>
          <w:sz w:val="24"/>
          <w:szCs w:val="24"/>
          <w:lang w:val="en-US"/>
        </w:rPr>
        <w:t>Borrink</w:t>
      </w:r>
      <w:proofErr w:type="spellEnd"/>
      <w:r w:rsidRPr="00346C82">
        <w:rPr>
          <w:rFonts w:ascii="Times New Roman" w:eastAsia="Times New Roman" w:hAnsi="Times New Roman" w:cs="Times New Roman"/>
          <w:color w:val="000000"/>
          <w:sz w:val="24"/>
          <w:szCs w:val="24"/>
          <w:lang w:val="en-US"/>
        </w:rPr>
        <w:t xml:space="preserve">, Sallie (2015). Raising gifted children in the Christian Faith. </w:t>
      </w:r>
      <w:hyperlink r:id="rId8" w:history="1">
        <w:r w:rsidRPr="00346C82">
          <w:rPr>
            <w:rFonts w:ascii="Times New Roman" w:eastAsia="Times New Roman" w:hAnsi="Times New Roman" w:cs="Times New Roman"/>
            <w:color w:val="0563C1"/>
            <w:sz w:val="24"/>
            <w:szCs w:val="24"/>
            <w:u w:val="single"/>
            <w:shd w:val="clear" w:color="auto" w:fill="FFFFFF"/>
            <w:lang w:val="en-US"/>
          </w:rPr>
          <w:t>https://sallieborrink.com</w:t>
        </w:r>
      </w:hyperlink>
    </w:p>
    <w:p w14:paraId="3612976F"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Brown, D. (2023). </w:t>
      </w:r>
      <w:r w:rsidRPr="00346C82">
        <w:rPr>
          <w:rFonts w:ascii="Times New Roman" w:eastAsia="Times New Roman" w:hAnsi="Times New Roman" w:cs="Times New Roman"/>
          <w:i/>
          <w:iCs/>
          <w:color w:val="222222"/>
          <w:sz w:val="24"/>
          <w:szCs w:val="24"/>
          <w:shd w:val="clear" w:color="auto" w:fill="FFFFFF"/>
          <w:lang w:val="en-US"/>
        </w:rPr>
        <w:t>Strategies to support classroom integration among new </w:t>
      </w:r>
    </w:p>
    <w:p w14:paraId="0248513F"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elementary Montessori students: Qualitative case study</w:t>
      </w:r>
      <w:r w:rsidRPr="00346C82">
        <w:rPr>
          <w:rFonts w:ascii="Times New Roman" w:eastAsia="Times New Roman" w:hAnsi="Times New Roman" w:cs="Times New Roman"/>
          <w:color w:val="222222"/>
          <w:sz w:val="24"/>
          <w:szCs w:val="24"/>
          <w:shd w:val="clear" w:color="auto" w:fill="FFFFFF"/>
          <w:lang w:val="en-US"/>
        </w:rPr>
        <w:t> (Doctoral dissertation, University of Phoenix).</w:t>
      </w:r>
    </w:p>
    <w:p w14:paraId="2B61A226"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Cannaday</w:t>
      </w:r>
      <w:proofErr w:type="spellEnd"/>
      <w:r w:rsidRPr="00346C82">
        <w:rPr>
          <w:rFonts w:ascii="Times New Roman" w:eastAsia="Times New Roman" w:hAnsi="Times New Roman" w:cs="Times New Roman"/>
          <w:color w:val="222222"/>
          <w:sz w:val="24"/>
          <w:szCs w:val="24"/>
          <w:shd w:val="clear" w:color="auto" w:fill="FFFFFF"/>
          <w:lang w:val="en-US"/>
        </w:rPr>
        <w:t>, J. (2017). Gifted Education: Best practices and methods for educating gifted youth </w:t>
      </w:r>
    </w:p>
    <w:p w14:paraId="5B96517D"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from a Christian perspective. </w:t>
      </w:r>
      <w:r w:rsidRPr="00346C82">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346C82">
        <w:rPr>
          <w:rFonts w:ascii="Times New Roman" w:eastAsia="Times New Roman" w:hAnsi="Times New Roman" w:cs="Times New Roman"/>
          <w:color w:val="222222"/>
          <w:sz w:val="24"/>
          <w:szCs w:val="24"/>
          <w:shd w:val="clear" w:color="auto" w:fill="FFFFFF"/>
          <w:lang w:val="en-US"/>
        </w:rPr>
        <w:t>, 115–129.</w:t>
      </w:r>
    </w:p>
    <w:p w14:paraId="30C11668"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Childers, A. S. (2020). </w:t>
      </w:r>
      <w:r w:rsidRPr="00346C82">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7A856021"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346C82">
        <w:rPr>
          <w:rFonts w:ascii="Times New Roman" w:eastAsia="Times New Roman" w:hAnsi="Times New Roman" w:cs="Times New Roman"/>
          <w:color w:val="222222"/>
          <w:sz w:val="24"/>
          <w:szCs w:val="24"/>
          <w:shd w:val="clear" w:color="auto" w:fill="FFFFFF"/>
          <w:lang w:val="en-US"/>
        </w:rPr>
        <w:t> (Doctoral dissertation, Gardner-Webb University).</w:t>
      </w:r>
    </w:p>
    <w:p w14:paraId="69C5D5B6"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Cohene</w:t>
      </w:r>
      <w:proofErr w:type="spellEnd"/>
      <w:r w:rsidRPr="00346C82">
        <w:rPr>
          <w:rFonts w:ascii="Times New Roman" w:eastAsia="Times New Roman" w:hAnsi="Times New Roman" w:cs="Times New Roman"/>
          <w:color w:val="222222"/>
          <w:sz w:val="24"/>
          <w:szCs w:val="24"/>
          <w:shd w:val="clear" w:color="auto" w:fill="FFFFFF"/>
          <w:lang w:val="en-US"/>
        </w:rPr>
        <w:t>, K. L. (2019). </w:t>
      </w:r>
      <w:r w:rsidRPr="00346C82">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65A48D8B"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346C82">
        <w:rPr>
          <w:rFonts w:ascii="Times New Roman" w:eastAsia="Times New Roman" w:hAnsi="Times New Roman" w:cs="Times New Roman"/>
          <w:color w:val="222222"/>
          <w:sz w:val="24"/>
          <w:szCs w:val="24"/>
          <w:shd w:val="clear" w:color="auto" w:fill="FFFFFF"/>
          <w:lang w:val="en-US"/>
        </w:rPr>
        <w:t>. McGill University (Canada).</w:t>
      </w:r>
    </w:p>
    <w:p w14:paraId="74D6F2F2"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 xml:space="preserve">Colling, J., </w:t>
      </w:r>
      <w:proofErr w:type="spellStart"/>
      <w:r w:rsidRPr="00346C82">
        <w:rPr>
          <w:rFonts w:ascii="Times New Roman" w:eastAsia="Times New Roman" w:hAnsi="Times New Roman" w:cs="Times New Roman"/>
          <w:color w:val="222222"/>
          <w:sz w:val="24"/>
          <w:szCs w:val="24"/>
          <w:shd w:val="clear" w:color="auto" w:fill="FFFFFF"/>
          <w:lang w:val="en-US"/>
        </w:rPr>
        <w:t>Wollschläger</w:t>
      </w:r>
      <w:proofErr w:type="spellEnd"/>
      <w:r w:rsidRPr="00346C82">
        <w:rPr>
          <w:rFonts w:ascii="Times New Roman" w:eastAsia="Times New Roman" w:hAnsi="Times New Roman" w:cs="Times New Roman"/>
          <w:color w:val="222222"/>
          <w:sz w:val="24"/>
          <w:szCs w:val="24"/>
          <w:shd w:val="clear" w:color="auto" w:fill="FFFFFF"/>
          <w:lang w:val="en-US"/>
        </w:rPr>
        <w:t xml:space="preserve">, R., Keller, U., Grass, J., Strobel, A., </w:t>
      </w:r>
      <w:proofErr w:type="spellStart"/>
      <w:r w:rsidRPr="00346C82">
        <w:rPr>
          <w:rFonts w:ascii="Times New Roman" w:eastAsia="Times New Roman" w:hAnsi="Times New Roman" w:cs="Times New Roman"/>
          <w:color w:val="222222"/>
          <w:sz w:val="24"/>
          <w:szCs w:val="24"/>
          <w:shd w:val="clear" w:color="auto" w:fill="FFFFFF"/>
          <w:lang w:val="en-US"/>
        </w:rPr>
        <w:t>Preckel</w:t>
      </w:r>
      <w:proofErr w:type="spellEnd"/>
      <w:r w:rsidRPr="00346C82">
        <w:rPr>
          <w:rFonts w:ascii="Times New Roman" w:eastAsia="Times New Roman" w:hAnsi="Times New Roman" w:cs="Times New Roman"/>
          <w:color w:val="222222"/>
          <w:sz w:val="24"/>
          <w:szCs w:val="24"/>
          <w:shd w:val="clear" w:color="auto" w:fill="FFFFFF"/>
          <w:lang w:val="en-US"/>
        </w:rPr>
        <w:t xml:space="preserve">, F., &amp; </w:t>
      </w:r>
      <w:proofErr w:type="spellStart"/>
      <w:r w:rsidRPr="00346C82">
        <w:rPr>
          <w:rFonts w:ascii="Times New Roman" w:eastAsia="Times New Roman" w:hAnsi="Times New Roman" w:cs="Times New Roman"/>
          <w:color w:val="222222"/>
          <w:sz w:val="24"/>
          <w:szCs w:val="24"/>
          <w:shd w:val="clear" w:color="auto" w:fill="FFFFFF"/>
          <w:lang w:val="en-US"/>
        </w:rPr>
        <w:t>Fischbach</w:t>
      </w:r>
      <w:proofErr w:type="spellEnd"/>
      <w:r w:rsidRPr="00346C82">
        <w:rPr>
          <w:rFonts w:ascii="Times New Roman" w:eastAsia="Times New Roman" w:hAnsi="Times New Roman" w:cs="Times New Roman"/>
          <w:color w:val="222222"/>
          <w:sz w:val="24"/>
          <w:szCs w:val="24"/>
          <w:shd w:val="clear" w:color="auto" w:fill="FFFFFF"/>
          <w:lang w:val="en-US"/>
        </w:rPr>
        <w:t>, A. </w:t>
      </w:r>
    </w:p>
    <w:p w14:paraId="75332BDE"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lastRenderedPageBreak/>
        <w:t>(2023). The relation between Self-Control, Need for Cognition and Action Orientation in secondary school students: A conceptual replication study. </w:t>
      </w:r>
      <w:proofErr w:type="spellStart"/>
      <w:r w:rsidRPr="00346C82">
        <w:rPr>
          <w:rFonts w:ascii="Times New Roman" w:eastAsia="Times New Roman" w:hAnsi="Times New Roman" w:cs="Times New Roman"/>
          <w:i/>
          <w:iCs/>
          <w:color w:val="222222"/>
          <w:sz w:val="24"/>
          <w:szCs w:val="24"/>
          <w:shd w:val="clear" w:color="auto" w:fill="FFFFFF"/>
          <w:lang w:val="en-US"/>
        </w:rPr>
        <w:t>PloS</w:t>
      </w:r>
      <w:proofErr w:type="spellEnd"/>
      <w:r w:rsidRPr="00346C82">
        <w:rPr>
          <w:rFonts w:ascii="Times New Roman" w:eastAsia="Times New Roman" w:hAnsi="Times New Roman" w:cs="Times New Roman"/>
          <w:i/>
          <w:iCs/>
          <w:color w:val="222222"/>
          <w:sz w:val="24"/>
          <w:szCs w:val="24"/>
          <w:shd w:val="clear" w:color="auto" w:fill="FFFFFF"/>
          <w:lang w:val="en-US"/>
        </w:rPr>
        <w:t xml:space="preserve"> one</w:t>
      </w:r>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18</w:t>
      </w:r>
      <w:r w:rsidRPr="00346C82">
        <w:rPr>
          <w:rFonts w:ascii="Times New Roman" w:eastAsia="Times New Roman" w:hAnsi="Times New Roman" w:cs="Times New Roman"/>
          <w:color w:val="222222"/>
          <w:sz w:val="24"/>
          <w:szCs w:val="24"/>
          <w:shd w:val="clear" w:color="auto" w:fill="FFFFFF"/>
          <w:lang w:val="en-US"/>
        </w:rPr>
        <w:t>(6), e0286714.</w:t>
      </w:r>
    </w:p>
    <w:p w14:paraId="4726CA86"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Denervaud</w:t>
      </w:r>
      <w:proofErr w:type="spellEnd"/>
      <w:r w:rsidRPr="00346C82">
        <w:rPr>
          <w:rFonts w:ascii="Times New Roman" w:eastAsia="Times New Roman" w:hAnsi="Times New Roman" w:cs="Times New Roman"/>
          <w:color w:val="222222"/>
          <w:sz w:val="24"/>
          <w:szCs w:val="24"/>
          <w:shd w:val="clear" w:color="auto" w:fill="FFFFFF"/>
          <w:lang w:val="en-US"/>
        </w:rPr>
        <w:t xml:space="preserve">, S., </w:t>
      </w:r>
      <w:proofErr w:type="spellStart"/>
      <w:r w:rsidRPr="00346C82">
        <w:rPr>
          <w:rFonts w:ascii="Times New Roman" w:eastAsia="Times New Roman" w:hAnsi="Times New Roman" w:cs="Times New Roman"/>
          <w:color w:val="222222"/>
          <w:sz w:val="24"/>
          <w:szCs w:val="24"/>
          <w:shd w:val="clear" w:color="auto" w:fill="FFFFFF"/>
          <w:lang w:val="en-US"/>
        </w:rPr>
        <w:t>Knebel</w:t>
      </w:r>
      <w:proofErr w:type="spellEnd"/>
      <w:r w:rsidRPr="00346C82">
        <w:rPr>
          <w:rFonts w:ascii="Times New Roman" w:eastAsia="Times New Roman" w:hAnsi="Times New Roman" w:cs="Times New Roman"/>
          <w:color w:val="222222"/>
          <w:sz w:val="24"/>
          <w:szCs w:val="24"/>
          <w:shd w:val="clear" w:color="auto" w:fill="FFFFFF"/>
          <w:lang w:val="en-US"/>
        </w:rPr>
        <w:t xml:space="preserve">, J. F., </w:t>
      </w:r>
      <w:proofErr w:type="spellStart"/>
      <w:r w:rsidRPr="00346C82">
        <w:rPr>
          <w:rFonts w:ascii="Times New Roman" w:eastAsia="Times New Roman" w:hAnsi="Times New Roman" w:cs="Times New Roman"/>
          <w:color w:val="222222"/>
          <w:sz w:val="24"/>
          <w:szCs w:val="24"/>
          <w:shd w:val="clear" w:color="auto" w:fill="FFFFFF"/>
          <w:lang w:val="en-US"/>
        </w:rPr>
        <w:t>Hagmann</w:t>
      </w:r>
      <w:proofErr w:type="spellEnd"/>
      <w:r w:rsidRPr="00346C82">
        <w:rPr>
          <w:rFonts w:ascii="Times New Roman" w:eastAsia="Times New Roman" w:hAnsi="Times New Roman" w:cs="Times New Roman"/>
          <w:color w:val="222222"/>
          <w:sz w:val="24"/>
          <w:szCs w:val="24"/>
          <w:shd w:val="clear" w:color="auto" w:fill="FFFFFF"/>
          <w:lang w:val="en-US"/>
        </w:rPr>
        <w:t xml:space="preserve">, P., &amp; </w:t>
      </w:r>
      <w:proofErr w:type="spellStart"/>
      <w:r w:rsidRPr="00346C82">
        <w:rPr>
          <w:rFonts w:ascii="Times New Roman" w:eastAsia="Times New Roman" w:hAnsi="Times New Roman" w:cs="Times New Roman"/>
          <w:color w:val="222222"/>
          <w:sz w:val="24"/>
          <w:szCs w:val="24"/>
          <w:shd w:val="clear" w:color="auto" w:fill="FFFFFF"/>
          <w:lang w:val="en-US"/>
        </w:rPr>
        <w:t>Gentaz</w:t>
      </w:r>
      <w:proofErr w:type="spellEnd"/>
      <w:r w:rsidRPr="00346C82">
        <w:rPr>
          <w:rFonts w:ascii="Times New Roman" w:eastAsia="Times New Roman" w:hAnsi="Times New Roman" w:cs="Times New Roman"/>
          <w:color w:val="222222"/>
          <w:sz w:val="24"/>
          <w:szCs w:val="24"/>
          <w:shd w:val="clear" w:color="auto" w:fill="FFFFFF"/>
          <w:lang w:val="en-US"/>
        </w:rPr>
        <w:t>, E. (2019). Beyond executive functions, </w:t>
      </w:r>
    </w:p>
    <w:p w14:paraId="36345FA8" w14:textId="77777777" w:rsidR="00346C82" w:rsidRPr="00346C82" w:rsidRDefault="00346C82" w:rsidP="00346C82">
      <w:pPr>
        <w:spacing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proofErr w:type="spellStart"/>
      <w:r w:rsidRPr="00346C82">
        <w:rPr>
          <w:rFonts w:ascii="Times New Roman" w:eastAsia="Times New Roman" w:hAnsi="Times New Roman" w:cs="Times New Roman"/>
          <w:i/>
          <w:iCs/>
          <w:color w:val="222222"/>
          <w:sz w:val="24"/>
          <w:szCs w:val="24"/>
          <w:shd w:val="clear" w:color="auto" w:fill="FFFFFF"/>
          <w:lang w:val="en-US"/>
        </w:rPr>
        <w:t>PloS</w:t>
      </w:r>
      <w:proofErr w:type="spellEnd"/>
      <w:r w:rsidRPr="00346C82">
        <w:rPr>
          <w:rFonts w:ascii="Times New Roman" w:eastAsia="Times New Roman" w:hAnsi="Times New Roman" w:cs="Times New Roman"/>
          <w:i/>
          <w:iCs/>
          <w:color w:val="222222"/>
          <w:sz w:val="24"/>
          <w:szCs w:val="24"/>
          <w:shd w:val="clear" w:color="auto" w:fill="FFFFFF"/>
          <w:lang w:val="en-US"/>
        </w:rPr>
        <w:t xml:space="preserve"> one</w:t>
      </w:r>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14</w:t>
      </w:r>
      <w:r w:rsidRPr="00346C82">
        <w:rPr>
          <w:rFonts w:ascii="Times New Roman" w:eastAsia="Times New Roman" w:hAnsi="Times New Roman" w:cs="Times New Roman"/>
          <w:color w:val="222222"/>
          <w:sz w:val="24"/>
          <w:szCs w:val="24"/>
          <w:shd w:val="clear" w:color="auto" w:fill="FFFFFF"/>
          <w:lang w:val="en-US"/>
        </w:rPr>
        <w:t>(11), e0225319.</w:t>
      </w:r>
    </w:p>
    <w:p w14:paraId="124675DE"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Doebel</w:t>
      </w:r>
      <w:proofErr w:type="spellEnd"/>
      <w:r w:rsidRPr="00346C82">
        <w:rPr>
          <w:rFonts w:ascii="Times New Roman" w:eastAsia="Times New Roman" w:hAnsi="Times New Roman" w:cs="Times New Roman"/>
          <w:color w:val="222222"/>
          <w:sz w:val="24"/>
          <w:szCs w:val="24"/>
          <w:shd w:val="clear" w:color="auto" w:fill="FFFFFF"/>
          <w:lang w:val="en-US"/>
        </w:rPr>
        <w:t>, S. (2020). Rethinking executive function and its development. </w:t>
      </w:r>
      <w:r w:rsidRPr="00346C82">
        <w:rPr>
          <w:rFonts w:ascii="Times New Roman" w:eastAsia="Times New Roman" w:hAnsi="Times New Roman" w:cs="Times New Roman"/>
          <w:i/>
          <w:iCs/>
          <w:color w:val="222222"/>
          <w:sz w:val="24"/>
          <w:szCs w:val="24"/>
          <w:shd w:val="clear" w:color="auto" w:fill="FFFFFF"/>
          <w:lang w:val="en-US"/>
        </w:rPr>
        <w:t>Perspectives on     </w:t>
      </w:r>
    </w:p>
    <w:p w14:paraId="34248437"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           Psychological Science</w:t>
      </w:r>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15</w:t>
      </w:r>
      <w:r w:rsidRPr="00346C82">
        <w:rPr>
          <w:rFonts w:ascii="Times New Roman" w:eastAsia="Times New Roman" w:hAnsi="Times New Roman" w:cs="Times New Roman"/>
          <w:color w:val="222222"/>
          <w:sz w:val="24"/>
          <w:szCs w:val="24"/>
          <w:shd w:val="clear" w:color="auto" w:fill="FFFFFF"/>
          <w:lang w:val="en-US"/>
        </w:rPr>
        <w:t>(4), 942-956.</w:t>
      </w:r>
    </w:p>
    <w:p w14:paraId="77F0FF27" w14:textId="77777777" w:rsidR="00346C82" w:rsidRPr="00346C82" w:rsidRDefault="00346C82" w:rsidP="00346C82">
      <w:pPr>
        <w:shd w:val="clear" w:color="auto" w:fill="FFFFFF"/>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 xml:space="preserve">Gruber, H. E., &amp; </w:t>
      </w:r>
      <w:proofErr w:type="spellStart"/>
      <w:r w:rsidRPr="00346C82">
        <w:rPr>
          <w:rFonts w:ascii="Times New Roman" w:eastAsia="Times New Roman" w:hAnsi="Times New Roman" w:cs="Times New Roman"/>
          <w:color w:val="222222"/>
          <w:sz w:val="24"/>
          <w:szCs w:val="24"/>
          <w:shd w:val="clear" w:color="auto" w:fill="FFFFFF"/>
          <w:lang w:val="en-US"/>
        </w:rPr>
        <w:t>Vonèche</w:t>
      </w:r>
      <w:proofErr w:type="spellEnd"/>
      <w:r w:rsidRPr="00346C82">
        <w:rPr>
          <w:rFonts w:ascii="Times New Roman" w:eastAsia="Times New Roman" w:hAnsi="Times New Roman" w:cs="Times New Roman"/>
          <w:color w:val="222222"/>
          <w:sz w:val="24"/>
          <w:szCs w:val="24"/>
          <w:shd w:val="clear" w:color="auto" w:fill="FFFFFF"/>
          <w:lang w:val="en-US"/>
        </w:rPr>
        <w:t>, J. J. (Eds.). (1977). </w:t>
      </w:r>
      <w:r w:rsidRPr="00346C82">
        <w:rPr>
          <w:rFonts w:ascii="Times New Roman" w:eastAsia="Times New Roman" w:hAnsi="Times New Roman" w:cs="Times New Roman"/>
          <w:i/>
          <w:iCs/>
          <w:color w:val="222222"/>
          <w:sz w:val="24"/>
          <w:szCs w:val="24"/>
          <w:shd w:val="clear" w:color="auto" w:fill="FFFFFF"/>
          <w:lang w:val="en-US"/>
        </w:rPr>
        <w:t>The Essential Piaget</w:t>
      </w:r>
      <w:r w:rsidRPr="00346C82">
        <w:rPr>
          <w:rFonts w:ascii="Times New Roman" w:eastAsia="Times New Roman" w:hAnsi="Times New Roman" w:cs="Times New Roman"/>
          <w:color w:val="222222"/>
          <w:sz w:val="24"/>
          <w:szCs w:val="24"/>
          <w:shd w:val="clear" w:color="auto" w:fill="FFFFFF"/>
          <w:lang w:val="en-US"/>
        </w:rPr>
        <w:t> (pp. 435-436). London:          </w:t>
      </w:r>
    </w:p>
    <w:p w14:paraId="73797ED0" w14:textId="77777777" w:rsidR="00346C82" w:rsidRPr="00346C82" w:rsidRDefault="00346C82" w:rsidP="00346C82">
      <w:pPr>
        <w:shd w:val="clear" w:color="auto" w:fill="FFFFFF"/>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          Routledge &amp; Kegan Paul. pp 844-845</w:t>
      </w:r>
    </w:p>
    <w:p w14:paraId="1702F750" w14:textId="77777777" w:rsidR="00346C82" w:rsidRPr="00346C82" w:rsidRDefault="00346C82" w:rsidP="00346C82">
      <w:pPr>
        <w:shd w:val="clear" w:color="auto" w:fill="FFFFFF"/>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Hopper, E. (2020). Maslow’s hierarchy of needs explained. </w:t>
      </w:r>
      <w:proofErr w:type="spellStart"/>
      <w:r w:rsidRPr="00346C82">
        <w:rPr>
          <w:rFonts w:ascii="Times New Roman" w:eastAsia="Times New Roman" w:hAnsi="Times New Roman" w:cs="Times New Roman"/>
          <w:i/>
          <w:iCs/>
          <w:color w:val="222222"/>
          <w:sz w:val="24"/>
          <w:szCs w:val="24"/>
          <w:shd w:val="clear" w:color="auto" w:fill="FFFFFF"/>
          <w:lang w:val="en-US"/>
        </w:rPr>
        <w:t>ThoughtCo</w:t>
      </w:r>
      <w:proofErr w:type="spellEnd"/>
      <w:r w:rsidRPr="00346C82">
        <w:rPr>
          <w:rFonts w:ascii="Times New Roman" w:eastAsia="Times New Roman" w:hAnsi="Times New Roman" w:cs="Times New Roman"/>
          <w:i/>
          <w:iCs/>
          <w:color w:val="222222"/>
          <w:sz w:val="24"/>
          <w:szCs w:val="24"/>
          <w:shd w:val="clear" w:color="auto" w:fill="FFFFFF"/>
          <w:lang w:val="en-US"/>
        </w:rPr>
        <w:t xml:space="preserve">, </w:t>
      </w:r>
      <w:proofErr w:type="spellStart"/>
      <w:r w:rsidRPr="00346C82">
        <w:rPr>
          <w:rFonts w:ascii="Times New Roman" w:eastAsia="Times New Roman" w:hAnsi="Times New Roman" w:cs="Times New Roman"/>
          <w:i/>
          <w:iCs/>
          <w:color w:val="222222"/>
          <w:sz w:val="24"/>
          <w:szCs w:val="24"/>
          <w:shd w:val="clear" w:color="auto" w:fill="FFFFFF"/>
          <w:lang w:val="en-US"/>
        </w:rPr>
        <w:t>ThoughtCo</w:t>
      </w:r>
      <w:proofErr w:type="spellEnd"/>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24</w:t>
      </w:r>
      <w:r w:rsidRPr="00346C82">
        <w:rPr>
          <w:rFonts w:ascii="Times New Roman" w:eastAsia="Times New Roman" w:hAnsi="Times New Roman" w:cs="Times New Roman"/>
          <w:color w:val="222222"/>
          <w:sz w:val="24"/>
          <w:szCs w:val="24"/>
          <w:shd w:val="clear" w:color="auto" w:fill="FFFFFF"/>
          <w:lang w:val="en-US"/>
        </w:rPr>
        <w:t>, 1-3.</w:t>
      </w:r>
    </w:p>
    <w:p w14:paraId="64257472" w14:textId="77777777" w:rsidR="00D84912" w:rsidRDefault="00346C82" w:rsidP="00D84912">
      <w:pPr>
        <w:shd w:val="clear" w:color="auto" w:fill="FFFFFF"/>
        <w:spacing w:after="300" w:line="480" w:lineRule="auto"/>
        <w:rPr>
          <w:rFonts w:ascii="Times New Roman" w:eastAsia="Times New Roman" w:hAnsi="Times New Roman" w:cs="Times New Roman"/>
          <w:color w:val="222222"/>
          <w:sz w:val="24"/>
          <w:szCs w:val="24"/>
          <w:shd w:val="clear" w:color="auto" w:fill="FFFFFF"/>
          <w:lang w:val="en-US"/>
        </w:rPr>
      </w:pPr>
      <w:r w:rsidRPr="00346C82">
        <w:rPr>
          <w:rFonts w:ascii="Times New Roman" w:eastAsia="Times New Roman" w:hAnsi="Times New Roman" w:cs="Times New Roman"/>
          <w:color w:val="222222"/>
          <w:sz w:val="24"/>
          <w:szCs w:val="24"/>
          <w:shd w:val="clear" w:color="auto" w:fill="FFFFFF"/>
          <w:lang w:val="en-US"/>
        </w:rPr>
        <w:t xml:space="preserve">Huang, Y. C. (2021, May). Comparison and contrast of Piaget and Vygotsky’s Theories. </w:t>
      </w:r>
    </w:p>
    <w:p w14:paraId="293B8F8C" w14:textId="1E029547" w:rsidR="00346C82" w:rsidRPr="00346C82" w:rsidRDefault="00346C82" w:rsidP="00D84912">
      <w:pPr>
        <w:shd w:val="clear" w:color="auto" w:fill="FFFFFF"/>
        <w:spacing w:after="300" w:line="480" w:lineRule="auto"/>
        <w:ind w:left="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In </w:t>
      </w:r>
      <w:r w:rsidRPr="00346C82">
        <w:rPr>
          <w:rFonts w:ascii="Times New Roman" w:eastAsia="Times New Roman" w:hAnsi="Times New Roman" w:cs="Times New Roman"/>
          <w:i/>
          <w:iCs/>
          <w:color w:val="222222"/>
          <w:sz w:val="24"/>
          <w:szCs w:val="24"/>
          <w:shd w:val="clear" w:color="auto" w:fill="FFFFFF"/>
          <w:lang w:val="en-US"/>
        </w:rPr>
        <w:t>7</w:t>
      </w:r>
      <w:proofErr w:type="gramStart"/>
      <w:r w:rsidR="00D84912">
        <w:rPr>
          <w:rFonts w:ascii="Times New Roman" w:eastAsia="Times New Roman" w:hAnsi="Times New Roman" w:cs="Times New Roman"/>
          <w:i/>
          <w:iCs/>
          <w:color w:val="222222"/>
          <w:sz w:val="24"/>
          <w:szCs w:val="24"/>
          <w:shd w:val="clear" w:color="auto" w:fill="FFFFFF"/>
          <w:lang w:val="en-US"/>
        </w:rPr>
        <w:t>th  </w:t>
      </w:r>
      <w:r w:rsidRPr="00346C82">
        <w:rPr>
          <w:rFonts w:ascii="Times New Roman" w:eastAsia="Times New Roman" w:hAnsi="Times New Roman" w:cs="Times New Roman"/>
          <w:i/>
          <w:iCs/>
          <w:color w:val="222222"/>
          <w:sz w:val="24"/>
          <w:szCs w:val="24"/>
          <w:shd w:val="clear" w:color="auto" w:fill="FFFFFF"/>
          <w:lang w:val="en-US"/>
        </w:rPr>
        <w:t>International</w:t>
      </w:r>
      <w:proofErr w:type="gramEnd"/>
      <w:r w:rsidRPr="00346C82">
        <w:rPr>
          <w:rFonts w:ascii="Times New Roman" w:eastAsia="Times New Roman" w:hAnsi="Times New Roman" w:cs="Times New Roman"/>
          <w:i/>
          <w:iCs/>
          <w:color w:val="222222"/>
          <w:sz w:val="24"/>
          <w:szCs w:val="24"/>
          <w:shd w:val="clear" w:color="auto" w:fill="FFFFFF"/>
          <w:lang w:val="en-US"/>
        </w:rPr>
        <w:t xml:space="preserve"> Conference on Humanities and Social Science Research (ICHSSR 2021)</w:t>
      </w:r>
      <w:r w:rsidRPr="00346C82">
        <w:rPr>
          <w:rFonts w:ascii="Times New Roman" w:eastAsia="Times New Roman" w:hAnsi="Times New Roman" w:cs="Times New Roman"/>
          <w:color w:val="222222"/>
          <w:sz w:val="24"/>
          <w:szCs w:val="24"/>
          <w:shd w:val="clear" w:color="auto" w:fill="FFFFFF"/>
          <w:lang w:val="en-US"/>
        </w:rPr>
        <w:t> (pp. 28-32). Atlantis Press.</w:t>
      </w:r>
    </w:p>
    <w:p w14:paraId="6CFEAD52" w14:textId="77777777" w:rsidR="00346C82" w:rsidRPr="00346C82" w:rsidRDefault="00346C82" w:rsidP="00346C82">
      <w:pPr>
        <w:shd w:val="clear" w:color="auto" w:fill="FFFFFF"/>
        <w:spacing w:before="300"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Lillard</w:t>
      </w:r>
      <w:proofErr w:type="spellEnd"/>
      <w:r w:rsidRPr="00346C82">
        <w:rPr>
          <w:rFonts w:ascii="Times New Roman" w:eastAsia="Times New Roman" w:hAnsi="Times New Roman" w:cs="Times New Roman"/>
          <w:color w:val="222222"/>
          <w:sz w:val="24"/>
          <w:szCs w:val="24"/>
          <w:shd w:val="clear" w:color="auto" w:fill="FFFFFF"/>
          <w:lang w:val="en-US"/>
        </w:rPr>
        <w:t>, A. S. (2019). Shunned and admired: Montessori, self-determination, and a case for </w:t>
      </w:r>
    </w:p>
    <w:p w14:paraId="014C1D3A" w14:textId="77777777" w:rsidR="00346C82" w:rsidRPr="00346C82" w:rsidRDefault="00346C82" w:rsidP="00346C82">
      <w:pPr>
        <w:shd w:val="clear" w:color="auto" w:fill="FFFFFF"/>
        <w:spacing w:line="480" w:lineRule="auto"/>
        <w:ind w:firstLine="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radical school reform. </w:t>
      </w:r>
      <w:r w:rsidRPr="00346C82">
        <w:rPr>
          <w:rFonts w:ascii="Times New Roman" w:eastAsia="Times New Roman" w:hAnsi="Times New Roman" w:cs="Times New Roman"/>
          <w:i/>
          <w:iCs/>
          <w:color w:val="222222"/>
          <w:sz w:val="24"/>
          <w:szCs w:val="24"/>
          <w:shd w:val="clear" w:color="auto" w:fill="FFFFFF"/>
          <w:lang w:val="en-US"/>
        </w:rPr>
        <w:t>Educational Psychology Review</w:t>
      </w:r>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31</w:t>
      </w:r>
      <w:r w:rsidRPr="00346C82">
        <w:rPr>
          <w:rFonts w:ascii="Times New Roman" w:eastAsia="Times New Roman" w:hAnsi="Times New Roman" w:cs="Times New Roman"/>
          <w:color w:val="222222"/>
          <w:sz w:val="24"/>
          <w:szCs w:val="24"/>
          <w:shd w:val="clear" w:color="auto" w:fill="FFFFFF"/>
          <w:lang w:val="en-US"/>
        </w:rPr>
        <w:t>(4), 939-965.</w:t>
      </w:r>
    </w:p>
    <w:p w14:paraId="6009E60D"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Lima, M. C. (2021). </w:t>
      </w:r>
      <w:r w:rsidRPr="00346C82">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76CB7276" w14:textId="77777777" w:rsidR="00346C82" w:rsidRPr="00346C82" w:rsidRDefault="00346C82" w:rsidP="00346C82">
      <w:pPr>
        <w:spacing w:line="480" w:lineRule="auto"/>
        <w:ind w:firstLine="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through storytelling</w:t>
      </w:r>
      <w:r w:rsidRPr="00346C82">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75F31A31" w14:textId="77777777" w:rsidR="00346C82" w:rsidRPr="00346C82" w:rsidRDefault="00346C82" w:rsidP="00346C82">
      <w:pPr>
        <w:shd w:val="clear" w:color="auto" w:fill="FFFFFF"/>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McCatharn</w:t>
      </w:r>
      <w:proofErr w:type="spellEnd"/>
      <w:r w:rsidRPr="00346C82">
        <w:rPr>
          <w:rFonts w:ascii="Times New Roman" w:eastAsia="Times New Roman" w:hAnsi="Times New Roman" w:cs="Times New Roman"/>
          <w:color w:val="222222"/>
          <w:sz w:val="24"/>
          <w:szCs w:val="24"/>
          <w:shd w:val="clear" w:color="auto" w:fill="FFFFFF"/>
          <w:lang w:val="en-US"/>
        </w:rPr>
        <w:t>, J. (2021). </w:t>
      </w:r>
      <w:r w:rsidRPr="00346C82">
        <w:rPr>
          <w:rFonts w:ascii="Times New Roman" w:eastAsia="Times New Roman" w:hAnsi="Times New Roman" w:cs="Times New Roman"/>
          <w:i/>
          <w:iCs/>
          <w:color w:val="222222"/>
          <w:sz w:val="24"/>
          <w:szCs w:val="24"/>
          <w:shd w:val="clear" w:color="auto" w:fill="FFFFFF"/>
          <w:lang w:val="en-US"/>
        </w:rPr>
        <w:t>Interventions targeting the executive function skills of young  </w:t>
      </w:r>
    </w:p>
    <w:p w14:paraId="0A40B76D" w14:textId="77777777" w:rsidR="00346C82" w:rsidRPr="00346C82" w:rsidRDefault="00346C82" w:rsidP="00346C82">
      <w:pPr>
        <w:shd w:val="clear" w:color="auto" w:fill="FFFFFF"/>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          children</w:t>
      </w:r>
      <w:r w:rsidRPr="00346C82">
        <w:rPr>
          <w:rFonts w:ascii="Times New Roman" w:eastAsia="Times New Roman" w:hAnsi="Times New Roman" w:cs="Times New Roman"/>
          <w:color w:val="222222"/>
          <w:sz w:val="24"/>
          <w:szCs w:val="24"/>
          <w:shd w:val="clear" w:color="auto" w:fill="FFFFFF"/>
          <w:lang w:val="en-US"/>
        </w:rPr>
        <w:t> (Doctoral dissertation, University of Maryland, College Park).</w:t>
      </w:r>
    </w:p>
    <w:p w14:paraId="6FC97A2E"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Morrison, K. (2006). Marx, Durkheim, Weber: Formations of modern social thought. </w:t>
      </w:r>
      <w:r w:rsidRPr="00346C82">
        <w:rPr>
          <w:rFonts w:ascii="Times New Roman" w:eastAsia="Times New Roman" w:hAnsi="Times New Roman" w:cs="Times New Roman"/>
          <w:i/>
          <w:iCs/>
          <w:color w:val="222222"/>
          <w:sz w:val="24"/>
          <w:szCs w:val="24"/>
          <w:shd w:val="clear" w:color="auto" w:fill="FFFFFF"/>
          <w:lang w:val="en-US"/>
        </w:rPr>
        <w:t>Marx,  </w:t>
      </w:r>
    </w:p>
    <w:p w14:paraId="1F612FA6"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           Durkheim, Weber</w:t>
      </w:r>
      <w:r w:rsidRPr="00346C82">
        <w:rPr>
          <w:rFonts w:ascii="Times New Roman" w:eastAsia="Times New Roman" w:hAnsi="Times New Roman" w:cs="Times New Roman"/>
          <w:color w:val="222222"/>
          <w:sz w:val="24"/>
          <w:szCs w:val="24"/>
          <w:shd w:val="clear" w:color="auto" w:fill="FFFFFF"/>
          <w:lang w:val="en-US"/>
        </w:rPr>
        <w:t>, 1-480, pp. 83-84</w:t>
      </w:r>
    </w:p>
    <w:p w14:paraId="6E6DAD5F"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lastRenderedPageBreak/>
        <w:t>Munoz, J. (2016). The circle of mind and heart: Integrating Waldorf education, indigenous </w:t>
      </w:r>
    </w:p>
    <w:p w14:paraId="00A10CF4"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          epistemologies, and critical pedagogy.</w:t>
      </w:r>
    </w:p>
    <w:p w14:paraId="3D7A8E6F"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000000"/>
          <w:sz w:val="24"/>
          <w:szCs w:val="24"/>
          <w:lang w:val="en-US"/>
        </w:rPr>
        <w:t> </w:t>
      </w:r>
      <w:proofErr w:type="spellStart"/>
      <w:r w:rsidRPr="00346C82">
        <w:rPr>
          <w:rFonts w:ascii="Times New Roman" w:eastAsia="Times New Roman" w:hAnsi="Times New Roman" w:cs="Times New Roman"/>
          <w:color w:val="000000"/>
          <w:sz w:val="24"/>
          <w:szCs w:val="24"/>
          <w:lang w:val="en-US"/>
        </w:rPr>
        <w:t>Nanis</w:t>
      </w:r>
      <w:proofErr w:type="spellEnd"/>
      <w:r w:rsidRPr="00346C82">
        <w:rPr>
          <w:rFonts w:ascii="Times New Roman" w:eastAsia="Times New Roman" w:hAnsi="Times New Roman" w:cs="Times New Roman"/>
          <w:color w:val="000000"/>
          <w:sz w:val="24"/>
          <w:szCs w:val="24"/>
          <w:lang w:val="en-US"/>
        </w:rPr>
        <w:t>. (2019, April 29). Executive function curriculum. Published by ProQuest LLC Pro Quest </w:t>
      </w:r>
    </w:p>
    <w:p w14:paraId="21B70F18" w14:textId="77777777" w:rsidR="00346C82" w:rsidRPr="00346C82" w:rsidRDefault="00346C82" w:rsidP="00346C82">
      <w:pPr>
        <w:spacing w:line="480" w:lineRule="auto"/>
        <w:ind w:firstLine="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000000"/>
          <w:sz w:val="24"/>
          <w:szCs w:val="24"/>
          <w:lang w:val="en-US"/>
        </w:rPr>
        <w:t>Article: 13897927.</w:t>
      </w:r>
    </w:p>
    <w:p w14:paraId="06CAD7B3"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Shaw, L. F. (2017). </w:t>
      </w:r>
      <w:r w:rsidRPr="00346C82">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2EC1A88C" w14:textId="77777777" w:rsidR="00346C82" w:rsidRPr="00346C82" w:rsidRDefault="00346C82" w:rsidP="00346C82">
      <w:pPr>
        <w:spacing w:line="480" w:lineRule="auto"/>
        <w:ind w:firstLine="720"/>
        <w:rPr>
          <w:rFonts w:ascii="Times New Roman" w:eastAsia="Times New Roman" w:hAnsi="Times New Roman" w:cs="Times New Roman"/>
          <w:sz w:val="24"/>
          <w:szCs w:val="24"/>
          <w:lang w:val="en-US"/>
        </w:rPr>
      </w:pPr>
      <w:r w:rsidRPr="00346C82">
        <w:rPr>
          <w:rFonts w:ascii="Times New Roman" w:eastAsia="Times New Roman" w:hAnsi="Times New Roman" w:cs="Times New Roman"/>
          <w:i/>
          <w:iCs/>
          <w:color w:val="222222"/>
          <w:sz w:val="24"/>
          <w:szCs w:val="24"/>
          <w:shd w:val="clear" w:color="auto" w:fill="FFFFFF"/>
          <w:lang w:val="en-US"/>
        </w:rPr>
        <w:t>Teacher evaluation</w:t>
      </w:r>
      <w:r w:rsidRPr="00346C82">
        <w:rPr>
          <w:rFonts w:ascii="Times New Roman" w:eastAsia="Times New Roman" w:hAnsi="Times New Roman" w:cs="Times New Roman"/>
          <w:color w:val="222222"/>
          <w:sz w:val="24"/>
          <w:szCs w:val="24"/>
          <w:shd w:val="clear" w:color="auto" w:fill="FFFFFF"/>
          <w:lang w:val="en-US"/>
        </w:rPr>
        <w:t> (Doctoral dissertation, The Johns Hopkins University).</w:t>
      </w:r>
    </w:p>
    <w:p w14:paraId="566BD761"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Smith, P. (2020). </w:t>
      </w:r>
      <w:r w:rsidRPr="00346C82">
        <w:rPr>
          <w:rFonts w:ascii="Times New Roman" w:eastAsia="Times New Roman" w:hAnsi="Times New Roman" w:cs="Times New Roman"/>
          <w:i/>
          <w:iCs/>
          <w:color w:val="222222"/>
          <w:sz w:val="24"/>
          <w:szCs w:val="24"/>
          <w:shd w:val="clear" w:color="auto" w:fill="FFFFFF"/>
          <w:lang w:val="en-US"/>
        </w:rPr>
        <w:t xml:space="preserve">Durkheim and after: The </w:t>
      </w:r>
      <w:proofErr w:type="spellStart"/>
      <w:r w:rsidRPr="00346C82">
        <w:rPr>
          <w:rFonts w:ascii="Times New Roman" w:eastAsia="Times New Roman" w:hAnsi="Times New Roman" w:cs="Times New Roman"/>
          <w:i/>
          <w:iCs/>
          <w:color w:val="222222"/>
          <w:sz w:val="24"/>
          <w:szCs w:val="24"/>
          <w:shd w:val="clear" w:color="auto" w:fill="FFFFFF"/>
          <w:lang w:val="en-US"/>
        </w:rPr>
        <w:t>Durkheimian</w:t>
      </w:r>
      <w:proofErr w:type="spellEnd"/>
      <w:r w:rsidRPr="00346C82">
        <w:rPr>
          <w:rFonts w:ascii="Times New Roman" w:eastAsia="Times New Roman" w:hAnsi="Times New Roman" w:cs="Times New Roman"/>
          <w:i/>
          <w:iCs/>
          <w:color w:val="222222"/>
          <w:sz w:val="24"/>
          <w:szCs w:val="24"/>
          <w:shd w:val="clear" w:color="auto" w:fill="FFFFFF"/>
          <w:lang w:val="en-US"/>
        </w:rPr>
        <w:t xml:space="preserve"> tradition, 1893-2020</w:t>
      </w:r>
      <w:r w:rsidRPr="00346C82">
        <w:rPr>
          <w:rFonts w:ascii="Times New Roman" w:eastAsia="Times New Roman" w:hAnsi="Times New Roman" w:cs="Times New Roman"/>
          <w:color w:val="222222"/>
          <w:sz w:val="24"/>
          <w:szCs w:val="24"/>
          <w:shd w:val="clear" w:color="auto" w:fill="FFFFFF"/>
          <w:lang w:val="en-US"/>
        </w:rPr>
        <w:t>. John Wiley &amp; </w:t>
      </w:r>
    </w:p>
    <w:p w14:paraId="023279E3" w14:textId="57B69CA9" w:rsidR="00346C82" w:rsidRDefault="00346C82" w:rsidP="00346C82">
      <w:pPr>
        <w:spacing w:line="480" w:lineRule="auto"/>
        <w:rPr>
          <w:rFonts w:ascii="Times New Roman" w:eastAsia="Times New Roman" w:hAnsi="Times New Roman" w:cs="Times New Roman"/>
          <w:color w:val="222222"/>
          <w:sz w:val="24"/>
          <w:szCs w:val="24"/>
          <w:shd w:val="clear" w:color="auto" w:fill="FFFFFF"/>
          <w:lang w:val="en-US"/>
        </w:rPr>
      </w:pPr>
      <w:r w:rsidRPr="00346C82">
        <w:rPr>
          <w:rFonts w:ascii="Times New Roman" w:eastAsia="Times New Roman" w:hAnsi="Times New Roman" w:cs="Times New Roman"/>
          <w:color w:val="222222"/>
          <w:sz w:val="24"/>
          <w:szCs w:val="24"/>
          <w:shd w:val="clear" w:color="auto" w:fill="FFFFFF"/>
          <w:lang w:val="en-US"/>
        </w:rPr>
        <w:t>            Sons.</w:t>
      </w:r>
    </w:p>
    <w:p w14:paraId="4C1BE457" w14:textId="77777777" w:rsidR="00B55474" w:rsidRDefault="00AC55CB" w:rsidP="00B55474">
      <w:pPr>
        <w:spacing w:line="480" w:lineRule="auto"/>
        <w:rPr>
          <w:rFonts w:ascii="Times New Roman" w:hAnsi="Times New Roman" w:cs="Times New Roman"/>
          <w:color w:val="222222"/>
          <w:sz w:val="24"/>
          <w:szCs w:val="24"/>
          <w:shd w:val="clear" w:color="auto" w:fill="FFFFFF"/>
        </w:rPr>
      </w:pPr>
      <w:proofErr w:type="spellStart"/>
      <w:r w:rsidRPr="00AC55CB">
        <w:rPr>
          <w:rFonts w:ascii="Times New Roman" w:hAnsi="Times New Roman" w:cs="Times New Roman"/>
          <w:color w:val="222222"/>
          <w:sz w:val="24"/>
          <w:szCs w:val="24"/>
          <w:shd w:val="clear" w:color="auto" w:fill="FFFFFF"/>
        </w:rPr>
        <w:t>Taufiqurrohman</w:t>
      </w:r>
      <w:proofErr w:type="spellEnd"/>
      <w:r w:rsidRPr="00AC55CB">
        <w:rPr>
          <w:rFonts w:ascii="Times New Roman" w:hAnsi="Times New Roman" w:cs="Times New Roman"/>
          <w:color w:val="222222"/>
          <w:sz w:val="24"/>
          <w:szCs w:val="24"/>
          <w:shd w:val="clear" w:color="auto" w:fill="FFFFFF"/>
        </w:rPr>
        <w:t xml:space="preserve">, O., </w:t>
      </w:r>
      <w:proofErr w:type="spellStart"/>
      <w:r w:rsidRPr="00AC55CB">
        <w:rPr>
          <w:rFonts w:ascii="Times New Roman" w:hAnsi="Times New Roman" w:cs="Times New Roman"/>
          <w:color w:val="222222"/>
          <w:sz w:val="24"/>
          <w:szCs w:val="24"/>
          <w:shd w:val="clear" w:color="auto" w:fill="FFFFFF"/>
        </w:rPr>
        <w:t>Misbahuddin</w:t>
      </w:r>
      <w:proofErr w:type="spellEnd"/>
      <w:r w:rsidRPr="00AC55CB">
        <w:rPr>
          <w:rFonts w:ascii="Times New Roman" w:hAnsi="Times New Roman" w:cs="Times New Roman"/>
          <w:color w:val="222222"/>
          <w:sz w:val="24"/>
          <w:szCs w:val="24"/>
          <w:shd w:val="clear" w:color="auto" w:fill="FFFFFF"/>
        </w:rPr>
        <w:t xml:space="preserve">, M., &amp; </w:t>
      </w:r>
      <w:proofErr w:type="spellStart"/>
      <w:r w:rsidRPr="00AC55CB">
        <w:rPr>
          <w:rFonts w:ascii="Times New Roman" w:hAnsi="Times New Roman" w:cs="Times New Roman"/>
          <w:color w:val="222222"/>
          <w:sz w:val="24"/>
          <w:szCs w:val="24"/>
          <w:shd w:val="clear" w:color="auto" w:fill="FFFFFF"/>
        </w:rPr>
        <w:t>Wasehudin</w:t>
      </w:r>
      <w:proofErr w:type="spellEnd"/>
      <w:r w:rsidRPr="00AC55CB">
        <w:rPr>
          <w:rFonts w:ascii="Times New Roman" w:hAnsi="Times New Roman" w:cs="Times New Roman"/>
          <w:color w:val="222222"/>
          <w:sz w:val="24"/>
          <w:szCs w:val="24"/>
          <w:shd w:val="clear" w:color="auto" w:fill="FFFFFF"/>
        </w:rPr>
        <w:t xml:space="preserve">, W. (2024). </w:t>
      </w:r>
      <w:r w:rsidR="00B55474">
        <w:rPr>
          <w:rFonts w:ascii="Times New Roman" w:hAnsi="Times New Roman" w:cs="Times New Roman"/>
          <w:color w:val="222222"/>
          <w:sz w:val="24"/>
          <w:szCs w:val="24"/>
          <w:shd w:val="clear" w:color="auto" w:fill="FFFFFF"/>
        </w:rPr>
        <w:t xml:space="preserve">Initiating Paulo Freire’s </w:t>
      </w:r>
    </w:p>
    <w:p w14:paraId="13A4EEF7" w14:textId="3BDA9892" w:rsidR="00AC55CB" w:rsidRPr="00B55474" w:rsidRDefault="00B55474" w:rsidP="00B55474">
      <w:pPr>
        <w:spacing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perspective on the educational paradigm in the independent learning curriculum and its relevance to Islamic education in </w:t>
      </w:r>
      <w:proofErr w:type="spellStart"/>
      <w:r>
        <w:rPr>
          <w:rFonts w:ascii="Times New Roman" w:hAnsi="Times New Roman" w:cs="Times New Roman"/>
          <w:color w:val="222222"/>
          <w:sz w:val="24"/>
          <w:szCs w:val="24"/>
          <w:shd w:val="clear" w:color="auto" w:fill="FFFFFF"/>
        </w:rPr>
        <w:t>Madradah</w:t>
      </w:r>
      <w:proofErr w:type="spellEnd"/>
      <w:r>
        <w:rPr>
          <w:rFonts w:ascii="Times New Roman" w:hAnsi="Times New Roman" w:cs="Times New Roman"/>
          <w:color w:val="222222"/>
          <w:sz w:val="24"/>
          <w:szCs w:val="24"/>
          <w:shd w:val="clear" w:color="auto" w:fill="FFFFFF"/>
        </w:rPr>
        <w:t xml:space="preserve">.  </w:t>
      </w:r>
      <w:proofErr w:type="spellStart"/>
      <w:r w:rsidR="00AC55CB" w:rsidRPr="00AC55CB">
        <w:rPr>
          <w:rFonts w:ascii="Times New Roman" w:hAnsi="Times New Roman" w:cs="Times New Roman"/>
          <w:i/>
          <w:iCs/>
          <w:color w:val="222222"/>
          <w:sz w:val="24"/>
          <w:szCs w:val="24"/>
          <w:shd w:val="clear" w:color="auto" w:fill="FFFFFF"/>
        </w:rPr>
        <w:t>Edukasi</w:t>
      </w:r>
      <w:proofErr w:type="spellEnd"/>
      <w:r w:rsidR="00AC55CB" w:rsidRPr="00AC55CB">
        <w:rPr>
          <w:rFonts w:ascii="Times New Roman" w:hAnsi="Times New Roman" w:cs="Times New Roman"/>
          <w:i/>
          <w:iCs/>
          <w:color w:val="222222"/>
          <w:sz w:val="24"/>
          <w:szCs w:val="24"/>
          <w:shd w:val="clear" w:color="auto" w:fill="FFFFFF"/>
        </w:rPr>
        <w:t xml:space="preserve"> </w:t>
      </w:r>
      <w:proofErr w:type="spellStart"/>
      <w:r w:rsidR="00AC55CB" w:rsidRPr="00AC55CB">
        <w:rPr>
          <w:rFonts w:ascii="Times New Roman" w:hAnsi="Times New Roman" w:cs="Times New Roman"/>
          <w:i/>
          <w:iCs/>
          <w:color w:val="222222"/>
          <w:sz w:val="24"/>
          <w:szCs w:val="24"/>
          <w:shd w:val="clear" w:color="auto" w:fill="FFFFFF"/>
        </w:rPr>
        <w:t>Islami</w:t>
      </w:r>
      <w:proofErr w:type="spellEnd"/>
      <w:r w:rsidR="00AC55CB" w:rsidRPr="00AC55CB">
        <w:rPr>
          <w:rFonts w:ascii="Times New Roman" w:hAnsi="Times New Roman" w:cs="Times New Roman"/>
          <w:i/>
          <w:iCs/>
          <w:color w:val="222222"/>
          <w:sz w:val="24"/>
          <w:szCs w:val="24"/>
          <w:shd w:val="clear" w:color="auto" w:fill="FFFFFF"/>
        </w:rPr>
        <w:t xml:space="preserve">: </w:t>
      </w:r>
      <w:proofErr w:type="spellStart"/>
      <w:r w:rsidR="00AC55CB" w:rsidRPr="00AC55CB">
        <w:rPr>
          <w:rFonts w:ascii="Times New Roman" w:hAnsi="Times New Roman" w:cs="Times New Roman"/>
          <w:i/>
          <w:iCs/>
          <w:color w:val="222222"/>
          <w:sz w:val="24"/>
          <w:szCs w:val="24"/>
          <w:shd w:val="clear" w:color="auto" w:fill="FFFFFF"/>
        </w:rPr>
        <w:t>Jurnal</w:t>
      </w:r>
      <w:proofErr w:type="spellEnd"/>
      <w:r w:rsidR="00AC55CB" w:rsidRPr="00AC55CB">
        <w:rPr>
          <w:rFonts w:ascii="Times New Roman" w:hAnsi="Times New Roman" w:cs="Times New Roman"/>
          <w:i/>
          <w:iCs/>
          <w:color w:val="222222"/>
          <w:sz w:val="24"/>
          <w:szCs w:val="24"/>
          <w:shd w:val="clear" w:color="auto" w:fill="FFFFFF"/>
        </w:rPr>
        <w:t xml:space="preserve"> </w:t>
      </w:r>
      <w:proofErr w:type="spellStart"/>
      <w:r w:rsidR="00AC55CB" w:rsidRPr="00AC55CB">
        <w:rPr>
          <w:rFonts w:ascii="Times New Roman" w:hAnsi="Times New Roman" w:cs="Times New Roman"/>
          <w:i/>
          <w:iCs/>
          <w:color w:val="222222"/>
          <w:sz w:val="24"/>
          <w:szCs w:val="24"/>
          <w:shd w:val="clear" w:color="auto" w:fill="FFFFFF"/>
        </w:rPr>
        <w:t>Pendidikan</w:t>
      </w:r>
      <w:proofErr w:type="spellEnd"/>
      <w:r w:rsidR="00AC55CB" w:rsidRPr="00AC55CB">
        <w:rPr>
          <w:rFonts w:ascii="Times New Roman" w:hAnsi="Times New Roman" w:cs="Times New Roman"/>
          <w:i/>
          <w:iCs/>
          <w:color w:val="222222"/>
          <w:sz w:val="24"/>
          <w:szCs w:val="24"/>
          <w:shd w:val="clear" w:color="auto" w:fill="FFFFFF"/>
        </w:rPr>
        <w:t xml:space="preserve"> Islam</w:t>
      </w:r>
      <w:r w:rsidR="00AC55CB" w:rsidRPr="00AC55CB">
        <w:rPr>
          <w:rFonts w:ascii="Times New Roman" w:hAnsi="Times New Roman" w:cs="Times New Roman"/>
          <w:color w:val="222222"/>
          <w:sz w:val="24"/>
          <w:szCs w:val="24"/>
          <w:shd w:val="clear" w:color="auto" w:fill="FFFFFF"/>
        </w:rPr>
        <w:t>, </w:t>
      </w:r>
      <w:r w:rsidR="00AC55CB" w:rsidRPr="00AC55CB">
        <w:rPr>
          <w:rFonts w:ascii="Times New Roman" w:hAnsi="Times New Roman" w:cs="Times New Roman"/>
          <w:i/>
          <w:iCs/>
          <w:color w:val="222222"/>
          <w:sz w:val="24"/>
          <w:szCs w:val="24"/>
          <w:shd w:val="clear" w:color="auto" w:fill="FFFFFF"/>
        </w:rPr>
        <w:t>13</w:t>
      </w:r>
      <w:r w:rsidR="00AC55CB" w:rsidRPr="00AC55CB">
        <w:rPr>
          <w:rFonts w:ascii="Times New Roman" w:hAnsi="Times New Roman" w:cs="Times New Roman"/>
          <w:color w:val="222222"/>
          <w:sz w:val="24"/>
          <w:szCs w:val="24"/>
          <w:shd w:val="clear" w:color="auto" w:fill="FFFFFF"/>
        </w:rPr>
        <w:t>(01).</w:t>
      </w:r>
    </w:p>
    <w:p w14:paraId="657A9E2E" w14:textId="77777777" w:rsidR="00346C82" w:rsidRPr="00346C82" w:rsidRDefault="00346C82" w:rsidP="00346C82">
      <w:pPr>
        <w:spacing w:line="480" w:lineRule="auto"/>
        <w:rPr>
          <w:rFonts w:ascii="Times New Roman" w:eastAsia="Times New Roman" w:hAnsi="Times New Roman" w:cs="Times New Roman"/>
          <w:sz w:val="24"/>
          <w:szCs w:val="24"/>
          <w:lang w:val="en-US"/>
        </w:rPr>
      </w:pPr>
      <w:proofErr w:type="spellStart"/>
      <w:r w:rsidRPr="00346C82">
        <w:rPr>
          <w:rFonts w:ascii="Times New Roman" w:eastAsia="Times New Roman" w:hAnsi="Times New Roman" w:cs="Times New Roman"/>
          <w:color w:val="222222"/>
          <w:sz w:val="24"/>
          <w:szCs w:val="24"/>
          <w:shd w:val="clear" w:color="auto" w:fill="FFFFFF"/>
          <w:lang w:val="en-US"/>
        </w:rPr>
        <w:t>Wasilah</w:t>
      </w:r>
      <w:proofErr w:type="spellEnd"/>
      <w:r w:rsidRPr="00346C82">
        <w:rPr>
          <w:rFonts w:ascii="Times New Roman" w:eastAsia="Times New Roman" w:hAnsi="Times New Roman" w:cs="Times New Roman"/>
          <w:color w:val="222222"/>
          <w:sz w:val="24"/>
          <w:szCs w:val="24"/>
          <w:shd w:val="clear" w:color="auto" w:fill="FFFFFF"/>
          <w:lang w:val="en-US"/>
        </w:rPr>
        <w:t>, S. (2023). Education in a Functional Structural Perspective and Conflict Regarding </w:t>
      </w:r>
    </w:p>
    <w:p w14:paraId="2C1324B4"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           Social Relations in Society. </w:t>
      </w:r>
      <w:r w:rsidRPr="00346C82">
        <w:rPr>
          <w:rFonts w:ascii="Times New Roman" w:eastAsia="Times New Roman" w:hAnsi="Times New Roman" w:cs="Times New Roman"/>
          <w:i/>
          <w:iCs/>
          <w:color w:val="222222"/>
          <w:sz w:val="24"/>
          <w:szCs w:val="24"/>
          <w:shd w:val="clear" w:color="auto" w:fill="FFFFFF"/>
          <w:lang w:val="en-US"/>
        </w:rPr>
        <w:t xml:space="preserve">JUPE: </w:t>
      </w:r>
      <w:proofErr w:type="spellStart"/>
      <w:r w:rsidRPr="00346C82">
        <w:rPr>
          <w:rFonts w:ascii="Times New Roman" w:eastAsia="Times New Roman" w:hAnsi="Times New Roman" w:cs="Times New Roman"/>
          <w:i/>
          <w:iCs/>
          <w:color w:val="222222"/>
          <w:sz w:val="24"/>
          <w:szCs w:val="24"/>
          <w:shd w:val="clear" w:color="auto" w:fill="FFFFFF"/>
          <w:lang w:val="en-US"/>
        </w:rPr>
        <w:t>Jurnal</w:t>
      </w:r>
      <w:proofErr w:type="spellEnd"/>
      <w:r w:rsidRPr="00346C82">
        <w:rPr>
          <w:rFonts w:ascii="Times New Roman" w:eastAsia="Times New Roman" w:hAnsi="Times New Roman" w:cs="Times New Roman"/>
          <w:i/>
          <w:iCs/>
          <w:color w:val="222222"/>
          <w:sz w:val="24"/>
          <w:szCs w:val="24"/>
          <w:shd w:val="clear" w:color="auto" w:fill="FFFFFF"/>
          <w:lang w:val="en-US"/>
        </w:rPr>
        <w:t xml:space="preserve"> </w:t>
      </w:r>
      <w:proofErr w:type="spellStart"/>
      <w:r w:rsidRPr="00346C82">
        <w:rPr>
          <w:rFonts w:ascii="Times New Roman" w:eastAsia="Times New Roman" w:hAnsi="Times New Roman" w:cs="Times New Roman"/>
          <w:i/>
          <w:iCs/>
          <w:color w:val="222222"/>
          <w:sz w:val="24"/>
          <w:szCs w:val="24"/>
          <w:shd w:val="clear" w:color="auto" w:fill="FFFFFF"/>
          <w:lang w:val="en-US"/>
        </w:rPr>
        <w:t>Pendidikan</w:t>
      </w:r>
      <w:proofErr w:type="spellEnd"/>
      <w:r w:rsidRPr="00346C82">
        <w:rPr>
          <w:rFonts w:ascii="Times New Roman" w:eastAsia="Times New Roman" w:hAnsi="Times New Roman" w:cs="Times New Roman"/>
          <w:i/>
          <w:iCs/>
          <w:color w:val="222222"/>
          <w:sz w:val="24"/>
          <w:szCs w:val="24"/>
          <w:shd w:val="clear" w:color="auto" w:fill="FFFFFF"/>
          <w:lang w:val="en-US"/>
        </w:rPr>
        <w:t xml:space="preserve"> Mandala</w:t>
      </w:r>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8</w:t>
      </w:r>
      <w:r w:rsidRPr="00346C82">
        <w:rPr>
          <w:rFonts w:ascii="Times New Roman" w:eastAsia="Times New Roman" w:hAnsi="Times New Roman" w:cs="Times New Roman"/>
          <w:color w:val="222222"/>
          <w:sz w:val="24"/>
          <w:szCs w:val="24"/>
          <w:shd w:val="clear" w:color="auto" w:fill="FFFFFF"/>
          <w:lang w:val="en-US"/>
        </w:rPr>
        <w:t>(3), 902-909.</w:t>
      </w:r>
    </w:p>
    <w:p w14:paraId="7573DDA3" w14:textId="77777777" w:rsidR="00346C82" w:rsidRPr="00346C82" w:rsidRDefault="00346C82" w:rsidP="00346C82">
      <w:pPr>
        <w:spacing w:line="480" w:lineRule="auto"/>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790AA4A8" w14:textId="77777777" w:rsidR="00346C82" w:rsidRPr="00346C82" w:rsidRDefault="00346C82" w:rsidP="00346C82">
      <w:pPr>
        <w:spacing w:line="480" w:lineRule="auto"/>
        <w:ind w:firstLine="720"/>
        <w:rPr>
          <w:rFonts w:ascii="Times New Roman" w:eastAsia="Times New Roman" w:hAnsi="Times New Roman" w:cs="Times New Roman"/>
          <w:sz w:val="24"/>
          <w:szCs w:val="24"/>
          <w:lang w:val="en-US"/>
        </w:rPr>
      </w:pPr>
      <w:r w:rsidRPr="00346C82">
        <w:rPr>
          <w:rFonts w:ascii="Times New Roman" w:eastAsia="Times New Roman" w:hAnsi="Times New Roman" w:cs="Times New Roman"/>
          <w:color w:val="222222"/>
          <w:sz w:val="24"/>
          <w:szCs w:val="24"/>
          <w:shd w:val="clear" w:color="auto" w:fill="FFFFFF"/>
          <w:lang w:val="en-US"/>
        </w:rPr>
        <w:t>education. </w:t>
      </w:r>
      <w:r w:rsidRPr="00346C82">
        <w:rPr>
          <w:rFonts w:ascii="Times New Roman" w:eastAsia="Times New Roman" w:hAnsi="Times New Roman" w:cs="Times New Roman"/>
          <w:i/>
          <w:iCs/>
          <w:color w:val="222222"/>
          <w:sz w:val="24"/>
          <w:szCs w:val="24"/>
          <w:shd w:val="clear" w:color="auto" w:fill="FFFFFF"/>
          <w:lang w:val="en-US"/>
        </w:rPr>
        <w:t>Christian Education Journal</w:t>
      </w:r>
      <w:r w:rsidRPr="00346C82">
        <w:rPr>
          <w:rFonts w:ascii="Times New Roman" w:eastAsia="Times New Roman" w:hAnsi="Times New Roman" w:cs="Times New Roman"/>
          <w:color w:val="222222"/>
          <w:sz w:val="24"/>
          <w:szCs w:val="24"/>
          <w:shd w:val="clear" w:color="auto" w:fill="FFFFFF"/>
          <w:lang w:val="en-US"/>
        </w:rPr>
        <w:t>, </w:t>
      </w:r>
      <w:r w:rsidRPr="00346C82">
        <w:rPr>
          <w:rFonts w:ascii="Times New Roman" w:eastAsia="Times New Roman" w:hAnsi="Times New Roman" w:cs="Times New Roman"/>
          <w:i/>
          <w:iCs/>
          <w:color w:val="222222"/>
          <w:sz w:val="24"/>
          <w:szCs w:val="24"/>
          <w:shd w:val="clear" w:color="auto" w:fill="FFFFFF"/>
          <w:lang w:val="en-US"/>
        </w:rPr>
        <w:t>3</w:t>
      </w:r>
      <w:r w:rsidRPr="00346C82">
        <w:rPr>
          <w:rFonts w:ascii="Times New Roman" w:eastAsia="Times New Roman" w:hAnsi="Times New Roman" w:cs="Times New Roman"/>
          <w:color w:val="222222"/>
          <w:sz w:val="24"/>
          <w:szCs w:val="24"/>
          <w:shd w:val="clear" w:color="auto" w:fill="FFFFFF"/>
          <w:lang w:val="en-US"/>
        </w:rPr>
        <w:t>(1), 215.</w:t>
      </w:r>
    </w:p>
    <w:p w14:paraId="0000005D" w14:textId="285BB758" w:rsidR="00D07B68" w:rsidRDefault="00346C82" w:rsidP="00346C82">
      <w:pPr>
        <w:spacing w:line="480" w:lineRule="auto"/>
      </w:pPr>
      <w:r w:rsidRPr="00346C82">
        <w:rPr>
          <w:rFonts w:ascii="Times New Roman" w:eastAsia="Times New Roman" w:hAnsi="Times New Roman" w:cs="Times New Roman"/>
          <w:color w:val="222222"/>
          <w:sz w:val="24"/>
          <w:szCs w:val="24"/>
          <w:shd w:val="clear" w:color="auto" w:fill="FFFFFF"/>
          <w:lang w:val="en-US"/>
        </w:rPr>
        <w:t>Wright, T. (2020). </w:t>
      </w:r>
      <w:r w:rsidRPr="00346C82">
        <w:rPr>
          <w:rFonts w:ascii="Times New Roman" w:eastAsia="Times New Roman" w:hAnsi="Times New Roman" w:cs="Times New Roman"/>
          <w:i/>
          <w:iCs/>
          <w:color w:val="222222"/>
          <w:sz w:val="24"/>
          <w:szCs w:val="24"/>
          <w:shd w:val="clear" w:color="auto" w:fill="FFFFFF"/>
          <w:lang w:val="en-US"/>
        </w:rPr>
        <w:t>Broken Signposts: How Christianity Makes Sense of the World</w:t>
      </w:r>
      <w:r w:rsidRPr="00346C82">
        <w:rPr>
          <w:rFonts w:ascii="Times New Roman" w:eastAsia="Times New Roman" w:hAnsi="Times New Roman" w:cs="Times New Roman"/>
          <w:color w:val="222222"/>
          <w:sz w:val="24"/>
          <w:szCs w:val="24"/>
          <w:shd w:val="clear" w:color="auto" w:fill="FFFFFF"/>
          <w:lang w:val="en-US"/>
        </w:rPr>
        <w:t>. SPCK.</w:t>
      </w:r>
    </w:p>
    <w:sectPr w:rsidR="00D07B6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65E4" w14:textId="77777777" w:rsidR="00B943A5" w:rsidRDefault="00B943A5">
      <w:pPr>
        <w:spacing w:line="240" w:lineRule="auto"/>
      </w:pPr>
      <w:r>
        <w:separator/>
      </w:r>
    </w:p>
  </w:endnote>
  <w:endnote w:type="continuationSeparator" w:id="0">
    <w:p w14:paraId="3A3FF5D4" w14:textId="77777777" w:rsidR="00B943A5" w:rsidRDefault="00B94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5AFBF" w14:textId="77777777" w:rsidR="00B943A5" w:rsidRDefault="00B943A5">
      <w:pPr>
        <w:spacing w:line="240" w:lineRule="auto"/>
      </w:pPr>
      <w:r>
        <w:separator/>
      </w:r>
    </w:p>
  </w:footnote>
  <w:footnote w:type="continuationSeparator" w:id="0">
    <w:p w14:paraId="217DA08E" w14:textId="77777777" w:rsidR="00B943A5" w:rsidRDefault="00B943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66CDA09" w:rsidR="00D07B68" w:rsidRDefault="00B61447">
    <w:pPr>
      <w:pBdr>
        <w:top w:val="nil"/>
        <w:left w:val="nil"/>
        <w:bottom w:val="nil"/>
        <w:right w:val="nil"/>
        <w:between w:val="nil"/>
      </w:pBdr>
      <w:tabs>
        <w:tab w:val="center" w:pos="4680"/>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Rachel Gonatas; SR 950-52, Assignment #3, July </w:t>
    </w:r>
    <w:r w:rsidR="00CC07CD">
      <w:rPr>
        <w:rFonts w:ascii="Times New Roman" w:eastAsia="Times New Roman" w:hAnsi="Times New Roman" w:cs="Times New Roman"/>
        <w:sz w:val="20"/>
        <w:szCs w:val="20"/>
      </w:rPr>
      <w:t>09</w:t>
    </w:r>
    <w:r>
      <w:rPr>
        <w:rFonts w:ascii="Times New Roman" w:eastAsia="Times New Roman" w:hAnsi="Times New Roman" w:cs="Times New Roman"/>
        <w:sz w:val="20"/>
        <w:szCs w:val="20"/>
      </w:rPr>
      <w:t>, 2024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AB3697">
      <w:rPr>
        <w:noProof/>
        <w:color w:val="000000"/>
        <w:sz w:val="16"/>
        <w:szCs w:val="16"/>
      </w:rPr>
      <w:t>8</w:t>
    </w:r>
    <w:r>
      <w:rPr>
        <w:color w:val="000000"/>
        <w:sz w:val="16"/>
        <w:szCs w:val="16"/>
      </w:rPr>
      <w:fldChar w:fldCharType="end"/>
    </w:r>
  </w:p>
  <w:p w14:paraId="0000005F" w14:textId="77777777" w:rsidR="00D07B68" w:rsidRDefault="00D07B6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B70"/>
    <w:multiLevelType w:val="multilevel"/>
    <w:tmpl w:val="9020C3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5EA11D2"/>
    <w:multiLevelType w:val="multilevel"/>
    <w:tmpl w:val="A3240B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0638A7"/>
    <w:multiLevelType w:val="multilevel"/>
    <w:tmpl w:val="20744E0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68"/>
    <w:rsid w:val="00012580"/>
    <w:rsid w:val="000C1A05"/>
    <w:rsid w:val="000F16AD"/>
    <w:rsid w:val="00120C43"/>
    <w:rsid w:val="00180AED"/>
    <w:rsid w:val="00251339"/>
    <w:rsid w:val="002B340F"/>
    <w:rsid w:val="00320CF1"/>
    <w:rsid w:val="00346C82"/>
    <w:rsid w:val="003C3CE5"/>
    <w:rsid w:val="003D5545"/>
    <w:rsid w:val="004443E4"/>
    <w:rsid w:val="00453DF5"/>
    <w:rsid w:val="006A3CE1"/>
    <w:rsid w:val="00750784"/>
    <w:rsid w:val="00943AA8"/>
    <w:rsid w:val="00A90C79"/>
    <w:rsid w:val="00AB3697"/>
    <w:rsid w:val="00AC55CB"/>
    <w:rsid w:val="00B13093"/>
    <w:rsid w:val="00B55474"/>
    <w:rsid w:val="00B61447"/>
    <w:rsid w:val="00B65F7D"/>
    <w:rsid w:val="00B71586"/>
    <w:rsid w:val="00B943A5"/>
    <w:rsid w:val="00BF23D0"/>
    <w:rsid w:val="00CA3D42"/>
    <w:rsid w:val="00CC07CD"/>
    <w:rsid w:val="00CE7D0B"/>
    <w:rsid w:val="00D07B68"/>
    <w:rsid w:val="00D25335"/>
    <w:rsid w:val="00D84912"/>
    <w:rsid w:val="00E90088"/>
    <w:rsid w:val="00E93C21"/>
    <w:rsid w:val="00ED571E"/>
    <w:rsid w:val="00F14A14"/>
    <w:rsid w:val="00F20744"/>
    <w:rsid w:val="00F224AB"/>
    <w:rsid w:val="00FF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FDD"/>
  <w15:docId w15:val="{F3FC47D0-CB1D-4B11-B5F2-6D8170DE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224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22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7689">
      <w:bodyDiv w:val="1"/>
      <w:marLeft w:val="0"/>
      <w:marRight w:val="0"/>
      <w:marTop w:val="0"/>
      <w:marBottom w:val="0"/>
      <w:divBdr>
        <w:top w:val="none" w:sz="0" w:space="0" w:color="auto"/>
        <w:left w:val="none" w:sz="0" w:space="0" w:color="auto"/>
        <w:bottom w:val="none" w:sz="0" w:space="0" w:color="auto"/>
        <w:right w:val="none" w:sz="0" w:space="0" w:color="auto"/>
      </w:divBdr>
      <w:divsChild>
        <w:div w:id="189534611">
          <w:marLeft w:val="0"/>
          <w:marRight w:val="0"/>
          <w:marTop w:val="0"/>
          <w:marBottom w:val="0"/>
          <w:divBdr>
            <w:top w:val="none" w:sz="0" w:space="0" w:color="auto"/>
            <w:left w:val="none" w:sz="0" w:space="0" w:color="auto"/>
            <w:bottom w:val="none" w:sz="0" w:space="0" w:color="auto"/>
            <w:right w:val="none" w:sz="0" w:space="0" w:color="auto"/>
          </w:divBdr>
          <w:divsChild>
            <w:div w:id="480923482">
              <w:marLeft w:val="0"/>
              <w:marRight w:val="0"/>
              <w:marTop w:val="0"/>
              <w:marBottom w:val="0"/>
              <w:divBdr>
                <w:top w:val="none" w:sz="0" w:space="0" w:color="auto"/>
                <w:left w:val="none" w:sz="0" w:space="0" w:color="auto"/>
                <w:bottom w:val="none" w:sz="0" w:space="0" w:color="auto"/>
                <w:right w:val="none" w:sz="0" w:space="0" w:color="auto"/>
              </w:divBdr>
            </w:div>
            <w:div w:id="330765921">
              <w:marLeft w:val="0"/>
              <w:marRight w:val="0"/>
              <w:marTop w:val="0"/>
              <w:marBottom w:val="0"/>
              <w:divBdr>
                <w:top w:val="none" w:sz="0" w:space="0" w:color="auto"/>
                <w:left w:val="none" w:sz="0" w:space="0" w:color="auto"/>
                <w:bottom w:val="none" w:sz="0" w:space="0" w:color="auto"/>
                <w:right w:val="none" w:sz="0" w:space="0" w:color="auto"/>
              </w:divBdr>
              <w:divsChild>
                <w:div w:id="1351562454">
                  <w:marLeft w:val="0"/>
                  <w:marRight w:val="0"/>
                  <w:marTop w:val="0"/>
                  <w:marBottom w:val="0"/>
                  <w:divBdr>
                    <w:top w:val="none" w:sz="0" w:space="0" w:color="auto"/>
                    <w:left w:val="none" w:sz="0" w:space="0" w:color="auto"/>
                    <w:bottom w:val="none" w:sz="0" w:space="0" w:color="auto"/>
                    <w:right w:val="none" w:sz="0" w:space="0" w:color="auto"/>
                  </w:divBdr>
                  <w:divsChild>
                    <w:div w:id="159736527">
                      <w:marLeft w:val="0"/>
                      <w:marRight w:val="0"/>
                      <w:marTop w:val="0"/>
                      <w:marBottom w:val="0"/>
                      <w:divBdr>
                        <w:top w:val="none" w:sz="0" w:space="0" w:color="auto"/>
                        <w:left w:val="none" w:sz="0" w:space="0" w:color="auto"/>
                        <w:bottom w:val="none" w:sz="0" w:space="0" w:color="auto"/>
                        <w:right w:val="none" w:sz="0" w:space="0" w:color="auto"/>
                      </w:divBdr>
                      <w:divsChild>
                        <w:div w:id="11563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50810">
      <w:bodyDiv w:val="1"/>
      <w:marLeft w:val="0"/>
      <w:marRight w:val="0"/>
      <w:marTop w:val="0"/>
      <w:marBottom w:val="0"/>
      <w:divBdr>
        <w:top w:val="none" w:sz="0" w:space="0" w:color="auto"/>
        <w:left w:val="none" w:sz="0" w:space="0" w:color="auto"/>
        <w:bottom w:val="none" w:sz="0" w:space="0" w:color="auto"/>
        <w:right w:val="none" w:sz="0" w:space="0" w:color="auto"/>
      </w:divBdr>
    </w:div>
    <w:div w:id="1610159501">
      <w:bodyDiv w:val="1"/>
      <w:marLeft w:val="0"/>
      <w:marRight w:val="0"/>
      <w:marTop w:val="0"/>
      <w:marBottom w:val="0"/>
      <w:divBdr>
        <w:top w:val="none" w:sz="0" w:space="0" w:color="auto"/>
        <w:left w:val="none" w:sz="0" w:space="0" w:color="auto"/>
        <w:bottom w:val="none" w:sz="0" w:space="0" w:color="auto"/>
        <w:right w:val="none" w:sz="0" w:space="0" w:color="auto"/>
      </w:divBdr>
      <w:divsChild>
        <w:div w:id="1198129274">
          <w:marLeft w:val="0"/>
          <w:marRight w:val="0"/>
          <w:marTop w:val="0"/>
          <w:marBottom w:val="0"/>
          <w:divBdr>
            <w:top w:val="none" w:sz="0" w:space="0" w:color="auto"/>
            <w:left w:val="none" w:sz="0" w:space="0" w:color="auto"/>
            <w:bottom w:val="none" w:sz="0" w:space="0" w:color="auto"/>
            <w:right w:val="none" w:sz="0" w:space="0" w:color="auto"/>
          </w:divBdr>
          <w:divsChild>
            <w:div w:id="439298839">
              <w:marLeft w:val="0"/>
              <w:marRight w:val="0"/>
              <w:marTop w:val="0"/>
              <w:marBottom w:val="0"/>
              <w:divBdr>
                <w:top w:val="none" w:sz="0" w:space="0" w:color="auto"/>
                <w:left w:val="none" w:sz="0" w:space="0" w:color="auto"/>
                <w:bottom w:val="none" w:sz="0" w:space="0" w:color="auto"/>
                <w:right w:val="none" w:sz="0" w:space="0" w:color="auto"/>
              </w:divBdr>
            </w:div>
            <w:div w:id="883754687">
              <w:marLeft w:val="0"/>
              <w:marRight w:val="0"/>
              <w:marTop w:val="0"/>
              <w:marBottom w:val="0"/>
              <w:divBdr>
                <w:top w:val="none" w:sz="0" w:space="0" w:color="auto"/>
                <w:left w:val="none" w:sz="0" w:space="0" w:color="auto"/>
                <w:bottom w:val="none" w:sz="0" w:space="0" w:color="auto"/>
                <w:right w:val="none" w:sz="0" w:space="0" w:color="auto"/>
              </w:divBdr>
              <w:divsChild>
                <w:div w:id="2103380273">
                  <w:marLeft w:val="0"/>
                  <w:marRight w:val="0"/>
                  <w:marTop w:val="0"/>
                  <w:marBottom w:val="0"/>
                  <w:divBdr>
                    <w:top w:val="none" w:sz="0" w:space="0" w:color="auto"/>
                    <w:left w:val="none" w:sz="0" w:space="0" w:color="auto"/>
                    <w:bottom w:val="none" w:sz="0" w:space="0" w:color="auto"/>
                    <w:right w:val="none" w:sz="0" w:space="0" w:color="auto"/>
                  </w:divBdr>
                  <w:divsChild>
                    <w:div w:id="61679415">
                      <w:marLeft w:val="0"/>
                      <w:marRight w:val="0"/>
                      <w:marTop w:val="0"/>
                      <w:marBottom w:val="0"/>
                      <w:divBdr>
                        <w:top w:val="none" w:sz="0" w:space="0" w:color="auto"/>
                        <w:left w:val="none" w:sz="0" w:space="0" w:color="auto"/>
                        <w:bottom w:val="none" w:sz="0" w:space="0" w:color="auto"/>
                        <w:right w:val="none" w:sz="0" w:space="0" w:color="auto"/>
                      </w:divBdr>
                      <w:divsChild>
                        <w:div w:id="8306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81699">
      <w:bodyDiv w:val="1"/>
      <w:marLeft w:val="0"/>
      <w:marRight w:val="0"/>
      <w:marTop w:val="0"/>
      <w:marBottom w:val="0"/>
      <w:divBdr>
        <w:top w:val="none" w:sz="0" w:space="0" w:color="auto"/>
        <w:left w:val="none" w:sz="0" w:space="0" w:color="auto"/>
        <w:bottom w:val="none" w:sz="0" w:space="0" w:color="auto"/>
        <w:right w:val="none" w:sz="0" w:space="0" w:color="auto"/>
      </w:divBdr>
      <w:divsChild>
        <w:div w:id="2003730333">
          <w:marLeft w:val="0"/>
          <w:marRight w:val="0"/>
          <w:marTop w:val="0"/>
          <w:marBottom w:val="0"/>
          <w:divBdr>
            <w:top w:val="none" w:sz="0" w:space="0" w:color="auto"/>
            <w:left w:val="none" w:sz="0" w:space="0" w:color="auto"/>
            <w:bottom w:val="none" w:sz="0" w:space="0" w:color="auto"/>
            <w:right w:val="none" w:sz="0" w:space="0" w:color="auto"/>
          </w:divBdr>
          <w:divsChild>
            <w:div w:id="289484408">
              <w:marLeft w:val="0"/>
              <w:marRight w:val="0"/>
              <w:marTop w:val="0"/>
              <w:marBottom w:val="0"/>
              <w:divBdr>
                <w:top w:val="none" w:sz="0" w:space="0" w:color="auto"/>
                <w:left w:val="none" w:sz="0" w:space="0" w:color="auto"/>
                <w:bottom w:val="none" w:sz="0" w:space="0" w:color="auto"/>
                <w:right w:val="none" w:sz="0" w:space="0" w:color="auto"/>
              </w:divBdr>
            </w:div>
            <w:div w:id="1955399567">
              <w:marLeft w:val="0"/>
              <w:marRight w:val="0"/>
              <w:marTop w:val="0"/>
              <w:marBottom w:val="0"/>
              <w:divBdr>
                <w:top w:val="none" w:sz="0" w:space="0" w:color="auto"/>
                <w:left w:val="none" w:sz="0" w:space="0" w:color="auto"/>
                <w:bottom w:val="none" w:sz="0" w:space="0" w:color="auto"/>
                <w:right w:val="none" w:sz="0" w:space="0" w:color="auto"/>
              </w:divBdr>
              <w:divsChild>
                <w:div w:id="414399799">
                  <w:marLeft w:val="0"/>
                  <w:marRight w:val="0"/>
                  <w:marTop w:val="0"/>
                  <w:marBottom w:val="0"/>
                  <w:divBdr>
                    <w:top w:val="none" w:sz="0" w:space="0" w:color="auto"/>
                    <w:left w:val="none" w:sz="0" w:space="0" w:color="auto"/>
                    <w:bottom w:val="none" w:sz="0" w:space="0" w:color="auto"/>
                    <w:right w:val="none" w:sz="0" w:space="0" w:color="auto"/>
                  </w:divBdr>
                  <w:divsChild>
                    <w:div w:id="2138448142">
                      <w:marLeft w:val="0"/>
                      <w:marRight w:val="0"/>
                      <w:marTop w:val="0"/>
                      <w:marBottom w:val="0"/>
                      <w:divBdr>
                        <w:top w:val="none" w:sz="0" w:space="0" w:color="auto"/>
                        <w:left w:val="none" w:sz="0" w:space="0" w:color="auto"/>
                        <w:bottom w:val="none" w:sz="0" w:space="0" w:color="auto"/>
                        <w:right w:val="none" w:sz="0" w:space="0" w:color="auto"/>
                      </w:divBdr>
                      <w:divsChild>
                        <w:div w:id="14729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llieborri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DYr8c/HTw6SOtdpJtIhbopH7g==">CgMxLjAyCGguZ2pkZ3hzMg5oLnA0aHg0aDg3aHMyNDIOaC5uNXF0cWM0ZDJhdXAyDmgubjVxdHFjNGQyYXVwMg5oLjc1NjBteTRzdzZtaTIOaC5uNXF0cWM0ZDJhdXAyDmguNWNqOWprNDIwYzJpMg5oLmEwdTF3ZG0zamEwejIJaC4xZm9iOXRlMgloLjN6bnlzaDcyCWguMmV0OTJwMDIIaC50eWpjd3Q4AHIhMTRfclhRQXFEM0FPMF8tUzBkYkZTVGF5cURYQ28wX0ND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Gonatas</dc:creator>
  <cp:lastModifiedBy>Rachel Gonatas</cp:lastModifiedBy>
  <cp:revision>40</cp:revision>
  <dcterms:created xsi:type="dcterms:W3CDTF">2024-07-03T01:14:00Z</dcterms:created>
  <dcterms:modified xsi:type="dcterms:W3CDTF">2024-07-08T21:34:00Z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