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1"/>
        <w:pageBreakBefore w:val="0"/>
        <w:widowControl w:val="1"/>
        <w:pBdr>
          <w:top w:space="0" w:sz="0" w:val="nil"/>
          <w:left w:space="0" w:sz="0" w:val="nil"/>
          <w:bottom w:space="0" w:sz="0" w:val="nil"/>
          <w:right w:space="0" w:sz="0" w:val="nil"/>
          <w:between w:space="0" w:sz="0" w:val="nil"/>
        </w:pBdr>
        <w:shd w:fill="auto" w:val="clear"/>
        <w:tabs>
          <w:tab w:val="right" w:leader="none" w:pos="8640"/>
        </w:tabs>
        <w:spacing w:after="0" w:before="0" w:line="480" w:lineRule="auto"/>
        <w:ind w:left="720" w:right="0" w:hanging="720"/>
        <w:jc w:val="left"/>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s>
        <w:spacing w:after="0" w:before="0" w:line="480" w:lineRule="auto"/>
        <w:ind w:left="0" w:right="0" w:firstLine="72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s>
        <w:spacing w:after="0" w:before="0" w:line="480" w:lineRule="auto"/>
        <w:ind w:left="0" w:right="0" w:firstLine="72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4">
      <w:pPr>
        <w:spacing w:line="240" w:lineRule="auto"/>
        <w:ind w:firstLine="0"/>
        <w:jc w:val="center"/>
        <w:rPr/>
      </w:pPr>
      <w:r w:rsidDel="00000000" w:rsidR="00000000" w:rsidRPr="00000000">
        <w:rPr>
          <w:rtl w:val="0"/>
        </w:rPr>
      </w:r>
    </w:p>
    <w:p w:rsidR="00000000" w:rsidDel="00000000" w:rsidP="00000000" w:rsidRDefault="00000000" w:rsidRPr="00000000" w14:paraId="00000005">
      <w:pPr>
        <w:spacing w:line="240" w:lineRule="auto"/>
        <w:ind w:firstLine="0"/>
        <w:jc w:val="center"/>
        <w:rPr/>
      </w:pPr>
      <w:r w:rsidDel="00000000" w:rsidR="00000000" w:rsidRPr="00000000">
        <w:rPr>
          <w:rtl w:val="0"/>
        </w:rPr>
        <w:t xml:space="preserve">SR 950-32: Clinical and Applied Sociology</w:t>
      </w:r>
    </w:p>
    <w:p w:rsidR="00000000" w:rsidDel="00000000" w:rsidP="00000000" w:rsidRDefault="00000000" w:rsidRPr="00000000" w14:paraId="00000006">
      <w:pPr>
        <w:spacing w:line="240" w:lineRule="auto"/>
        <w:ind w:firstLine="0"/>
        <w:jc w:val="center"/>
        <w:rPr/>
      </w:pPr>
      <w:r w:rsidDel="00000000" w:rsidR="00000000" w:rsidRPr="00000000">
        <w:rPr>
          <w:rtl w:val="0"/>
        </w:rPr>
        <w:t xml:space="preserve">Grace Godfrey </w:t>
      </w:r>
    </w:p>
    <w:p w:rsidR="00000000" w:rsidDel="00000000" w:rsidP="00000000" w:rsidRDefault="00000000" w:rsidRPr="00000000" w14:paraId="00000007">
      <w:pPr>
        <w:spacing w:line="240" w:lineRule="auto"/>
        <w:ind w:firstLine="0"/>
        <w:jc w:val="center"/>
        <w:rPr/>
      </w:pPr>
      <w:r w:rsidDel="00000000" w:rsidR="00000000" w:rsidRPr="00000000">
        <w:rPr>
          <w:rtl w:val="0"/>
        </w:rPr>
      </w:r>
    </w:p>
    <w:p w:rsidR="00000000" w:rsidDel="00000000" w:rsidP="00000000" w:rsidRDefault="00000000" w:rsidRPr="00000000" w14:paraId="00000008">
      <w:pPr>
        <w:spacing w:line="240" w:lineRule="auto"/>
        <w:ind w:firstLine="0"/>
        <w:jc w:val="center"/>
        <w:rPr/>
      </w:pPr>
      <w:r w:rsidDel="00000000" w:rsidR="00000000" w:rsidRPr="00000000">
        <w:rPr>
          <w:rtl w:val="0"/>
        </w:rPr>
        <w:t xml:space="preserve">Assignment #4: Course Journal</w:t>
      </w:r>
    </w:p>
    <w:p w:rsidR="00000000" w:rsidDel="00000000" w:rsidP="00000000" w:rsidRDefault="00000000" w:rsidRPr="00000000" w14:paraId="00000009">
      <w:pPr>
        <w:spacing w:line="240" w:lineRule="auto"/>
        <w:ind w:firstLine="0"/>
        <w:jc w:val="center"/>
        <w:rPr/>
      </w:pPr>
      <w:r w:rsidDel="00000000" w:rsidR="00000000" w:rsidRPr="00000000">
        <w:rPr>
          <w:rtl w:val="0"/>
        </w:rPr>
      </w:r>
    </w:p>
    <w:p w:rsidR="00000000" w:rsidDel="00000000" w:rsidP="00000000" w:rsidRDefault="00000000" w:rsidRPr="00000000" w14:paraId="0000000A">
      <w:pPr>
        <w:spacing w:line="240" w:lineRule="auto"/>
        <w:ind w:firstLine="0"/>
        <w:jc w:val="center"/>
        <w:rPr/>
      </w:pPr>
      <w:r w:rsidDel="00000000" w:rsidR="00000000" w:rsidRPr="00000000">
        <w:rPr>
          <w:rtl w:val="0"/>
        </w:rPr>
        <w:t xml:space="preserve">Omega Graduate School</w:t>
      </w:r>
    </w:p>
    <w:p w:rsidR="00000000" w:rsidDel="00000000" w:rsidP="00000000" w:rsidRDefault="00000000" w:rsidRPr="00000000" w14:paraId="0000000B">
      <w:pPr>
        <w:spacing w:line="240" w:lineRule="auto"/>
        <w:ind w:firstLine="0"/>
        <w:jc w:val="center"/>
        <w:rPr/>
      </w:pPr>
      <w:r w:rsidDel="00000000" w:rsidR="00000000" w:rsidRPr="00000000">
        <w:rPr>
          <w:rtl w:val="0"/>
        </w:rPr>
      </w:r>
    </w:p>
    <w:p w:rsidR="00000000" w:rsidDel="00000000" w:rsidP="00000000" w:rsidRDefault="00000000" w:rsidRPr="00000000" w14:paraId="0000000C">
      <w:pPr>
        <w:spacing w:line="240" w:lineRule="auto"/>
        <w:ind w:firstLine="0"/>
        <w:jc w:val="center"/>
        <w:rPr/>
      </w:pPr>
      <w:r w:rsidDel="00000000" w:rsidR="00000000" w:rsidRPr="00000000">
        <w:rPr>
          <w:rtl w:val="0"/>
        </w:rPr>
        <w:t xml:space="preserve">Date: February 25, 2024</w:t>
      </w:r>
    </w:p>
    <w:p w:rsidR="00000000" w:rsidDel="00000000" w:rsidP="00000000" w:rsidRDefault="00000000" w:rsidRPr="00000000" w14:paraId="0000000D">
      <w:pPr>
        <w:spacing w:line="240" w:lineRule="auto"/>
        <w:ind w:firstLine="0"/>
        <w:jc w:val="center"/>
        <w:rPr/>
      </w:pPr>
      <w:r w:rsidDel="00000000" w:rsidR="00000000" w:rsidRPr="00000000">
        <w:rPr>
          <w:rtl w:val="0"/>
        </w:rPr>
      </w:r>
    </w:p>
    <w:p w:rsidR="00000000" w:rsidDel="00000000" w:rsidP="00000000" w:rsidRDefault="00000000" w:rsidRPr="00000000" w14:paraId="0000000E">
      <w:pPr>
        <w:spacing w:line="240" w:lineRule="auto"/>
        <w:ind w:firstLine="0"/>
        <w:rPr/>
      </w:pPr>
      <w:r w:rsidDel="00000000" w:rsidR="00000000" w:rsidRPr="00000000">
        <w:rPr>
          <w:rtl w:val="0"/>
        </w:rPr>
      </w:r>
    </w:p>
    <w:p w:rsidR="00000000" w:rsidDel="00000000" w:rsidP="00000000" w:rsidRDefault="00000000" w:rsidRPr="00000000" w14:paraId="0000000F">
      <w:pPr>
        <w:spacing w:line="240" w:lineRule="auto"/>
        <w:ind w:firstLine="0"/>
        <w:jc w:val="center"/>
        <w:rPr/>
      </w:pPr>
      <w:r w:rsidDel="00000000" w:rsidR="00000000" w:rsidRPr="00000000">
        <w:rPr>
          <w:rtl w:val="0"/>
        </w:rPr>
      </w:r>
    </w:p>
    <w:p w:rsidR="00000000" w:rsidDel="00000000" w:rsidP="00000000" w:rsidRDefault="00000000" w:rsidRPr="00000000" w14:paraId="00000010">
      <w:pPr>
        <w:spacing w:line="240" w:lineRule="auto"/>
        <w:ind w:firstLine="0"/>
        <w:jc w:val="center"/>
        <w:rPr/>
      </w:pPr>
      <w:r w:rsidDel="00000000" w:rsidR="00000000" w:rsidRPr="00000000">
        <w:rPr>
          <w:rtl w:val="0"/>
        </w:rPr>
        <w:t xml:space="preserve">Professor</w:t>
      </w:r>
    </w:p>
    <w:p w:rsidR="00000000" w:rsidDel="00000000" w:rsidP="00000000" w:rsidRDefault="00000000" w:rsidRPr="00000000" w14:paraId="00000011">
      <w:pPr>
        <w:spacing w:line="240" w:lineRule="auto"/>
        <w:ind w:firstLine="0"/>
        <w:jc w:val="center"/>
        <w:rPr/>
      </w:pPr>
      <w:r w:rsidDel="00000000" w:rsidR="00000000" w:rsidRPr="00000000">
        <w:rPr>
          <w:rtl w:val="0"/>
        </w:rPr>
      </w:r>
    </w:p>
    <w:p w:rsidR="00000000" w:rsidDel="00000000" w:rsidP="00000000" w:rsidRDefault="00000000" w:rsidRPr="00000000" w14:paraId="00000012">
      <w:pPr>
        <w:spacing w:line="240" w:lineRule="auto"/>
        <w:ind w:firstLine="0"/>
        <w:jc w:val="center"/>
        <w:rPr/>
      </w:pPr>
      <w:r w:rsidDel="00000000" w:rsidR="00000000" w:rsidRPr="00000000">
        <w:rPr>
          <w:rtl w:val="0"/>
        </w:rPr>
      </w:r>
    </w:p>
    <w:p w:rsidR="00000000" w:rsidDel="00000000" w:rsidP="00000000" w:rsidRDefault="00000000" w:rsidRPr="00000000" w14:paraId="00000013">
      <w:pPr>
        <w:spacing w:line="240" w:lineRule="auto"/>
        <w:ind w:firstLine="0"/>
        <w:jc w:val="center"/>
        <w:rPr/>
      </w:pPr>
      <w:r w:rsidDel="00000000" w:rsidR="00000000" w:rsidRPr="00000000">
        <w:rPr>
          <w:rtl w:val="0"/>
        </w:rPr>
        <w:t xml:space="preserve"> Dr. Joshua Reichard,</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s>
        <w:spacing w:after="0" w:before="0" w:line="480" w:lineRule="auto"/>
        <w:ind w:left="0" w:right="0" w:firstLine="0"/>
        <w:jc w:val="center"/>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s>
        <w:spacing w:after="0" w:before="0" w:line="48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s>
        <w:spacing w:after="0" w:before="0" w:line="48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7">
      <w:pPr>
        <w:shd w:fill="ffffff" w:val="clear"/>
        <w:tabs>
          <w:tab w:val="right" w:leader="none" w:pos="8640"/>
          <w:tab w:val="right" w:leader="none" w:pos="8640"/>
        </w:tabs>
        <w:spacing w:after="160" w:before="160" w:lineRule="auto"/>
        <w:ind w:firstLine="0"/>
        <w:rPr/>
      </w:pPr>
      <w:r w:rsidDel="00000000" w:rsidR="00000000" w:rsidRPr="00000000">
        <w:rPr>
          <w:rtl w:val="0"/>
        </w:rPr>
      </w:r>
    </w:p>
    <w:p w:rsidR="00000000" w:rsidDel="00000000" w:rsidP="00000000" w:rsidRDefault="00000000" w:rsidRPr="00000000" w14:paraId="00000018">
      <w:pPr>
        <w:shd w:fill="ffffff" w:val="clear"/>
        <w:tabs>
          <w:tab w:val="right" w:leader="none" w:pos="8640"/>
          <w:tab w:val="right" w:leader="none" w:pos="8640"/>
        </w:tabs>
        <w:spacing w:after="160" w:before="160" w:lineRule="auto"/>
        <w:ind w:firstLine="0"/>
        <w:rPr/>
      </w:pPr>
      <w:r w:rsidDel="00000000" w:rsidR="00000000" w:rsidRPr="00000000">
        <w:rPr>
          <w:rtl w:val="0"/>
        </w:rPr>
      </w:r>
    </w:p>
    <w:p w:rsidR="00000000" w:rsidDel="00000000" w:rsidP="00000000" w:rsidRDefault="00000000" w:rsidRPr="00000000" w14:paraId="00000019">
      <w:pPr>
        <w:shd w:fill="ffffff" w:val="clear"/>
        <w:tabs>
          <w:tab w:val="right" w:leader="none" w:pos="8640"/>
          <w:tab w:val="right" w:leader="none" w:pos="8640"/>
        </w:tabs>
        <w:spacing w:after="160" w:before="160" w:lineRule="auto"/>
        <w:ind w:firstLine="0"/>
        <w:rPr/>
      </w:pPr>
      <w:r w:rsidDel="00000000" w:rsidR="00000000" w:rsidRPr="00000000">
        <w:rPr>
          <w:rtl w:val="0"/>
        </w:rPr>
      </w:r>
    </w:p>
    <w:p w:rsidR="00000000" w:rsidDel="00000000" w:rsidP="00000000" w:rsidRDefault="00000000" w:rsidRPr="00000000" w14:paraId="0000001A">
      <w:pPr>
        <w:shd w:fill="ffffff" w:val="clear"/>
        <w:tabs>
          <w:tab w:val="right" w:leader="none" w:pos="8640"/>
          <w:tab w:val="right" w:leader="none" w:pos="8640"/>
        </w:tabs>
        <w:spacing w:after="160" w:before="160" w:lineRule="auto"/>
        <w:ind w:firstLine="0"/>
        <w:rPr/>
      </w:pPr>
      <w:r w:rsidDel="00000000" w:rsidR="00000000" w:rsidRPr="00000000">
        <w:rPr>
          <w:rtl w:val="0"/>
        </w:rPr>
      </w:r>
    </w:p>
    <w:p w:rsidR="00000000" w:rsidDel="00000000" w:rsidP="00000000" w:rsidRDefault="00000000" w:rsidRPr="00000000" w14:paraId="0000001B">
      <w:pPr>
        <w:shd w:fill="ffffff" w:val="clear"/>
        <w:tabs>
          <w:tab w:val="right" w:leader="none" w:pos="8640"/>
          <w:tab w:val="right" w:leader="none" w:pos="8640"/>
        </w:tabs>
        <w:spacing w:after="160" w:before="160" w:lineRule="auto"/>
        <w:ind w:firstLine="0"/>
        <w:rPr/>
      </w:pPr>
      <w:r w:rsidDel="00000000" w:rsidR="00000000" w:rsidRPr="00000000">
        <w:rPr>
          <w:rtl w:val="0"/>
        </w:rPr>
      </w:r>
    </w:p>
    <w:p w:rsidR="00000000" w:rsidDel="00000000" w:rsidP="00000000" w:rsidRDefault="00000000" w:rsidRPr="00000000" w14:paraId="0000001C">
      <w:pPr>
        <w:shd w:fill="ffffff" w:val="clear"/>
        <w:tabs>
          <w:tab w:val="right" w:leader="none" w:pos="8640"/>
          <w:tab w:val="right" w:leader="none" w:pos="8640"/>
        </w:tabs>
        <w:spacing w:after="160" w:before="160" w:lineRule="auto"/>
        <w:ind w:firstLine="0"/>
        <w:rPr/>
      </w:pPr>
      <w:r w:rsidDel="00000000" w:rsidR="00000000" w:rsidRPr="00000000">
        <w:rPr>
          <w:rtl w:val="0"/>
        </w:rPr>
      </w:r>
    </w:p>
    <w:p w:rsidR="00000000" w:rsidDel="00000000" w:rsidP="00000000" w:rsidRDefault="00000000" w:rsidRPr="00000000" w14:paraId="0000001D">
      <w:pPr>
        <w:shd w:fill="ffffff" w:val="clear"/>
        <w:tabs>
          <w:tab w:val="right" w:leader="none" w:pos="8640"/>
          <w:tab w:val="right" w:leader="none" w:pos="8640"/>
        </w:tabs>
        <w:spacing w:after="160" w:before="160" w:lineRule="auto"/>
        <w:ind w:firstLine="0"/>
        <w:rPr/>
      </w:pPr>
      <w:r w:rsidDel="00000000" w:rsidR="00000000" w:rsidRPr="00000000">
        <w:rPr>
          <w:rtl w:val="0"/>
        </w:rPr>
      </w:r>
    </w:p>
    <w:p w:rsidR="00000000" w:rsidDel="00000000" w:rsidP="00000000" w:rsidRDefault="00000000" w:rsidRPr="00000000" w14:paraId="0000001E">
      <w:pPr>
        <w:shd w:fill="ffffff" w:val="clear"/>
        <w:tabs>
          <w:tab w:val="right" w:leader="none" w:pos="8640"/>
          <w:tab w:val="right" w:leader="none" w:pos="8640"/>
        </w:tabs>
        <w:spacing w:after="160" w:before="160" w:lineRule="auto"/>
        <w:ind w:left="0" w:firstLine="720"/>
        <w:rPr>
          <w:b w:val="1"/>
        </w:rPr>
      </w:pPr>
      <w:r w:rsidDel="00000000" w:rsidR="00000000" w:rsidRPr="00000000">
        <w:rPr>
          <w:b w:val="1"/>
          <w:rtl w:val="0"/>
        </w:rPr>
        <w:t xml:space="preserve">Introduction</w:t>
      </w:r>
    </w:p>
    <w:p w:rsidR="00000000" w:rsidDel="00000000" w:rsidP="00000000" w:rsidRDefault="00000000" w:rsidRPr="00000000" w14:paraId="0000001F">
      <w:pPr>
        <w:tabs>
          <w:tab w:val="right" w:leader="none" w:pos="8640"/>
          <w:tab w:val="right" w:leader="none" w:pos="8640"/>
        </w:tabs>
        <w:rPr/>
      </w:pPr>
      <w:r w:rsidDel="00000000" w:rsidR="00000000" w:rsidRPr="00000000">
        <w:rPr>
          <w:rtl w:val="0"/>
        </w:rPr>
        <w:t xml:space="preserve">After completing the course in applied sociology for social change, I feel that I have gained a lot of knowledge and skills that will be useful in my future pursuits. The course has taught me how to understand social dynamics, contexts, and consequences, which has helped me make informed decisions and strategies while taking social context into account. I have also gained global and multicultural competency, which has enabled me to understand social inequalities, group dynamics, and diverse perspectives while developing an awareness of traditional stereotypes. In addition, the course has helped me develop critical thinking skills, allowing me to analyze problems, identify factors that contribute to outcomes, and analyze the connections. </w:t>
      </w:r>
    </w:p>
    <w:p w:rsidR="00000000" w:rsidDel="00000000" w:rsidP="00000000" w:rsidRDefault="00000000" w:rsidRPr="00000000" w14:paraId="00000020">
      <w:pPr>
        <w:tabs>
          <w:tab w:val="right" w:leader="none" w:pos="8640"/>
          <w:tab w:val="right" w:leader="none" w:pos="8640"/>
        </w:tabs>
        <w:rPr/>
      </w:pPr>
      <w:r w:rsidDel="00000000" w:rsidR="00000000" w:rsidRPr="00000000">
        <w:rPr>
          <w:rtl w:val="0"/>
        </w:rPr>
        <w:t xml:space="preserve">In the course of applied sociology, I have acquired a diverse set of skills and knowledge that have prepared me to make a positive impact on society. Throughout this course, I have learned research and research design, which has enabled me to define a problem, design a study to find answers, identify strengths and weaknesses of methods and approaches, design surveys, conduct interviews and fieldwork, report findings, and make recommendations. Additionally, I have gained expertise in qualitative and quantitative data analysis, which has helped me to code and analyze qualitative and quantitative data, utilize appropriate tools and software, interpret the results of data gathering, identify ethical issues, and present data. Moreover, the course has helped me improve my written and oral communication skills, allowing me to articulate thoughts and ideas clearly and effectively in written and oral communication. All in all, I am grateful for the knowledge and skills I have gained from this course, and I am eager to apply them to serve my community and make a difference.</w:t>
      </w:r>
    </w:p>
    <w:p w:rsidR="00000000" w:rsidDel="00000000" w:rsidP="00000000" w:rsidRDefault="00000000" w:rsidRPr="00000000" w14:paraId="00000021">
      <w:pPr>
        <w:tabs>
          <w:tab w:val="right" w:leader="none" w:pos="8640"/>
          <w:tab w:val="right" w:leader="none" w:pos="8640"/>
        </w:tabs>
        <w:rPr/>
      </w:pPr>
      <w:r w:rsidDel="00000000" w:rsidR="00000000" w:rsidRPr="00000000">
        <w:rPr>
          <w:rtl w:val="0"/>
        </w:rPr>
      </w:r>
    </w:p>
    <w:p w:rsidR="00000000" w:rsidDel="00000000" w:rsidP="00000000" w:rsidRDefault="00000000" w:rsidRPr="00000000" w14:paraId="00000022">
      <w:pPr>
        <w:tabs>
          <w:tab w:val="right" w:leader="none" w:pos="8640"/>
          <w:tab w:val="right" w:leader="none" w:pos="8640"/>
        </w:tabs>
        <w:rPr>
          <w:b w:val="1"/>
          <w:color w:val="474b58"/>
        </w:rPr>
      </w:pPr>
      <w:r w:rsidDel="00000000" w:rsidR="00000000" w:rsidRPr="00000000">
        <w:rPr>
          <w:b w:val="1"/>
          <w:color w:val="474b58"/>
          <w:rtl w:val="0"/>
        </w:rPr>
        <w:t xml:space="preserve">Personal growth</w:t>
      </w:r>
    </w:p>
    <w:p w:rsidR="00000000" w:rsidDel="00000000" w:rsidP="00000000" w:rsidRDefault="00000000" w:rsidRPr="00000000" w14:paraId="00000023">
      <w:pPr>
        <w:tabs>
          <w:tab w:val="right" w:leader="none" w:pos="8640"/>
          <w:tab w:val="right" w:leader="none" w:pos="8640"/>
        </w:tabs>
        <w:ind w:left="0" w:firstLine="720"/>
        <w:rPr>
          <w:color w:val="474b58"/>
        </w:rPr>
      </w:pPr>
      <w:r w:rsidDel="00000000" w:rsidR="00000000" w:rsidRPr="00000000">
        <w:rPr>
          <w:color w:val="161719"/>
          <w:highlight w:val="white"/>
          <w:rtl w:val="0"/>
        </w:rPr>
        <w:t xml:space="preserve">After completing the course in applied sociology for social change, I am proud to say that I have experienced tremendous personal growth. The knowledge and skills I gained from the course have not only helped me make informed decisions and strategies while considering social context, but they have also expanded my worldview and developed my critical thinking skills. I now have a better understanding of social dynamics, diverse perspectives, and traditional stereotypes, which has enabled me to be more empathetic and compassionate towards others. In addition, I now possess the skills to design and conduct research, analyze data, and present findings, which has given me confidence in my ability to contribute meaningfully to social change. Furthermore, the course has helped me improve my communication skills, both written and oral, which has allowed me to articulate my thoughts and ideas more clearly and effectively. Overall, the course has been a transformative experience for me, and I am excited to continue using the knowledge and skills I gained to make a positive impact on society and continue my growth journey.</w:t>
      </w:r>
      <w:r w:rsidDel="00000000" w:rsidR="00000000" w:rsidRPr="00000000">
        <w:rPr>
          <w:rtl w:val="0"/>
        </w:rPr>
      </w:r>
    </w:p>
    <w:p w:rsidR="00000000" w:rsidDel="00000000" w:rsidP="00000000" w:rsidRDefault="00000000" w:rsidRPr="00000000" w14:paraId="00000024">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25">
      <w:pPr>
        <w:pageBreakBefore w:val="0"/>
        <w:tabs>
          <w:tab w:val="right" w:leader="none" w:pos="8640"/>
          <w:tab w:val="right" w:leader="none" w:pos="8640"/>
        </w:tabs>
        <w:rPr>
          <w:b w:val="1"/>
        </w:rPr>
      </w:pPr>
      <w:r w:rsidDel="00000000" w:rsidR="00000000" w:rsidRPr="00000000">
        <w:rPr>
          <w:b w:val="1"/>
          <w:rtl w:val="0"/>
        </w:rPr>
        <w:t xml:space="preserve">Reflection Entry </w:t>
      </w:r>
    </w:p>
    <w:p w:rsidR="00000000" w:rsidDel="00000000" w:rsidP="00000000" w:rsidRDefault="00000000" w:rsidRPr="00000000" w14:paraId="00000026">
      <w:pPr>
        <w:pageBreakBefore w:val="0"/>
        <w:tabs>
          <w:tab w:val="right" w:leader="none" w:pos="8640"/>
          <w:tab w:val="right" w:leader="none" w:pos="8640"/>
        </w:tabs>
        <w:rPr/>
      </w:pPr>
      <w:r w:rsidDel="00000000" w:rsidR="00000000" w:rsidRPr="00000000">
        <w:rPr>
          <w:rtl w:val="0"/>
        </w:rPr>
        <w:t xml:space="preserve">After completing the applied sociology course, I have come to realize the immense importance of interdisciplinary collaboration in addressing social issues. In particular, the idea of public sociology for social justice resonates with me, where theoretical frameworks are developed by integrating social and political struggles. The notion of the commons, which emphasizes collective ownership and management of resources, is a direction for social change that aligns with my values and beliefs. Upon reviewing the readings, I am reminded of Stausberg, Cusack, and Wright's (2020) astute observation that religions experience transformations, both favorable and unfavorable. This concept can also be extended to other societal matters. The author underscores the significance of monitoring the later stages of movements or groups when they are no longer in the limelight. Similarly, it is essential to recognize the ongoing struggles of marginalized communities and not just focus on the latest trends or issues. Trimikliniotis (2018) argues that creating a dialogue between academic disciplines and social movements can lead to meaningful social change. This approach can help bridge the gap between academia and activism and contribute to building a more just and equitable society. As an aspiring sociologist, I am committed to utilizing my knowledge and insights to empower marginalized communities and bring about positive social change. By drawing from the successes and failures of past struggles, we can create a future that is inclusive, egalitarian, and fair for everyone.</w:t>
      </w:r>
    </w:p>
    <w:p w:rsidR="00000000" w:rsidDel="00000000" w:rsidP="00000000" w:rsidRDefault="00000000" w:rsidRPr="00000000" w14:paraId="00000027">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28">
      <w:pPr>
        <w:pageBreakBefore w:val="0"/>
        <w:tabs>
          <w:tab w:val="right" w:leader="none" w:pos="8640"/>
          <w:tab w:val="right" w:leader="none" w:pos="8640"/>
        </w:tabs>
        <w:rPr>
          <w:b w:val="1"/>
        </w:rPr>
      </w:pPr>
      <w:r w:rsidDel="00000000" w:rsidR="00000000" w:rsidRPr="00000000">
        <w:rPr>
          <w:b w:val="1"/>
          <w:rtl w:val="0"/>
        </w:rPr>
        <w:t xml:space="preserve">Conclusion</w:t>
      </w:r>
    </w:p>
    <w:p w:rsidR="00000000" w:rsidDel="00000000" w:rsidP="00000000" w:rsidRDefault="00000000" w:rsidRPr="00000000" w14:paraId="00000029">
      <w:pPr>
        <w:pageBreakBefore w:val="0"/>
        <w:tabs>
          <w:tab w:val="right" w:leader="none" w:pos="8640"/>
          <w:tab w:val="right" w:leader="none" w:pos="8640"/>
        </w:tabs>
        <w:rPr>
          <w:color w:val="161719"/>
          <w:highlight w:val="white"/>
        </w:rPr>
      </w:pPr>
      <w:r w:rsidDel="00000000" w:rsidR="00000000" w:rsidRPr="00000000">
        <w:rPr>
          <w:color w:val="161719"/>
          <w:highlight w:val="white"/>
          <w:rtl w:val="0"/>
        </w:rPr>
        <w:t xml:space="preserve">In summary, the study of applied sociology and contextualization for social change has taught me that sociology is not just an abstract subject; it has real-life applications that can lead to social change. By contextualizing sociological theories and incorporating personal beliefs and values into research and activism, we can create a unique perspective that challenges dominant narratives and works towards finding solutions for social problems. Overall, the combination of applied sociology and contextualization can be a powerful tool for creating a more inclusive and just society. Contextualizing the author's Villodas emphasizes the need for a different way of thinking and living that challenges the powers of efficiency, speed, and performance. He suggests that we can learn from the treasures of monastic imagination to cultivate a deeper understanding of time and space. Additionally, making an imaginative investment in the text is essential to engaging with it on a deeper level rather than just gathering facts for a quick read. In this regard, the process of imagination that initiates a novice into a monastic community is crucial, involving both the creative faculty of the mind and the mnemonic capacity of the physical body. Such a process serves as a foundational step towards belonging and actively participating in the community's creative work.</w:t>
      </w:r>
    </w:p>
    <w:p w:rsidR="00000000" w:rsidDel="00000000" w:rsidP="00000000" w:rsidRDefault="00000000" w:rsidRPr="00000000" w14:paraId="0000002A">
      <w:pPr>
        <w:pageBreakBefore w:val="0"/>
        <w:tabs>
          <w:tab w:val="right" w:leader="none" w:pos="8640"/>
          <w:tab w:val="right" w:leader="none" w:pos="8640"/>
        </w:tabs>
        <w:rPr>
          <w:rFonts w:ascii="Arial" w:cs="Arial" w:eastAsia="Arial" w:hAnsi="Arial"/>
          <w:color w:val="161719"/>
          <w:sz w:val="21"/>
          <w:szCs w:val="21"/>
          <w:highlight w:val="white"/>
        </w:rPr>
      </w:pPr>
      <w:r w:rsidDel="00000000" w:rsidR="00000000" w:rsidRPr="00000000">
        <w:rPr>
          <w:rtl w:val="0"/>
        </w:rPr>
      </w:r>
    </w:p>
    <w:p w:rsidR="00000000" w:rsidDel="00000000" w:rsidP="00000000" w:rsidRDefault="00000000" w:rsidRPr="00000000" w14:paraId="0000002B">
      <w:pPr>
        <w:pageBreakBefore w:val="0"/>
        <w:tabs>
          <w:tab w:val="right" w:leader="none" w:pos="8640"/>
          <w:tab w:val="right" w:leader="none" w:pos="8640"/>
        </w:tabs>
        <w:rPr>
          <w:color w:val="161719"/>
          <w:highlight w:val="white"/>
        </w:rPr>
      </w:pPr>
      <w:r w:rsidDel="00000000" w:rsidR="00000000" w:rsidRPr="00000000">
        <w:rPr>
          <w:color w:val="161719"/>
          <w:highlight w:val="white"/>
          <w:rtl w:val="0"/>
        </w:rPr>
        <w:t xml:space="preserve">Throughout history, many individuals have found that seclusion, silence, and a slower pace of spirituality have played a significant role in shaping their lives. Biblical figures such as Moses, David, Mary, John the Baptist, and Jesus all sought solitude in their spiritual journeys. In today's fast-paced, constantly connected world, it can be difficult to find time for introspection and quiet reflection. However, by intentionally disconnecting from the noise of technology and the busyness of life, we too can experience spiritual growth. Just like Moses found solace in the silence while tending to his flock, we can take intentional breaks to spend time in silence and reflection, allowing us to connect with our inner selves and with God. By following the examples set by these biblical figures, we can allow our faith to shape our interactions with society, promoting a more compassionate and just world. Through our actions and interactions with others, we can reflect on the image of God and share His love and grace with those around us.</w:t>
      </w:r>
    </w:p>
    <w:p w:rsidR="00000000" w:rsidDel="00000000" w:rsidP="00000000" w:rsidRDefault="00000000" w:rsidRPr="00000000" w14:paraId="0000002C">
      <w:pPr>
        <w:pageBreakBefore w:val="0"/>
        <w:tabs>
          <w:tab w:val="right" w:leader="none" w:pos="8640"/>
          <w:tab w:val="right" w:leader="none" w:pos="8640"/>
        </w:tabs>
        <w:rPr>
          <w:color w:val="161719"/>
          <w:highlight w:val="white"/>
        </w:rPr>
      </w:pPr>
      <w:r w:rsidDel="00000000" w:rsidR="00000000" w:rsidRPr="00000000">
        <w:rPr>
          <w:color w:val="161719"/>
          <w:highlight w:val="white"/>
          <w:rtl w:val="0"/>
        </w:rPr>
        <w:t xml:space="preserve">In conclusion, the concept of being present to God, as discussed in Villodas' book, is not only applicable to religious practices but can also be applied in our daily lives. As I have learned from my studies in applied sociology, the idea of being present and mindful in our actions can help us lead a more meaningful and purposeful life. However, as mentioned in the comment, being present to God, or in general, being godly, can be challenging. It requires conscious effort and practice, but the benefits are worth the effort.</w:t>
      </w:r>
      <w:r w:rsidDel="00000000" w:rsidR="00000000" w:rsidRPr="00000000">
        <w:rPr>
          <w:rtl w:val="0"/>
        </w:rPr>
      </w:r>
    </w:p>
    <w:p w:rsidR="00000000" w:rsidDel="00000000" w:rsidP="00000000" w:rsidRDefault="00000000" w:rsidRPr="00000000" w14:paraId="0000002D">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2E">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2F">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30">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31">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32">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33">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34">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35">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36">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37">
      <w:pPr>
        <w:pageBreakBefore w:val="0"/>
        <w:tabs>
          <w:tab w:val="right" w:leader="none" w:pos="8640"/>
          <w:tab w:val="right" w:leader="none" w:pos="8640"/>
        </w:tabs>
        <w:rPr/>
      </w:pPr>
      <w:r w:rsidDel="00000000" w:rsidR="00000000" w:rsidRPr="00000000">
        <w:rPr>
          <w:rtl w:val="0"/>
        </w:rPr>
      </w:r>
    </w:p>
    <w:p w:rsidR="00000000" w:rsidDel="00000000" w:rsidP="00000000" w:rsidRDefault="00000000" w:rsidRPr="00000000" w14:paraId="00000038">
      <w:pPr>
        <w:pageBreakBefore w:val="0"/>
        <w:tabs>
          <w:tab w:val="right" w:leader="none" w:pos="8640"/>
          <w:tab w:val="right" w:leader="none" w:pos="8640"/>
        </w:tabs>
        <w:rPr/>
      </w:pPr>
      <w:r w:rsidDel="00000000" w:rsidR="00000000" w:rsidRPr="00000000">
        <w:br w:type="page"/>
      </w:r>
      <w:r w:rsidDel="00000000" w:rsidR="00000000" w:rsidRPr="00000000">
        <w:rPr>
          <w:rtl w:val="0"/>
        </w:rPr>
      </w:r>
    </w:p>
    <w:p w:rsidR="00000000" w:rsidDel="00000000" w:rsidP="00000000" w:rsidRDefault="00000000" w:rsidRPr="00000000" w14:paraId="00000039">
      <w:pPr>
        <w:pageBreakBefore w:val="0"/>
        <w:tabs>
          <w:tab w:val="right" w:leader="none" w:pos="8640"/>
          <w:tab w:val="right" w:leader="none" w:pos="8640"/>
        </w:tabs>
        <w:jc w:val="center"/>
        <w:rPr/>
      </w:pPr>
      <w:r w:rsidDel="00000000" w:rsidR="00000000" w:rsidRPr="00000000">
        <w:rPr>
          <w:rtl w:val="0"/>
        </w:rPr>
        <w:t xml:space="preserve">WORKS CITED</w:t>
      </w:r>
    </w:p>
    <w:p w:rsidR="00000000" w:rsidDel="00000000" w:rsidP="00000000" w:rsidRDefault="00000000" w:rsidRPr="00000000" w14:paraId="0000003A">
      <w:pPr>
        <w:pStyle w:val="Title"/>
        <w:pageBreakBefore w:val="0"/>
        <w:tabs>
          <w:tab w:val="right" w:leader="none" w:pos="8640"/>
          <w:tab w:val="right" w:leader="none" w:pos="8640"/>
        </w:tabs>
        <w:spacing w:line="276" w:lineRule="auto"/>
        <w:jc w:val="left"/>
        <w:rPr/>
      </w:pPr>
      <w:r w:rsidDel="00000000" w:rsidR="00000000" w:rsidRPr="00000000">
        <w:rPr>
          <w:rtl w:val="0"/>
        </w:rPr>
      </w:r>
    </w:p>
    <w:p w:rsidR="00000000" w:rsidDel="00000000" w:rsidP="00000000" w:rsidRDefault="00000000" w:rsidRPr="00000000" w14:paraId="0000003B">
      <w:pPr>
        <w:pStyle w:val="Title"/>
        <w:pageBreakBefore w:val="0"/>
        <w:tabs>
          <w:tab w:val="right" w:leader="none" w:pos="8640"/>
          <w:tab w:val="right" w:leader="none" w:pos="8640"/>
        </w:tabs>
        <w:spacing w:line="276" w:lineRule="auto"/>
        <w:jc w:val="left"/>
        <w:rPr/>
      </w:pPr>
      <w:r w:rsidDel="00000000" w:rsidR="00000000" w:rsidRPr="00000000">
        <w:rPr>
          <w:rtl w:val="0"/>
        </w:rPr>
      </w:r>
    </w:p>
    <w:p w:rsidR="00000000" w:rsidDel="00000000" w:rsidP="00000000" w:rsidRDefault="00000000" w:rsidRPr="00000000" w14:paraId="0000003C">
      <w:pPr>
        <w:pageBreakBefore w:val="0"/>
        <w:tabs>
          <w:tab w:val="right" w:leader="none" w:pos="8640"/>
          <w:tab w:val="right" w:leader="none" w:pos="8640"/>
        </w:tabs>
        <w:spacing w:line="240" w:lineRule="auto"/>
        <w:ind w:firstLine="0"/>
        <w:rPr/>
      </w:pPr>
      <w:r w:rsidDel="00000000" w:rsidR="00000000" w:rsidRPr="00000000">
        <w:rPr>
          <w:rtl w:val="0"/>
        </w:rPr>
      </w:r>
    </w:p>
    <w:sectPr>
      <w:headerReference r:id="rId7" w:type="default"/>
      <w:headerReference r:id="rId8" w:type="first"/>
      <w:pgSz w:h="15840" w:w="12240" w:orient="portrait"/>
      <w:pgMar w:bottom="1440" w:top="1440" w:left="1440" w:right="1440" w:header="720" w:footer="720"/>
      <w:pgNumType w:start="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tabs>
        <w:tab w:val="right" w:leader="none" w:pos="8640"/>
        <w:tab w:val="right" w:leader="none" w:pos="9360"/>
      </w:tabs>
      <w:spacing w:after="0" w:before="0" w:line="480" w:lineRule="auto"/>
      <w:ind w:left="0" w:right="0" w:firstLine="0"/>
      <w:jc w:val="left"/>
      <w:rPr/>
    </w:pPr>
    <w:r w:rsidDel="00000000" w:rsidR="00000000" w:rsidRPr="00000000">
      <w:rPr>
        <w:sz w:val="20"/>
        <w:szCs w:val="20"/>
        <w:rtl w:val="0"/>
      </w:rPr>
      <w:t xml:space="preserve">Grace Godfrey </w:t>
    </w:r>
    <w:r w:rsidDel="00000000" w:rsidR="00000000" w:rsidRPr="00000000">
      <w:rPr>
        <w:rtl w:val="0"/>
      </w:rPr>
      <w:t xml:space="preserve">SR 950-32: Clinical and Applied Sociology Assignment #4 </w:t>
    </w:r>
  </w:p>
  <w:p w:rsidR="00000000" w:rsidDel="00000000" w:rsidP="00000000" w:rsidRDefault="00000000" w:rsidRPr="00000000" w14:paraId="0000003E">
    <w:pPr>
      <w:spacing w:line="240" w:lineRule="auto"/>
      <w:ind w:firstLine="0"/>
      <w:jc w:val="left"/>
      <w:rPr/>
    </w:pPr>
    <w:r w:rsidDel="00000000" w:rsidR="00000000" w:rsidRPr="00000000">
      <w:rPr>
        <w:rtl w:val="0"/>
      </w:rPr>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tabs>
        <w:tab w:val="right" w:leader="none" w:pos="8640"/>
        <w:tab w:val="right" w:leader="none" w:pos="9360"/>
      </w:tabs>
      <w:spacing w:after="0" w:before="0" w:line="48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0">
    <w:pPr>
      <w:spacing w:line="240" w:lineRule="auto"/>
      <w:ind w:firstLine="0"/>
      <w:jc w:val="center"/>
      <w:rPr/>
    </w:pPr>
    <w:r w:rsidDel="00000000" w:rsidR="00000000" w:rsidRPr="00000000">
      <w:rPr>
        <w:rtl w:val="0"/>
      </w:rPr>
      <w:t xml:space="preserve">Grace Godfrey SR 950-32: Clinical and Applied Sociology</w:t>
    </w:r>
  </w:p>
  <w:p w:rsidR="00000000" w:rsidDel="00000000" w:rsidP="00000000" w:rsidRDefault="00000000" w:rsidRPr="00000000" w14:paraId="00000041">
    <w:pPr>
      <w:spacing w:line="240" w:lineRule="auto"/>
      <w:ind w:firstLine="0"/>
      <w:jc w:val="center"/>
      <w:rPr/>
    </w:pPr>
    <w:r w:rsidDel="00000000" w:rsidR="00000000" w:rsidRPr="00000000">
      <w:rPr>
        <w:rtl w:val="0"/>
      </w:rPr>
      <w:t xml:space="preserve">Grace Godfrey </w:t>
    </w:r>
  </w:p>
  <w:p w:rsidR="00000000" w:rsidDel="00000000" w:rsidP="00000000" w:rsidRDefault="00000000" w:rsidRPr="00000000" w14:paraId="00000042">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tabs>
          <w:tab w:val="right" w:leader="none" w:pos="8640"/>
        </w:tabs>
        <w:spacing w:line="480" w:lineRule="auto"/>
        <w:ind w:firstLine="72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firstLine="0"/>
      <w:jc w:val="center"/>
    </w:pPr>
    <w:rPr>
      <w:b w:val="1"/>
    </w:rPr>
  </w:style>
  <w:style w:type="paragraph" w:styleId="Heading2">
    <w:name w:val="heading 2"/>
    <w:basedOn w:val="Normal"/>
    <w:next w:val="Normal"/>
    <w:pPr>
      <w:widowControl w:val="0"/>
      <w:ind w:firstLine="0"/>
      <w:jc w:val="left"/>
    </w:pPr>
    <w:rPr>
      <w:b w:val="1"/>
      <w:i w:val="0"/>
    </w:rPr>
  </w:style>
  <w:style w:type="paragraph" w:styleId="Heading3">
    <w:name w:val="heading 3"/>
    <w:basedOn w:val="Normal"/>
    <w:next w:val="Normal"/>
    <w:pPr>
      <w:keepNext w:val="1"/>
      <w:spacing w:after="60" w:before="240" w:lineRule="auto"/>
    </w:pPr>
    <w:rPr>
      <w:rFonts w:ascii="Arial" w:cs="Arial" w:eastAsia="Arial" w:hAnsi="Arial"/>
      <w:b w:val="1"/>
      <w:sz w:val="26"/>
      <w:szCs w:val="26"/>
    </w:rPr>
  </w:style>
  <w:style w:type="paragraph" w:styleId="Heading4">
    <w:name w:val="heading 4"/>
    <w:basedOn w:val="Normal"/>
    <w:next w:val="Normal"/>
    <w:pPr>
      <w:keepNext w:val="1"/>
      <w:spacing w:after="60" w:before="240" w:lineRule="auto"/>
    </w:pPr>
    <w:rPr>
      <w:b w:val="1"/>
      <w:sz w:val="28"/>
      <w:szCs w:val="28"/>
    </w:rPr>
  </w:style>
  <w:style w:type="paragraph" w:styleId="Heading5">
    <w:name w:val="heading 5"/>
    <w:basedOn w:val="Normal"/>
    <w:next w:val="Normal"/>
    <w:pPr>
      <w:spacing w:after="60" w:before="240" w:lineRule="auto"/>
    </w:pPr>
    <w:rPr>
      <w:b w:val="1"/>
      <w:i w:val="1"/>
      <w:sz w:val="26"/>
      <w:szCs w:val="26"/>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ind w:firstLine="0"/>
      <w:jc w:val="center"/>
    </w:pPr>
    <w:rPr/>
  </w:style>
  <w:style w:type="paragraph" w:styleId="Normal" w:default="1">
    <w:name w:val="normal"/>
  </w:style>
  <w:style w:type="table" w:styleId="TableNormal" w:default="1">
    <w:name w:val="Table Normal"/>
  </w:style>
  <w:style w:type="paragraph" w:styleId="Heading1">
    <w:name w:val="heading 1"/>
    <w:basedOn w:val="Normal"/>
    <w:next w:val="Normal"/>
    <w:pPr>
      <w:pageBreakBefore w:val="0"/>
      <w:ind w:firstLine="0"/>
      <w:jc w:val="center"/>
    </w:pPr>
    <w:rPr>
      <w:b w:val="1"/>
    </w:rPr>
  </w:style>
  <w:style w:type="paragraph" w:styleId="Heading2">
    <w:name w:val="heading 2"/>
    <w:basedOn w:val="Normal"/>
    <w:next w:val="Normal"/>
    <w:pPr>
      <w:pageBreakBefore w:val="0"/>
      <w:widowControl w:val="0"/>
      <w:ind w:firstLine="0"/>
      <w:jc w:val="left"/>
    </w:pPr>
    <w:rPr>
      <w:b w:val="1"/>
      <w:i w:val="0"/>
    </w:rPr>
  </w:style>
  <w:style w:type="paragraph" w:styleId="Heading3">
    <w:name w:val="heading 3"/>
    <w:basedOn w:val="Normal"/>
    <w:next w:val="Normal"/>
    <w:pPr>
      <w:keepNext w:val="1"/>
      <w:pageBreakBefore w:val="0"/>
      <w:spacing w:after="60" w:before="240" w:lineRule="auto"/>
    </w:pPr>
    <w:rPr>
      <w:rFonts w:ascii="Arial" w:cs="Arial" w:eastAsia="Arial" w:hAnsi="Arial"/>
      <w:b w:val="1"/>
      <w:sz w:val="26"/>
      <w:szCs w:val="26"/>
    </w:rPr>
  </w:style>
  <w:style w:type="paragraph" w:styleId="Heading4">
    <w:name w:val="heading 4"/>
    <w:basedOn w:val="Normal"/>
    <w:next w:val="Normal"/>
    <w:pPr>
      <w:keepNext w:val="1"/>
      <w:pageBreakBefore w:val="0"/>
      <w:spacing w:after="60" w:before="240" w:lineRule="auto"/>
    </w:pPr>
    <w:rPr>
      <w:b w:val="1"/>
      <w:sz w:val="28"/>
      <w:szCs w:val="28"/>
    </w:rPr>
  </w:style>
  <w:style w:type="paragraph" w:styleId="Heading5">
    <w:name w:val="heading 5"/>
    <w:basedOn w:val="Normal"/>
    <w:next w:val="Normal"/>
    <w:pPr>
      <w:pageBreakBefore w:val="0"/>
      <w:spacing w:after="60" w:before="240" w:lineRule="auto"/>
    </w:pPr>
    <w:rPr>
      <w:b w:val="1"/>
      <w:i w:val="1"/>
      <w:sz w:val="26"/>
      <w:szCs w:val="26"/>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pageBreakBefore w:val="0"/>
      <w:ind w:firstLine="0"/>
      <w:jc w:val="center"/>
    </w:pPr>
    <w:rPr/>
  </w:style>
  <w:style w:type="paragraph" w:styleId="Normal" w:default="1">
    <w:name w:val="Normal"/>
    <w:qFormat w:val="1"/>
    <w:rsid w:val="009609A7"/>
    <w:pPr>
      <w:tabs>
        <w:tab w:val="right" w:leader="dot" w:pos="8640"/>
      </w:tabs>
      <w:suppressAutoHyphens w:val="1"/>
      <w:autoSpaceDE w:val="0"/>
      <w:autoSpaceDN w:val="0"/>
      <w:spacing w:line="480" w:lineRule="auto"/>
      <w:ind w:firstLine="720"/>
    </w:pPr>
    <w:rPr>
      <w:sz w:val="24"/>
      <w:szCs w:val="24"/>
    </w:rPr>
  </w:style>
  <w:style w:type="paragraph" w:styleId="Heading1">
    <w:name w:val="heading 1"/>
    <w:basedOn w:val="BodyText"/>
    <w:next w:val="Normal"/>
    <w:qFormat w:val="1"/>
    <w:rsid w:val="00126E45"/>
    <w:pPr>
      <w:ind w:firstLine="0"/>
      <w:jc w:val="center"/>
      <w:outlineLvl w:val="0"/>
    </w:pPr>
    <w:rPr>
      <w:b w:val="1"/>
    </w:rPr>
  </w:style>
  <w:style w:type="paragraph" w:styleId="Heading2">
    <w:name w:val="heading 2"/>
    <w:basedOn w:val="APALevel3"/>
    <w:next w:val="Normal"/>
    <w:qFormat w:val="1"/>
    <w:rsid w:val="00126E45"/>
    <w:pPr>
      <w:outlineLvl w:val="1"/>
    </w:pPr>
    <w:rPr>
      <w:i w:val="0"/>
    </w:rPr>
  </w:style>
  <w:style w:type="paragraph" w:styleId="Heading3">
    <w:name w:val="heading 3"/>
    <w:basedOn w:val="Normal"/>
    <w:next w:val="Normal"/>
    <w:qFormat w:val="1"/>
    <w:pPr>
      <w:keepNext w:val="1"/>
      <w:spacing w:after="60" w:before="240"/>
      <w:outlineLvl w:val="2"/>
    </w:pPr>
    <w:rPr>
      <w:rFonts w:ascii="Arial" w:cs="Arial" w:hAnsi="Arial"/>
      <w:b w:val="1"/>
      <w:bCs w:val="1"/>
      <w:sz w:val="26"/>
      <w:szCs w:val="26"/>
    </w:rPr>
  </w:style>
  <w:style w:type="paragraph" w:styleId="Heading4">
    <w:name w:val="heading 4"/>
    <w:basedOn w:val="Normal"/>
    <w:next w:val="Normal"/>
    <w:qFormat w:val="1"/>
    <w:pPr>
      <w:keepNext w:val="1"/>
      <w:spacing w:after="60" w:before="240"/>
      <w:outlineLvl w:val="3"/>
    </w:pPr>
    <w:rPr>
      <w:b w:val="1"/>
      <w:bCs w:val="1"/>
      <w:sz w:val="28"/>
      <w:szCs w:val="28"/>
    </w:rPr>
  </w:style>
  <w:style w:type="paragraph" w:styleId="Heading5">
    <w:name w:val="heading 5"/>
    <w:basedOn w:val="Normal"/>
    <w:next w:val="Normal"/>
    <w:qFormat w:val="1"/>
    <w:pPr>
      <w:spacing w:after="60" w:before="240"/>
      <w:outlineLvl w:val="4"/>
    </w:pPr>
    <w:rPr>
      <w:b w:val="1"/>
      <w:bCs w:val="1"/>
      <w:i w:val="1"/>
      <w:iCs w:val="1"/>
      <w:sz w:val="26"/>
      <w:szCs w:val="2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Pr>
      <w:color w:val="0000ff"/>
      <w:u w:val="single"/>
    </w:rPr>
  </w:style>
  <w:style w:type="paragraph" w:styleId="BodyText2">
    <w:name w:val="Body Text 2"/>
    <w:basedOn w:val="Normal"/>
    <w:pPr>
      <w:widowControl w:val="0"/>
    </w:pPr>
    <w:rPr>
      <w:color w:val="000000"/>
    </w:rPr>
  </w:style>
  <w:style w:type="character" w:styleId="Strong">
    <w:name w:val="Strong"/>
    <w:qFormat w:val="1"/>
    <w:rPr>
      <w:b w:val="1"/>
      <w:bCs w:val="1"/>
    </w:rPr>
  </w:style>
  <w:style w:type="paragraph" w:styleId="BodyTextIndent2">
    <w:name w:val="Body Text Indent 2"/>
    <w:basedOn w:val="Normal"/>
    <w:pPr>
      <w:ind w:left="720"/>
    </w:pPr>
  </w:style>
  <w:style w:type="paragraph" w:styleId="BodyTextIndent3">
    <w:name w:val="Body Text Indent 3"/>
    <w:basedOn w:val="Normal"/>
    <w:pPr>
      <w:widowControl w:val="0"/>
      <w:tabs>
        <w:tab w:val="left" w:pos="2790"/>
      </w:tabs>
    </w:pPr>
    <w:rPr>
      <w:color w:val="0000ff"/>
    </w:rPr>
  </w:style>
  <w:style w:type="paragraph" w:styleId="BodyText">
    <w:name w:val="Body Text"/>
    <w:basedOn w:val="Normal"/>
  </w:style>
  <w:style w:type="paragraph" w:styleId="BodyText3">
    <w:name w:val="Body Text 3"/>
    <w:basedOn w:val="Normal"/>
    <w:pPr>
      <w:widowControl w:val="0"/>
      <w:jc w:val="right"/>
    </w:pPr>
    <w:rPr>
      <w:color w:val="800080"/>
    </w:rPr>
  </w:style>
  <w:style w:type="paragraph" w:styleId="Header">
    <w:name w:val="header"/>
    <w:basedOn w:val="Normal"/>
    <w:link w:val="HeaderChar"/>
    <w:uiPriority w:val="99"/>
    <w:pPr>
      <w:tabs>
        <w:tab w:val="right" w:pos="9360"/>
      </w:tabs>
      <w:jc w:val="right"/>
    </w:pPr>
  </w:style>
  <w:style w:type="character" w:styleId="PageNumber">
    <w:name w:val="page number"/>
    <w:basedOn w:val="DefaultParagraphFont"/>
  </w:style>
  <w:style w:type="paragraph" w:styleId="Footer">
    <w:name w:val="footer"/>
    <w:basedOn w:val="Normal"/>
    <w:link w:val="FooterChar"/>
    <w:uiPriority w:val="99"/>
    <w:pPr>
      <w:tabs>
        <w:tab w:val="left" w:pos="0"/>
        <w:tab w:val="center" w:pos="4320"/>
        <w:tab w:val="right" w:pos="8640"/>
      </w:tabs>
    </w:pPr>
  </w:style>
  <w:style w:type="paragraph" w:styleId="FootnoteText">
    <w:name w:val="footnote text"/>
    <w:basedOn w:val="Normal"/>
    <w:semiHidden w:val="1"/>
  </w:style>
  <w:style w:type="character" w:styleId="FootnoteReference">
    <w:name w:val="footnote reference"/>
    <w:semiHidden w:val="1"/>
    <w:rPr>
      <w:vertAlign w:val="superscript"/>
    </w:rPr>
  </w:style>
  <w:style w:type="paragraph" w:styleId="Title">
    <w:name w:val="Title"/>
    <w:basedOn w:val="TOC3"/>
    <w:qFormat w:val="1"/>
    <w:rsid w:val="00FA325C"/>
    <w:pPr>
      <w:keepNext w:val="1"/>
      <w:ind w:firstLine="0"/>
    </w:pPr>
  </w:style>
  <w:style w:type="paragraph" w:styleId="APALevel1" w:customStyle="1">
    <w:name w:val="APA Level 1"/>
    <w:basedOn w:val="Heading1"/>
    <w:next w:val="BodyText"/>
    <w:rsid w:val="00126E45"/>
  </w:style>
  <w:style w:type="paragraph" w:styleId="APALevel2" w:customStyle="1">
    <w:name w:val="APA Level 2"/>
    <w:basedOn w:val="Heading2"/>
    <w:next w:val="BodyText"/>
    <w:rsid w:val="00126E45"/>
  </w:style>
  <w:style w:type="paragraph" w:styleId="APALevel3" w:customStyle="1">
    <w:name w:val="APA Level 3"/>
    <w:basedOn w:val="APALevel1"/>
    <w:next w:val="BodyText"/>
    <w:pPr>
      <w:widowControl w:val="0"/>
      <w:adjustRightInd w:val="0"/>
      <w:jc w:val="left"/>
      <w:outlineLvl w:val="3"/>
    </w:pPr>
    <w:rPr>
      <w:i w:val="1"/>
      <w:iCs w:val="1"/>
    </w:rPr>
  </w:style>
  <w:style w:type="paragraph" w:styleId="APALevel4" w:customStyle="1">
    <w:name w:val="APA Level 4"/>
    <w:basedOn w:val="APALevel1"/>
    <w:next w:val="BodyText"/>
    <w:pPr>
      <w:widowControl w:val="0"/>
      <w:adjustRightInd w:val="0"/>
      <w:ind w:firstLine="720"/>
      <w:outlineLvl w:val="4"/>
    </w:pPr>
    <w:rPr>
      <w:i w:val="1"/>
      <w:iCs w:val="1"/>
    </w:rPr>
  </w:style>
  <w:style w:type="paragraph" w:styleId="APALevel5" w:customStyle="1">
    <w:name w:val="APA Level 5"/>
    <w:basedOn w:val="APALevel1"/>
    <w:rPr>
      <w:caps w:val="1"/>
    </w:rPr>
  </w:style>
  <w:style w:type="paragraph" w:styleId="APALevel5noTOC" w:customStyle="1">
    <w:name w:val="APA Level 5 no TOC"/>
    <w:basedOn w:val="APALevel5"/>
    <w:pPr>
      <w:outlineLvl w:val="9"/>
    </w:pPr>
  </w:style>
  <w:style w:type="paragraph" w:styleId="APAReference" w:customStyle="1">
    <w:name w:val="APA Reference"/>
    <w:next w:val="Bibliography"/>
    <w:rsid w:val="0005508E"/>
    <w:pPr>
      <w:keepLines w:val="1"/>
      <w:autoSpaceDE w:val="0"/>
      <w:autoSpaceDN w:val="0"/>
      <w:adjustRightInd w:val="0"/>
      <w:spacing w:before="240" w:line="480" w:lineRule="auto"/>
      <w:ind w:left="720" w:hanging="720"/>
    </w:pPr>
    <w:rPr>
      <w:sz w:val="24"/>
      <w:szCs w:val="24"/>
    </w:rPr>
  </w:style>
  <w:style w:type="paragraph" w:styleId="BlockText">
    <w:name w:val="Block Text"/>
    <w:basedOn w:val="BodyText"/>
    <w:pPr>
      <w:spacing w:after="240" w:line="240" w:lineRule="auto"/>
      <w:ind w:left="720" w:right="720" w:firstLine="0"/>
    </w:pPr>
  </w:style>
  <w:style w:type="paragraph" w:styleId="BlockText2" w:customStyle="1">
    <w:name w:val="Block Text 2"/>
    <w:basedOn w:val="BlockText"/>
    <w:next w:val="BodyText"/>
    <w:pPr>
      <w:ind w:firstLine="720"/>
    </w:pPr>
  </w:style>
  <w:style w:type="paragraph" w:styleId="Caption">
    <w:name w:val="caption"/>
    <w:basedOn w:val="Normal"/>
    <w:next w:val="Normal"/>
    <w:qFormat w:val="1"/>
    <w:pPr>
      <w:spacing w:after="120" w:before="120"/>
    </w:pPr>
    <w:rPr>
      <w:b w:val="1"/>
      <w:bCs w:val="1"/>
    </w:rPr>
  </w:style>
  <w:style w:type="paragraph" w:styleId="CenteredTextSingleSpace" w:customStyle="1">
    <w:name w:val="Centered Text Single Space"/>
    <w:basedOn w:val="Normal"/>
    <w:pPr>
      <w:jc w:val="center"/>
    </w:pPr>
  </w:style>
  <w:style w:type="paragraph" w:styleId="FlushLeft" w:customStyle="1">
    <w:name w:val="Flush Left"/>
    <w:pPr>
      <w:widowControl w:val="0"/>
      <w:autoSpaceDE w:val="0"/>
      <w:autoSpaceDN w:val="0"/>
      <w:adjustRightInd w:val="0"/>
      <w:spacing w:line="480" w:lineRule="auto"/>
    </w:pPr>
    <w:rPr>
      <w:sz w:val="24"/>
      <w:szCs w:val="24"/>
    </w:rPr>
  </w:style>
  <w:style w:type="paragraph" w:styleId="FigureCaption" w:customStyle="1">
    <w:name w:val="Figure Caption"/>
    <w:basedOn w:val="FlushLeft"/>
    <w:pPr>
      <w:keepNext w:val="1"/>
      <w:keepLines w:val="1"/>
      <w:widowControl w:val="1"/>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val="1"/>
      <w:spacing w:before="240" w:line="240" w:lineRule="auto"/>
    </w:pPr>
    <w:rPr>
      <w:i w:val="1"/>
      <w:iCs w:val="1"/>
    </w:rPr>
  </w:style>
  <w:style w:type="paragraph" w:styleId="FigureCaptionHeading" w:customStyle="1">
    <w:name w:val="Figure Caption Heading"/>
    <w:basedOn w:val="FigureCaption"/>
    <w:pPr>
      <w:spacing w:after="480" w:before="0"/>
    </w:pPr>
    <w:rPr>
      <w:i w:val="0"/>
      <w:iCs w:val="0"/>
    </w:rPr>
  </w:style>
  <w:style w:type="character" w:styleId="FollowedHyperlink">
    <w:name w:val="FollowedHyperlink"/>
    <w:rPr>
      <w:color w:val="800080"/>
      <w:u w:val="single"/>
    </w:rPr>
  </w:style>
  <w:style w:type="character" w:styleId="LineNumber">
    <w:name w:val="line number"/>
    <w:basedOn w:val="DefaultParagraphFont"/>
  </w:style>
  <w:style w:type="paragraph" w:styleId="TableHeadingTitle" w:customStyle="1">
    <w:name w:val="Table Heading Title"/>
    <w:basedOn w:val="FlushLeft"/>
    <w:pPr>
      <w:keepNext w:val="1"/>
      <w:keepLines w:val="1"/>
      <w:widowControl w:val="1"/>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val="1"/>
      <w:spacing w:before="240" w:line="240" w:lineRule="auto"/>
    </w:pPr>
    <w:rPr>
      <w:i w:val="1"/>
      <w:iCs w:val="1"/>
    </w:rPr>
  </w:style>
  <w:style w:type="paragraph" w:styleId="TableBodyText" w:customStyle="1">
    <w:name w:val="Table Body Text"/>
    <w:basedOn w:val="TableHeadingTitle"/>
    <w:rPr>
      <w:i w:val="0"/>
      <w:iCs w:val="0"/>
      <w:sz w:val="20"/>
      <w:szCs w:val="20"/>
    </w:rPr>
  </w:style>
  <w:style w:type="paragraph" w:styleId="TableCaption" w:customStyle="1">
    <w:name w:val="Table Caption"/>
    <w:basedOn w:val="Caption"/>
    <w:pPr>
      <w:keepNext w:val="1"/>
      <w:keepLines w:val="1"/>
      <w:spacing w:before="720"/>
    </w:pPr>
    <w:rPr>
      <w:b w:val="0"/>
      <w:bCs w:val="0"/>
    </w:rPr>
  </w:style>
  <w:style w:type="paragraph" w:styleId="TableofFigures">
    <w:name w:val="table of figures"/>
    <w:basedOn w:val="Normal"/>
    <w:next w:val="Normal"/>
    <w:semiHidden w:val="1"/>
    <w:pPr>
      <w:ind w:left="480" w:hanging="480"/>
    </w:pPr>
  </w:style>
  <w:style w:type="paragraph" w:styleId="TOC1">
    <w:name w:val="toc 1"/>
    <w:basedOn w:val="Normal"/>
    <w:next w:val="Normal"/>
    <w:autoRedefine w:val="1"/>
    <w:semiHidden w:val="1"/>
    <w:pPr>
      <w:tabs>
        <w:tab w:val="right" w:leader="dot" w:pos="9360"/>
      </w:tabs>
      <w:spacing w:before="240"/>
      <w:ind w:left="720" w:right="720" w:hanging="720"/>
      <w:outlineLvl w:val="0"/>
    </w:pPr>
    <w:rPr>
      <w:noProof w:val="1"/>
    </w:rPr>
  </w:style>
  <w:style w:type="paragraph" w:styleId="TOC2">
    <w:name w:val="toc 2"/>
    <w:basedOn w:val="Normal"/>
    <w:next w:val="Normal"/>
    <w:autoRedefine w:val="1"/>
    <w:semiHidden w:val="1"/>
    <w:pPr>
      <w:tabs>
        <w:tab w:val="right" w:leader="dot" w:pos="9360"/>
      </w:tabs>
      <w:ind w:left="1080" w:right="720" w:hanging="720"/>
    </w:pPr>
    <w:rPr>
      <w:noProof w:val="1"/>
    </w:rPr>
  </w:style>
  <w:style w:type="paragraph" w:styleId="TOC3">
    <w:name w:val="toc 3"/>
    <w:basedOn w:val="Normal"/>
    <w:next w:val="Normal"/>
    <w:autoRedefine w:val="1"/>
    <w:semiHidden w:val="1"/>
    <w:rsid w:val="00D05438"/>
    <w:pPr>
      <w:jc w:val="center"/>
    </w:pPr>
  </w:style>
  <w:style w:type="paragraph" w:styleId="TOC4">
    <w:name w:val="toc 4"/>
    <w:basedOn w:val="Normal"/>
    <w:next w:val="Normal"/>
    <w:autoRedefine w:val="1"/>
    <w:semiHidden w:val="1"/>
    <w:pPr>
      <w:ind w:left="1800" w:right="720" w:hanging="720"/>
    </w:pPr>
  </w:style>
  <w:style w:type="paragraph" w:styleId="TOC5">
    <w:name w:val="toc 5"/>
    <w:basedOn w:val="Normal"/>
    <w:next w:val="Normal"/>
    <w:autoRedefine w:val="1"/>
    <w:semiHidden w:val="1"/>
    <w:pPr>
      <w:ind w:left="2160" w:right="720" w:hanging="720"/>
    </w:pPr>
  </w:style>
  <w:style w:type="paragraph" w:styleId="TOC6">
    <w:name w:val="toc 6"/>
    <w:basedOn w:val="Normal"/>
    <w:next w:val="Normal"/>
    <w:autoRedefine w:val="1"/>
    <w:semiHidden w:val="1"/>
    <w:pPr>
      <w:ind w:left="1200"/>
    </w:pPr>
  </w:style>
  <w:style w:type="paragraph" w:styleId="TOC7">
    <w:name w:val="toc 7"/>
    <w:basedOn w:val="Normal"/>
    <w:next w:val="Normal"/>
    <w:autoRedefine w:val="1"/>
    <w:semiHidden w:val="1"/>
    <w:pPr>
      <w:ind w:left="1440"/>
    </w:pPr>
  </w:style>
  <w:style w:type="paragraph" w:styleId="TOC8">
    <w:name w:val="toc 8"/>
    <w:basedOn w:val="Normal"/>
    <w:next w:val="Normal"/>
    <w:autoRedefine w:val="1"/>
    <w:semiHidden w:val="1"/>
    <w:pPr>
      <w:ind w:left="1680"/>
    </w:pPr>
  </w:style>
  <w:style w:type="paragraph" w:styleId="TOC9">
    <w:name w:val="toc 9"/>
    <w:basedOn w:val="Normal"/>
    <w:next w:val="Normal"/>
    <w:autoRedefine w:val="1"/>
    <w:semiHidden w:val="1"/>
    <w:pPr>
      <w:ind w:left="1920"/>
    </w:pPr>
  </w:style>
  <w:style w:type="character" w:styleId="CommentReference">
    <w:name w:val="annotation reference"/>
    <w:semiHidden w:val="1"/>
    <w:rPr>
      <w:sz w:val="16"/>
      <w:szCs w:val="16"/>
    </w:rPr>
  </w:style>
  <w:style w:type="paragraph" w:styleId="CommentText">
    <w:name w:val="annotation text"/>
    <w:basedOn w:val="Normal"/>
    <w:semiHidden w:val="1"/>
    <w:rPr>
      <w:sz w:val="20"/>
      <w:szCs w:val="20"/>
    </w:rPr>
  </w:style>
  <w:style w:type="paragraph" w:styleId="CommentSubject">
    <w:name w:val="annotation subject"/>
    <w:basedOn w:val="CommentText"/>
    <w:next w:val="CommentText"/>
    <w:semiHidden w:val="1"/>
    <w:rPr>
      <w:b w:val="1"/>
      <w:bCs w:val="1"/>
    </w:rPr>
  </w:style>
  <w:style w:type="paragraph" w:styleId="BalloonText">
    <w:name w:val="Balloon Text"/>
    <w:basedOn w:val="Normal"/>
    <w:semiHidden w:val="1"/>
    <w:rPr>
      <w:rFonts w:ascii="Tahoma" w:cs="Tahoma" w:hAnsi="Tahoma"/>
      <w:sz w:val="16"/>
      <w:szCs w:val="16"/>
    </w:rPr>
  </w:style>
  <w:style w:type="character" w:styleId="BodyTextChar" w:customStyle="1">
    <w:name w:val="Body Text Char"/>
    <w:rPr>
      <w:sz w:val="24"/>
      <w:szCs w:val="24"/>
      <w:lang w:eastAsia="en-US" w:val="en-US"/>
    </w:rPr>
  </w:style>
  <w:style w:type="paragraph" w:styleId="AnnotatedBibliography" w:customStyle="1">
    <w:name w:val="Annotated Bibliography"/>
    <w:basedOn w:val="APAReference"/>
    <w:pPr>
      <w:keepNext w:val="1"/>
      <w:spacing w:after="240" w:before="720"/>
    </w:pPr>
  </w:style>
  <w:style w:type="paragraph" w:styleId="APALevel1noTOC" w:customStyle="1">
    <w:name w:val="APA Level 1 no TOC"/>
    <w:basedOn w:val="APALevel1"/>
    <w:pPr>
      <w:outlineLvl w:val="9"/>
    </w:pPr>
  </w:style>
  <w:style w:type="character" w:styleId="FooterChar" w:customStyle="1">
    <w:name w:val="Footer Char"/>
    <w:link w:val="Footer"/>
    <w:uiPriority w:val="99"/>
    <w:rsid w:val="00D108B8"/>
    <w:rPr>
      <w:sz w:val="24"/>
      <w:szCs w:val="24"/>
    </w:rPr>
  </w:style>
  <w:style w:type="character" w:styleId="HeaderChar" w:customStyle="1">
    <w:name w:val="Header Char"/>
    <w:link w:val="Header"/>
    <w:uiPriority w:val="99"/>
    <w:rsid w:val="00D108B8"/>
    <w:rPr>
      <w:sz w:val="24"/>
      <w:szCs w:val="24"/>
    </w:rPr>
  </w:style>
  <w:style w:type="paragraph" w:styleId="NormalWeb">
    <w:name w:val="Normal (Web)"/>
    <w:basedOn w:val="Normal"/>
    <w:rsid w:val="003C6A56"/>
    <w:pPr>
      <w:autoSpaceDE w:val="1"/>
      <w:autoSpaceDN w:val="1"/>
    </w:pPr>
    <w:rPr>
      <w:rFonts w:ascii="Verdana" w:hAnsi="Verdana"/>
      <w:color w:val="726f65"/>
    </w:rPr>
  </w:style>
  <w:style w:type="paragraph" w:styleId="Bibliography">
    <w:name w:val="Bibliography"/>
    <w:basedOn w:val="Normal"/>
    <w:next w:val="Normal"/>
    <w:uiPriority w:val="37"/>
    <w:semiHidden w:val="1"/>
    <w:unhideWhenUsed w:val="1"/>
    <w:rsid w:val="00D7153C"/>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AOJ0bODLqcECbPtKZ3nGjijtow==">CgMxLjA4AHIhMVhpcFFtbVNodzhCU3BjSi1GdVV2bnBVQXBPR013WXRm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2020-06-03T20:38:00Z</dcterms:created>
  <dc:creator>None;Marsha Harwell</dc:creator>
</cp:coreProperties>
</file>