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52538" w:rsidRDefault="00752538">
      <w:pPr>
        <w:rPr>
          <w:b/>
        </w:rPr>
      </w:pPr>
      <w:bookmarkStart w:id="0" w:name="_heading=h.gjdgxs" w:colFirst="0" w:colLast="0"/>
      <w:bookmarkEnd w:id="0"/>
    </w:p>
    <w:p w14:paraId="00000002" w14:textId="77777777" w:rsidR="00752538" w:rsidRDefault="00752538">
      <w:pPr>
        <w:rPr>
          <w:b/>
        </w:rPr>
      </w:pPr>
    </w:p>
    <w:p w14:paraId="00000003" w14:textId="77777777" w:rsidR="00752538" w:rsidRDefault="00752538">
      <w:pPr>
        <w:rPr>
          <w:b/>
        </w:rPr>
      </w:pPr>
    </w:p>
    <w:p w14:paraId="00000004" w14:textId="77777777" w:rsidR="00752538" w:rsidRDefault="00752538">
      <w:pPr>
        <w:rPr>
          <w:b/>
        </w:rPr>
      </w:pPr>
    </w:p>
    <w:p w14:paraId="00000005" w14:textId="77777777" w:rsidR="00752538" w:rsidRDefault="00752538">
      <w:pPr>
        <w:rPr>
          <w:b/>
        </w:rPr>
      </w:pPr>
    </w:p>
    <w:p w14:paraId="00000006" w14:textId="77777777" w:rsidR="00752538" w:rsidRDefault="00752538">
      <w:pPr>
        <w:rPr>
          <w:b/>
        </w:rPr>
      </w:pPr>
    </w:p>
    <w:p w14:paraId="00000007" w14:textId="77777777" w:rsidR="00752538" w:rsidRDefault="00752538">
      <w:pPr>
        <w:rPr>
          <w:b/>
        </w:rPr>
      </w:pPr>
    </w:p>
    <w:p w14:paraId="00000008" w14:textId="77777777" w:rsidR="00752538" w:rsidRDefault="00752538">
      <w:pPr>
        <w:rPr>
          <w:b/>
        </w:rPr>
      </w:pPr>
    </w:p>
    <w:p w14:paraId="00000009" w14:textId="77777777" w:rsidR="00752538" w:rsidRDefault="00752538">
      <w:pPr>
        <w:rPr>
          <w:b/>
        </w:rPr>
      </w:pPr>
    </w:p>
    <w:p w14:paraId="0000000A" w14:textId="77777777" w:rsidR="00752538" w:rsidRDefault="00752538">
      <w:pPr>
        <w:rPr>
          <w:b/>
        </w:rPr>
      </w:pPr>
    </w:p>
    <w:p w14:paraId="0000000B" w14:textId="77777777" w:rsidR="00752538" w:rsidRDefault="00752538">
      <w:pPr>
        <w:rPr>
          <w:b/>
        </w:rPr>
      </w:pPr>
    </w:p>
    <w:p w14:paraId="0000000C" w14:textId="77777777" w:rsidR="00752538" w:rsidRDefault="00752538">
      <w:pPr>
        <w:rPr>
          <w:b/>
        </w:rPr>
      </w:pPr>
    </w:p>
    <w:p w14:paraId="0000000D" w14:textId="77777777" w:rsidR="00752538" w:rsidRDefault="00752538">
      <w:pPr>
        <w:rPr>
          <w:b/>
        </w:rPr>
      </w:pPr>
    </w:p>
    <w:p w14:paraId="0000000E" w14:textId="28AE8935" w:rsidR="00752538" w:rsidRDefault="002A025B">
      <w:pPr>
        <w:jc w:val="center"/>
      </w:pPr>
      <w:r>
        <w:t>SR 950</w:t>
      </w:r>
      <w:r w:rsidR="00F76339">
        <w:t>: Clinical and Applied Sociology</w:t>
      </w:r>
    </w:p>
    <w:p w14:paraId="0000000F" w14:textId="77777777" w:rsidR="00752538" w:rsidRDefault="00752538">
      <w:pPr>
        <w:jc w:val="center"/>
      </w:pPr>
    </w:p>
    <w:p w14:paraId="00000010" w14:textId="359658BD" w:rsidR="00752538" w:rsidRDefault="00BC1487">
      <w:pPr>
        <w:jc w:val="center"/>
      </w:pPr>
      <w:r>
        <w:t>Katherine Blanc</w:t>
      </w:r>
    </w:p>
    <w:p w14:paraId="00000011" w14:textId="77777777" w:rsidR="00752538" w:rsidRDefault="00752538">
      <w:pPr>
        <w:jc w:val="center"/>
      </w:pPr>
    </w:p>
    <w:p w14:paraId="00000012" w14:textId="77777777" w:rsidR="00752538" w:rsidRDefault="00E11FBE">
      <w:pPr>
        <w:jc w:val="center"/>
      </w:pPr>
      <w:r>
        <w:t>Omega Graduate School</w:t>
      </w:r>
    </w:p>
    <w:p w14:paraId="00000013" w14:textId="77777777" w:rsidR="00752538" w:rsidRDefault="00752538">
      <w:pPr>
        <w:jc w:val="center"/>
      </w:pPr>
    </w:p>
    <w:p w14:paraId="00000014" w14:textId="15CD3536" w:rsidR="00752538" w:rsidRDefault="005646A6">
      <w:pPr>
        <w:jc w:val="center"/>
      </w:pPr>
      <w:r>
        <w:t>February 17</w:t>
      </w:r>
      <w:r w:rsidR="00C350F4">
        <w:t>, 2024</w:t>
      </w:r>
      <w:bookmarkStart w:id="1" w:name="_GoBack"/>
      <w:bookmarkEnd w:id="1"/>
    </w:p>
    <w:p w14:paraId="00000015" w14:textId="77777777" w:rsidR="00752538" w:rsidRDefault="00752538">
      <w:pPr>
        <w:jc w:val="center"/>
      </w:pPr>
    </w:p>
    <w:p w14:paraId="00000016" w14:textId="77777777" w:rsidR="00752538" w:rsidRDefault="00752538">
      <w:pPr>
        <w:jc w:val="center"/>
      </w:pPr>
    </w:p>
    <w:p w14:paraId="00000017" w14:textId="77777777" w:rsidR="00752538" w:rsidRDefault="00752538">
      <w:pPr>
        <w:jc w:val="center"/>
      </w:pPr>
    </w:p>
    <w:p w14:paraId="00000018" w14:textId="77777777" w:rsidR="00752538" w:rsidRDefault="00752538">
      <w:pPr>
        <w:jc w:val="center"/>
      </w:pPr>
    </w:p>
    <w:p w14:paraId="00000019" w14:textId="77777777" w:rsidR="00752538" w:rsidRDefault="00752538">
      <w:pPr>
        <w:jc w:val="center"/>
      </w:pPr>
    </w:p>
    <w:p w14:paraId="0000001A" w14:textId="77777777" w:rsidR="00752538" w:rsidRDefault="00E11FBE">
      <w:pPr>
        <w:jc w:val="center"/>
      </w:pPr>
      <w:r>
        <w:t>Professor</w:t>
      </w:r>
    </w:p>
    <w:p w14:paraId="0000001B" w14:textId="77777777" w:rsidR="00752538" w:rsidRDefault="00752538">
      <w:pPr>
        <w:jc w:val="center"/>
      </w:pPr>
    </w:p>
    <w:p w14:paraId="0000001C" w14:textId="77777777" w:rsidR="00752538" w:rsidRDefault="00752538">
      <w:pPr>
        <w:jc w:val="center"/>
      </w:pPr>
    </w:p>
    <w:p w14:paraId="0000001D" w14:textId="314FCB42" w:rsidR="00752538" w:rsidRDefault="00E11FBE">
      <w:pPr>
        <w:jc w:val="center"/>
      </w:pPr>
      <w:r>
        <w:t xml:space="preserve">Dr. </w:t>
      </w:r>
      <w:r w:rsidR="002A025B">
        <w:t>Joshua Reichard</w:t>
      </w:r>
    </w:p>
    <w:p w14:paraId="0000001E" w14:textId="77777777" w:rsidR="00752538" w:rsidRDefault="00E11FBE">
      <w:pPr>
        <w:jc w:val="center"/>
        <w:rPr>
          <w:b/>
        </w:rPr>
      </w:pPr>
      <w:r>
        <w:br w:type="page"/>
      </w:r>
    </w:p>
    <w:p w14:paraId="0000001F" w14:textId="1CE4A457" w:rsidR="00752538" w:rsidRDefault="006A376E">
      <w:pPr>
        <w:pStyle w:val="Title"/>
        <w:keepLines w:val="0"/>
        <w:tabs>
          <w:tab w:val="right" w:pos="8640"/>
        </w:tabs>
        <w:spacing w:before="0" w:after="0" w:line="480" w:lineRule="auto"/>
        <w:jc w:val="center"/>
        <w:rPr>
          <w:b w:val="0"/>
          <w:sz w:val="24"/>
          <w:szCs w:val="24"/>
        </w:rPr>
      </w:pPr>
      <w:r>
        <w:rPr>
          <w:sz w:val="24"/>
          <w:szCs w:val="24"/>
        </w:rPr>
        <w:lastRenderedPageBreak/>
        <w:t>[</w:t>
      </w:r>
      <w:r w:rsidR="00E11FBE">
        <w:rPr>
          <w:sz w:val="24"/>
          <w:szCs w:val="24"/>
        </w:rPr>
        <w:t>Assignment</w:t>
      </w:r>
      <w:r>
        <w:rPr>
          <w:sz w:val="24"/>
          <w:szCs w:val="24"/>
        </w:rPr>
        <w:t xml:space="preserve"> Instructions]</w:t>
      </w:r>
    </w:p>
    <w:bookmarkStart w:id="2" w:name="_heading=h.stpkn61f1hhe" w:colFirst="0" w:colLast="0" w:displacedByCustomXml="next"/>
    <w:bookmarkEnd w:id="2" w:displacedByCustomXml="next"/>
    <w:sdt>
      <w:sdtPr>
        <w:tag w:val="goog_rdk_0"/>
        <w:id w:val="-1184128482"/>
      </w:sdtPr>
      <w:sdtEndPr/>
      <w:sdtContent>
        <w:p w14:paraId="00000020" w14:textId="77777777" w:rsidR="00752538" w:rsidRDefault="00E11FBE">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752538" w:rsidRDefault="00E11FBE">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752538" w:rsidRDefault="00E11FBE">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9">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752538" w:rsidRDefault="00752538">
      <w:pPr>
        <w:spacing w:after="200" w:line="276" w:lineRule="auto"/>
        <w:rPr>
          <w:rFonts w:ascii="Arial" w:eastAsia="Arial" w:hAnsi="Arial" w:cs="Arial"/>
          <w:sz w:val="22"/>
          <w:szCs w:val="22"/>
        </w:rPr>
      </w:pPr>
    </w:p>
    <w:p w14:paraId="00000024" w14:textId="77777777" w:rsidR="00752538" w:rsidRDefault="00752538">
      <w:pPr>
        <w:spacing w:line="480" w:lineRule="auto"/>
        <w:ind w:left="720" w:hanging="720"/>
        <w:jc w:val="both"/>
        <w:rPr>
          <w:b/>
        </w:rPr>
      </w:pPr>
    </w:p>
    <w:p w14:paraId="00000025" w14:textId="77777777" w:rsidR="00752538" w:rsidRDefault="00E11FBE">
      <w:pPr>
        <w:spacing w:line="480" w:lineRule="auto"/>
        <w:ind w:left="720" w:hanging="720"/>
        <w:jc w:val="both"/>
        <w:rPr>
          <w:b/>
        </w:rPr>
      </w:pPr>
      <w:r>
        <w:br w:type="page"/>
      </w:r>
    </w:p>
    <w:p w14:paraId="00000026" w14:textId="054F6C77" w:rsidR="00752538" w:rsidRPr="00032FE7" w:rsidRDefault="00E11FBE" w:rsidP="000E5982">
      <w:pPr>
        <w:tabs>
          <w:tab w:val="left" w:pos="720"/>
        </w:tabs>
        <w:spacing w:line="480" w:lineRule="auto"/>
        <w:ind w:left="1350" w:hanging="1350"/>
      </w:pPr>
      <w:r>
        <w:rPr>
          <w:b/>
        </w:rPr>
        <w:lastRenderedPageBreak/>
        <w:t xml:space="preserve">Source One: </w:t>
      </w:r>
      <w:r w:rsidR="00032FE7" w:rsidRPr="00032FE7">
        <w:t>Ainsworth, J. (2020). Feelings of ownership and volunteering: Examining psychological ownership as a volunteering motivation for n</w:t>
      </w:r>
      <w:r w:rsidR="00032FE7">
        <w:t xml:space="preserve">onprofit service organisations. </w:t>
      </w:r>
      <w:r w:rsidR="00032FE7" w:rsidRPr="00032FE7">
        <w:rPr>
          <w:i/>
          <w:iCs/>
        </w:rPr>
        <w:t>Journal</w:t>
      </w:r>
      <w:r w:rsidR="00032FE7">
        <w:t xml:space="preserve"> </w:t>
      </w:r>
      <w:r w:rsidR="00032FE7" w:rsidRPr="00032FE7">
        <w:rPr>
          <w:i/>
          <w:iCs/>
        </w:rPr>
        <w:t>of Retailing and Consumer Services</w:t>
      </w:r>
      <w:r w:rsidR="00032FE7" w:rsidRPr="00032FE7">
        <w:t>. Vol. 1. https://doi.org/10.1016/j.jretconser.2019.101931</w:t>
      </w:r>
    </w:p>
    <w:p w14:paraId="00000027" w14:textId="6957587F" w:rsidR="00752538" w:rsidRDefault="00E11FBE">
      <w:pPr>
        <w:spacing w:line="480" w:lineRule="auto"/>
        <w:ind w:left="720"/>
        <w:rPr>
          <w:i/>
        </w:rPr>
      </w:pPr>
      <w:r>
        <w:rPr>
          <w:b/>
        </w:rPr>
        <w:t xml:space="preserve">Comment 1:  </w:t>
      </w:r>
    </w:p>
    <w:p w14:paraId="00000028" w14:textId="209A0B02" w:rsidR="00752538" w:rsidRPr="00120F2A" w:rsidRDefault="00E11FBE" w:rsidP="00120F2A">
      <w:pPr>
        <w:spacing w:line="480" w:lineRule="auto"/>
        <w:ind w:left="1440"/>
      </w:pPr>
      <w:r>
        <w:rPr>
          <w:b/>
        </w:rPr>
        <w:t xml:space="preserve">Quote/Paraphrase:  </w:t>
      </w:r>
      <w:r w:rsidR="00C5110A">
        <w:rPr>
          <w:b/>
        </w:rPr>
        <w:t>“</w:t>
      </w:r>
      <w:r w:rsidR="00120F2A" w:rsidRPr="00120F2A">
        <w:t>to collect the data for this study, current members of different branches of a national New Zealand volunteer-run nonprofit organisation were recruited to complete an online questionnaire about their own volunteering beha</w:t>
      </w:r>
      <w:r w:rsidR="00120F2A">
        <w:t>viours at the nonprofit” p.3</w:t>
      </w:r>
      <w:r w:rsidR="00C5110A">
        <w:t>)</w:t>
      </w:r>
      <w:r w:rsidR="00C5110A" w:rsidRPr="00C5110A">
        <w:t>.</w:t>
      </w:r>
    </w:p>
    <w:p w14:paraId="00000029" w14:textId="77777777" w:rsidR="00752538" w:rsidRDefault="00752538">
      <w:pPr>
        <w:spacing w:line="480" w:lineRule="auto"/>
        <w:ind w:left="1440"/>
      </w:pPr>
    </w:p>
    <w:p w14:paraId="0000002A" w14:textId="420BB796" w:rsidR="00752538" w:rsidRDefault="00E11FBE">
      <w:pPr>
        <w:spacing w:line="480" w:lineRule="auto"/>
        <w:ind w:left="1440"/>
        <w:rPr>
          <w:b/>
        </w:rPr>
      </w:pPr>
      <w:r>
        <w:rPr>
          <w:b/>
        </w:rPr>
        <w:t>Essential Element:</w:t>
      </w:r>
      <w:r w:rsidR="00C5110A">
        <w:rPr>
          <w:b/>
        </w:rPr>
        <w:t xml:space="preserve"> </w:t>
      </w:r>
      <w:r w:rsidR="00C5110A" w:rsidRPr="00DE22CE">
        <w:t xml:space="preserve"> </w:t>
      </w:r>
      <w:r w:rsidR="00E77918">
        <w:t>Applied Sociology and Sociological Practice</w:t>
      </w:r>
    </w:p>
    <w:p w14:paraId="0000002B" w14:textId="77777777" w:rsidR="00752538" w:rsidRDefault="00752538">
      <w:pPr>
        <w:spacing w:line="480" w:lineRule="auto"/>
        <w:ind w:left="1440"/>
        <w:rPr>
          <w:b/>
        </w:rPr>
      </w:pPr>
    </w:p>
    <w:p w14:paraId="0000002C" w14:textId="6ACF6F72" w:rsidR="00752538" w:rsidRPr="00DE22CE" w:rsidRDefault="00E11FBE">
      <w:pPr>
        <w:spacing w:line="480" w:lineRule="auto"/>
        <w:ind w:left="1440"/>
      </w:pPr>
      <w:r>
        <w:rPr>
          <w:b/>
        </w:rPr>
        <w:t xml:space="preserve">Additive/Variant Analysis: </w:t>
      </w:r>
      <w:r w:rsidR="00DE22CE">
        <w:rPr>
          <w:b/>
        </w:rPr>
        <w:t xml:space="preserve"> </w:t>
      </w:r>
      <w:r w:rsidR="00DE22CE" w:rsidRPr="00DE22CE">
        <w:t>This comment is additive to my understanding</w:t>
      </w:r>
      <w:r w:rsidR="00DE22CE">
        <w:t xml:space="preserve"> of </w:t>
      </w:r>
      <w:r w:rsidR="00E77918">
        <w:t>Applied Sociology and Sociological Practice</w:t>
      </w:r>
      <w:r w:rsidR="00DE22CE">
        <w:t>.</w:t>
      </w:r>
    </w:p>
    <w:p w14:paraId="0000002D" w14:textId="77777777" w:rsidR="00752538" w:rsidRDefault="00752538">
      <w:pPr>
        <w:spacing w:line="480" w:lineRule="auto"/>
        <w:ind w:left="1440"/>
      </w:pPr>
    </w:p>
    <w:p w14:paraId="0000002E" w14:textId="36A80E0D" w:rsidR="00752538" w:rsidRDefault="00E11FBE">
      <w:pPr>
        <w:spacing w:line="480" w:lineRule="auto"/>
        <w:ind w:left="1440"/>
      </w:pPr>
      <w:r>
        <w:rPr>
          <w:b/>
        </w:rPr>
        <w:t xml:space="preserve">Contextualization: </w:t>
      </w:r>
      <w:r>
        <w:t xml:space="preserve"> </w:t>
      </w:r>
      <w:r w:rsidR="00E16D03">
        <w:t>As a volunteer board director of a 100% volunteer Hospital Foundation in a very small rural mountain community, I struggle with the challenges of not only recruiting new volunteers but retaining the ones we have.  I myself have occasionally considered resigning, as our post-pandemic roster has not recovered and more and more duties have fallen onto the shoulders of the handful of us remaining.</w:t>
      </w:r>
      <w:r w:rsidR="00756E0B">
        <w:t xml:space="preserve">  Following Ainsworth’s example, the use of an online questionnaire would accommodate the intimacy of our group, while allowing for privacy of respondents.</w:t>
      </w:r>
    </w:p>
    <w:p w14:paraId="0000002F" w14:textId="77777777" w:rsidR="00752538" w:rsidRDefault="00752538">
      <w:pPr>
        <w:spacing w:line="480" w:lineRule="auto"/>
        <w:ind w:left="1440"/>
      </w:pPr>
    </w:p>
    <w:p w14:paraId="00000030" w14:textId="77777777" w:rsidR="00752538" w:rsidRDefault="00752538">
      <w:pPr>
        <w:spacing w:line="480" w:lineRule="auto"/>
        <w:ind w:left="1440"/>
      </w:pPr>
    </w:p>
    <w:p w14:paraId="0000003A" w14:textId="252A8978" w:rsidR="00752538" w:rsidRPr="00F21E1B" w:rsidRDefault="00E11FBE" w:rsidP="00A32D4D">
      <w:pPr>
        <w:spacing w:line="480" w:lineRule="auto"/>
        <w:ind w:left="1350" w:hanging="1350"/>
      </w:pPr>
      <w:r>
        <w:rPr>
          <w:b/>
        </w:rPr>
        <w:t>Source Two:</w:t>
      </w:r>
      <w:r w:rsidR="00F21E1B">
        <w:rPr>
          <w:b/>
        </w:rPr>
        <w:t xml:space="preserve"> </w:t>
      </w:r>
      <w:r w:rsidR="001E26C7" w:rsidRPr="004D1010">
        <w:t>Arka, T., Ellingsen-Dalskau, L. H., &amp; Ihlebæk, C. (2022). Long-term commitment to</w:t>
      </w:r>
      <w:r w:rsidR="001E26C7">
        <w:t xml:space="preserve"> </w:t>
      </w:r>
      <w:r w:rsidR="001E26C7" w:rsidRPr="004D1010">
        <w:t xml:space="preserve">voluntary social work–the role of an autonomy-supportive work environment. </w:t>
      </w:r>
      <w:r w:rsidR="001E26C7">
        <w:rPr>
          <w:i/>
          <w:iCs/>
        </w:rPr>
        <w:t>Voluntary</w:t>
      </w:r>
      <w:r w:rsidR="001E26C7">
        <w:t xml:space="preserve"> </w:t>
      </w:r>
      <w:r w:rsidR="001E26C7" w:rsidRPr="004D1010">
        <w:rPr>
          <w:i/>
          <w:iCs/>
        </w:rPr>
        <w:t>Sector Review</w:t>
      </w:r>
      <w:r w:rsidR="001E26C7" w:rsidRPr="004D1010">
        <w:t>, 1-15.</w:t>
      </w:r>
      <w:r w:rsidR="001E26C7">
        <w:t xml:space="preserve"> </w:t>
      </w:r>
      <w:r w:rsidR="001E26C7" w:rsidRPr="003D128F">
        <w:t>https://doi.org/10.1332/20408052</w:t>
      </w:r>
    </w:p>
    <w:p w14:paraId="0000003B" w14:textId="4DA6E74D" w:rsidR="00752538" w:rsidRDefault="000E4383">
      <w:pPr>
        <w:spacing w:line="480" w:lineRule="auto"/>
        <w:ind w:left="720"/>
      </w:pPr>
      <w:bookmarkStart w:id="3" w:name="_heading=h.30j0zll" w:colFirst="0" w:colLast="0"/>
      <w:bookmarkEnd w:id="3"/>
      <w:r>
        <w:rPr>
          <w:b/>
        </w:rPr>
        <w:t>Comment 2</w:t>
      </w:r>
      <w:r w:rsidR="00E11FBE">
        <w:rPr>
          <w:b/>
        </w:rPr>
        <w:t>:</w:t>
      </w:r>
      <w:r w:rsidR="00E11FBE">
        <w:rPr>
          <w:b/>
          <w:color w:val="FF0000"/>
        </w:rPr>
        <w:t xml:space="preserve">  </w:t>
      </w:r>
    </w:p>
    <w:p w14:paraId="2D52D41E" w14:textId="7A76C340" w:rsidR="009A4768" w:rsidRPr="009A4768" w:rsidRDefault="00E11FBE" w:rsidP="0078724C">
      <w:pPr>
        <w:spacing w:line="480" w:lineRule="auto"/>
        <w:ind w:left="1440"/>
      </w:pPr>
      <w:r>
        <w:rPr>
          <w:b/>
        </w:rPr>
        <w:t>Quote/Paraphrase</w:t>
      </w:r>
      <w:r w:rsidR="00364C6C">
        <w:rPr>
          <w:b/>
        </w:rPr>
        <w:t>:</w:t>
      </w:r>
      <w:r w:rsidR="00364C6C">
        <w:t xml:space="preserve">  </w:t>
      </w:r>
      <w:r w:rsidR="009A4768">
        <w:t>“</w:t>
      </w:r>
      <w:r w:rsidR="0078724C" w:rsidRPr="0078724C">
        <w:t>At the beginning of each interview, before starting the recording, informants were informed about the purpose of the study, the possibility to withdraw from the study at any time and the limits of confidentiality, before they signed a consent form. Ethical approval for this project was given by the Norwegian Center f</w:t>
      </w:r>
      <w:r w:rsidR="0078724C">
        <w:t>or Research Data (56327/3/LAR)” (p. 6</w:t>
      </w:r>
      <w:r w:rsidR="009A4768">
        <w:t>)</w:t>
      </w:r>
      <w:r w:rsidR="009A4768" w:rsidRPr="009A4768">
        <w:t xml:space="preserve">. </w:t>
      </w:r>
    </w:p>
    <w:p w14:paraId="0000003C" w14:textId="73081C3B" w:rsidR="00752538" w:rsidRPr="00364C6C" w:rsidRDefault="00752538">
      <w:pPr>
        <w:spacing w:line="480" w:lineRule="auto"/>
        <w:ind w:left="1440"/>
      </w:pPr>
    </w:p>
    <w:p w14:paraId="0000003E" w14:textId="124C49DC" w:rsidR="00752538" w:rsidRPr="000E4383" w:rsidRDefault="00E11FBE" w:rsidP="00F04848">
      <w:pPr>
        <w:spacing w:line="480" w:lineRule="auto"/>
        <w:ind w:left="1440"/>
      </w:pPr>
      <w:r>
        <w:rPr>
          <w:b/>
        </w:rPr>
        <w:t>Essential Element:</w:t>
      </w:r>
      <w:r w:rsidR="000E4383">
        <w:rPr>
          <w:b/>
        </w:rPr>
        <w:t xml:space="preserve">  </w:t>
      </w:r>
      <w:r w:rsidR="004A22F7">
        <w:t>Applications for Social Research</w:t>
      </w:r>
    </w:p>
    <w:p w14:paraId="0000003F" w14:textId="77777777" w:rsidR="00752538" w:rsidRDefault="00752538">
      <w:pPr>
        <w:spacing w:line="480" w:lineRule="auto"/>
        <w:ind w:left="1440"/>
        <w:rPr>
          <w:b/>
        </w:rPr>
      </w:pPr>
    </w:p>
    <w:p w14:paraId="00000040" w14:textId="6A4C9A4D" w:rsidR="00752538" w:rsidRPr="000E4383" w:rsidRDefault="00E11FBE">
      <w:pPr>
        <w:spacing w:line="480" w:lineRule="auto"/>
        <w:ind w:left="1440"/>
      </w:pPr>
      <w:r>
        <w:rPr>
          <w:b/>
        </w:rPr>
        <w:t>Additive/Variant Analysis:</w:t>
      </w:r>
      <w:r w:rsidR="000E4383">
        <w:rPr>
          <w:b/>
        </w:rPr>
        <w:t xml:space="preserve">  </w:t>
      </w:r>
      <w:r w:rsidR="000E4383">
        <w:t xml:space="preserve">This comment is additive to my understanding of </w:t>
      </w:r>
      <w:r w:rsidR="004A22F7">
        <w:t>applications of social research</w:t>
      </w:r>
      <w:r w:rsidR="000E4383">
        <w:t>.</w:t>
      </w:r>
    </w:p>
    <w:p w14:paraId="00000041" w14:textId="77777777" w:rsidR="00752538" w:rsidRDefault="00752538">
      <w:pPr>
        <w:spacing w:line="480" w:lineRule="auto"/>
        <w:ind w:left="1440"/>
      </w:pPr>
    </w:p>
    <w:p w14:paraId="00000042" w14:textId="08EE113B" w:rsidR="00752538" w:rsidRDefault="00E11FBE">
      <w:pPr>
        <w:spacing w:line="480" w:lineRule="auto"/>
        <w:ind w:left="1440"/>
      </w:pPr>
      <w:r>
        <w:rPr>
          <w:b/>
        </w:rPr>
        <w:t>Contextualization:</w:t>
      </w:r>
      <w:r w:rsidR="000E4383">
        <w:rPr>
          <w:b/>
        </w:rPr>
        <w:t xml:space="preserve">  </w:t>
      </w:r>
      <w:r w:rsidR="00405054" w:rsidRPr="00405054">
        <w:t>Ethical decision-making requires moral reasoning and due consideration, which brings the theoretical to the particular cases. Applied ethics requires ethical deliberation</w:t>
      </w:r>
      <w:r w:rsidR="00405054">
        <w:t>.  Our Hospital Foundation abides</w:t>
      </w:r>
      <w:r w:rsidR="00BF7239">
        <w:t xml:space="preserve"> by a set of bylaws that set forth rules of responsible conduct.  </w:t>
      </w:r>
      <w:r w:rsidR="005507C5">
        <w:t>Similarly</w:t>
      </w:r>
      <w:r w:rsidR="005019AF">
        <w:t>, a sociological research project has expectations that I will follow a set of ethical guidelines.</w:t>
      </w:r>
    </w:p>
    <w:p w14:paraId="1AFE83A5" w14:textId="77777777" w:rsidR="0081220A" w:rsidRDefault="0081220A">
      <w:pPr>
        <w:spacing w:line="480" w:lineRule="auto"/>
        <w:ind w:left="1440"/>
      </w:pPr>
    </w:p>
    <w:p w14:paraId="59BA91A9" w14:textId="74B2913F" w:rsidR="00FC01E8" w:rsidRPr="00F21E1B" w:rsidRDefault="00FC01E8" w:rsidP="00FC01E8">
      <w:pPr>
        <w:spacing w:line="480" w:lineRule="auto"/>
        <w:ind w:left="1350" w:hanging="1350"/>
      </w:pPr>
      <w:r>
        <w:rPr>
          <w:b/>
        </w:rPr>
        <w:t xml:space="preserve">Source Three: </w:t>
      </w:r>
      <w:r w:rsidRPr="00893609">
        <w:t xml:space="preserve">Bilan, I. (2019). Challenges in Volunteer Management: Factors of Undesirable </w:t>
      </w:r>
      <w:r w:rsidR="007028AB">
        <w:t xml:space="preserve"> </w:t>
      </w:r>
      <w:r w:rsidRPr="00893609">
        <w:t>Volunteer</w:t>
      </w:r>
      <w:r>
        <w:t xml:space="preserve"> </w:t>
      </w:r>
      <w:r w:rsidRPr="00893609">
        <w:t xml:space="preserve">Behavior. </w:t>
      </w:r>
      <w:r w:rsidRPr="00893609">
        <w:rPr>
          <w:i/>
          <w:iCs/>
        </w:rPr>
        <w:t>SPNHA Review</w:t>
      </w:r>
      <w:r w:rsidRPr="00893609">
        <w:t xml:space="preserve">, </w:t>
      </w:r>
      <w:r w:rsidRPr="00893609">
        <w:rPr>
          <w:i/>
          <w:iCs/>
        </w:rPr>
        <w:t>15</w:t>
      </w:r>
      <w:r w:rsidRPr="00893609">
        <w:t>(1), 4.  [no DOI available]</w:t>
      </w:r>
    </w:p>
    <w:p w14:paraId="6572E4A6" w14:textId="77777777" w:rsidR="00FC01E8" w:rsidRDefault="00FC01E8" w:rsidP="00FC01E8">
      <w:pPr>
        <w:spacing w:line="480" w:lineRule="auto"/>
        <w:ind w:left="720"/>
        <w:rPr>
          <w:b/>
        </w:rPr>
      </w:pPr>
      <w:r>
        <w:rPr>
          <w:b/>
        </w:rPr>
        <w:t>Comment 3:</w:t>
      </w:r>
    </w:p>
    <w:p w14:paraId="03BA8F7F" w14:textId="27ED8E07" w:rsidR="00FC01E8" w:rsidRPr="009A4768" w:rsidRDefault="00FC01E8" w:rsidP="00FC01E8">
      <w:pPr>
        <w:spacing w:line="480" w:lineRule="auto"/>
        <w:ind w:left="1440"/>
      </w:pPr>
      <w:r>
        <w:rPr>
          <w:b/>
        </w:rPr>
        <w:t xml:space="preserve">Quote/Paraphrase: </w:t>
      </w:r>
      <w:r w:rsidR="003C578B">
        <w:t>“The focus of this research is on identifying different approaches to understanding major factors that determin</w:t>
      </w:r>
      <w:r w:rsidR="00EC136A">
        <w:t>e and direct volunteer behavior”</w:t>
      </w:r>
      <w:r>
        <w:t xml:space="preserve"> </w:t>
      </w:r>
      <w:r w:rsidR="003C578B">
        <w:t>(p. 8</w:t>
      </w:r>
      <w:r>
        <w:t>)</w:t>
      </w:r>
      <w:r w:rsidRPr="009A4768">
        <w:t xml:space="preserve">. </w:t>
      </w:r>
    </w:p>
    <w:p w14:paraId="271FB0CA" w14:textId="77777777" w:rsidR="00FC01E8" w:rsidRPr="00364C6C" w:rsidRDefault="00FC01E8" w:rsidP="00FC01E8">
      <w:pPr>
        <w:spacing w:line="480" w:lineRule="auto"/>
        <w:ind w:left="1440"/>
      </w:pPr>
    </w:p>
    <w:p w14:paraId="05CDEAF6" w14:textId="4CFB9D24" w:rsidR="00FC01E8" w:rsidRPr="000E4383" w:rsidRDefault="00FC01E8" w:rsidP="00FC01E8">
      <w:pPr>
        <w:spacing w:line="480" w:lineRule="auto"/>
        <w:ind w:left="1440"/>
      </w:pPr>
      <w:r>
        <w:rPr>
          <w:b/>
        </w:rPr>
        <w:t xml:space="preserve">Essential Element:  </w:t>
      </w:r>
      <w:r w:rsidR="007028AB">
        <w:t>Applications for Sociological Research</w:t>
      </w:r>
    </w:p>
    <w:p w14:paraId="47BB8DF9" w14:textId="77777777" w:rsidR="00FC01E8" w:rsidRDefault="00FC01E8" w:rsidP="00FC01E8">
      <w:pPr>
        <w:spacing w:line="480" w:lineRule="auto"/>
        <w:ind w:left="1440"/>
        <w:rPr>
          <w:b/>
        </w:rPr>
      </w:pPr>
    </w:p>
    <w:p w14:paraId="0142628D" w14:textId="72DE2ECE" w:rsidR="00FC01E8" w:rsidRPr="000E4383" w:rsidRDefault="00FC01E8" w:rsidP="00FC01E8">
      <w:pPr>
        <w:spacing w:line="480" w:lineRule="auto"/>
        <w:ind w:left="1440"/>
      </w:pPr>
      <w:r>
        <w:rPr>
          <w:b/>
        </w:rPr>
        <w:t xml:space="preserve">Additive/Variant Analysis:  </w:t>
      </w:r>
      <w:r>
        <w:t xml:space="preserve">This comment is </w:t>
      </w:r>
      <w:r w:rsidR="0072247C">
        <w:t xml:space="preserve">variant </w:t>
      </w:r>
      <w:r>
        <w:t xml:space="preserve">to my understanding of </w:t>
      </w:r>
      <w:r w:rsidR="00CF5F7C">
        <w:t>applications for sociological research</w:t>
      </w:r>
      <w:r>
        <w:t>.</w:t>
      </w:r>
    </w:p>
    <w:p w14:paraId="6ACB6D92" w14:textId="77777777" w:rsidR="00FC01E8" w:rsidRDefault="00FC01E8" w:rsidP="00FC01E8">
      <w:pPr>
        <w:spacing w:line="480" w:lineRule="auto"/>
        <w:ind w:left="1440"/>
      </w:pPr>
    </w:p>
    <w:p w14:paraId="19377CA5" w14:textId="708C22F8" w:rsidR="00FC01E8" w:rsidRDefault="00FC01E8" w:rsidP="00FC01E8">
      <w:pPr>
        <w:tabs>
          <w:tab w:val="left" w:pos="720"/>
        </w:tabs>
        <w:spacing w:line="480" w:lineRule="auto"/>
        <w:ind w:left="1440"/>
      </w:pPr>
      <w:r>
        <w:rPr>
          <w:b/>
        </w:rPr>
        <w:t xml:space="preserve">Contextualization:  </w:t>
      </w:r>
      <w:r w:rsidR="00036A5B">
        <w:t xml:space="preserve">This source fell short because it did not demonstrate </w:t>
      </w:r>
      <w:r w:rsidR="009E554F">
        <w:t xml:space="preserve">(or even describe) </w:t>
      </w:r>
      <w:r w:rsidR="00036A5B">
        <w:t>actual r</w:t>
      </w:r>
      <w:r w:rsidR="009E554F">
        <w:t>esearch techniques or methods.  R</w:t>
      </w:r>
      <w:r w:rsidR="00036A5B">
        <w:t xml:space="preserve">ather, it was a broad </w:t>
      </w:r>
      <w:r w:rsidR="00E80B58">
        <w:t>summarization</w:t>
      </w:r>
      <w:r w:rsidR="00036A5B">
        <w:t xml:space="preserve"> of existing literat</w:t>
      </w:r>
      <w:r w:rsidR="00E80B58">
        <w:t>ure with no qualitative data.</w:t>
      </w:r>
    </w:p>
    <w:p w14:paraId="00B575AD" w14:textId="77777777" w:rsidR="00FC01E8" w:rsidRDefault="00FC01E8" w:rsidP="00FC01E8">
      <w:pPr>
        <w:spacing w:line="480" w:lineRule="auto"/>
        <w:ind w:left="1440"/>
      </w:pPr>
    </w:p>
    <w:p w14:paraId="33D1C8AF" w14:textId="77777777" w:rsidR="002F0090" w:rsidRDefault="002F0090" w:rsidP="00AC5D33">
      <w:pPr>
        <w:spacing w:line="480" w:lineRule="auto"/>
        <w:ind w:left="1440" w:hanging="1440"/>
        <w:rPr>
          <w:b/>
        </w:rPr>
      </w:pPr>
    </w:p>
    <w:p w14:paraId="120CA012" w14:textId="77777777" w:rsidR="002F0090" w:rsidRDefault="002F0090" w:rsidP="00AC5D33">
      <w:pPr>
        <w:spacing w:line="480" w:lineRule="auto"/>
        <w:ind w:left="1440" w:hanging="1440"/>
        <w:rPr>
          <w:b/>
        </w:rPr>
      </w:pPr>
    </w:p>
    <w:p w14:paraId="0309325C" w14:textId="77777777" w:rsidR="00FC01E8" w:rsidRPr="00433FD3" w:rsidRDefault="00FC01E8" w:rsidP="00AC5D33">
      <w:pPr>
        <w:spacing w:line="480" w:lineRule="auto"/>
        <w:ind w:left="1440" w:hanging="1440"/>
      </w:pPr>
      <w:r w:rsidRPr="00433FD3">
        <w:rPr>
          <w:b/>
        </w:rPr>
        <w:t xml:space="preserve">Source </w:t>
      </w:r>
      <w:r>
        <w:rPr>
          <w:b/>
        </w:rPr>
        <w:t>Four</w:t>
      </w:r>
      <w:r w:rsidRPr="00433FD3">
        <w:rPr>
          <w:b/>
        </w:rPr>
        <w:t xml:space="preserve">: </w:t>
      </w:r>
      <w:r w:rsidRPr="00D26193">
        <w:t xml:space="preserve">Cho, H., Wong, Z. E., &amp; Chiu, W. </w:t>
      </w:r>
      <w:r>
        <w:t xml:space="preserve">(2020). The effect of volunteer </w:t>
      </w:r>
      <w:r w:rsidRPr="00D26193">
        <w:t xml:space="preserve">management on intention to continue volunteering: A mediating role of job satisfaction of volunteers. </w:t>
      </w:r>
      <w:r w:rsidRPr="00D26193">
        <w:rPr>
          <w:i/>
          <w:iCs/>
        </w:rPr>
        <w:t>Sage open</w:t>
      </w:r>
      <w:r w:rsidRPr="00D26193">
        <w:t xml:space="preserve">, </w:t>
      </w:r>
      <w:r w:rsidRPr="00D26193">
        <w:rPr>
          <w:i/>
          <w:iCs/>
        </w:rPr>
        <w:t>10</w:t>
      </w:r>
      <w:r w:rsidRPr="00D26193">
        <w:t>(2). DOI: 10.1177/2158244020920588</w:t>
      </w:r>
    </w:p>
    <w:p w14:paraId="12DD9405" w14:textId="77777777" w:rsidR="00FC01E8" w:rsidRPr="00433FD3" w:rsidRDefault="00FC01E8" w:rsidP="00FC01E8">
      <w:pPr>
        <w:spacing w:line="480" w:lineRule="auto"/>
        <w:ind w:left="2790" w:hanging="2070"/>
      </w:pPr>
      <w:r w:rsidRPr="00433FD3">
        <w:rPr>
          <w:b/>
        </w:rPr>
        <w:t xml:space="preserve">Comment </w:t>
      </w:r>
      <w:r>
        <w:rPr>
          <w:b/>
        </w:rPr>
        <w:t>4</w:t>
      </w:r>
      <w:r w:rsidRPr="00433FD3">
        <w:rPr>
          <w:b/>
        </w:rPr>
        <w:t xml:space="preserve">:  </w:t>
      </w:r>
    </w:p>
    <w:p w14:paraId="598437D1" w14:textId="38ADA4B3" w:rsidR="00FC01E8" w:rsidRPr="00433FD3" w:rsidRDefault="00FC01E8" w:rsidP="00525F3E">
      <w:pPr>
        <w:spacing w:line="480" w:lineRule="auto"/>
        <w:ind w:left="1440"/>
      </w:pPr>
      <w:r w:rsidRPr="00433FD3">
        <w:rPr>
          <w:b/>
        </w:rPr>
        <w:lastRenderedPageBreak/>
        <w:t>Quote/Paraphrase:</w:t>
      </w:r>
      <w:r w:rsidRPr="00433FD3">
        <w:t xml:space="preserve">  “</w:t>
      </w:r>
      <w:r w:rsidR="00491AC7" w:rsidRPr="00491AC7">
        <w:t>The study questionn</w:t>
      </w:r>
      <w:r w:rsidR="00525F3E">
        <w:t xml:space="preserve">aire includes three constructs: </w:t>
      </w:r>
      <w:r w:rsidR="00491AC7" w:rsidRPr="00491AC7">
        <w:t>volunteer management, job satisfaction,</w:t>
      </w:r>
      <w:r w:rsidR="00525F3E">
        <w:t xml:space="preserve"> and intention to continue vol</w:t>
      </w:r>
      <w:r w:rsidR="00491AC7" w:rsidRPr="00491AC7">
        <w:t>unteering. Items in the survey were slightly modified to f</w:t>
      </w:r>
      <w:r w:rsidR="00491AC7">
        <w:t>it the context of volunteerism.” (p. 4</w:t>
      </w:r>
      <w:r w:rsidRPr="00433FD3">
        <w:t xml:space="preserve">). </w:t>
      </w:r>
    </w:p>
    <w:p w14:paraId="405E4004" w14:textId="77777777" w:rsidR="00FC01E8" w:rsidRPr="00433FD3" w:rsidRDefault="00FC01E8" w:rsidP="00FC01E8">
      <w:pPr>
        <w:spacing w:line="480" w:lineRule="auto"/>
        <w:ind w:left="2790" w:hanging="2070"/>
      </w:pPr>
    </w:p>
    <w:p w14:paraId="7ACAB34A" w14:textId="43733724" w:rsidR="00FC01E8" w:rsidRPr="00433FD3" w:rsidRDefault="00FC01E8" w:rsidP="00FC01E8">
      <w:pPr>
        <w:spacing w:line="480" w:lineRule="auto"/>
        <w:ind w:left="2790" w:hanging="2070"/>
      </w:pPr>
      <w:r w:rsidRPr="00433FD3">
        <w:rPr>
          <w:b/>
        </w:rPr>
        <w:t xml:space="preserve">Essential Element:  </w:t>
      </w:r>
      <w:r w:rsidR="00571A5B">
        <w:t>Applications for Sociological Research</w:t>
      </w:r>
    </w:p>
    <w:p w14:paraId="4D4D15EB" w14:textId="77777777" w:rsidR="00FC01E8" w:rsidRPr="00433FD3" w:rsidRDefault="00FC01E8" w:rsidP="00FC01E8">
      <w:pPr>
        <w:spacing w:line="480" w:lineRule="auto"/>
        <w:ind w:left="2790" w:hanging="2070"/>
        <w:rPr>
          <w:b/>
        </w:rPr>
      </w:pPr>
    </w:p>
    <w:p w14:paraId="214EB1EA" w14:textId="36B0A00A" w:rsidR="00FC01E8" w:rsidRPr="00433FD3" w:rsidRDefault="00FC01E8" w:rsidP="00FC01E8">
      <w:pPr>
        <w:spacing w:line="480" w:lineRule="auto"/>
        <w:ind w:left="2790" w:hanging="2070"/>
      </w:pPr>
      <w:r w:rsidRPr="00433FD3">
        <w:rPr>
          <w:b/>
        </w:rPr>
        <w:t xml:space="preserve">Additive/Variant Analysis:  </w:t>
      </w:r>
      <w:r w:rsidRPr="00433FD3">
        <w:t xml:space="preserve">This comment is additive to my understanding of </w:t>
      </w:r>
      <w:r w:rsidR="00571A5B">
        <w:t>applications for sociological research</w:t>
      </w:r>
      <w:r w:rsidRPr="00433FD3">
        <w:t>.</w:t>
      </w:r>
    </w:p>
    <w:p w14:paraId="630C13CE" w14:textId="77777777" w:rsidR="00FC01E8" w:rsidRPr="00433FD3" w:rsidRDefault="00FC01E8" w:rsidP="00FC01E8">
      <w:pPr>
        <w:spacing w:line="480" w:lineRule="auto"/>
        <w:ind w:left="2790" w:hanging="2070"/>
      </w:pPr>
    </w:p>
    <w:p w14:paraId="6160AFB5" w14:textId="7CE4A7F2" w:rsidR="00FC01E8" w:rsidRDefault="00FC01E8" w:rsidP="00FC01E8">
      <w:pPr>
        <w:spacing w:line="480" w:lineRule="auto"/>
        <w:ind w:left="2790" w:hanging="2070"/>
      </w:pPr>
      <w:r w:rsidRPr="00433FD3">
        <w:rPr>
          <w:b/>
        </w:rPr>
        <w:t xml:space="preserve">Contextualization:  </w:t>
      </w:r>
      <w:r w:rsidR="003A24CB">
        <w:t xml:space="preserve">The authors’ utilized a mixed-methods approach to data gathering.  Quantitative data were analyzed using SPSS 23 statistical software, while qualitative data were gathered through the use of a survey questionnaire.  The qualitative questionnaire inspired that instrument as an ideal tool for use in an action research project for our Hospital Foundation––particularly </w:t>
      </w:r>
      <w:r w:rsidR="00FF2531">
        <w:t>as a way to improve retention and recruitment of Foundation volunteers.</w:t>
      </w:r>
      <w:r w:rsidR="003A24CB">
        <w:t xml:space="preserve"> </w:t>
      </w:r>
    </w:p>
    <w:p w14:paraId="5541A5D8" w14:textId="77777777" w:rsidR="00FC01E8" w:rsidRDefault="00FC01E8" w:rsidP="00FC01E8">
      <w:pPr>
        <w:spacing w:line="480" w:lineRule="auto"/>
        <w:ind w:left="2790" w:hanging="2070"/>
      </w:pPr>
    </w:p>
    <w:p w14:paraId="5284294F" w14:textId="77777777" w:rsidR="00FC01E8" w:rsidRDefault="00FC01E8" w:rsidP="00FC01E8">
      <w:pPr>
        <w:spacing w:line="480" w:lineRule="auto"/>
        <w:ind w:left="2790" w:hanging="2070"/>
      </w:pPr>
    </w:p>
    <w:p w14:paraId="33318D5F" w14:textId="77777777" w:rsidR="00FC01E8" w:rsidRPr="008B1B90" w:rsidRDefault="00FC01E8" w:rsidP="00FC01E8">
      <w:pPr>
        <w:spacing w:line="480" w:lineRule="auto"/>
      </w:pPr>
      <w:r>
        <w:rPr>
          <w:b/>
        </w:rPr>
        <w:t xml:space="preserve">Source Five: </w:t>
      </w:r>
      <w:r w:rsidRPr="008B1B90">
        <w:t>Colibaba, A., Skinner, M., &amp; Russell, E. (2022). Supporting Older Volunteers &amp;</w:t>
      </w:r>
    </w:p>
    <w:p w14:paraId="0F094EE8" w14:textId="77777777" w:rsidR="00FC01E8" w:rsidRPr="00F21E1B" w:rsidRDefault="00FC01E8" w:rsidP="00FC01E8">
      <w:pPr>
        <w:spacing w:line="480" w:lineRule="auto"/>
        <w:ind w:left="1440"/>
      </w:pPr>
      <w:r w:rsidRPr="008B1B90">
        <w:t>Sustaining Volunteer-Based Programs in Rural Communities.</w:t>
      </w:r>
      <w:r>
        <w:t xml:space="preserve">  [no DOI available]</w:t>
      </w:r>
    </w:p>
    <w:p w14:paraId="7324C224" w14:textId="77777777" w:rsidR="00FC01E8" w:rsidRDefault="00FC01E8" w:rsidP="00FC01E8">
      <w:pPr>
        <w:spacing w:line="480" w:lineRule="auto"/>
        <w:ind w:left="720"/>
      </w:pPr>
      <w:r>
        <w:rPr>
          <w:b/>
        </w:rPr>
        <w:t>Comment 5:</w:t>
      </w:r>
      <w:r>
        <w:rPr>
          <w:b/>
          <w:color w:val="FF0000"/>
        </w:rPr>
        <w:t xml:space="preserve">  </w:t>
      </w:r>
    </w:p>
    <w:p w14:paraId="6438D131" w14:textId="77777777" w:rsidR="00FC01E8" w:rsidRPr="009A4768" w:rsidRDefault="00FC01E8" w:rsidP="00FC01E8">
      <w:pPr>
        <w:spacing w:line="480" w:lineRule="auto"/>
        <w:ind w:left="1440"/>
      </w:pPr>
      <w:r>
        <w:rPr>
          <w:b/>
        </w:rPr>
        <w:lastRenderedPageBreak/>
        <w:t>Quote/Paraphrase:</w:t>
      </w:r>
      <w:r>
        <w:t xml:space="preserve">  “A common area where role ambiguity can cause serious tensions and ramifications for many organizations is with the board of directors” (p. 13)</w:t>
      </w:r>
      <w:r w:rsidRPr="009A4768">
        <w:t xml:space="preserve">. </w:t>
      </w:r>
    </w:p>
    <w:p w14:paraId="72BE3737" w14:textId="77777777" w:rsidR="00FC01E8" w:rsidRPr="00364C6C" w:rsidRDefault="00FC01E8" w:rsidP="00FC01E8">
      <w:pPr>
        <w:spacing w:line="480" w:lineRule="auto"/>
        <w:ind w:left="1440"/>
      </w:pPr>
    </w:p>
    <w:p w14:paraId="065920D6" w14:textId="184D6E00" w:rsidR="00FC01E8" w:rsidRPr="000E4383" w:rsidRDefault="00FC01E8" w:rsidP="00FC01E8">
      <w:pPr>
        <w:spacing w:line="480" w:lineRule="auto"/>
        <w:ind w:left="720" w:firstLine="720"/>
      </w:pPr>
      <w:r>
        <w:rPr>
          <w:b/>
        </w:rPr>
        <w:t xml:space="preserve">Essential Element:  </w:t>
      </w:r>
      <w:r w:rsidR="00853C16">
        <w:t>Clinical Sociology</w:t>
      </w:r>
    </w:p>
    <w:p w14:paraId="244D5BEE" w14:textId="77777777" w:rsidR="00FC01E8" w:rsidRDefault="00FC01E8" w:rsidP="00FC01E8">
      <w:pPr>
        <w:spacing w:line="480" w:lineRule="auto"/>
        <w:ind w:left="1440"/>
        <w:rPr>
          <w:b/>
        </w:rPr>
      </w:pPr>
    </w:p>
    <w:p w14:paraId="46CC770D" w14:textId="25BF176C" w:rsidR="00FC01E8" w:rsidRPr="000E4383" w:rsidRDefault="00FC01E8" w:rsidP="00FC01E8">
      <w:pPr>
        <w:spacing w:line="480" w:lineRule="auto"/>
        <w:ind w:left="1440"/>
      </w:pPr>
      <w:r>
        <w:rPr>
          <w:b/>
        </w:rPr>
        <w:t xml:space="preserve">Additive/Variant Analysis:  </w:t>
      </w:r>
      <w:r>
        <w:t xml:space="preserve">This comment is additive to my understanding of </w:t>
      </w:r>
      <w:r w:rsidR="00853C16">
        <w:t>clinical sociology</w:t>
      </w:r>
      <w:r>
        <w:t>.</w:t>
      </w:r>
    </w:p>
    <w:p w14:paraId="2D001367" w14:textId="77777777" w:rsidR="00FC01E8" w:rsidRDefault="00FC01E8" w:rsidP="00FC01E8">
      <w:pPr>
        <w:spacing w:line="480" w:lineRule="auto"/>
        <w:ind w:left="1440"/>
      </w:pPr>
    </w:p>
    <w:p w14:paraId="76F51C8C" w14:textId="7E16F629" w:rsidR="00FC01E8" w:rsidRDefault="00FC01E8" w:rsidP="00050936">
      <w:pPr>
        <w:spacing w:line="480" w:lineRule="auto"/>
        <w:ind w:left="3510" w:hanging="2070"/>
      </w:pPr>
      <w:r>
        <w:rPr>
          <w:b/>
        </w:rPr>
        <w:t xml:space="preserve">Contextualization:  </w:t>
      </w:r>
      <w:r w:rsidR="00090D86" w:rsidRPr="00090D86">
        <w:t>The Rural Aging Research Program incorporates a community-ba</w:t>
      </w:r>
      <w:r w:rsidR="00090D86">
        <w:t>sed appro</w:t>
      </w:r>
      <w:r w:rsidR="00FC5897">
        <w:t>ach into its research (p. 2).  During the lockdown phase of the COVID-19 pandemic, facili</w:t>
      </w:r>
      <w:r w:rsidR="00317E93">
        <w:t>ta</w:t>
      </w:r>
      <w:r w:rsidR="00FC5897">
        <w:t>tors</w:t>
      </w:r>
      <w:r w:rsidR="00090D86">
        <w:t xml:space="preserve"> worked clinically/publically </w:t>
      </w:r>
      <w:r w:rsidR="00666846">
        <w:t>within the community to assist older volunteers in continuing their volunteer work.</w:t>
      </w:r>
    </w:p>
    <w:p w14:paraId="51EE8498" w14:textId="770BAC50" w:rsidR="00050936" w:rsidRPr="00050936" w:rsidRDefault="00050936" w:rsidP="00050936">
      <w:pPr>
        <w:spacing w:line="480" w:lineRule="auto"/>
        <w:ind w:left="3510" w:hanging="2070"/>
      </w:pPr>
      <w:r>
        <w:rPr>
          <w:b/>
        </w:rPr>
        <w:tab/>
        <w:t xml:space="preserve">   </w:t>
      </w:r>
      <w:r>
        <w:t>Older members of our Hospital Foundation suffered from isolation stemming from health concerns and lockdown conditions.  When social-distancing requirements were eased, many Foundation volunteers di</w:t>
      </w:r>
      <w:r w:rsidR="00E53E4E">
        <w:t xml:space="preserve">d not return to the </w:t>
      </w:r>
      <w:r>
        <w:t>due to lingering fears</w:t>
      </w:r>
      <w:r w:rsidR="00E53E4E">
        <w:t xml:space="preserve"> about viral exposure</w:t>
      </w:r>
      <w:r>
        <w:t>.</w:t>
      </w:r>
      <w:r w:rsidR="00E53E4E">
        <w:t xml:space="preserve">  Colibaba’s findings are useful to o</w:t>
      </w:r>
      <w:r w:rsidR="00E1581B">
        <w:t xml:space="preserve">ur organization as we seek health-protective </w:t>
      </w:r>
      <w:r w:rsidR="00E53E4E">
        <w:t>ways</w:t>
      </w:r>
      <w:r w:rsidR="00E1581B">
        <w:t xml:space="preserve"> for our most vulnerable</w:t>
      </w:r>
      <w:r w:rsidR="00E53E4E">
        <w:t xml:space="preserve"> volunteers</w:t>
      </w:r>
      <w:r w:rsidR="00E1581B">
        <w:t xml:space="preserve"> to participate.</w:t>
      </w:r>
    </w:p>
    <w:p w14:paraId="6F0C91E3" w14:textId="2A249D7D" w:rsidR="00433FD3" w:rsidRDefault="00433FD3" w:rsidP="00FC01E8">
      <w:pPr>
        <w:spacing w:line="480" w:lineRule="auto"/>
      </w:pPr>
    </w:p>
    <w:p w14:paraId="547DFDC2" w14:textId="77777777" w:rsidR="005F61C3" w:rsidRDefault="005F61C3" w:rsidP="00433FD3">
      <w:pPr>
        <w:spacing w:line="480" w:lineRule="auto"/>
        <w:ind w:left="2790" w:hanging="2070"/>
      </w:pPr>
    </w:p>
    <w:p w14:paraId="007CED99" w14:textId="77777777" w:rsidR="005F61C3" w:rsidRDefault="005F61C3" w:rsidP="00433FD3">
      <w:pPr>
        <w:spacing w:line="480" w:lineRule="auto"/>
        <w:ind w:left="2790" w:hanging="2070"/>
      </w:pPr>
    </w:p>
    <w:p w14:paraId="2EE1DB0D" w14:textId="1048097C" w:rsidR="005F61C3" w:rsidRPr="005F61C3" w:rsidRDefault="005F61C3" w:rsidP="0010399D">
      <w:pPr>
        <w:spacing w:line="480" w:lineRule="auto"/>
        <w:ind w:left="1260" w:hanging="1260"/>
      </w:pPr>
      <w:r w:rsidRPr="005F61C3">
        <w:rPr>
          <w:b/>
        </w:rPr>
        <w:t xml:space="preserve">Source </w:t>
      </w:r>
      <w:r>
        <w:rPr>
          <w:b/>
        </w:rPr>
        <w:t>Six</w:t>
      </w:r>
      <w:r w:rsidRPr="005F61C3">
        <w:rPr>
          <w:b/>
        </w:rPr>
        <w:t xml:space="preserve">: </w:t>
      </w:r>
      <w:r w:rsidR="00A82704" w:rsidRPr="00A82704">
        <w:t>Faletehan, A. F., van Burg, E., Thompson, N. A., &amp; Wempe, J. (2021). Called to</w:t>
      </w:r>
      <w:r w:rsidR="00A82704">
        <w:t xml:space="preserve"> </w:t>
      </w:r>
      <w:r w:rsidR="00A82704" w:rsidRPr="00A82704">
        <w:t xml:space="preserve">volunteer and stay longer: the significance of work calling for volunteering motivation and retention. </w:t>
      </w:r>
      <w:r w:rsidR="00A82704" w:rsidRPr="00A82704">
        <w:rPr>
          <w:i/>
          <w:iCs/>
        </w:rPr>
        <w:t>Voluntary Sector Review</w:t>
      </w:r>
      <w:r w:rsidR="00A82704" w:rsidRPr="00A82704">
        <w:t xml:space="preserve">, </w:t>
      </w:r>
      <w:r w:rsidR="00A82704" w:rsidRPr="00A82704">
        <w:rPr>
          <w:i/>
          <w:iCs/>
        </w:rPr>
        <w:t>12</w:t>
      </w:r>
      <w:r w:rsidR="00A82704" w:rsidRPr="00A82704">
        <w:t>(2), 235-255.  [no DOI available]</w:t>
      </w:r>
    </w:p>
    <w:p w14:paraId="36A08C8D" w14:textId="77777777" w:rsidR="00A82704" w:rsidRDefault="00A82704" w:rsidP="005F61C3">
      <w:pPr>
        <w:spacing w:line="480" w:lineRule="auto"/>
        <w:ind w:left="2790" w:hanging="2070"/>
        <w:rPr>
          <w:b/>
        </w:rPr>
      </w:pPr>
    </w:p>
    <w:p w14:paraId="299D3B58" w14:textId="05A14155" w:rsidR="005F61C3" w:rsidRPr="005F61C3" w:rsidRDefault="005F61C3" w:rsidP="005F61C3">
      <w:pPr>
        <w:spacing w:line="480" w:lineRule="auto"/>
        <w:ind w:left="2790" w:hanging="2070"/>
      </w:pPr>
      <w:r w:rsidRPr="005F61C3">
        <w:rPr>
          <w:b/>
        </w:rPr>
        <w:t xml:space="preserve">Comment </w:t>
      </w:r>
      <w:r>
        <w:rPr>
          <w:b/>
        </w:rPr>
        <w:t>6</w:t>
      </w:r>
      <w:r w:rsidRPr="005F61C3">
        <w:rPr>
          <w:b/>
        </w:rPr>
        <w:t xml:space="preserve">:  </w:t>
      </w:r>
    </w:p>
    <w:p w14:paraId="0FFA6C99" w14:textId="198FF2DB" w:rsidR="005F61C3" w:rsidRPr="005F61C3" w:rsidRDefault="005F61C3" w:rsidP="00EC61CF">
      <w:pPr>
        <w:spacing w:line="480" w:lineRule="auto"/>
        <w:ind w:left="2790" w:hanging="2070"/>
      </w:pPr>
      <w:r w:rsidRPr="005F61C3">
        <w:rPr>
          <w:b/>
        </w:rPr>
        <w:t>Quote/Paraphrase:</w:t>
      </w:r>
      <w:r w:rsidRPr="005F61C3">
        <w:t xml:space="preserve">  “</w:t>
      </w:r>
      <w:r w:rsidR="00EC61CF" w:rsidRPr="00EC61CF">
        <w:t>In this context, a calling to serve God relates strongly to religious teachings, personal faith, or trust in God, and a calling to serve God triggers volunteering for this type of non-</w:t>
      </w:r>
      <w:r w:rsidR="00EC61CF">
        <w:t>profit” (p. 13</w:t>
      </w:r>
      <w:r w:rsidRPr="005F61C3">
        <w:t xml:space="preserve">). </w:t>
      </w:r>
    </w:p>
    <w:p w14:paraId="1524E3F4" w14:textId="77777777" w:rsidR="005F61C3" w:rsidRPr="005F61C3" w:rsidRDefault="005F61C3" w:rsidP="005F61C3">
      <w:pPr>
        <w:spacing w:line="480" w:lineRule="auto"/>
        <w:ind w:left="2790" w:hanging="2070"/>
      </w:pPr>
    </w:p>
    <w:p w14:paraId="4349CE39" w14:textId="322C8F17" w:rsidR="005F61C3" w:rsidRPr="005F61C3" w:rsidRDefault="005F61C3" w:rsidP="005F61C3">
      <w:pPr>
        <w:spacing w:line="480" w:lineRule="auto"/>
        <w:ind w:left="2790" w:hanging="2070"/>
      </w:pPr>
      <w:r w:rsidRPr="005F61C3">
        <w:rPr>
          <w:b/>
        </w:rPr>
        <w:t xml:space="preserve">Essential Element:  </w:t>
      </w:r>
      <w:r w:rsidR="00336EC6">
        <w:t>Sociological Interventions</w:t>
      </w:r>
    </w:p>
    <w:p w14:paraId="01793E99" w14:textId="77777777" w:rsidR="005F61C3" w:rsidRPr="005F61C3" w:rsidRDefault="005F61C3" w:rsidP="005F61C3">
      <w:pPr>
        <w:spacing w:line="480" w:lineRule="auto"/>
        <w:ind w:left="2790" w:hanging="2070"/>
        <w:rPr>
          <w:b/>
        </w:rPr>
      </w:pPr>
    </w:p>
    <w:p w14:paraId="2363178D" w14:textId="57C8A7F9" w:rsidR="005F61C3" w:rsidRPr="005F61C3" w:rsidRDefault="005F61C3" w:rsidP="005F61C3">
      <w:pPr>
        <w:spacing w:line="480" w:lineRule="auto"/>
        <w:ind w:left="2790" w:hanging="2070"/>
      </w:pPr>
      <w:r w:rsidRPr="005F61C3">
        <w:rPr>
          <w:b/>
        </w:rPr>
        <w:t xml:space="preserve">Additive/Variant Analysis:  </w:t>
      </w:r>
      <w:r w:rsidRPr="005F61C3">
        <w:t xml:space="preserve">This comment is additive to my understanding of </w:t>
      </w:r>
      <w:r w:rsidR="00336EC6">
        <w:t>sociological interventions</w:t>
      </w:r>
      <w:r w:rsidRPr="005F61C3">
        <w:t>.</w:t>
      </w:r>
    </w:p>
    <w:p w14:paraId="2B8B36E5" w14:textId="77777777" w:rsidR="005F61C3" w:rsidRPr="005F61C3" w:rsidRDefault="005F61C3" w:rsidP="005F61C3">
      <w:pPr>
        <w:spacing w:line="480" w:lineRule="auto"/>
        <w:ind w:left="2790" w:hanging="2070"/>
      </w:pPr>
    </w:p>
    <w:p w14:paraId="16C5B6CA" w14:textId="4E787642" w:rsidR="005F61C3" w:rsidRDefault="005F61C3" w:rsidP="005F61C3">
      <w:pPr>
        <w:spacing w:line="480" w:lineRule="auto"/>
        <w:ind w:left="2790" w:hanging="2070"/>
      </w:pPr>
      <w:r w:rsidRPr="005F61C3">
        <w:rPr>
          <w:b/>
        </w:rPr>
        <w:t xml:space="preserve">Contextualization:  </w:t>
      </w:r>
      <w:r w:rsidR="00840FC7" w:rsidRPr="00840FC7">
        <w:t xml:space="preserve">The authors explore the concept of volunteer work as a form of </w:t>
      </w:r>
      <w:r w:rsidR="00840FC7" w:rsidRPr="00840FC7">
        <w:rPr>
          <w:i/>
        </w:rPr>
        <w:t>calling</w:t>
      </w:r>
      <w:r w:rsidR="00840FC7" w:rsidRPr="00840FC7">
        <w:t xml:space="preserve"> that can be appreciated when cultivating a volunteer base.  This calling is de</w:t>
      </w:r>
      <w:r w:rsidR="00210D13">
        <w:t xml:space="preserve">emed critical to </w:t>
      </w:r>
      <w:r w:rsidR="00840FC7" w:rsidRPr="00840FC7">
        <w:t xml:space="preserve">understanding </w:t>
      </w:r>
      <w:r w:rsidR="00210D13">
        <w:t>an interventional approach as it relates to</w:t>
      </w:r>
      <w:r w:rsidR="00840FC7" w:rsidRPr="00840FC7">
        <w:t xml:space="preserve"> volunteer motivation and retention.</w:t>
      </w:r>
      <w:r w:rsidR="00840FC7">
        <w:t xml:space="preserve">  In my work with the Hospital Foundation, while the faith discipline cannot be publicly expressed, as individuals we have often shared with one another our sense of personal calling to this particular volunteer </w:t>
      </w:r>
      <w:r w:rsidR="00840FC7">
        <w:lastRenderedPageBreak/>
        <w:t>setting, as it combines the personal spiritual calling with the discipline of healthcare.</w:t>
      </w:r>
    </w:p>
    <w:p w14:paraId="7ED65413" w14:textId="77777777" w:rsidR="00330E85" w:rsidRDefault="00330E85" w:rsidP="005F61C3">
      <w:pPr>
        <w:spacing w:line="480" w:lineRule="auto"/>
        <w:ind w:left="2790" w:hanging="2070"/>
      </w:pPr>
    </w:p>
    <w:p w14:paraId="7F646964" w14:textId="77777777" w:rsidR="00330E85" w:rsidRDefault="00330E85" w:rsidP="005F61C3">
      <w:pPr>
        <w:spacing w:line="480" w:lineRule="auto"/>
        <w:ind w:left="2790" w:hanging="2070"/>
      </w:pPr>
    </w:p>
    <w:p w14:paraId="17A24C17" w14:textId="5ECA362A" w:rsidR="00330E85" w:rsidRPr="005F61C3" w:rsidRDefault="00330E85" w:rsidP="00892A95">
      <w:pPr>
        <w:spacing w:line="480" w:lineRule="auto"/>
        <w:ind w:left="1530" w:hanging="1530"/>
      </w:pPr>
      <w:r w:rsidRPr="005F61C3">
        <w:rPr>
          <w:b/>
        </w:rPr>
        <w:t xml:space="preserve">Source </w:t>
      </w:r>
      <w:r w:rsidR="00CC0137">
        <w:rPr>
          <w:b/>
        </w:rPr>
        <w:t>Seven</w:t>
      </w:r>
      <w:r w:rsidRPr="005F61C3">
        <w:rPr>
          <w:b/>
        </w:rPr>
        <w:t xml:space="preserve">: </w:t>
      </w:r>
      <w:r w:rsidR="00892A95" w:rsidRPr="00892A95">
        <w:t>Farny, S., Kibler, E., Hai, S., &amp; Landoni, P. (2019). Volunteer retention in prosocial</w:t>
      </w:r>
      <w:r w:rsidR="00892A95">
        <w:t xml:space="preserve"> </w:t>
      </w:r>
      <w:r w:rsidR="00892A95" w:rsidRPr="00892A95">
        <w:t xml:space="preserve">venturing: The role of emotional connectivity. </w:t>
      </w:r>
      <w:r w:rsidR="00892A95" w:rsidRPr="00892A95">
        <w:rPr>
          <w:i/>
          <w:iCs/>
        </w:rPr>
        <w:t>Entrepreneurship Theory and Practice</w:t>
      </w:r>
      <w:r w:rsidR="00892A95" w:rsidRPr="00892A95">
        <w:t xml:space="preserve">, </w:t>
      </w:r>
      <w:r w:rsidR="00892A95" w:rsidRPr="00892A95">
        <w:rPr>
          <w:i/>
          <w:iCs/>
        </w:rPr>
        <w:t>43</w:t>
      </w:r>
      <w:r w:rsidR="00892A95" w:rsidRPr="00892A95">
        <w:t>(6), 1094-1123. DOI: 10.1177/1042258718769055</w:t>
      </w:r>
    </w:p>
    <w:p w14:paraId="484DD024" w14:textId="77777777" w:rsidR="00330E85" w:rsidRDefault="00330E85" w:rsidP="00330E85">
      <w:pPr>
        <w:spacing w:line="480" w:lineRule="auto"/>
        <w:ind w:left="2790" w:hanging="2070"/>
        <w:rPr>
          <w:b/>
        </w:rPr>
      </w:pPr>
    </w:p>
    <w:p w14:paraId="6C36E159" w14:textId="37B317D7" w:rsidR="00330E85" w:rsidRPr="005F61C3" w:rsidRDefault="00330E85" w:rsidP="00330E85">
      <w:pPr>
        <w:spacing w:line="480" w:lineRule="auto"/>
        <w:ind w:left="2790" w:hanging="2070"/>
      </w:pPr>
      <w:r w:rsidRPr="005F61C3">
        <w:rPr>
          <w:b/>
        </w:rPr>
        <w:t xml:space="preserve">Comment </w:t>
      </w:r>
      <w:r w:rsidR="00CC0137">
        <w:rPr>
          <w:b/>
        </w:rPr>
        <w:t>7</w:t>
      </w:r>
      <w:r w:rsidRPr="005F61C3">
        <w:rPr>
          <w:b/>
        </w:rPr>
        <w:t xml:space="preserve">:  </w:t>
      </w:r>
    </w:p>
    <w:p w14:paraId="106FFF3B" w14:textId="3FC2D2E1" w:rsidR="00330E85" w:rsidRPr="005F61C3" w:rsidRDefault="00330E85" w:rsidP="00D87F40">
      <w:pPr>
        <w:spacing w:line="480" w:lineRule="auto"/>
        <w:ind w:left="2790" w:hanging="2070"/>
      </w:pPr>
      <w:r w:rsidRPr="005F61C3">
        <w:rPr>
          <w:b/>
        </w:rPr>
        <w:t>Quote/Paraphrase:</w:t>
      </w:r>
      <w:r w:rsidRPr="005F61C3">
        <w:t xml:space="preserve">  “</w:t>
      </w:r>
      <w:r w:rsidR="00D87F40" w:rsidRPr="00D87F40">
        <w:t>In managing a venture’s v</w:t>
      </w:r>
      <w:r w:rsidR="00C44340">
        <w:t>olunteer membership base, prior10</w:t>
      </w:r>
      <w:r w:rsidR="00D87F40" w:rsidRPr="00D87F40">
        <w:t>volunteerism research suggests that entrepreneurs are required to apply personalized (instead of formalized) management styles that are protective rat</w:t>
      </w:r>
      <w:r w:rsidR="00D87F40">
        <w:t>her than bureaucratic in nature</w:t>
      </w:r>
      <w:r>
        <w:t xml:space="preserve">” (p. </w:t>
      </w:r>
      <w:r w:rsidR="00D87F40">
        <w:t>1096</w:t>
      </w:r>
      <w:r w:rsidRPr="005F61C3">
        <w:t xml:space="preserve">). </w:t>
      </w:r>
    </w:p>
    <w:p w14:paraId="339F437D" w14:textId="77777777" w:rsidR="00330E85" w:rsidRPr="005F61C3" w:rsidRDefault="00330E85" w:rsidP="00330E85">
      <w:pPr>
        <w:spacing w:line="480" w:lineRule="auto"/>
        <w:ind w:left="2790" w:hanging="2070"/>
      </w:pPr>
    </w:p>
    <w:p w14:paraId="7FECF011" w14:textId="59E25103" w:rsidR="00330E85" w:rsidRPr="005F61C3" w:rsidRDefault="00330E85" w:rsidP="00330E85">
      <w:pPr>
        <w:spacing w:line="480" w:lineRule="auto"/>
        <w:ind w:left="2790" w:hanging="2070"/>
      </w:pPr>
      <w:r w:rsidRPr="005F61C3">
        <w:rPr>
          <w:b/>
        </w:rPr>
        <w:t xml:space="preserve">Essential Element:  </w:t>
      </w:r>
      <w:r w:rsidR="00B77557">
        <w:t>Sociological Interventions</w:t>
      </w:r>
    </w:p>
    <w:p w14:paraId="3FC2BE54" w14:textId="77777777" w:rsidR="00330E85" w:rsidRPr="005F61C3" w:rsidRDefault="00330E85" w:rsidP="00330E85">
      <w:pPr>
        <w:spacing w:line="480" w:lineRule="auto"/>
        <w:ind w:left="2790" w:hanging="2070"/>
        <w:rPr>
          <w:b/>
        </w:rPr>
      </w:pPr>
    </w:p>
    <w:p w14:paraId="2D0C63A0" w14:textId="7F9233B7" w:rsidR="00330E85" w:rsidRPr="005F61C3" w:rsidRDefault="00330E85" w:rsidP="00330E85">
      <w:pPr>
        <w:spacing w:line="480" w:lineRule="auto"/>
        <w:ind w:left="2790" w:hanging="2070"/>
      </w:pPr>
      <w:r w:rsidRPr="005F61C3">
        <w:rPr>
          <w:b/>
        </w:rPr>
        <w:t xml:space="preserve">Additive/Variant Analysis:  </w:t>
      </w:r>
      <w:r w:rsidRPr="005F61C3">
        <w:t xml:space="preserve">This comment is additive to my understanding of </w:t>
      </w:r>
      <w:r w:rsidR="00B77557">
        <w:t>sociological interventions</w:t>
      </w:r>
      <w:r w:rsidRPr="005F61C3">
        <w:t>.</w:t>
      </w:r>
    </w:p>
    <w:p w14:paraId="4F56B310" w14:textId="77777777" w:rsidR="00330E85" w:rsidRPr="005F61C3" w:rsidRDefault="00330E85" w:rsidP="00330E85">
      <w:pPr>
        <w:spacing w:line="480" w:lineRule="auto"/>
        <w:ind w:left="2790" w:hanging="2070"/>
      </w:pPr>
    </w:p>
    <w:p w14:paraId="608DE18A" w14:textId="02B61BF8" w:rsidR="00F3502D" w:rsidRDefault="00330E85" w:rsidP="00F3502D">
      <w:pPr>
        <w:spacing w:line="480" w:lineRule="auto"/>
        <w:ind w:left="2790" w:hanging="2070"/>
      </w:pPr>
      <w:r w:rsidRPr="005F61C3">
        <w:rPr>
          <w:b/>
        </w:rPr>
        <w:t xml:space="preserve">Contextualization:  </w:t>
      </w:r>
      <w:r w:rsidR="00566921">
        <w:t>The authors</w:t>
      </w:r>
      <w:r w:rsidR="00F3502D" w:rsidRPr="00F3502D">
        <w:t xml:space="preserve"> the term </w:t>
      </w:r>
      <w:r w:rsidR="00F3502D" w:rsidRPr="00F3502D">
        <w:rPr>
          <w:i/>
        </w:rPr>
        <w:t>prosocial</w:t>
      </w:r>
      <w:r w:rsidR="00566921">
        <w:t xml:space="preserve">, which represents emotional connectivity as an influencing factor in attracting and retaining volunteers.  </w:t>
      </w:r>
      <w:r w:rsidR="00F3502D" w:rsidRPr="00F3502D">
        <w:t xml:space="preserve">Prosocial behavior attempts to promote healthy, </w:t>
      </w:r>
      <w:r w:rsidR="00F3502D" w:rsidRPr="00F3502D">
        <w:lastRenderedPageBreak/>
        <w:t>balan</w:t>
      </w:r>
      <w:r w:rsidR="00566921">
        <w:t>ced social interaction.  I</w:t>
      </w:r>
      <w:r w:rsidR="00F3502D" w:rsidRPr="00F3502D">
        <w:t>n a volunteer setting</w:t>
      </w:r>
      <w:r w:rsidR="00566921">
        <w:t xml:space="preserve"> such as our Hospital Foundation</w:t>
      </w:r>
      <w:r w:rsidR="00F3502D" w:rsidRPr="00F3502D">
        <w:t xml:space="preserve">, prosocial governance and goals </w:t>
      </w:r>
      <w:r w:rsidR="009353D5">
        <w:t xml:space="preserve">serve as an interventional tool with which to </w:t>
      </w:r>
      <w:r w:rsidR="00F3502D">
        <w:t>facilitate greater communication and resolution of conflicts</w:t>
      </w:r>
      <w:r w:rsidR="009353D5">
        <w:t xml:space="preserve"> and thus create </w:t>
      </w:r>
      <w:r w:rsidR="00B956C8">
        <w:t>construc</w:t>
      </w:r>
      <w:r w:rsidR="009353D5">
        <w:t>tive social change at the organizational level.</w:t>
      </w:r>
    </w:p>
    <w:p w14:paraId="0CFE39D9" w14:textId="77777777" w:rsidR="00803775" w:rsidRDefault="00803775" w:rsidP="00F3502D">
      <w:pPr>
        <w:spacing w:line="480" w:lineRule="auto"/>
        <w:ind w:left="2790" w:hanging="2070"/>
      </w:pPr>
    </w:p>
    <w:p w14:paraId="0FFDFB66" w14:textId="77777777" w:rsidR="00803775" w:rsidRDefault="00803775" w:rsidP="00F3502D">
      <w:pPr>
        <w:spacing w:line="480" w:lineRule="auto"/>
        <w:ind w:left="2790" w:hanging="2070"/>
      </w:pPr>
    </w:p>
    <w:p w14:paraId="710DF658" w14:textId="4B0E3A1A" w:rsidR="00803775" w:rsidRPr="007C7605" w:rsidRDefault="00803775" w:rsidP="00E31B88">
      <w:pPr>
        <w:spacing w:line="480" w:lineRule="auto"/>
        <w:ind w:left="1440" w:hanging="1440"/>
        <w:rPr>
          <w:i/>
          <w:iCs/>
        </w:rPr>
      </w:pPr>
      <w:r w:rsidRPr="00803775">
        <w:rPr>
          <w:b/>
        </w:rPr>
        <w:t xml:space="preserve">Source </w:t>
      </w:r>
      <w:r>
        <w:rPr>
          <w:b/>
        </w:rPr>
        <w:t>Eight</w:t>
      </w:r>
      <w:r w:rsidRPr="00803775">
        <w:rPr>
          <w:b/>
        </w:rPr>
        <w:t xml:space="preserve">: </w:t>
      </w:r>
      <w:r w:rsidR="007C7605" w:rsidRPr="007C7605">
        <w:t xml:space="preserve">Jackson, R., Locke, M., Hogg, E., &amp; Lynch, R. (2019). </w:t>
      </w:r>
      <w:r w:rsidR="007C7605">
        <w:br/>
      </w:r>
      <w:r w:rsidR="007C7605">
        <w:rPr>
          <w:i/>
          <w:iCs/>
        </w:rPr>
        <w:t xml:space="preserve">The complete </w:t>
      </w:r>
      <w:r w:rsidR="007C7605" w:rsidRPr="007C7605">
        <w:rPr>
          <w:i/>
          <w:iCs/>
        </w:rPr>
        <w:t>volunteer</w:t>
      </w:r>
      <w:r w:rsidR="007C7605">
        <w:rPr>
          <w:i/>
          <w:iCs/>
        </w:rPr>
        <w:t xml:space="preserve"> </w:t>
      </w:r>
      <w:r w:rsidR="007C7605" w:rsidRPr="007C7605">
        <w:rPr>
          <w:i/>
          <w:iCs/>
        </w:rPr>
        <w:t>management handbook</w:t>
      </w:r>
      <w:r w:rsidR="007C7605" w:rsidRPr="007C7605">
        <w:t>. London: Directory of Social Change. [BOOK]</w:t>
      </w:r>
    </w:p>
    <w:p w14:paraId="3FB07C43" w14:textId="77777777" w:rsidR="00803775" w:rsidRPr="00803775" w:rsidRDefault="00803775" w:rsidP="00803775">
      <w:pPr>
        <w:spacing w:line="480" w:lineRule="auto"/>
        <w:ind w:left="2790" w:hanging="2070"/>
        <w:rPr>
          <w:b/>
        </w:rPr>
      </w:pPr>
    </w:p>
    <w:p w14:paraId="709BFE90" w14:textId="78767ECE" w:rsidR="00803775" w:rsidRPr="00803775" w:rsidRDefault="00803775" w:rsidP="00803775">
      <w:pPr>
        <w:spacing w:line="480" w:lineRule="auto"/>
        <w:ind w:left="2790" w:hanging="2070"/>
      </w:pPr>
      <w:r w:rsidRPr="00803775">
        <w:rPr>
          <w:b/>
        </w:rPr>
        <w:t xml:space="preserve">Comment </w:t>
      </w:r>
      <w:r>
        <w:rPr>
          <w:b/>
        </w:rPr>
        <w:t>8</w:t>
      </w:r>
      <w:r w:rsidRPr="00803775">
        <w:rPr>
          <w:b/>
        </w:rPr>
        <w:t xml:space="preserve">:  </w:t>
      </w:r>
    </w:p>
    <w:p w14:paraId="2B81CD8E" w14:textId="21382DFE" w:rsidR="00803775" w:rsidRPr="00803775" w:rsidRDefault="00803775" w:rsidP="00D80FB0">
      <w:pPr>
        <w:spacing w:line="480" w:lineRule="auto"/>
        <w:ind w:left="2790" w:hanging="2070"/>
      </w:pPr>
      <w:r w:rsidRPr="00803775">
        <w:rPr>
          <w:b/>
        </w:rPr>
        <w:t>Quote/Paraphrase:</w:t>
      </w:r>
      <w:r w:rsidRPr="00803775">
        <w:t xml:space="preserve">  “</w:t>
      </w:r>
      <w:r w:rsidR="00284C53" w:rsidRPr="00284C53">
        <w:t>In smaller organisations with only a few paid staff, it may be possible for you to spend time one on one with all of your colleagues to discuss how they see volunteers fitting into your organisation’s plan for how to achieve its mission</w:t>
      </w:r>
      <w:r w:rsidR="00D80FB0">
        <w:t>”</w:t>
      </w:r>
      <w:r w:rsidR="002F6251">
        <w:t xml:space="preserve"> (p. 29)</w:t>
      </w:r>
      <w:r w:rsidR="00284C53" w:rsidRPr="00284C53">
        <w:t xml:space="preserve">. </w:t>
      </w:r>
      <w:r w:rsidRPr="00803775">
        <w:t xml:space="preserve"> </w:t>
      </w:r>
    </w:p>
    <w:p w14:paraId="2DB78226" w14:textId="77777777" w:rsidR="00803775" w:rsidRPr="00803775" w:rsidRDefault="00803775" w:rsidP="00803775">
      <w:pPr>
        <w:spacing w:line="480" w:lineRule="auto"/>
        <w:ind w:left="2790" w:hanging="2070"/>
      </w:pPr>
    </w:p>
    <w:p w14:paraId="7408C32B" w14:textId="324596CD" w:rsidR="00803775" w:rsidRPr="00803775" w:rsidRDefault="00803775" w:rsidP="00803775">
      <w:pPr>
        <w:spacing w:line="480" w:lineRule="auto"/>
        <w:ind w:left="2790" w:hanging="2070"/>
      </w:pPr>
      <w:r w:rsidRPr="00803775">
        <w:rPr>
          <w:b/>
        </w:rPr>
        <w:t xml:space="preserve">Essential Element:  </w:t>
      </w:r>
      <w:r w:rsidR="008123D0">
        <w:t>Applications for Social Research</w:t>
      </w:r>
    </w:p>
    <w:p w14:paraId="0F3440E2" w14:textId="77777777" w:rsidR="00803775" w:rsidRPr="00803775" w:rsidRDefault="00803775" w:rsidP="00803775">
      <w:pPr>
        <w:spacing w:line="480" w:lineRule="auto"/>
        <w:ind w:left="2790" w:hanging="2070"/>
        <w:rPr>
          <w:b/>
        </w:rPr>
      </w:pPr>
    </w:p>
    <w:p w14:paraId="62A9E61B" w14:textId="507D11FE" w:rsidR="00803775" w:rsidRPr="00803775" w:rsidRDefault="00803775" w:rsidP="00803775">
      <w:pPr>
        <w:spacing w:line="480" w:lineRule="auto"/>
        <w:ind w:left="2790" w:hanging="2070"/>
      </w:pPr>
      <w:r w:rsidRPr="00803775">
        <w:rPr>
          <w:b/>
        </w:rPr>
        <w:t xml:space="preserve">Additive/Variant Analysis:  </w:t>
      </w:r>
      <w:r w:rsidRPr="00803775">
        <w:t xml:space="preserve">This comment is additive to my understanding of </w:t>
      </w:r>
      <w:r w:rsidR="008123D0">
        <w:t>applications for social research</w:t>
      </w:r>
      <w:r w:rsidRPr="00803775">
        <w:t>.</w:t>
      </w:r>
    </w:p>
    <w:p w14:paraId="2AED8901" w14:textId="77777777" w:rsidR="00803775" w:rsidRPr="00803775" w:rsidRDefault="00803775" w:rsidP="00803775">
      <w:pPr>
        <w:spacing w:line="480" w:lineRule="auto"/>
        <w:ind w:left="2790" w:hanging="2070"/>
      </w:pPr>
    </w:p>
    <w:p w14:paraId="2E003979" w14:textId="6783D40E" w:rsidR="00C74E3C" w:rsidRDefault="00803775" w:rsidP="007F5A37">
      <w:pPr>
        <w:spacing w:line="480" w:lineRule="auto"/>
        <w:ind w:left="2790" w:hanging="2070"/>
        <w:rPr>
          <w:iCs/>
        </w:rPr>
      </w:pPr>
      <w:r w:rsidRPr="00803775">
        <w:rPr>
          <w:b/>
        </w:rPr>
        <w:lastRenderedPageBreak/>
        <w:t xml:space="preserve">Contextualization:  </w:t>
      </w:r>
      <w:r w:rsidR="00696201">
        <w:rPr>
          <w:iCs/>
        </w:rPr>
        <w:t>The</w:t>
      </w:r>
      <w:r w:rsidR="00696201" w:rsidRPr="00696201">
        <w:rPr>
          <w:iCs/>
        </w:rPr>
        <w:t xml:space="preserve"> authors</w:t>
      </w:r>
      <w:r w:rsidR="00696201">
        <w:rPr>
          <w:iCs/>
        </w:rPr>
        <w:t xml:space="preserve"> of this </w:t>
      </w:r>
      <w:r w:rsidR="007F5A37">
        <w:rPr>
          <w:iCs/>
        </w:rPr>
        <w:t xml:space="preserve">comprehensive </w:t>
      </w:r>
      <w:r w:rsidR="00981AB0">
        <w:rPr>
          <w:iCs/>
        </w:rPr>
        <w:t>reference guide</w:t>
      </w:r>
      <w:r w:rsidR="007F5A37">
        <w:rPr>
          <w:iCs/>
        </w:rPr>
        <w:t xml:space="preserve"> share qualitative research tools such as surveys and questionnaires that can be adapted from the large organization with paid staff to our small, all-volunteer Hospital Foundation.</w:t>
      </w:r>
    </w:p>
    <w:p w14:paraId="2915B7A0" w14:textId="77777777" w:rsidR="009F2367" w:rsidRDefault="009F2367" w:rsidP="00803775">
      <w:pPr>
        <w:spacing w:line="480" w:lineRule="auto"/>
        <w:ind w:left="2790" w:hanging="2070"/>
        <w:rPr>
          <w:iCs/>
        </w:rPr>
      </w:pPr>
    </w:p>
    <w:p w14:paraId="41324E37" w14:textId="77777777" w:rsidR="009F2367" w:rsidRDefault="009F2367" w:rsidP="00803775">
      <w:pPr>
        <w:spacing w:line="480" w:lineRule="auto"/>
        <w:ind w:left="2790" w:hanging="2070"/>
        <w:rPr>
          <w:iCs/>
        </w:rPr>
      </w:pPr>
    </w:p>
    <w:p w14:paraId="6E8C1442" w14:textId="2B78F6E8" w:rsidR="009F2367" w:rsidRPr="009F2367" w:rsidRDefault="009F2367" w:rsidP="00D81F7C">
      <w:pPr>
        <w:spacing w:line="480" w:lineRule="auto"/>
        <w:ind w:left="1440" w:hanging="1440"/>
        <w:rPr>
          <w:i/>
          <w:iCs/>
        </w:rPr>
      </w:pPr>
      <w:r w:rsidRPr="009F2367">
        <w:rPr>
          <w:b/>
          <w:iCs/>
        </w:rPr>
        <w:t xml:space="preserve">Source </w:t>
      </w:r>
      <w:r>
        <w:rPr>
          <w:b/>
          <w:iCs/>
        </w:rPr>
        <w:t>Nine</w:t>
      </w:r>
      <w:r w:rsidRPr="009F2367">
        <w:rPr>
          <w:b/>
          <w:iCs/>
        </w:rPr>
        <w:t xml:space="preserve">: </w:t>
      </w:r>
      <w:r w:rsidR="00D81F7C" w:rsidRPr="00D81F7C">
        <w:rPr>
          <w:iCs/>
        </w:rPr>
        <w:t xml:space="preserve">Kalinka, E. A. (2020). </w:t>
      </w:r>
      <w:r w:rsidR="00D81F7C" w:rsidRPr="00D81F7C">
        <w:rPr>
          <w:i/>
          <w:iCs/>
        </w:rPr>
        <w:t>Rotarians’ Transformative Path from Initiate to Servant Leader: A</w:t>
      </w:r>
      <w:r w:rsidR="00D81F7C">
        <w:rPr>
          <w:i/>
          <w:iCs/>
        </w:rPr>
        <w:t xml:space="preserve"> </w:t>
      </w:r>
      <w:r w:rsidR="00D81F7C" w:rsidRPr="00D81F7C">
        <w:rPr>
          <w:i/>
          <w:iCs/>
        </w:rPr>
        <w:t>Narrative Study Examining the Motivation to Volunteer</w:t>
      </w:r>
      <w:r w:rsidR="00D81F7C" w:rsidRPr="00D81F7C">
        <w:rPr>
          <w:iCs/>
        </w:rPr>
        <w:t xml:space="preserve"> (Doctoral dissertation, Seton Hall University).  (no DOI available]</w:t>
      </w:r>
    </w:p>
    <w:p w14:paraId="0EF207F7" w14:textId="77777777" w:rsidR="009F2367" w:rsidRPr="009F2367" w:rsidRDefault="009F2367" w:rsidP="009F2367">
      <w:pPr>
        <w:spacing w:line="480" w:lineRule="auto"/>
        <w:ind w:left="2790" w:hanging="2070"/>
        <w:rPr>
          <w:b/>
          <w:iCs/>
        </w:rPr>
      </w:pPr>
    </w:p>
    <w:p w14:paraId="76283611" w14:textId="5843BDA9" w:rsidR="009F2367" w:rsidRPr="009F2367" w:rsidRDefault="009F2367" w:rsidP="009F2367">
      <w:pPr>
        <w:spacing w:line="480" w:lineRule="auto"/>
        <w:ind w:left="2790" w:hanging="2070"/>
        <w:rPr>
          <w:iCs/>
        </w:rPr>
      </w:pPr>
      <w:r w:rsidRPr="009F2367">
        <w:rPr>
          <w:b/>
          <w:iCs/>
        </w:rPr>
        <w:t xml:space="preserve">Comment </w:t>
      </w:r>
      <w:r>
        <w:rPr>
          <w:b/>
          <w:iCs/>
        </w:rPr>
        <w:t>9</w:t>
      </w:r>
      <w:r w:rsidRPr="009F2367">
        <w:rPr>
          <w:b/>
          <w:iCs/>
        </w:rPr>
        <w:t xml:space="preserve">:  </w:t>
      </w:r>
    </w:p>
    <w:p w14:paraId="7FAF11DF" w14:textId="4881A62B" w:rsidR="009F2367" w:rsidRPr="009F2367" w:rsidRDefault="009F2367" w:rsidP="00373DB2">
      <w:pPr>
        <w:spacing w:line="480" w:lineRule="auto"/>
        <w:ind w:left="2790" w:hanging="2070"/>
        <w:rPr>
          <w:iCs/>
        </w:rPr>
      </w:pPr>
      <w:r w:rsidRPr="009F2367">
        <w:rPr>
          <w:b/>
          <w:iCs/>
        </w:rPr>
        <w:t>Quote/Paraphrase:</w:t>
      </w:r>
      <w:r w:rsidRPr="009F2367">
        <w:rPr>
          <w:iCs/>
        </w:rPr>
        <w:t xml:space="preserve">  “</w:t>
      </w:r>
      <w:r w:rsidR="00373DB2" w:rsidRPr="00373DB2">
        <w:rPr>
          <w:iCs/>
        </w:rPr>
        <w:t>Research was conducted using a qualitative narrative design to examine participants’ perceptions of the factors that motivated them to join a volunteer organization with the motto “service above self,” the factors that motivated them to support student programs, and the im</w:t>
      </w:r>
      <w:r w:rsidR="00373DB2">
        <w:rPr>
          <w:iCs/>
        </w:rPr>
        <w:t>pact of their volunteer efforts</w:t>
      </w:r>
      <w:r w:rsidRPr="009F2367">
        <w:rPr>
          <w:iCs/>
        </w:rPr>
        <w:t xml:space="preserve">” (p. </w:t>
      </w:r>
      <w:r w:rsidR="00373DB2">
        <w:rPr>
          <w:iCs/>
        </w:rPr>
        <w:t>ii</w:t>
      </w:r>
      <w:r w:rsidRPr="009F2367">
        <w:rPr>
          <w:iCs/>
        </w:rPr>
        <w:t xml:space="preserve">). </w:t>
      </w:r>
    </w:p>
    <w:p w14:paraId="7A4DA732" w14:textId="77777777" w:rsidR="009F2367" w:rsidRPr="009F2367" w:rsidRDefault="009F2367" w:rsidP="009F2367">
      <w:pPr>
        <w:spacing w:line="480" w:lineRule="auto"/>
        <w:ind w:left="2790" w:hanging="2070"/>
        <w:rPr>
          <w:iCs/>
        </w:rPr>
      </w:pPr>
    </w:p>
    <w:p w14:paraId="10142DDE" w14:textId="535B2381" w:rsidR="009F2367" w:rsidRPr="009F2367" w:rsidRDefault="009F2367" w:rsidP="009F2367">
      <w:pPr>
        <w:spacing w:line="480" w:lineRule="auto"/>
        <w:ind w:left="2790" w:hanging="2070"/>
        <w:rPr>
          <w:iCs/>
        </w:rPr>
      </w:pPr>
      <w:r w:rsidRPr="009F2367">
        <w:rPr>
          <w:b/>
          <w:iCs/>
        </w:rPr>
        <w:t xml:space="preserve">Essential Element:  </w:t>
      </w:r>
      <w:r w:rsidR="00F34A52">
        <w:rPr>
          <w:iCs/>
        </w:rPr>
        <w:t>Applications for Sociological Research</w:t>
      </w:r>
    </w:p>
    <w:p w14:paraId="71304522" w14:textId="77777777" w:rsidR="009F2367" w:rsidRPr="009F2367" w:rsidRDefault="009F2367" w:rsidP="009F2367">
      <w:pPr>
        <w:spacing w:line="480" w:lineRule="auto"/>
        <w:ind w:left="2790" w:hanging="2070"/>
        <w:rPr>
          <w:b/>
          <w:iCs/>
        </w:rPr>
      </w:pPr>
    </w:p>
    <w:p w14:paraId="63D91EFD" w14:textId="15E0F2C1" w:rsidR="009F2367" w:rsidRPr="009F2367" w:rsidRDefault="009F2367" w:rsidP="009F2367">
      <w:pPr>
        <w:spacing w:line="480" w:lineRule="auto"/>
        <w:ind w:left="2790" w:hanging="2070"/>
        <w:rPr>
          <w:iCs/>
        </w:rPr>
      </w:pPr>
      <w:r w:rsidRPr="009F2367">
        <w:rPr>
          <w:b/>
          <w:iCs/>
        </w:rPr>
        <w:t xml:space="preserve">Additive/Variant Analysis:  </w:t>
      </w:r>
      <w:r w:rsidRPr="009F2367">
        <w:rPr>
          <w:iCs/>
        </w:rPr>
        <w:t xml:space="preserve">This comment is additive to my understanding of </w:t>
      </w:r>
      <w:r w:rsidR="00F34A52">
        <w:rPr>
          <w:iCs/>
        </w:rPr>
        <w:t>applications for sociological research</w:t>
      </w:r>
      <w:r w:rsidRPr="009F2367">
        <w:rPr>
          <w:iCs/>
        </w:rPr>
        <w:t>.</w:t>
      </w:r>
    </w:p>
    <w:p w14:paraId="1B86B0A5" w14:textId="77777777" w:rsidR="009F2367" w:rsidRPr="009F2367" w:rsidRDefault="009F2367" w:rsidP="009F2367">
      <w:pPr>
        <w:spacing w:line="480" w:lineRule="auto"/>
        <w:ind w:left="2790" w:hanging="2070"/>
        <w:rPr>
          <w:iCs/>
        </w:rPr>
      </w:pPr>
    </w:p>
    <w:p w14:paraId="19337087" w14:textId="4D0D2D95" w:rsidR="00F3483C" w:rsidRDefault="009F2367" w:rsidP="008D3785">
      <w:pPr>
        <w:spacing w:line="480" w:lineRule="auto"/>
        <w:ind w:left="2790" w:hanging="2070"/>
        <w:rPr>
          <w:iCs/>
        </w:rPr>
      </w:pPr>
      <w:r w:rsidRPr="009F2367">
        <w:rPr>
          <w:b/>
          <w:iCs/>
        </w:rPr>
        <w:lastRenderedPageBreak/>
        <w:t xml:space="preserve">Contextualization:  </w:t>
      </w:r>
      <w:r w:rsidR="008D3785">
        <w:rPr>
          <w:iCs/>
        </w:rPr>
        <w:t xml:space="preserve">The author explored and documented </w:t>
      </w:r>
      <w:r w:rsidR="008D3785" w:rsidRPr="008D3785">
        <w:rPr>
          <w:iCs/>
        </w:rPr>
        <w:t>Rotarians</w:t>
      </w:r>
      <w:r w:rsidR="008D3785">
        <w:rPr>
          <w:iCs/>
        </w:rPr>
        <w:t>’</w:t>
      </w:r>
      <w:r w:rsidR="008D3785" w:rsidRPr="008D3785">
        <w:rPr>
          <w:iCs/>
        </w:rPr>
        <w:t xml:space="preserve"> transformative path</w:t>
      </w:r>
      <w:r w:rsidR="00584401">
        <w:rPr>
          <w:iCs/>
        </w:rPr>
        <w:t>s</w:t>
      </w:r>
      <w:r w:rsidR="008D3785" w:rsidRPr="008D3785">
        <w:rPr>
          <w:iCs/>
        </w:rPr>
        <w:t xml:space="preserve"> from initiate (follower) to servant lea</w:t>
      </w:r>
      <w:r w:rsidR="008D3785">
        <w:rPr>
          <w:iCs/>
        </w:rPr>
        <w:t>der supporting student programs.</w:t>
      </w:r>
      <w:r w:rsidR="00584401">
        <w:rPr>
          <w:iCs/>
        </w:rPr>
        <w:t xml:space="preserve">  </w:t>
      </w:r>
      <w:r w:rsidR="004A283C">
        <w:rPr>
          <w:iCs/>
        </w:rPr>
        <w:t xml:space="preserve">Positive and transformative social change was demonstrated to be measurable; such measurements are scalable to our small Hospital Foundation as we strive for cultural change.  </w:t>
      </w:r>
    </w:p>
    <w:p w14:paraId="5404BF97" w14:textId="77777777" w:rsidR="00A40382" w:rsidRDefault="00A40382" w:rsidP="00F3483C">
      <w:pPr>
        <w:spacing w:line="480" w:lineRule="auto"/>
        <w:ind w:left="2790" w:hanging="2070"/>
        <w:rPr>
          <w:iCs/>
        </w:rPr>
      </w:pPr>
    </w:p>
    <w:p w14:paraId="5536D4C7" w14:textId="77777777" w:rsidR="00A40382" w:rsidRDefault="00A40382" w:rsidP="00F3483C">
      <w:pPr>
        <w:spacing w:line="480" w:lineRule="auto"/>
        <w:ind w:left="2790" w:hanging="2070"/>
        <w:rPr>
          <w:iCs/>
        </w:rPr>
      </w:pPr>
    </w:p>
    <w:p w14:paraId="6FCDCE1B" w14:textId="4E6947CC" w:rsidR="00A766AE" w:rsidRPr="009F2367" w:rsidRDefault="00A766AE" w:rsidP="003F2BDD">
      <w:pPr>
        <w:spacing w:line="480" w:lineRule="auto"/>
        <w:ind w:left="1350" w:hanging="1350"/>
        <w:rPr>
          <w:i/>
          <w:iCs/>
        </w:rPr>
      </w:pPr>
      <w:r w:rsidRPr="009F2367">
        <w:rPr>
          <w:b/>
          <w:iCs/>
        </w:rPr>
        <w:t xml:space="preserve">Source </w:t>
      </w:r>
      <w:r>
        <w:rPr>
          <w:b/>
          <w:iCs/>
        </w:rPr>
        <w:t>Ten</w:t>
      </w:r>
      <w:r w:rsidRPr="009F2367">
        <w:rPr>
          <w:b/>
          <w:iCs/>
        </w:rPr>
        <w:t xml:space="preserve">: </w:t>
      </w:r>
      <w:r w:rsidR="003F2BDD" w:rsidRPr="003F2BDD">
        <w:rPr>
          <w:iCs/>
        </w:rPr>
        <w:t xml:space="preserve">Kimble, J. T. (2020). </w:t>
      </w:r>
      <w:r w:rsidR="003F2BDD" w:rsidRPr="003F2BDD">
        <w:rPr>
          <w:i/>
          <w:iCs/>
        </w:rPr>
        <w:t>Use of Survey Data to Guide the Development of Best Practices for</w:t>
      </w:r>
      <w:r w:rsidR="003F2BDD">
        <w:rPr>
          <w:i/>
          <w:iCs/>
        </w:rPr>
        <w:t xml:space="preserve"> </w:t>
      </w:r>
      <w:r w:rsidR="003F2BDD" w:rsidRPr="003F2BDD">
        <w:rPr>
          <w:i/>
          <w:iCs/>
        </w:rPr>
        <w:t>Instruction for the Recruitment of Volunteer Firefighters</w:t>
      </w:r>
      <w:r w:rsidR="003F2BDD" w:rsidRPr="003F2BDD">
        <w:rPr>
          <w:iCs/>
        </w:rPr>
        <w:t xml:space="preserve">. University of Kentucky. </w:t>
      </w:r>
      <w:r w:rsidR="00395B22">
        <w:rPr>
          <w:iCs/>
        </w:rPr>
        <w:t xml:space="preserve"> [BOOK</w:t>
      </w:r>
      <w:r w:rsidR="003F2BDD" w:rsidRPr="003F2BDD">
        <w:rPr>
          <w:iCs/>
        </w:rPr>
        <w:t>]</w:t>
      </w:r>
    </w:p>
    <w:p w14:paraId="4568D0ED" w14:textId="77777777" w:rsidR="00A766AE" w:rsidRPr="009F2367" w:rsidRDefault="00A766AE" w:rsidP="00A766AE">
      <w:pPr>
        <w:spacing w:line="480" w:lineRule="auto"/>
        <w:ind w:left="2790" w:hanging="2070"/>
        <w:rPr>
          <w:b/>
          <w:iCs/>
        </w:rPr>
      </w:pPr>
    </w:p>
    <w:p w14:paraId="6123FC52" w14:textId="2C830408" w:rsidR="00A766AE" w:rsidRPr="009F2367" w:rsidRDefault="00A766AE" w:rsidP="00A766AE">
      <w:pPr>
        <w:spacing w:line="480" w:lineRule="auto"/>
        <w:ind w:left="2790" w:hanging="2070"/>
        <w:rPr>
          <w:iCs/>
        </w:rPr>
      </w:pPr>
      <w:r w:rsidRPr="009F2367">
        <w:rPr>
          <w:b/>
          <w:iCs/>
        </w:rPr>
        <w:t xml:space="preserve">Comment </w:t>
      </w:r>
      <w:r>
        <w:rPr>
          <w:b/>
          <w:iCs/>
        </w:rPr>
        <w:t>10</w:t>
      </w:r>
      <w:r w:rsidRPr="009F2367">
        <w:rPr>
          <w:b/>
          <w:iCs/>
        </w:rPr>
        <w:t xml:space="preserve">:  </w:t>
      </w:r>
    </w:p>
    <w:p w14:paraId="3C93C908" w14:textId="30C1BA40" w:rsidR="00A766AE" w:rsidRPr="009F2367" w:rsidRDefault="00A766AE" w:rsidP="007B0E23">
      <w:pPr>
        <w:spacing w:line="480" w:lineRule="auto"/>
        <w:ind w:left="2790" w:hanging="2070"/>
        <w:rPr>
          <w:iCs/>
        </w:rPr>
      </w:pPr>
      <w:r w:rsidRPr="009F2367">
        <w:rPr>
          <w:b/>
          <w:iCs/>
        </w:rPr>
        <w:t>Quote/Paraphrase:</w:t>
      </w:r>
      <w:r w:rsidRPr="009F2367">
        <w:rPr>
          <w:iCs/>
        </w:rPr>
        <w:t xml:space="preserve">  “</w:t>
      </w:r>
      <w:r w:rsidR="007B0E23">
        <w:rPr>
          <w:iCs/>
        </w:rPr>
        <w:t>S</w:t>
      </w:r>
      <w:r w:rsidR="007B0E23" w:rsidRPr="007B0E23">
        <w:rPr>
          <w:iCs/>
        </w:rPr>
        <w:t>ocial marketing has proven to be very effective in a variety of campaigns to create desired behavior changes in varying areas of applications and could prove to be effective in this endeavor as well. Critical to the success however is ensuring that the recruiters are well prepared for the task of recruiti</w:t>
      </w:r>
      <w:r w:rsidR="007B0E23">
        <w:rPr>
          <w:iCs/>
        </w:rPr>
        <w:t>ng</w:t>
      </w:r>
      <w:r w:rsidRPr="009F2367">
        <w:rPr>
          <w:iCs/>
        </w:rPr>
        <w:t xml:space="preserve">” (p. </w:t>
      </w:r>
      <w:r w:rsidR="007B0E23">
        <w:rPr>
          <w:iCs/>
        </w:rPr>
        <w:t>85</w:t>
      </w:r>
      <w:r w:rsidRPr="009F2367">
        <w:rPr>
          <w:iCs/>
        </w:rPr>
        <w:t xml:space="preserve">). </w:t>
      </w:r>
    </w:p>
    <w:p w14:paraId="0C93F952" w14:textId="77777777" w:rsidR="00A766AE" w:rsidRPr="009F2367" w:rsidRDefault="00A766AE" w:rsidP="00A766AE">
      <w:pPr>
        <w:spacing w:line="480" w:lineRule="auto"/>
        <w:ind w:left="2790" w:hanging="2070"/>
        <w:rPr>
          <w:iCs/>
        </w:rPr>
      </w:pPr>
    </w:p>
    <w:p w14:paraId="23D08839" w14:textId="1B6262F8" w:rsidR="00A766AE" w:rsidRPr="009F2367" w:rsidRDefault="00A766AE" w:rsidP="00A766AE">
      <w:pPr>
        <w:spacing w:line="480" w:lineRule="auto"/>
        <w:ind w:left="2790" w:hanging="2070"/>
        <w:rPr>
          <w:iCs/>
        </w:rPr>
      </w:pPr>
      <w:r w:rsidRPr="009F2367">
        <w:rPr>
          <w:b/>
          <w:iCs/>
        </w:rPr>
        <w:t xml:space="preserve">Essential Element:  </w:t>
      </w:r>
      <w:r w:rsidR="00FF5365">
        <w:rPr>
          <w:iCs/>
        </w:rPr>
        <w:t>Sociological Interventions</w:t>
      </w:r>
    </w:p>
    <w:p w14:paraId="1206A67C" w14:textId="77777777" w:rsidR="00A766AE" w:rsidRPr="009F2367" w:rsidRDefault="00A766AE" w:rsidP="00A766AE">
      <w:pPr>
        <w:spacing w:line="480" w:lineRule="auto"/>
        <w:ind w:left="2790" w:hanging="2070"/>
        <w:rPr>
          <w:b/>
          <w:iCs/>
        </w:rPr>
      </w:pPr>
    </w:p>
    <w:p w14:paraId="242DAA3B" w14:textId="26530EEF" w:rsidR="00A766AE" w:rsidRPr="009F2367" w:rsidRDefault="00A766AE" w:rsidP="00A766AE">
      <w:pPr>
        <w:spacing w:line="480" w:lineRule="auto"/>
        <w:ind w:left="2790" w:hanging="2070"/>
        <w:rPr>
          <w:iCs/>
        </w:rPr>
      </w:pPr>
      <w:r w:rsidRPr="009F2367">
        <w:rPr>
          <w:b/>
          <w:iCs/>
        </w:rPr>
        <w:t xml:space="preserve">Additive/Variant Analysis:  </w:t>
      </w:r>
      <w:r w:rsidRPr="009F2367">
        <w:rPr>
          <w:iCs/>
        </w:rPr>
        <w:t xml:space="preserve">This comment is additive to my understanding of </w:t>
      </w:r>
      <w:r w:rsidR="00421460">
        <w:rPr>
          <w:iCs/>
        </w:rPr>
        <w:t xml:space="preserve">applications for </w:t>
      </w:r>
      <w:r w:rsidR="00FF5365">
        <w:rPr>
          <w:iCs/>
        </w:rPr>
        <w:t>sociological interventions</w:t>
      </w:r>
      <w:r w:rsidRPr="009F2367">
        <w:rPr>
          <w:iCs/>
        </w:rPr>
        <w:t>.</w:t>
      </w:r>
    </w:p>
    <w:p w14:paraId="06E86258" w14:textId="77777777" w:rsidR="00A766AE" w:rsidRPr="009F2367" w:rsidRDefault="00A766AE" w:rsidP="00A766AE">
      <w:pPr>
        <w:spacing w:line="480" w:lineRule="auto"/>
        <w:ind w:left="2790" w:hanging="2070"/>
        <w:rPr>
          <w:iCs/>
        </w:rPr>
      </w:pPr>
    </w:p>
    <w:p w14:paraId="338DB6BA" w14:textId="303563E6" w:rsidR="00A40382" w:rsidRDefault="00A766AE" w:rsidP="00A766AE">
      <w:pPr>
        <w:spacing w:line="480" w:lineRule="auto"/>
        <w:ind w:left="2790" w:hanging="2070"/>
        <w:rPr>
          <w:iCs/>
        </w:rPr>
      </w:pPr>
      <w:r w:rsidRPr="009F2367">
        <w:rPr>
          <w:b/>
          <w:iCs/>
        </w:rPr>
        <w:lastRenderedPageBreak/>
        <w:t xml:space="preserve">Contextualization:  </w:t>
      </w:r>
      <w:r w:rsidR="00247305" w:rsidRPr="00247305">
        <w:rPr>
          <w:iCs/>
        </w:rPr>
        <w:t>At first glance, a scholarly article about volunteer firefighters appears to miss the mark when placed side-by-side with my Hospital Foundation.  However, I found many corollaries between the two, as we both serve the wellbeing of our community.  As with the Foundation, volunteer firefighting units suffered from in-person isolation during the COVID-19 pandemic.  The attrition rate for both (very different) sets of volunteers was shocking as lockdowns and other restrictions descended upon these organizations</w:t>
      </w:r>
      <w:r w:rsidR="00726D0C">
        <w:rPr>
          <w:iCs/>
        </w:rPr>
        <w:t>.</w:t>
      </w:r>
    </w:p>
    <w:p w14:paraId="139E0513" w14:textId="37E4E50E" w:rsidR="00726D0C" w:rsidRDefault="00726D0C" w:rsidP="00A766AE">
      <w:pPr>
        <w:spacing w:line="480" w:lineRule="auto"/>
        <w:ind w:left="2790" w:hanging="2070"/>
        <w:rPr>
          <w:iCs/>
        </w:rPr>
      </w:pPr>
      <w:r>
        <w:rPr>
          <w:b/>
          <w:iCs/>
        </w:rPr>
        <w:tab/>
      </w:r>
      <w:r w:rsidRPr="00726D0C">
        <w:rPr>
          <w:iCs/>
        </w:rPr>
        <w:t xml:space="preserve">   Recruitment activities that involve some form of personal contact with another person were reported to be more effective regardless of age or years of service.</w:t>
      </w:r>
      <w:r w:rsidR="00F543AE">
        <w:rPr>
          <w:iCs/>
        </w:rPr>
        <w:t xml:space="preserve">  Social marketing could serve as an </w:t>
      </w:r>
      <w:r w:rsidR="005556B7">
        <w:rPr>
          <w:iCs/>
        </w:rPr>
        <w:t>intervention</w:t>
      </w:r>
      <w:r w:rsidR="00F543AE">
        <w:rPr>
          <w:iCs/>
        </w:rPr>
        <w:t xml:space="preserve"> with which to further engage in such personal contact.</w:t>
      </w:r>
    </w:p>
    <w:p w14:paraId="440D2BD8" w14:textId="77777777" w:rsidR="00CE1493" w:rsidRDefault="00CE1493" w:rsidP="00A766AE">
      <w:pPr>
        <w:spacing w:line="480" w:lineRule="auto"/>
        <w:ind w:left="2790" w:hanging="2070"/>
        <w:rPr>
          <w:iCs/>
        </w:rPr>
      </w:pPr>
    </w:p>
    <w:p w14:paraId="4857E71E" w14:textId="77777777" w:rsidR="00CE1493" w:rsidRDefault="00CE1493" w:rsidP="00A766AE">
      <w:pPr>
        <w:spacing w:line="480" w:lineRule="auto"/>
        <w:ind w:left="2790" w:hanging="2070"/>
        <w:rPr>
          <w:iCs/>
        </w:rPr>
      </w:pPr>
    </w:p>
    <w:p w14:paraId="0FBC33D6" w14:textId="34AB721A" w:rsidR="00CE1493" w:rsidRPr="00AE6DDC" w:rsidRDefault="00CE1493" w:rsidP="00AE6DDC">
      <w:pPr>
        <w:spacing w:line="480" w:lineRule="auto"/>
        <w:ind w:left="1620" w:hanging="1620"/>
        <w:rPr>
          <w:iCs/>
        </w:rPr>
      </w:pPr>
      <w:r w:rsidRPr="009F2367">
        <w:rPr>
          <w:b/>
          <w:iCs/>
        </w:rPr>
        <w:t xml:space="preserve">Source </w:t>
      </w:r>
      <w:r>
        <w:rPr>
          <w:b/>
          <w:iCs/>
        </w:rPr>
        <w:t>Eleven</w:t>
      </w:r>
      <w:r w:rsidRPr="009F2367">
        <w:rPr>
          <w:b/>
          <w:iCs/>
        </w:rPr>
        <w:t xml:space="preserve">: </w:t>
      </w:r>
      <w:r w:rsidR="00AE6DDC" w:rsidRPr="00AE6DDC">
        <w:rPr>
          <w:iCs/>
        </w:rPr>
        <w:t>Kuhn, T., Nguyen, B., Silano, V., Smith, S., &amp; Stewart, S. (2019). Empowerment</w:t>
      </w:r>
      <w:r w:rsidR="00AE6DDC">
        <w:rPr>
          <w:iCs/>
        </w:rPr>
        <w:t xml:space="preserve"> </w:t>
      </w:r>
      <w:r w:rsidR="00AE6DDC" w:rsidRPr="00AE6DDC">
        <w:rPr>
          <w:iCs/>
        </w:rPr>
        <w:t>Squared: Volunteer Recruitment, Engagement and Retention. [no DOI available]</w:t>
      </w:r>
    </w:p>
    <w:p w14:paraId="421D42ED" w14:textId="77777777" w:rsidR="00CE1493" w:rsidRPr="009F2367" w:rsidRDefault="00CE1493" w:rsidP="00CE1493">
      <w:pPr>
        <w:spacing w:line="480" w:lineRule="auto"/>
        <w:ind w:left="2790" w:hanging="2070"/>
        <w:rPr>
          <w:b/>
          <w:iCs/>
        </w:rPr>
      </w:pPr>
    </w:p>
    <w:p w14:paraId="779D620D" w14:textId="6A37C76A" w:rsidR="00CE1493" w:rsidRPr="009F2367" w:rsidRDefault="00CE1493" w:rsidP="00CE1493">
      <w:pPr>
        <w:spacing w:line="480" w:lineRule="auto"/>
        <w:ind w:left="2790" w:hanging="2070"/>
        <w:rPr>
          <w:iCs/>
        </w:rPr>
      </w:pPr>
      <w:r w:rsidRPr="009F2367">
        <w:rPr>
          <w:b/>
          <w:iCs/>
        </w:rPr>
        <w:t xml:space="preserve">Comment </w:t>
      </w:r>
      <w:r>
        <w:rPr>
          <w:b/>
          <w:iCs/>
        </w:rPr>
        <w:t>11</w:t>
      </w:r>
      <w:r w:rsidRPr="009F2367">
        <w:rPr>
          <w:b/>
          <w:iCs/>
        </w:rPr>
        <w:t xml:space="preserve">:  </w:t>
      </w:r>
    </w:p>
    <w:p w14:paraId="6BC77266" w14:textId="4465E984" w:rsidR="00CE1493" w:rsidRPr="009F2367" w:rsidRDefault="00CE1493" w:rsidP="00A71EE7">
      <w:pPr>
        <w:spacing w:line="480" w:lineRule="auto"/>
        <w:ind w:left="2790" w:hanging="2070"/>
        <w:rPr>
          <w:iCs/>
        </w:rPr>
      </w:pPr>
      <w:r w:rsidRPr="009F2367">
        <w:rPr>
          <w:b/>
          <w:iCs/>
        </w:rPr>
        <w:t>Quote/Paraphrase:</w:t>
      </w:r>
      <w:r w:rsidRPr="009F2367">
        <w:rPr>
          <w:iCs/>
        </w:rPr>
        <w:t xml:space="preserve">  “</w:t>
      </w:r>
      <w:r w:rsidR="00A71EE7" w:rsidRPr="00A71EE7">
        <w:rPr>
          <w:iCs/>
        </w:rPr>
        <w:t xml:space="preserve">In terms of motivations for volunteering, the staff members thought volunteers were most likely to sign up due to the experience aligning with their interests or career goals (n=2), to add to their resume or fulfill their need for volunteer hours, to help marginalized </w:t>
      </w:r>
      <w:r w:rsidR="00A71EE7" w:rsidRPr="00A71EE7">
        <w:rPr>
          <w:iCs/>
        </w:rPr>
        <w:lastRenderedPageBreak/>
        <w:t>communities, to pursue hands-on work, to build self-worth, and to c</w:t>
      </w:r>
      <w:r w:rsidR="00A71EE7">
        <w:rPr>
          <w:iCs/>
        </w:rPr>
        <w:t>onnect and interact with others</w:t>
      </w:r>
      <w:r w:rsidRPr="009F2367">
        <w:rPr>
          <w:iCs/>
        </w:rPr>
        <w:t xml:space="preserve">” (p. </w:t>
      </w:r>
      <w:r w:rsidR="00A71EE7">
        <w:rPr>
          <w:iCs/>
        </w:rPr>
        <w:t>9</w:t>
      </w:r>
      <w:r w:rsidRPr="009F2367">
        <w:rPr>
          <w:iCs/>
        </w:rPr>
        <w:t xml:space="preserve">). </w:t>
      </w:r>
    </w:p>
    <w:p w14:paraId="5D7C9FA0" w14:textId="77777777" w:rsidR="00CE1493" w:rsidRPr="009F2367" w:rsidRDefault="00CE1493" w:rsidP="00CE1493">
      <w:pPr>
        <w:spacing w:line="480" w:lineRule="auto"/>
        <w:ind w:left="2790" w:hanging="2070"/>
        <w:rPr>
          <w:iCs/>
        </w:rPr>
      </w:pPr>
    </w:p>
    <w:p w14:paraId="11049E9C" w14:textId="76B03AC9" w:rsidR="00CE1493" w:rsidRPr="009F2367" w:rsidRDefault="00CE1493" w:rsidP="00CE1493">
      <w:pPr>
        <w:spacing w:line="480" w:lineRule="auto"/>
        <w:ind w:left="2790" w:hanging="2070"/>
        <w:rPr>
          <w:iCs/>
        </w:rPr>
      </w:pPr>
      <w:r w:rsidRPr="009F2367">
        <w:rPr>
          <w:b/>
          <w:iCs/>
        </w:rPr>
        <w:t xml:space="preserve">Essential Element:  </w:t>
      </w:r>
      <w:r w:rsidR="00567943">
        <w:rPr>
          <w:iCs/>
        </w:rPr>
        <w:t>Applied Sociology and Sociological Practice</w:t>
      </w:r>
    </w:p>
    <w:p w14:paraId="79458635" w14:textId="77777777" w:rsidR="00CE1493" w:rsidRPr="009F2367" w:rsidRDefault="00CE1493" w:rsidP="00CE1493">
      <w:pPr>
        <w:spacing w:line="480" w:lineRule="auto"/>
        <w:ind w:left="2790" w:hanging="2070"/>
        <w:rPr>
          <w:b/>
          <w:iCs/>
        </w:rPr>
      </w:pPr>
    </w:p>
    <w:p w14:paraId="7B3AA0A7" w14:textId="6E83EC51" w:rsidR="00CE1493" w:rsidRPr="009F2367" w:rsidRDefault="00CE1493" w:rsidP="00CE1493">
      <w:pPr>
        <w:spacing w:line="480" w:lineRule="auto"/>
        <w:ind w:left="2790" w:hanging="2070"/>
        <w:rPr>
          <w:iCs/>
        </w:rPr>
      </w:pPr>
      <w:r w:rsidRPr="009F2367">
        <w:rPr>
          <w:b/>
          <w:iCs/>
        </w:rPr>
        <w:t xml:space="preserve">Additive/Variant Analysis:  </w:t>
      </w:r>
      <w:r w:rsidRPr="009F2367">
        <w:rPr>
          <w:iCs/>
        </w:rPr>
        <w:t>This comment is</w:t>
      </w:r>
      <w:r w:rsidR="006B734D">
        <w:rPr>
          <w:iCs/>
        </w:rPr>
        <w:t xml:space="preserve"> both</w:t>
      </w:r>
      <w:r w:rsidRPr="009F2367">
        <w:rPr>
          <w:iCs/>
        </w:rPr>
        <w:t xml:space="preserve"> </w:t>
      </w:r>
      <w:r w:rsidR="002936EF">
        <w:rPr>
          <w:iCs/>
        </w:rPr>
        <w:t>variant</w:t>
      </w:r>
      <w:r w:rsidRPr="009F2367">
        <w:rPr>
          <w:iCs/>
        </w:rPr>
        <w:t xml:space="preserve"> </w:t>
      </w:r>
      <w:r w:rsidR="006B734D">
        <w:rPr>
          <w:iCs/>
        </w:rPr>
        <w:t xml:space="preserve">and additive </w:t>
      </w:r>
      <w:r w:rsidRPr="009F2367">
        <w:rPr>
          <w:iCs/>
        </w:rPr>
        <w:t xml:space="preserve">to my understanding of </w:t>
      </w:r>
      <w:r w:rsidR="00567943">
        <w:rPr>
          <w:iCs/>
        </w:rPr>
        <w:t>applied sociology and sociological practice</w:t>
      </w:r>
      <w:r w:rsidRPr="009F2367">
        <w:rPr>
          <w:iCs/>
        </w:rPr>
        <w:t>.</w:t>
      </w:r>
    </w:p>
    <w:p w14:paraId="13321B2F" w14:textId="77777777" w:rsidR="00CE1493" w:rsidRPr="009F2367" w:rsidRDefault="00CE1493" w:rsidP="00CE1493">
      <w:pPr>
        <w:spacing w:line="480" w:lineRule="auto"/>
        <w:ind w:left="2790" w:hanging="2070"/>
        <w:rPr>
          <w:iCs/>
        </w:rPr>
      </w:pPr>
    </w:p>
    <w:p w14:paraId="40655A62" w14:textId="2F41FAB0" w:rsidR="001F49CF" w:rsidRDefault="00CE1493" w:rsidP="00CE1493">
      <w:pPr>
        <w:spacing w:line="480" w:lineRule="auto"/>
        <w:ind w:left="2790" w:hanging="2070"/>
        <w:rPr>
          <w:iCs/>
        </w:rPr>
      </w:pPr>
      <w:r w:rsidRPr="009F2367">
        <w:rPr>
          <w:b/>
          <w:iCs/>
        </w:rPr>
        <w:t xml:space="preserve">Contextualization:  </w:t>
      </w:r>
      <w:r w:rsidR="005925A3" w:rsidRPr="005925A3">
        <w:rPr>
          <w:iCs/>
        </w:rPr>
        <w:t>Kuhn cuts organizations a bit of slack when acknowledging that, “the main reasons volunteers stop volunteering are due to external circumstances (such as scheduling co</w:t>
      </w:r>
      <w:r w:rsidR="006B734D">
        <w:rPr>
          <w:iCs/>
        </w:rPr>
        <w:t>nflicts, moving away, etc.)</w:t>
      </w:r>
      <w:r w:rsidR="005925A3" w:rsidRPr="005925A3">
        <w:rPr>
          <w:iCs/>
        </w:rPr>
        <w:t xml:space="preserve"> </w:t>
      </w:r>
      <w:r w:rsidR="009310FF">
        <w:rPr>
          <w:iCs/>
        </w:rPr>
        <w:t xml:space="preserve">that </w:t>
      </w:r>
      <w:r w:rsidR="005925A3" w:rsidRPr="005925A3">
        <w:rPr>
          <w:iCs/>
        </w:rPr>
        <w:t xml:space="preserve">are not preventable by the organization” (p. 30).   In our particular organization, </w:t>
      </w:r>
      <w:r w:rsidR="006B734D">
        <w:rPr>
          <w:iCs/>
        </w:rPr>
        <w:t xml:space="preserve">however, </w:t>
      </w:r>
      <w:r w:rsidR="005925A3" w:rsidRPr="005925A3">
        <w:rPr>
          <w:iCs/>
        </w:rPr>
        <w:t>although a large percentage became less e</w:t>
      </w:r>
      <w:r w:rsidR="00B82F17">
        <w:rPr>
          <w:iCs/>
        </w:rPr>
        <w:t>ngaged in administrative roles</w:t>
      </w:r>
      <w:r w:rsidR="005925A3" w:rsidRPr="005925A3">
        <w:rPr>
          <w:iCs/>
        </w:rPr>
        <w:t>, many did indeed express a desire</w:t>
      </w:r>
      <w:r w:rsidR="00B82F17">
        <w:rPr>
          <w:iCs/>
        </w:rPr>
        <w:t xml:space="preserve"> to continue in an affiliate (non-decision making) capacity.  </w:t>
      </w:r>
      <w:r w:rsidR="006B734D">
        <w:rPr>
          <w:iCs/>
        </w:rPr>
        <w:t xml:space="preserve">Thus, </w:t>
      </w:r>
      <w:r w:rsidR="002C0865">
        <w:rPr>
          <w:iCs/>
        </w:rPr>
        <w:t>there is value in applying motivation strategies such as role adaptation as a way of</w:t>
      </w:r>
      <w:r w:rsidR="006B734D">
        <w:rPr>
          <w:iCs/>
        </w:rPr>
        <w:t xml:space="preserve"> retaining volunteers.</w:t>
      </w:r>
    </w:p>
    <w:p w14:paraId="2216AB7D" w14:textId="77777777" w:rsidR="004F6666" w:rsidRDefault="004F6666" w:rsidP="00CE1493">
      <w:pPr>
        <w:spacing w:line="480" w:lineRule="auto"/>
        <w:ind w:left="2790" w:hanging="2070"/>
        <w:rPr>
          <w:iCs/>
        </w:rPr>
      </w:pPr>
    </w:p>
    <w:p w14:paraId="350D2E3B" w14:textId="77777777" w:rsidR="004F6666" w:rsidRDefault="004F6666" w:rsidP="00712120">
      <w:pPr>
        <w:spacing w:line="480" w:lineRule="auto"/>
        <w:rPr>
          <w:iCs/>
        </w:rPr>
      </w:pPr>
    </w:p>
    <w:p w14:paraId="10A8B030" w14:textId="53493595" w:rsidR="001F49CF" w:rsidRPr="001F49CF" w:rsidRDefault="001F49CF" w:rsidP="007B04CD">
      <w:pPr>
        <w:spacing w:line="480" w:lineRule="auto"/>
        <w:ind w:left="1620" w:hanging="1620"/>
        <w:rPr>
          <w:iCs/>
        </w:rPr>
      </w:pPr>
      <w:r w:rsidRPr="006535C3">
        <w:rPr>
          <w:b/>
          <w:iCs/>
        </w:rPr>
        <w:t>Source Twelve:</w:t>
      </w:r>
      <w:r w:rsidRPr="001F49CF">
        <w:rPr>
          <w:iCs/>
        </w:rPr>
        <w:t xml:space="preserve"> </w:t>
      </w:r>
      <w:r w:rsidR="007B04CD" w:rsidRPr="007B04CD">
        <w:rPr>
          <w:iCs/>
        </w:rPr>
        <w:t>Lockstone-Binney, L., et al,. (2022). Growing the Volunteer Pool: Identifying Non-Volunteers</w:t>
      </w:r>
      <w:r w:rsidR="007B04CD">
        <w:rPr>
          <w:iCs/>
        </w:rPr>
        <w:t xml:space="preserve"> </w:t>
      </w:r>
      <w:r w:rsidR="007B04CD" w:rsidRPr="007B04CD">
        <w:rPr>
          <w:iCs/>
        </w:rPr>
        <w:t xml:space="preserve">Most Likely to Volunteer. </w:t>
      </w:r>
      <w:r w:rsidR="007B04CD" w:rsidRPr="007B04CD">
        <w:rPr>
          <w:i/>
          <w:iCs/>
        </w:rPr>
        <w:t>VOLUNTAS: International Journal of Voluntary and Nonprofit Organizations</w:t>
      </w:r>
      <w:r w:rsidR="007B04CD" w:rsidRPr="007B04CD">
        <w:rPr>
          <w:iCs/>
        </w:rPr>
        <w:t xml:space="preserve">, </w:t>
      </w:r>
      <w:r w:rsidR="007B04CD" w:rsidRPr="007B04CD">
        <w:rPr>
          <w:i/>
          <w:iCs/>
        </w:rPr>
        <w:t>33</w:t>
      </w:r>
      <w:r w:rsidR="007B04CD" w:rsidRPr="007B04CD">
        <w:rPr>
          <w:iCs/>
        </w:rPr>
        <w:t>(4), 777-794. https://doi.org/10.1007/s11266-021-00407-</w:t>
      </w:r>
    </w:p>
    <w:p w14:paraId="327BD30B" w14:textId="77777777" w:rsidR="001F49CF" w:rsidRPr="001F49CF" w:rsidRDefault="001F49CF" w:rsidP="001F49CF">
      <w:pPr>
        <w:spacing w:line="480" w:lineRule="auto"/>
        <w:ind w:left="2790" w:hanging="2070"/>
        <w:rPr>
          <w:iCs/>
        </w:rPr>
      </w:pPr>
    </w:p>
    <w:p w14:paraId="535C09E9" w14:textId="04B2206D" w:rsidR="001F49CF" w:rsidRPr="006535C3" w:rsidRDefault="001F49CF" w:rsidP="001F49CF">
      <w:pPr>
        <w:spacing w:line="480" w:lineRule="auto"/>
        <w:ind w:left="2790" w:hanging="2070"/>
        <w:rPr>
          <w:b/>
          <w:iCs/>
        </w:rPr>
      </w:pPr>
      <w:r w:rsidRPr="006535C3">
        <w:rPr>
          <w:b/>
          <w:iCs/>
        </w:rPr>
        <w:t xml:space="preserve">Comment 12:  </w:t>
      </w:r>
    </w:p>
    <w:p w14:paraId="0CF52356" w14:textId="42B1E9FE" w:rsidR="001F49CF" w:rsidRPr="001F49CF" w:rsidRDefault="001F49CF" w:rsidP="00F77E17">
      <w:pPr>
        <w:spacing w:line="480" w:lineRule="auto"/>
        <w:ind w:left="2790" w:hanging="2070"/>
        <w:rPr>
          <w:iCs/>
        </w:rPr>
      </w:pPr>
      <w:r w:rsidRPr="006535C3">
        <w:rPr>
          <w:b/>
          <w:iCs/>
        </w:rPr>
        <w:t>Quote/Paraphrase:</w:t>
      </w:r>
      <w:r w:rsidRPr="001F49CF">
        <w:rPr>
          <w:iCs/>
        </w:rPr>
        <w:t xml:space="preserve">  “</w:t>
      </w:r>
      <w:r w:rsidR="00D7491F">
        <w:rPr>
          <w:iCs/>
        </w:rPr>
        <w:t>V</w:t>
      </w:r>
      <w:r w:rsidR="00F77E17" w:rsidRPr="00F77E17">
        <w:rPr>
          <w:iCs/>
        </w:rPr>
        <w:t>olunteering is changing and diversifying to encompass a range of flexible and temporal forms, such as epi</w:t>
      </w:r>
      <w:r w:rsidR="00F77E17">
        <w:rPr>
          <w:iCs/>
        </w:rPr>
        <w:t>sodic and online volun- teering</w:t>
      </w:r>
      <w:r w:rsidRPr="001F49CF">
        <w:rPr>
          <w:iCs/>
        </w:rPr>
        <w:t xml:space="preserve">” (p. </w:t>
      </w:r>
      <w:r w:rsidR="00F77E17">
        <w:rPr>
          <w:iCs/>
        </w:rPr>
        <w:t>2</w:t>
      </w:r>
      <w:r w:rsidRPr="001F49CF">
        <w:rPr>
          <w:iCs/>
        </w:rPr>
        <w:t xml:space="preserve">). </w:t>
      </w:r>
    </w:p>
    <w:p w14:paraId="33595F1A" w14:textId="77777777" w:rsidR="001F49CF" w:rsidRPr="001F49CF" w:rsidRDefault="001F49CF" w:rsidP="001F49CF">
      <w:pPr>
        <w:spacing w:line="480" w:lineRule="auto"/>
        <w:ind w:left="2790" w:hanging="2070"/>
        <w:rPr>
          <w:iCs/>
        </w:rPr>
      </w:pPr>
    </w:p>
    <w:p w14:paraId="06A23F84" w14:textId="7F90E028" w:rsidR="001F49CF" w:rsidRPr="001F49CF" w:rsidRDefault="001F49CF" w:rsidP="001F49CF">
      <w:pPr>
        <w:spacing w:line="480" w:lineRule="auto"/>
        <w:ind w:left="2790" w:hanging="2070"/>
        <w:rPr>
          <w:iCs/>
        </w:rPr>
      </w:pPr>
      <w:r w:rsidRPr="006535C3">
        <w:rPr>
          <w:b/>
          <w:iCs/>
        </w:rPr>
        <w:t>Essential Element:</w:t>
      </w:r>
      <w:r w:rsidRPr="001F49CF">
        <w:rPr>
          <w:iCs/>
        </w:rPr>
        <w:t xml:space="preserve">  </w:t>
      </w:r>
      <w:r w:rsidR="000361A5">
        <w:rPr>
          <w:iCs/>
        </w:rPr>
        <w:t>Applied Sociology and Sociological Practice</w:t>
      </w:r>
    </w:p>
    <w:p w14:paraId="196B60FB" w14:textId="77777777" w:rsidR="001F49CF" w:rsidRPr="001F49CF" w:rsidRDefault="001F49CF" w:rsidP="001F49CF">
      <w:pPr>
        <w:spacing w:line="480" w:lineRule="auto"/>
        <w:ind w:left="2790" w:hanging="2070"/>
        <w:rPr>
          <w:iCs/>
        </w:rPr>
      </w:pPr>
    </w:p>
    <w:p w14:paraId="47742F3C" w14:textId="00B805EA" w:rsidR="001F49CF" w:rsidRPr="001F49CF" w:rsidRDefault="001F49CF" w:rsidP="001F49CF">
      <w:pPr>
        <w:spacing w:line="480" w:lineRule="auto"/>
        <w:ind w:left="2790" w:hanging="2070"/>
        <w:rPr>
          <w:iCs/>
        </w:rPr>
      </w:pPr>
      <w:r w:rsidRPr="006535C3">
        <w:rPr>
          <w:b/>
          <w:iCs/>
        </w:rPr>
        <w:t>Additive/Variant Analysis:</w:t>
      </w:r>
      <w:r w:rsidRPr="001F49CF">
        <w:rPr>
          <w:iCs/>
        </w:rPr>
        <w:t xml:space="preserve">  This comment is additive to my understanding of </w:t>
      </w:r>
      <w:r w:rsidR="000361A5">
        <w:rPr>
          <w:iCs/>
        </w:rPr>
        <w:t>applied sociology and sociological practice</w:t>
      </w:r>
      <w:r w:rsidRPr="001F49CF">
        <w:rPr>
          <w:iCs/>
        </w:rPr>
        <w:t>.</w:t>
      </w:r>
    </w:p>
    <w:p w14:paraId="4F44F786" w14:textId="77777777" w:rsidR="001F49CF" w:rsidRPr="001F49CF" w:rsidRDefault="001F49CF" w:rsidP="001F49CF">
      <w:pPr>
        <w:spacing w:line="480" w:lineRule="auto"/>
        <w:ind w:left="2790" w:hanging="2070"/>
        <w:rPr>
          <w:iCs/>
        </w:rPr>
      </w:pPr>
    </w:p>
    <w:p w14:paraId="23D8AAA5" w14:textId="3E843CEA" w:rsidR="001F49CF" w:rsidRDefault="001F49CF" w:rsidP="001F49CF">
      <w:pPr>
        <w:spacing w:line="480" w:lineRule="auto"/>
        <w:ind w:left="2790" w:hanging="2070"/>
        <w:rPr>
          <w:iCs/>
        </w:rPr>
      </w:pPr>
      <w:r w:rsidRPr="006535C3">
        <w:rPr>
          <w:b/>
          <w:iCs/>
        </w:rPr>
        <w:t>Contextualization:</w:t>
      </w:r>
      <w:r w:rsidRPr="001F49CF">
        <w:rPr>
          <w:iCs/>
        </w:rPr>
        <w:t xml:space="preserve">  </w:t>
      </w:r>
      <w:r w:rsidR="00143EE1" w:rsidRPr="00143EE1">
        <w:rPr>
          <w:iCs/>
        </w:rPr>
        <w:t>In this article, the authors analyze strategies for increasing the size of an organization’s volunteer pool (the group of vetted volunteers from which an organization can draw).  The authors acknowledge increasing diversity in the volunteering space (e.g. volunteer tourism, online volunteer</w:t>
      </w:r>
      <w:r w:rsidR="00D95B8D">
        <w:rPr>
          <w:iCs/>
        </w:rPr>
        <w:t>ing, spontaneous volunteering)</w:t>
      </w:r>
      <w:r w:rsidR="00143EE1" w:rsidRPr="00143EE1">
        <w:rPr>
          <w:iCs/>
        </w:rPr>
        <w:t>.</w:t>
      </w:r>
    </w:p>
    <w:p w14:paraId="369335E8" w14:textId="06F7AFE5" w:rsidR="00143EE1" w:rsidRDefault="00143EE1" w:rsidP="001F49CF">
      <w:pPr>
        <w:spacing w:line="480" w:lineRule="auto"/>
        <w:ind w:left="2790" w:hanging="2070"/>
        <w:rPr>
          <w:iCs/>
        </w:rPr>
      </w:pPr>
      <w:r>
        <w:rPr>
          <w:b/>
          <w:iCs/>
        </w:rPr>
        <w:tab/>
      </w:r>
      <w:r w:rsidRPr="007C1AD1">
        <w:rPr>
          <w:iCs/>
        </w:rPr>
        <w:t xml:space="preserve">   </w:t>
      </w:r>
      <w:r w:rsidR="007C1AD1" w:rsidRPr="007C1AD1">
        <w:rPr>
          <w:iCs/>
        </w:rPr>
        <w:t xml:space="preserve">I found this article informative to my own aspirations of growing our Hospital Foundation’s volunteer pool.  </w:t>
      </w:r>
      <w:r w:rsidR="00D95B8D">
        <w:rPr>
          <w:iCs/>
        </w:rPr>
        <w:t>Especially valuable was the awareness raised about diversity of volunteer opportunities, which create</w:t>
      </w:r>
      <w:r w:rsidR="00AE1E7B">
        <w:rPr>
          <w:iCs/>
        </w:rPr>
        <w:t>s</w:t>
      </w:r>
      <w:r w:rsidR="00D95B8D">
        <w:rPr>
          <w:iCs/>
        </w:rPr>
        <w:t xml:space="preserve"> a kind of competition for volunteer talent.</w:t>
      </w:r>
    </w:p>
    <w:p w14:paraId="4A7D7F47" w14:textId="77777777" w:rsidR="00EE1840" w:rsidRDefault="00EE1840" w:rsidP="001F49CF">
      <w:pPr>
        <w:spacing w:line="480" w:lineRule="auto"/>
        <w:ind w:left="2790" w:hanging="2070"/>
        <w:rPr>
          <w:iCs/>
        </w:rPr>
      </w:pPr>
    </w:p>
    <w:p w14:paraId="4B88B1F1" w14:textId="77777777" w:rsidR="00EE1840" w:rsidRDefault="00EE1840" w:rsidP="001F49CF">
      <w:pPr>
        <w:spacing w:line="480" w:lineRule="auto"/>
        <w:ind w:left="2790" w:hanging="2070"/>
        <w:rPr>
          <w:iCs/>
        </w:rPr>
      </w:pPr>
    </w:p>
    <w:p w14:paraId="0719D2D1" w14:textId="61A80352" w:rsidR="00EE1840" w:rsidRPr="001F49CF" w:rsidRDefault="00EE1840" w:rsidP="00AE594A">
      <w:pPr>
        <w:spacing w:line="480" w:lineRule="auto"/>
        <w:ind w:left="1800" w:hanging="1800"/>
        <w:rPr>
          <w:iCs/>
        </w:rPr>
      </w:pPr>
      <w:r>
        <w:rPr>
          <w:b/>
          <w:iCs/>
        </w:rPr>
        <w:lastRenderedPageBreak/>
        <w:t>Source Thirteen</w:t>
      </w:r>
      <w:r w:rsidRPr="006535C3">
        <w:rPr>
          <w:b/>
          <w:iCs/>
        </w:rPr>
        <w:t>:</w:t>
      </w:r>
      <w:r w:rsidRPr="001F49CF">
        <w:rPr>
          <w:iCs/>
        </w:rPr>
        <w:t xml:space="preserve"> </w:t>
      </w:r>
      <w:r w:rsidR="00AE594A" w:rsidRPr="00AE594A">
        <w:rPr>
          <w:iCs/>
        </w:rPr>
        <w:t>Mason, D. P., Chen, L. W., &amp; Lall, S. A. (2022). Can institutional support improve</w:t>
      </w:r>
      <w:r w:rsidR="00AE594A">
        <w:rPr>
          <w:iCs/>
        </w:rPr>
        <w:t xml:space="preserve"> </w:t>
      </w:r>
      <w:r w:rsidR="00AE594A" w:rsidRPr="00AE594A">
        <w:rPr>
          <w:iCs/>
        </w:rPr>
        <w:t xml:space="preserve">volunteer quality? An analysis of online volunteer mentors. </w:t>
      </w:r>
      <w:r w:rsidR="00AE594A" w:rsidRPr="00AE594A">
        <w:rPr>
          <w:i/>
          <w:iCs/>
        </w:rPr>
        <w:t>VOLUNTAS: International Journal of Voluntary and Nonprofit Organizations</w:t>
      </w:r>
      <w:r w:rsidR="00AE594A" w:rsidRPr="00AE594A">
        <w:rPr>
          <w:iCs/>
        </w:rPr>
        <w:t xml:space="preserve">, </w:t>
      </w:r>
      <w:r w:rsidR="00AE594A" w:rsidRPr="00AE594A">
        <w:rPr>
          <w:i/>
          <w:iCs/>
        </w:rPr>
        <w:t>33</w:t>
      </w:r>
      <w:r w:rsidR="00AE594A" w:rsidRPr="00AE594A">
        <w:rPr>
          <w:iCs/>
        </w:rPr>
        <w:t>(3), 641-655. https://doi.org/10.1007/s11266-021-00351-9</w:t>
      </w:r>
    </w:p>
    <w:p w14:paraId="04B94D9B" w14:textId="77777777" w:rsidR="00EE1840" w:rsidRPr="001F49CF" w:rsidRDefault="00EE1840" w:rsidP="00EE1840">
      <w:pPr>
        <w:spacing w:line="480" w:lineRule="auto"/>
        <w:ind w:left="2790" w:hanging="2070"/>
        <w:rPr>
          <w:iCs/>
        </w:rPr>
      </w:pPr>
    </w:p>
    <w:p w14:paraId="53E2F731" w14:textId="2A7E9110" w:rsidR="00EE1840" w:rsidRPr="006535C3" w:rsidRDefault="00EE1840" w:rsidP="00EE1840">
      <w:pPr>
        <w:spacing w:line="480" w:lineRule="auto"/>
        <w:ind w:left="2790" w:hanging="2070"/>
        <w:rPr>
          <w:b/>
          <w:iCs/>
        </w:rPr>
      </w:pPr>
      <w:r>
        <w:rPr>
          <w:b/>
          <w:iCs/>
        </w:rPr>
        <w:t>Comment 13</w:t>
      </w:r>
      <w:r w:rsidRPr="006535C3">
        <w:rPr>
          <w:b/>
          <w:iCs/>
        </w:rPr>
        <w:t xml:space="preserve">:  </w:t>
      </w:r>
    </w:p>
    <w:p w14:paraId="4532025E" w14:textId="25B084B0" w:rsidR="00EE1840" w:rsidRPr="001F49CF" w:rsidRDefault="00EE1840" w:rsidP="00131891">
      <w:pPr>
        <w:spacing w:line="480" w:lineRule="auto"/>
        <w:ind w:left="2790" w:hanging="2070"/>
        <w:rPr>
          <w:iCs/>
        </w:rPr>
      </w:pPr>
      <w:r w:rsidRPr="006535C3">
        <w:rPr>
          <w:b/>
          <w:iCs/>
        </w:rPr>
        <w:t>Quote/Paraphrase:</w:t>
      </w:r>
      <w:r w:rsidRPr="001F49CF">
        <w:rPr>
          <w:iCs/>
        </w:rPr>
        <w:t xml:space="preserve">  “</w:t>
      </w:r>
      <w:r w:rsidR="00131891" w:rsidRPr="00131891">
        <w:rPr>
          <w:iCs/>
        </w:rPr>
        <w:t>A question that has not been</w:t>
      </w:r>
      <w:r w:rsidR="00131891">
        <w:rPr>
          <w:iCs/>
        </w:rPr>
        <w:t xml:space="preserve"> asked sufficiently in the literature is: A</w:t>
      </w:r>
      <w:r w:rsidR="00131891" w:rsidRPr="00131891">
        <w:rPr>
          <w:iCs/>
        </w:rPr>
        <w:t>re there differences between self-motivated volunteers and those that have been recruited in</w:t>
      </w:r>
      <w:r w:rsidR="00131891">
        <w:rPr>
          <w:iCs/>
        </w:rPr>
        <w:t xml:space="preserve"> a corporate volunteer program?</w:t>
      </w:r>
      <w:r w:rsidRPr="001F49CF">
        <w:rPr>
          <w:iCs/>
        </w:rPr>
        <w:t xml:space="preserve">” (p. </w:t>
      </w:r>
      <w:r w:rsidR="00131891">
        <w:rPr>
          <w:iCs/>
        </w:rPr>
        <w:t>3</w:t>
      </w:r>
      <w:r w:rsidRPr="001F49CF">
        <w:rPr>
          <w:iCs/>
        </w:rPr>
        <w:t xml:space="preserve">). </w:t>
      </w:r>
    </w:p>
    <w:p w14:paraId="2A91BBBF" w14:textId="77777777" w:rsidR="00EE1840" w:rsidRPr="001F49CF" w:rsidRDefault="00EE1840" w:rsidP="00EE1840">
      <w:pPr>
        <w:spacing w:line="480" w:lineRule="auto"/>
        <w:ind w:left="2790" w:hanging="2070"/>
        <w:rPr>
          <w:iCs/>
        </w:rPr>
      </w:pPr>
    </w:p>
    <w:p w14:paraId="33DC61EF" w14:textId="4A1D3951" w:rsidR="00EE1840" w:rsidRPr="001F49CF" w:rsidRDefault="00EE1840" w:rsidP="00EE1840">
      <w:pPr>
        <w:spacing w:line="480" w:lineRule="auto"/>
        <w:ind w:left="2790" w:hanging="2070"/>
        <w:rPr>
          <w:iCs/>
        </w:rPr>
      </w:pPr>
      <w:r w:rsidRPr="006535C3">
        <w:rPr>
          <w:b/>
          <w:iCs/>
        </w:rPr>
        <w:t>Essential Element:</w:t>
      </w:r>
      <w:r w:rsidRPr="001F49CF">
        <w:rPr>
          <w:iCs/>
        </w:rPr>
        <w:t xml:space="preserve">  </w:t>
      </w:r>
      <w:r w:rsidR="00111FA3">
        <w:rPr>
          <w:iCs/>
        </w:rPr>
        <w:t>Applications for Sociological Research</w:t>
      </w:r>
    </w:p>
    <w:p w14:paraId="28A5D59B" w14:textId="77777777" w:rsidR="00EE1840" w:rsidRPr="001F49CF" w:rsidRDefault="00EE1840" w:rsidP="00EE1840">
      <w:pPr>
        <w:spacing w:line="480" w:lineRule="auto"/>
        <w:ind w:left="2790" w:hanging="2070"/>
        <w:rPr>
          <w:iCs/>
        </w:rPr>
      </w:pPr>
    </w:p>
    <w:p w14:paraId="7D007598" w14:textId="71D7025C" w:rsidR="00EE1840" w:rsidRPr="001F49CF" w:rsidRDefault="00EE1840" w:rsidP="00EE1840">
      <w:pPr>
        <w:spacing w:line="480" w:lineRule="auto"/>
        <w:ind w:left="2790" w:hanging="2070"/>
        <w:rPr>
          <w:iCs/>
        </w:rPr>
      </w:pPr>
      <w:r w:rsidRPr="006535C3">
        <w:rPr>
          <w:b/>
          <w:iCs/>
        </w:rPr>
        <w:t>Additive/Variant Analysis:</w:t>
      </w:r>
      <w:r w:rsidRPr="001F49CF">
        <w:rPr>
          <w:iCs/>
        </w:rPr>
        <w:t xml:space="preserve">  This comment is additive to my understanding of </w:t>
      </w:r>
      <w:r w:rsidR="00111FA3">
        <w:rPr>
          <w:iCs/>
        </w:rPr>
        <w:t>applications for sociological research</w:t>
      </w:r>
      <w:r w:rsidRPr="001F49CF">
        <w:rPr>
          <w:iCs/>
        </w:rPr>
        <w:t>.</w:t>
      </w:r>
    </w:p>
    <w:p w14:paraId="15AC43B4" w14:textId="77777777" w:rsidR="00EE1840" w:rsidRPr="001F49CF" w:rsidRDefault="00EE1840" w:rsidP="00EE1840">
      <w:pPr>
        <w:spacing w:line="480" w:lineRule="auto"/>
        <w:ind w:left="2790" w:hanging="2070"/>
        <w:rPr>
          <w:iCs/>
        </w:rPr>
      </w:pPr>
    </w:p>
    <w:p w14:paraId="561F3AA6" w14:textId="01767FAC" w:rsidR="00EE1840" w:rsidRDefault="00EE1840" w:rsidP="00607E13">
      <w:pPr>
        <w:spacing w:line="480" w:lineRule="auto"/>
        <w:ind w:left="2790" w:hanging="2070"/>
        <w:rPr>
          <w:iCs/>
        </w:rPr>
      </w:pPr>
      <w:r w:rsidRPr="006535C3">
        <w:rPr>
          <w:b/>
          <w:iCs/>
        </w:rPr>
        <w:t>Contextualization:</w:t>
      </w:r>
      <w:r w:rsidRPr="001F49CF">
        <w:rPr>
          <w:iCs/>
        </w:rPr>
        <w:t xml:space="preserve">  </w:t>
      </w:r>
      <w:r w:rsidR="00607E13" w:rsidRPr="00607E13">
        <w:rPr>
          <w:iCs/>
        </w:rPr>
        <w:t>In this informative and interesting article, the authors investigate the value of autonomy vs. structure as it helps and hinders the work of volunteers.  The premise is laid forth that, while volunteers appreciate a certain level of autonomy, they often struggle with a lack of structure. Indeed, the volunteer management and mentorship studies both recognize that volunteers and mentors often need institutional support to be successful and satisfied in their roles. If they are not satisfied, they are less likely to continue.  Indeed,</w:t>
      </w:r>
      <w:r w:rsidR="00607E13">
        <w:rPr>
          <w:iCs/>
        </w:rPr>
        <w:t xml:space="preserve"> as </w:t>
      </w:r>
      <w:r w:rsidR="00607E13">
        <w:rPr>
          <w:iCs/>
        </w:rPr>
        <w:lastRenderedPageBreak/>
        <w:t>I’ve discovered in my work with the Hospital Foundation</w:t>
      </w:r>
      <w:r w:rsidR="00607E13" w:rsidRPr="00607E13">
        <w:rPr>
          <w:iCs/>
        </w:rPr>
        <w:t>, there is a fine line between autonomy and a structural framework that helps volunteers feel secure and supported.</w:t>
      </w:r>
    </w:p>
    <w:p w14:paraId="52A79D60" w14:textId="77777777" w:rsidR="003E5A2A" w:rsidRDefault="003E5A2A" w:rsidP="003E5A2A">
      <w:pPr>
        <w:spacing w:line="480" w:lineRule="auto"/>
        <w:ind w:left="1800" w:hanging="1800"/>
        <w:rPr>
          <w:b/>
          <w:iCs/>
        </w:rPr>
      </w:pPr>
    </w:p>
    <w:p w14:paraId="034D3C5A" w14:textId="77777777" w:rsidR="003E5A2A" w:rsidRDefault="003E5A2A" w:rsidP="003E5A2A">
      <w:pPr>
        <w:spacing w:line="480" w:lineRule="auto"/>
        <w:ind w:left="1800" w:hanging="1800"/>
        <w:rPr>
          <w:b/>
          <w:iCs/>
        </w:rPr>
      </w:pPr>
    </w:p>
    <w:p w14:paraId="7D129338" w14:textId="1D033B2A" w:rsidR="003E5A2A" w:rsidRPr="001F49CF" w:rsidRDefault="003E5A2A" w:rsidP="0084075A">
      <w:pPr>
        <w:spacing w:line="480" w:lineRule="auto"/>
        <w:ind w:left="1800" w:hanging="1800"/>
        <w:rPr>
          <w:iCs/>
        </w:rPr>
      </w:pPr>
      <w:r>
        <w:rPr>
          <w:b/>
          <w:iCs/>
        </w:rPr>
        <w:t>Source Fourteen</w:t>
      </w:r>
      <w:r w:rsidRPr="006535C3">
        <w:rPr>
          <w:b/>
          <w:iCs/>
        </w:rPr>
        <w:t>:</w:t>
      </w:r>
      <w:r w:rsidRPr="001F49CF">
        <w:rPr>
          <w:iCs/>
        </w:rPr>
        <w:t xml:space="preserve"> </w:t>
      </w:r>
      <w:r w:rsidR="0084075A" w:rsidRPr="0084075A">
        <w:rPr>
          <w:iCs/>
        </w:rPr>
        <w:t>Merrilees, B., Miller, D., &amp; Yakimova, R. (2020). Volunteer retention motives and</w:t>
      </w:r>
      <w:r w:rsidR="0084075A">
        <w:rPr>
          <w:iCs/>
        </w:rPr>
        <w:t xml:space="preserve"> </w:t>
      </w:r>
      <w:r w:rsidR="0084075A" w:rsidRPr="0084075A">
        <w:rPr>
          <w:iCs/>
        </w:rPr>
        <w:t xml:space="preserve">determinants across the volunteer lifecycle. </w:t>
      </w:r>
      <w:r w:rsidR="0084075A" w:rsidRPr="0084075A">
        <w:rPr>
          <w:i/>
          <w:iCs/>
        </w:rPr>
        <w:t>Journal of Nonprofit &amp; Public Sector.  Marketing</w:t>
      </w:r>
      <w:r w:rsidR="0084075A" w:rsidRPr="0084075A">
        <w:rPr>
          <w:iCs/>
        </w:rPr>
        <w:t xml:space="preserve">, </w:t>
      </w:r>
      <w:r w:rsidR="0084075A" w:rsidRPr="0084075A">
        <w:rPr>
          <w:i/>
          <w:iCs/>
        </w:rPr>
        <w:t>32</w:t>
      </w:r>
      <w:r w:rsidR="0084075A" w:rsidRPr="0084075A">
        <w:rPr>
          <w:iCs/>
        </w:rPr>
        <w:t>(1), 25-46. DOI: </w:t>
      </w:r>
      <w:hyperlink r:id="rId10" w:history="1">
        <w:r w:rsidR="0084075A" w:rsidRPr="0084075A">
          <w:rPr>
            <w:rStyle w:val="Hyperlink"/>
            <w:iCs/>
          </w:rPr>
          <w:t>10.1080/10495142.2019.1689220</w:t>
        </w:r>
      </w:hyperlink>
    </w:p>
    <w:p w14:paraId="4CA6D30A" w14:textId="77777777" w:rsidR="003E5A2A" w:rsidRPr="001F49CF" w:rsidRDefault="003E5A2A" w:rsidP="003E5A2A">
      <w:pPr>
        <w:spacing w:line="480" w:lineRule="auto"/>
        <w:ind w:left="2790" w:hanging="2070"/>
        <w:rPr>
          <w:iCs/>
        </w:rPr>
      </w:pPr>
    </w:p>
    <w:p w14:paraId="36FAFEAD" w14:textId="6AC02945" w:rsidR="003E5A2A" w:rsidRPr="006535C3" w:rsidRDefault="003E5A2A" w:rsidP="003E5A2A">
      <w:pPr>
        <w:spacing w:line="480" w:lineRule="auto"/>
        <w:ind w:left="2790" w:hanging="2070"/>
        <w:rPr>
          <w:b/>
          <w:iCs/>
        </w:rPr>
      </w:pPr>
      <w:r>
        <w:rPr>
          <w:b/>
          <w:iCs/>
        </w:rPr>
        <w:t>Comment 14</w:t>
      </w:r>
      <w:r w:rsidRPr="006535C3">
        <w:rPr>
          <w:b/>
          <w:iCs/>
        </w:rPr>
        <w:t xml:space="preserve">:  </w:t>
      </w:r>
    </w:p>
    <w:p w14:paraId="5608F6BB" w14:textId="7FC7CED3" w:rsidR="003E5A2A" w:rsidRPr="001F49CF" w:rsidRDefault="003E5A2A" w:rsidP="00613F55">
      <w:pPr>
        <w:spacing w:line="480" w:lineRule="auto"/>
        <w:ind w:left="2790" w:hanging="2070"/>
        <w:rPr>
          <w:iCs/>
        </w:rPr>
      </w:pPr>
      <w:r w:rsidRPr="006535C3">
        <w:rPr>
          <w:b/>
          <w:iCs/>
        </w:rPr>
        <w:t>Quote/Paraphrase:</w:t>
      </w:r>
      <w:r w:rsidRPr="001F49CF">
        <w:rPr>
          <w:iCs/>
        </w:rPr>
        <w:t xml:space="preserve">  “</w:t>
      </w:r>
      <w:r w:rsidR="00613F55" w:rsidRPr="00613F55">
        <w:rPr>
          <w:iCs/>
        </w:rPr>
        <w:t>Nonprofits with advanced capabilities can consider using transformational leadership and branding to build stronge</w:t>
      </w:r>
      <w:r w:rsidR="00613F55">
        <w:rPr>
          <w:iCs/>
        </w:rPr>
        <w:t>r relationships with volunteers</w:t>
      </w:r>
      <w:r w:rsidRPr="001F49CF">
        <w:rPr>
          <w:iCs/>
        </w:rPr>
        <w:t xml:space="preserve">” (p. </w:t>
      </w:r>
      <w:r w:rsidR="00613F55">
        <w:rPr>
          <w:iCs/>
        </w:rPr>
        <w:t>24</w:t>
      </w:r>
      <w:r w:rsidRPr="001F49CF">
        <w:rPr>
          <w:iCs/>
        </w:rPr>
        <w:t xml:space="preserve">). </w:t>
      </w:r>
    </w:p>
    <w:p w14:paraId="30EE5381" w14:textId="77777777" w:rsidR="003E5A2A" w:rsidRPr="001F49CF" w:rsidRDefault="003E5A2A" w:rsidP="003E5A2A">
      <w:pPr>
        <w:spacing w:line="480" w:lineRule="auto"/>
        <w:ind w:left="2790" w:hanging="2070"/>
        <w:rPr>
          <w:iCs/>
        </w:rPr>
      </w:pPr>
    </w:p>
    <w:p w14:paraId="42064119" w14:textId="3231B39A" w:rsidR="003E5A2A" w:rsidRPr="001F49CF" w:rsidRDefault="003E5A2A" w:rsidP="003E5A2A">
      <w:pPr>
        <w:spacing w:line="480" w:lineRule="auto"/>
        <w:ind w:left="2790" w:hanging="2070"/>
        <w:rPr>
          <w:iCs/>
        </w:rPr>
      </w:pPr>
      <w:r w:rsidRPr="006535C3">
        <w:rPr>
          <w:b/>
          <w:iCs/>
        </w:rPr>
        <w:t>Essential Element:</w:t>
      </w:r>
      <w:r w:rsidRPr="001F49CF">
        <w:rPr>
          <w:iCs/>
        </w:rPr>
        <w:t xml:space="preserve">  </w:t>
      </w:r>
      <w:r w:rsidR="00A632F3">
        <w:rPr>
          <w:iCs/>
        </w:rPr>
        <w:t>Applied Sociology and Sociological Practice</w:t>
      </w:r>
    </w:p>
    <w:p w14:paraId="04FC2FA2" w14:textId="77777777" w:rsidR="003E5A2A" w:rsidRPr="001F49CF" w:rsidRDefault="003E5A2A" w:rsidP="003E5A2A">
      <w:pPr>
        <w:spacing w:line="480" w:lineRule="auto"/>
        <w:ind w:left="2790" w:hanging="2070"/>
        <w:rPr>
          <w:iCs/>
        </w:rPr>
      </w:pPr>
    </w:p>
    <w:p w14:paraId="59BBFB45" w14:textId="74532C06" w:rsidR="003E5A2A" w:rsidRPr="001F49CF" w:rsidRDefault="003E5A2A" w:rsidP="00D95DF5">
      <w:pPr>
        <w:spacing w:line="480" w:lineRule="auto"/>
        <w:ind w:left="3600" w:hanging="2880"/>
        <w:rPr>
          <w:iCs/>
        </w:rPr>
      </w:pPr>
      <w:r w:rsidRPr="006535C3">
        <w:rPr>
          <w:b/>
          <w:iCs/>
        </w:rPr>
        <w:t>Additive/Variant Analysis:</w:t>
      </w:r>
      <w:r w:rsidRPr="001F49CF">
        <w:rPr>
          <w:iCs/>
        </w:rPr>
        <w:t xml:space="preserve">  This comment is additive to my understanding of </w:t>
      </w:r>
      <w:r w:rsidR="00A632F3">
        <w:rPr>
          <w:iCs/>
        </w:rPr>
        <w:t>applied sociology and sociological practice</w:t>
      </w:r>
      <w:r w:rsidRPr="001F49CF">
        <w:rPr>
          <w:iCs/>
        </w:rPr>
        <w:t>.</w:t>
      </w:r>
    </w:p>
    <w:p w14:paraId="1BA3605C" w14:textId="77777777" w:rsidR="003E5A2A" w:rsidRPr="001F49CF" w:rsidRDefault="003E5A2A" w:rsidP="003E5A2A">
      <w:pPr>
        <w:spacing w:line="480" w:lineRule="auto"/>
        <w:ind w:left="2790" w:hanging="2070"/>
        <w:rPr>
          <w:iCs/>
        </w:rPr>
      </w:pPr>
    </w:p>
    <w:p w14:paraId="2AE3B7E5" w14:textId="26152411" w:rsidR="003E5A2A" w:rsidRDefault="003E5A2A" w:rsidP="003E5A2A">
      <w:pPr>
        <w:spacing w:line="480" w:lineRule="auto"/>
        <w:ind w:left="2790" w:hanging="2070"/>
        <w:rPr>
          <w:iCs/>
        </w:rPr>
      </w:pPr>
      <w:r w:rsidRPr="006535C3">
        <w:rPr>
          <w:b/>
          <w:iCs/>
        </w:rPr>
        <w:t>Contextualization:</w:t>
      </w:r>
      <w:r w:rsidRPr="001F49CF">
        <w:rPr>
          <w:iCs/>
        </w:rPr>
        <w:t xml:space="preserve">  </w:t>
      </w:r>
      <w:r w:rsidR="00A533BF" w:rsidRPr="00A533BF">
        <w:rPr>
          <w:iCs/>
        </w:rPr>
        <w:t xml:space="preserve">This article provides a refreshing perspective on thinking of one’s organization in terms of being a “brand,” and that by doing so, a leader can incorporate marketing thinking into the organization’s </w:t>
      </w:r>
      <w:r w:rsidR="00A533BF" w:rsidRPr="00A533BF">
        <w:rPr>
          <w:iCs/>
        </w:rPr>
        <w:lastRenderedPageBreak/>
        <w:t>research in orde</w:t>
      </w:r>
      <w:r w:rsidR="008441EA">
        <w:rPr>
          <w:iCs/>
        </w:rPr>
        <w:t xml:space="preserve">r to creating positive change.  Leadership represents an applied form of sociological practice.  Merrilees focuses on </w:t>
      </w:r>
      <w:r w:rsidR="003407FA" w:rsidRPr="003407FA">
        <w:rPr>
          <w:i/>
          <w:iCs/>
        </w:rPr>
        <w:t xml:space="preserve">transformational </w:t>
      </w:r>
      <w:r w:rsidR="008441EA">
        <w:rPr>
          <w:iCs/>
        </w:rPr>
        <w:t>leadership</w:t>
      </w:r>
      <w:r w:rsidR="00CB2402">
        <w:rPr>
          <w:iCs/>
        </w:rPr>
        <w:t>; the relationship between leader and followers is viewed as a transaction, with clearly defined roles.</w:t>
      </w:r>
    </w:p>
    <w:p w14:paraId="157AFC62" w14:textId="0B6E3684" w:rsidR="00CB2402" w:rsidRDefault="00CB2402" w:rsidP="003E5A2A">
      <w:pPr>
        <w:spacing w:line="480" w:lineRule="auto"/>
        <w:ind w:left="2790" w:hanging="2070"/>
        <w:rPr>
          <w:iCs/>
        </w:rPr>
      </w:pPr>
      <w:r>
        <w:rPr>
          <w:b/>
          <w:iCs/>
        </w:rPr>
        <w:tab/>
        <w:t xml:space="preserve">   </w:t>
      </w:r>
      <w:r>
        <w:rPr>
          <w:iCs/>
        </w:rPr>
        <w:t>Our Hospital Foundation has historically had member roles that were unclear; this often led to frustration among members who just wanted to be told what to do.  By embracing the transactional leadership style, our organization can alleviate confusion and frustration</w:t>
      </w:r>
      <w:r w:rsidR="00AC76F3">
        <w:rPr>
          <w:iCs/>
        </w:rPr>
        <w:t>, thus creating (and maintaining) a satisfying volunteer experience.</w:t>
      </w:r>
    </w:p>
    <w:p w14:paraId="2E9F13C4" w14:textId="77777777" w:rsidR="0095027F" w:rsidRDefault="0095027F" w:rsidP="0095027F">
      <w:pPr>
        <w:spacing w:line="480" w:lineRule="auto"/>
        <w:ind w:left="2790" w:hanging="2070"/>
        <w:rPr>
          <w:b/>
          <w:iCs/>
        </w:rPr>
      </w:pPr>
    </w:p>
    <w:p w14:paraId="27C614E1" w14:textId="77777777" w:rsidR="0095027F" w:rsidRDefault="0095027F" w:rsidP="0095027F">
      <w:pPr>
        <w:spacing w:line="480" w:lineRule="auto"/>
        <w:ind w:left="2790" w:hanging="2070"/>
        <w:rPr>
          <w:b/>
          <w:iCs/>
        </w:rPr>
      </w:pPr>
    </w:p>
    <w:p w14:paraId="52D445C5" w14:textId="77777777" w:rsidR="009960AF" w:rsidRDefault="0095027F" w:rsidP="009960AF">
      <w:pPr>
        <w:spacing w:line="480" w:lineRule="auto"/>
        <w:ind w:left="90"/>
        <w:rPr>
          <w:iCs/>
        </w:rPr>
      </w:pPr>
      <w:r>
        <w:rPr>
          <w:b/>
          <w:iCs/>
        </w:rPr>
        <w:t>Source Fif</w:t>
      </w:r>
      <w:r w:rsidRPr="0095027F">
        <w:rPr>
          <w:b/>
          <w:iCs/>
        </w:rPr>
        <w:t>teen:</w:t>
      </w:r>
      <w:r w:rsidRPr="0095027F">
        <w:rPr>
          <w:iCs/>
        </w:rPr>
        <w:t xml:space="preserve"> </w:t>
      </w:r>
      <w:r w:rsidR="00736AE1" w:rsidRPr="00736AE1">
        <w:rPr>
          <w:iCs/>
        </w:rPr>
        <w:t>Mitchell, S. L., &amp; Clark, M. (2021). Rethink</w:t>
      </w:r>
      <w:r w:rsidR="009960AF">
        <w:rPr>
          <w:iCs/>
        </w:rPr>
        <w:t>ing non-profit brands through a</w:t>
      </w:r>
    </w:p>
    <w:p w14:paraId="41333E2B" w14:textId="34856564" w:rsidR="0095027F" w:rsidRPr="0095027F" w:rsidRDefault="00736AE1" w:rsidP="009960AF">
      <w:pPr>
        <w:spacing w:line="480" w:lineRule="auto"/>
        <w:ind w:left="1710"/>
        <w:rPr>
          <w:iCs/>
        </w:rPr>
      </w:pPr>
      <w:r w:rsidRPr="00736AE1">
        <w:rPr>
          <w:iCs/>
        </w:rPr>
        <w:t>volunteer</w:t>
      </w:r>
      <w:r>
        <w:rPr>
          <w:iCs/>
        </w:rPr>
        <w:t xml:space="preserve"> </w:t>
      </w:r>
      <w:r w:rsidRPr="00736AE1">
        <w:rPr>
          <w:iCs/>
        </w:rPr>
        <w:t xml:space="preserve">lens: time for B2V. </w:t>
      </w:r>
      <w:r w:rsidRPr="00736AE1">
        <w:rPr>
          <w:i/>
          <w:iCs/>
        </w:rPr>
        <w:t>Journal of Marketing Management</w:t>
      </w:r>
      <w:r w:rsidRPr="00736AE1">
        <w:rPr>
          <w:iCs/>
        </w:rPr>
        <w:t xml:space="preserve">, </w:t>
      </w:r>
      <w:r w:rsidRPr="00736AE1">
        <w:rPr>
          <w:i/>
          <w:iCs/>
        </w:rPr>
        <w:t>37</w:t>
      </w:r>
      <w:r w:rsidRPr="00736AE1">
        <w:rPr>
          <w:iCs/>
        </w:rPr>
        <w:t>(5-6), 464-487. [no DOI available]</w:t>
      </w:r>
    </w:p>
    <w:p w14:paraId="65E4DE6C" w14:textId="77777777" w:rsidR="0095027F" w:rsidRPr="0095027F" w:rsidRDefault="0095027F" w:rsidP="0095027F">
      <w:pPr>
        <w:spacing w:line="480" w:lineRule="auto"/>
        <w:ind w:left="2790" w:hanging="2070"/>
        <w:rPr>
          <w:iCs/>
        </w:rPr>
      </w:pPr>
    </w:p>
    <w:p w14:paraId="1835B72B" w14:textId="033B8AB4" w:rsidR="0095027F" w:rsidRPr="0095027F" w:rsidRDefault="0095027F" w:rsidP="0095027F">
      <w:pPr>
        <w:spacing w:line="480" w:lineRule="auto"/>
        <w:ind w:left="2790" w:hanging="2070"/>
        <w:rPr>
          <w:b/>
          <w:iCs/>
        </w:rPr>
      </w:pPr>
      <w:r>
        <w:rPr>
          <w:b/>
          <w:iCs/>
        </w:rPr>
        <w:t>Comment 15</w:t>
      </w:r>
      <w:r w:rsidRPr="0095027F">
        <w:rPr>
          <w:b/>
          <w:iCs/>
        </w:rPr>
        <w:t xml:space="preserve">:  </w:t>
      </w:r>
    </w:p>
    <w:p w14:paraId="5FC0AF9B" w14:textId="2099C1F2" w:rsidR="0095027F" w:rsidRPr="0095027F" w:rsidRDefault="0095027F" w:rsidP="005C0B0B">
      <w:pPr>
        <w:spacing w:line="480" w:lineRule="auto"/>
        <w:ind w:left="2790" w:hanging="2070"/>
        <w:rPr>
          <w:iCs/>
        </w:rPr>
      </w:pPr>
      <w:r w:rsidRPr="0095027F">
        <w:rPr>
          <w:b/>
          <w:iCs/>
        </w:rPr>
        <w:t>Quote/Paraphrase:</w:t>
      </w:r>
      <w:r w:rsidRPr="0095027F">
        <w:rPr>
          <w:iCs/>
        </w:rPr>
        <w:t xml:space="preserve">  “</w:t>
      </w:r>
      <w:r w:rsidR="005C0B0B" w:rsidRPr="005C0B0B">
        <w:rPr>
          <w:iCs/>
        </w:rPr>
        <w:t>Non-profit organisations (NPOs) need to attract resources to survive. These are not simply financial but, for many organisations, also include attracting and retaining volunteer time to enabl</w:t>
      </w:r>
      <w:r w:rsidR="005C0B0B">
        <w:rPr>
          <w:iCs/>
        </w:rPr>
        <w:t>e them to deliver their mission</w:t>
      </w:r>
      <w:r w:rsidRPr="0095027F">
        <w:rPr>
          <w:iCs/>
        </w:rPr>
        <w:t xml:space="preserve">” (p. </w:t>
      </w:r>
      <w:r w:rsidR="00EB3593">
        <w:rPr>
          <w:iCs/>
        </w:rPr>
        <w:t>1</w:t>
      </w:r>
      <w:r w:rsidRPr="0095027F">
        <w:rPr>
          <w:iCs/>
        </w:rPr>
        <w:t xml:space="preserve">). </w:t>
      </w:r>
    </w:p>
    <w:p w14:paraId="7E1DB5FB" w14:textId="77777777" w:rsidR="0095027F" w:rsidRPr="0095027F" w:rsidRDefault="0095027F" w:rsidP="0095027F">
      <w:pPr>
        <w:spacing w:line="480" w:lineRule="auto"/>
        <w:ind w:left="2790" w:hanging="2070"/>
        <w:rPr>
          <w:iCs/>
        </w:rPr>
      </w:pPr>
    </w:p>
    <w:p w14:paraId="54DB54DE" w14:textId="4E5A06CE" w:rsidR="0095027F" w:rsidRPr="0095027F" w:rsidRDefault="0095027F" w:rsidP="0095027F">
      <w:pPr>
        <w:spacing w:line="480" w:lineRule="auto"/>
        <w:ind w:left="2790" w:hanging="2070"/>
        <w:rPr>
          <w:iCs/>
        </w:rPr>
      </w:pPr>
      <w:r w:rsidRPr="0095027F">
        <w:rPr>
          <w:b/>
          <w:iCs/>
        </w:rPr>
        <w:t>Essential Element:</w:t>
      </w:r>
      <w:r w:rsidRPr="0095027F">
        <w:rPr>
          <w:iCs/>
        </w:rPr>
        <w:t xml:space="preserve">  </w:t>
      </w:r>
      <w:r w:rsidR="004F3F45">
        <w:rPr>
          <w:iCs/>
        </w:rPr>
        <w:t>Applications for Sociological Research</w:t>
      </w:r>
    </w:p>
    <w:p w14:paraId="7D53BE0F" w14:textId="77777777" w:rsidR="0095027F" w:rsidRPr="0095027F" w:rsidRDefault="0095027F" w:rsidP="0095027F">
      <w:pPr>
        <w:spacing w:line="480" w:lineRule="auto"/>
        <w:ind w:left="2790" w:hanging="2070"/>
        <w:rPr>
          <w:iCs/>
        </w:rPr>
      </w:pPr>
    </w:p>
    <w:p w14:paraId="10AF377E" w14:textId="6DF0BB72" w:rsidR="0095027F" w:rsidRPr="0095027F" w:rsidRDefault="0095027F" w:rsidP="0095027F">
      <w:pPr>
        <w:spacing w:line="480" w:lineRule="auto"/>
        <w:ind w:left="2790" w:hanging="2070"/>
        <w:rPr>
          <w:iCs/>
        </w:rPr>
      </w:pPr>
      <w:r w:rsidRPr="0095027F">
        <w:rPr>
          <w:b/>
          <w:iCs/>
        </w:rPr>
        <w:t>Additive/Variant Analysis:</w:t>
      </w:r>
      <w:r w:rsidRPr="0095027F">
        <w:rPr>
          <w:iCs/>
        </w:rPr>
        <w:t xml:space="preserve">  This comment is </w:t>
      </w:r>
      <w:r w:rsidR="00F41464">
        <w:rPr>
          <w:iCs/>
        </w:rPr>
        <w:t>slightly variant</w:t>
      </w:r>
      <w:r w:rsidRPr="0095027F">
        <w:rPr>
          <w:iCs/>
        </w:rPr>
        <w:t xml:space="preserve"> to my understanding of </w:t>
      </w:r>
      <w:r w:rsidR="004F3F45">
        <w:rPr>
          <w:iCs/>
        </w:rPr>
        <w:t>applications of sociological research</w:t>
      </w:r>
      <w:r w:rsidRPr="0095027F">
        <w:rPr>
          <w:iCs/>
        </w:rPr>
        <w:t>.</w:t>
      </w:r>
    </w:p>
    <w:p w14:paraId="2CF0A1EF" w14:textId="77777777" w:rsidR="0095027F" w:rsidRPr="0095027F" w:rsidRDefault="0095027F" w:rsidP="0095027F">
      <w:pPr>
        <w:spacing w:line="480" w:lineRule="auto"/>
        <w:ind w:left="2790" w:hanging="2070"/>
        <w:rPr>
          <w:iCs/>
        </w:rPr>
      </w:pPr>
    </w:p>
    <w:p w14:paraId="26811A67" w14:textId="5C14B028" w:rsidR="0095027F" w:rsidRDefault="0095027F" w:rsidP="0095027F">
      <w:pPr>
        <w:spacing w:line="480" w:lineRule="auto"/>
        <w:ind w:left="2790" w:hanging="2070"/>
        <w:rPr>
          <w:iCs/>
        </w:rPr>
      </w:pPr>
      <w:r w:rsidRPr="0095027F">
        <w:rPr>
          <w:b/>
          <w:iCs/>
        </w:rPr>
        <w:t>Contextualization:</w:t>
      </w:r>
      <w:r w:rsidRPr="0095027F">
        <w:rPr>
          <w:iCs/>
        </w:rPr>
        <w:t xml:space="preserve">  </w:t>
      </w:r>
      <w:r w:rsidR="00F41464" w:rsidRPr="00F41464">
        <w:rPr>
          <w:iCs/>
        </w:rPr>
        <w:t xml:space="preserve">The authors </w:t>
      </w:r>
      <w:r w:rsidR="00F43FDD">
        <w:rPr>
          <w:iCs/>
        </w:rPr>
        <w:t xml:space="preserve">integrate marketing </w:t>
      </w:r>
      <w:r w:rsidR="00B1464E">
        <w:rPr>
          <w:iCs/>
        </w:rPr>
        <w:t xml:space="preserve">research </w:t>
      </w:r>
      <w:r w:rsidR="00F43FDD">
        <w:rPr>
          <w:iCs/>
        </w:rPr>
        <w:t xml:space="preserve">perspectives from the for-profit world with those of the nonprofit charity world.  They successfully </w:t>
      </w:r>
      <w:r w:rsidR="00F41464" w:rsidRPr="00F41464">
        <w:rPr>
          <w:iCs/>
        </w:rPr>
        <w:t xml:space="preserve">address the idea of brand experiences </w:t>
      </w:r>
      <w:r w:rsidR="00F41464">
        <w:rPr>
          <w:iCs/>
        </w:rPr>
        <w:t>as</w:t>
      </w:r>
      <w:r w:rsidR="00F41464" w:rsidRPr="00F41464">
        <w:rPr>
          <w:iCs/>
        </w:rPr>
        <w:t xml:space="preserve"> having influence on the organization with whom a volunteer chooses to become involved.  Recognition begets familiarity, which begets loyalty and – with luck – a new volunteer.</w:t>
      </w:r>
    </w:p>
    <w:p w14:paraId="3B507AAB" w14:textId="144B82E6" w:rsidR="00A661BE" w:rsidRDefault="00B97D5D" w:rsidP="00722197">
      <w:pPr>
        <w:spacing w:line="480" w:lineRule="auto"/>
        <w:ind w:left="2790" w:hanging="2070"/>
        <w:rPr>
          <w:iCs/>
        </w:rPr>
      </w:pPr>
      <w:r>
        <w:rPr>
          <w:b/>
          <w:iCs/>
        </w:rPr>
        <w:tab/>
      </w:r>
      <w:r w:rsidRPr="00B97D5D">
        <w:rPr>
          <w:iCs/>
        </w:rPr>
        <w:t xml:space="preserve">   While I agree</w:t>
      </w:r>
      <w:r>
        <w:rPr>
          <w:iCs/>
        </w:rPr>
        <w:t xml:space="preserve"> with the assertion that </w:t>
      </w:r>
      <w:r w:rsidR="00F43FDD">
        <w:rPr>
          <w:iCs/>
        </w:rPr>
        <w:t xml:space="preserve">brand </w:t>
      </w:r>
      <w:r>
        <w:rPr>
          <w:iCs/>
        </w:rPr>
        <w:t xml:space="preserve">awareness is essential if an organization desires new volunteers, </w:t>
      </w:r>
      <w:r w:rsidR="00F43FDD">
        <w:rPr>
          <w:iCs/>
        </w:rPr>
        <w:t>this do</w:t>
      </w:r>
      <w:r w:rsidR="00722197">
        <w:rPr>
          <w:iCs/>
        </w:rPr>
        <w:t xml:space="preserve">es not fully translate across </w:t>
      </w:r>
      <w:r w:rsidR="00F43FDD">
        <w:rPr>
          <w:iCs/>
        </w:rPr>
        <w:t>to our Hospital Foundation.</w:t>
      </w:r>
      <w:r w:rsidR="00722197">
        <w:rPr>
          <w:iCs/>
        </w:rPr>
        <w:t xml:space="preserve">  As the only hospital in a 50-</w:t>
      </w:r>
      <w:r w:rsidR="00AD00A9">
        <w:rPr>
          <w:iCs/>
        </w:rPr>
        <w:t>mile radius, it is unnecessary to ward off competition for its basic or emergency services.  However, the healthcare district is adding new elective services</w:t>
      </w:r>
      <w:r w:rsidR="00722197">
        <w:rPr>
          <w:iCs/>
        </w:rPr>
        <w:t xml:space="preserve">. Therefore, we Foundation Directors are harnessing the hospital’s new </w:t>
      </w:r>
      <w:r w:rsidR="005D4A1F">
        <w:rPr>
          <w:iCs/>
        </w:rPr>
        <w:t>advertising</w:t>
      </w:r>
      <w:r w:rsidR="00722197">
        <w:rPr>
          <w:iCs/>
        </w:rPr>
        <w:t xml:space="preserve"> campaigns</w:t>
      </w:r>
      <w:r w:rsidR="005D4A1F">
        <w:rPr>
          <w:iCs/>
        </w:rPr>
        <w:t xml:space="preserve"> to raise awareness of our volunteering opportunities.  </w:t>
      </w:r>
      <w:r w:rsidR="00A8279D">
        <w:rPr>
          <w:iCs/>
        </w:rPr>
        <w:t xml:space="preserve">Although it is not closely aligned with the goals of our Hospital Foundation, </w:t>
      </w:r>
      <w:r w:rsidR="00B54279">
        <w:rPr>
          <w:iCs/>
        </w:rPr>
        <w:t>Mitchell’s</w:t>
      </w:r>
      <w:r w:rsidR="001F1B55">
        <w:rPr>
          <w:iCs/>
        </w:rPr>
        <w:t xml:space="preserve"> strategy nonetheless</w:t>
      </w:r>
      <w:r w:rsidR="00934C05">
        <w:rPr>
          <w:iCs/>
        </w:rPr>
        <w:t xml:space="preserve"> represent</w:t>
      </w:r>
      <w:r w:rsidR="001F1B55">
        <w:rPr>
          <w:iCs/>
        </w:rPr>
        <w:t>s</w:t>
      </w:r>
      <w:r w:rsidR="00934C05">
        <w:rPr>
          <w:iCs/>
        </w:rPr>
        <w:t xml:space="preserve"> an </w:t>
      </w:r>
      <w:r w:rsidR="005D4A1F">
        <w:rPr>
          <w:iCs/>
        </w:rPr>
        <w:t xml:space="preserve">example of </w:t>
      </w:r>
      <w:r w:rsidR="00B1464E">
        <w:rPr>
          <w:iCs/>
        </w:rPr>
        <w:t>applications for sociological research</w:t>
      </w:r>
      <w:r w:rsidR="005D4A1F">
        <w:rPr>
          <w:iCs/>
        </w:rPr>
        <w:t>.</w:t>
      </w:r>
    </w:p>
    <w:p w14:paraId="23BB01F0" w14:textId="77777777" w:rsidR="00B1464E" w:rsidRDefault="00B1464E" w:rsidP="00722197">
      <w:pPr>
        <w:spacing w:line="480" w:lineRule="auto"/>
        <w:ind w:left="2790" w:hanging="2070"/>
        <w:rPr>
          <w:iCs/>
        </w:rPr>
      </w:pPr>
    </w:p>
    <w:p w14:paraId="58461E4A" w14:textId="77777777" w:rsidR="00B1464E" w:rsidRDefault="00B1464E" w:rsidP="00722197">
      <w:pPr>
        <w:spacing w:line="480" w:lineRule="auto"/>
        <w:ind w:left="2790" w:hanging="2070"/>
        <w:rPr>
          <w:iCs/>
        </w:rPr>
      </w:pPr>
    </w:p>
    <w:p w14:paraId="1504EF60" w14:textId="77777777" w:rsidR="00B1464E" w:rsidRDefault="00B1464E" w:rsidP="00722197">
      <w:pPr>
        <w:spacing w:line="480" w:lineRule="auto"/>
        <w:ind w:left="2790" w:hanging="2070"/>
        <w:rPr>
          <w:iCs/>
        </w:rPr>
      </w:pPr>
    </w:p>
    <w:p w14:paraId="317D215E" w14:textId="7AE8F790" w:rsidR="00A661BE" w:rsidRPr="001F49CF" w:rsidRDefault="00A661BE" w:rsidP="007C16C3">
      <w:pPr>
        <w:spacing w:line="480" w:lineRule="auto"/>
        <w:ind w:left="1710" w:hanging="1710"/>
        <w:rPr>
          <w:iCs/>
        </w:rPr>
      </w:pPr>
      <w:r>
        <w:rPr>
          <w:b/>
          <w:iCs/>
        </w:rPr>
        <w:t>Source Sixteen</w:t>
      </w:r>
      <w:r w:rsidRPr="006535C3">
        <w:rPr>
          <w:b/>
          <w:iCs/>
        </w:rPr>
        <w:t>:</w:t>
      </w:r>
      <w:r w:rsidRPr="001F49CF">
        <w:rPr>
          <w:iCs/>
        </w:rPr>
        <w:t xml:space="preserve"> </w:t>
      </w:r>
      <w:r w:rsidR="007C16C3" w:rsidRPr="007C16C3">
        <w:rPr>
          <w:iCs/>
        </w:rPr>
        <w:t>Wakefield, J. R. H., Bowe, M., &amp; Kellezi, B. (2022). Who helps and why? A longitudinal</w:t>
      </w:r>
      <w:r w:rsidR="007C16C3">
        <w:rPr>
          <w:iCs/>
        </w:rPr>
        <w:t xml:space="preserve"> </w:t>
      </w:r>
      <w:r w:rsidR="007C16C3" w:rsidRPr="007C16C3">
        <w:rPr>
          <w:iCs/>
        </w:rPr>
        <w:t>exploration of volunteer role identity, between</w:t>
      </w:r>
      <w:r w:rsidR="007C16C3" w:rsidRPr="007C16C3">
        <w:rPr>
          <w:rFonts w:ascii="Adobe Arabic" w:hAnsi="Adobe Arabic" w:cs="Adobe Arabic"/>
          <w:iCs/>
        </w:rPr>
        <w:t>‐</w:t>
      </w:r>
      <w:r w:rsidR="007C16C3" w:rsidRPr="007C16C3">
        <w:rPr>
          <w:iCs/>
        </w:rPr>
        <w:t>group closeness, and community identification as predictors of coordinated helping during the COVID</w:t>
      </w:r>
      <w:r w:rsidR="007C16C3" w:rsidRPr="007C16C3">
        <w:rPr>
          <w:rFonts w:ascii="Adobe Arabic" w:hAnsi="Adobe Arabic" w:cs="Adobe Arabic"/>
          <w:iCs/>
        </w:rPr>
        <w:t>‐</w:t>
      </w:r>
      <w:r w:rsidR="007C16C3" w:rsidRPr="007C16C3">
        <w:rPr>
          <w:iCs/>
        </w:rPr>
        <w:t xml:space="preserve">19 pandemic. </w:t>
      </w:r>
      <w:r w:rsidR="007C16C3" w:rsidRPr="007C16C3">
        <w:rPr>
          <w:i/>
          <w:iCs/>
        </w:rPr>
        <w:t>British Journal of Social Psychology</w:t>
      </w:r>
      <w:r w:rsidR="007C16C3" w:rsidRPr="007C16C3">
        <w:rPr>
          <w:iCs/>
        </w:rPr>
        <w:t>. DOI: 10.1111/bjso.12523</w:t>
      </w:r>
    </w:p>
    <w:p w14:paraId="2875D84F" w14:textId="77777777" w:rsidR="00A661BE" w:rsidRPr="001F49CF" w:rsidRDefault="00A661BE" w:rsidP="00A661BE">
      <w:pPr>
        <w:spacing w:line="480" w:lineRule="auto"/>
        <w:ind w:left="2790" w:hanging="2070"/>
        <w:rPr>
          <w:iCs/>
        </w:rPr>
      </w:pPr>
    </w:p>
    <w:p w14:paraId="4BF81B47" w14:textId="5994D423" w:rsidR="00A661BE" w:rsidRPr="006535C3" w:rsidRDefault="00A661BE" w:rsidP="00A661BE">
      <w:pPr>
        <w:spacing w:line="480" w:lineRule="auto"/>
        <w:ind w:left="2790" w:hanging="2070"/>
        <w:rPr>
          <w:b/>
          <w:iCs/>
        </w:rPr>
      </w:pPr>
      <w:r>
        <w:rPr>
          <w:b/>
          <w:iCs/>
        </w:rPr>
        <w:t>Comment 16</w:t>
      </w:r>
      <w:r w:rsidRPr="006535C3">
        <w:rPr>
          <w:b/>
          <w:iCs/>
        </w:rPr>
        <w:t xml:space="preserve">:  </w:t>
      </w:r>
    </w:p>
    <w:p w14:paraId="083B3EB3" w14:textId="03F4E71C" w:rsidR="00A661BE" w:rsidRPr="001F49CF" w:rsidRDefault="00A661BE" w:rsidP="001325F9">
      <w:pPr>
        <w:spacing w:line="480" w:lineRule="auto"/>
        <w:ind w:left="2790" w:hanging="2070"/>
        <w:rPr>
          <w:iCs/>
        </w:rPr>
      </w:pPr>
      <w:r w:rsidRPr="006535C3">
        <w:rPr>
          <w:b/>
          <w:iCs/>
        </w:rPr>
        <w:t>Quote/Paraphrase:</w:t>
      </w:r>
      <w:r w:rsidRPr="001F49CF">
        <w:rPr>
          <w:iCs/>
        </w:rPr>
        <w:t xml:space="preserve">  “</w:t>
      </w:r>
      <w:r w:rsidR="001325F9">
        <w:rPr>
          <w:iCs/>
        </w:rPr>
        <w:t>M</w:t>
      </w:r>
      <w:r w:rsidR="001325F9" w:rsidRPr="001325F9">
        <w:rPr>
          <w:iCs/>
        </w:rPr>
        <w:t>embers of a disadvantaged community were aware of how the</w:t>
      </w:r>
      <w:r w:rsidR="001325F9">
        <w:rPr>
          <w:iCs/>
        </w:rPr>
        <w:t>y were stereotyped and stigmatiz</w:t>
      </w:r>
      <w:r w:rsidR="001325F9" w:rsidRPr="001325F9">
        <w:rPr>
          <w:iCs/>
        </w:rPr>
        <w:t>ed by local service providers, which ultimately led to problematic and conflict-ridden interactio</w:t>
      </w:r>
      <w:r w:rsidR="001325F9">
        <w:rPr>
          <w:iCs/>
        </w:rPr>
        <w:t>ns during helping transactions</w:t>
      </w:r>
      <w:r w:rsidRPr="001F49CF">
        <w:rPr>
          <w:iCs/>
        </w:rPr>
        <w:t xml:space="preserve">” (p. </w:t>
      </w:r>
      <w:r w:rsidR="001325F9">
        <w:rPr>
          <w:iCs/>
        </w:rPr>
        <w:t>911</w:t>
      </w:r>
      <w:r w:rsidRPr="001F49CF">
        <w:rPr>
          <w:iCs/>
        </w:rPr>
        <w:t xml:space="preserve">). </w:t>
      </w:r>
    </w:p>
    <w:p w14:paraId="63E10C93" w14:textId="77777777" w:rsidR="00A661BE" w:rsidRPr="001F49CF" w:rsidRDefault="00A661BE" w:rsidP="00A661BE">
      <w:pPr>
        <w:spacing w:line="480" w:lineRule="auto"/>
        <w:ind w:left="2790" w:hanging="2070"/>
        <w:rPr>
          <w:iCs/>
        </w:rPr>
      </w:pPr>
    </w:p>
    <w:p w14:paraId="4BAC6268" w14:textId="321B74E6" w:rsidR="00A661BE" w:rsidRPr="001F49CF" w:rsidRDefault="00A661BE" w:rsidP="00A661BE">
      <w:pPr>
        <w:spacing w:line="480" w:lineRule="auto"/>
        <w:ind w:left="2790" w:hanging="2070"/>
        <w:rPr>
          <w:iCs/>
        </w:rPr>
      </w:pPr>
      <w:r w:rsidRPr="006535C3">
        <w:rPr>
          <w:b/>
          <w:iCs/>
        </w:rPr>
        <w:t>Essential Element:</w:t>
      </w:r>
      <w:r w:rsidRPr="001F49CF">
        <w:rPr>
          <w:iCs/>
        </w:rPr>
        <w:t xml:space="preserve">  </w:t>
      </w:r>
      <w:r w:rsidR="00A23A68">
        <w:rPr>
          <w:iCs/>
        </w:rPr>
        <w:t>Sociological Interventions</w:t>
      </w:r>
    </w:p>
    <w:p w14:paraId="2F48050D" w14:textId="77777777" w:rsidR="00A661BE" w:rsidRPr="001F49CF" w:rsidRDefault="00A661BE" w:rsidP="00A661BE">
      <w:pPr>
        <w:spacing w:line="480" w:lineRule="auto"/>
        <w:ind w:left="2790" w:hanging="2070"/>
        <w:rPr>
          <w:iCs/>
        </w:rPr>
      </w:pPr>
    </w:p>
    <w:p w14:paraId="78F69252" w14:textId="2562A4F5" w:rsidR="00A661BE" w:rsidRPr="001F49CF" w:rsidRDefault="00A661BE" w:rsidP="00A661BE">
      <w:pPr>
        <w:spacing w:line="480" w:lineRule="auto"/>
        <w:ind w:left="3600" w:hanging="2880"/>
        <w:rPr>
          <w:iCs/>
        </w:rPr>
      </w:pPr>
      <w:r w:rsidRPr="006535C3">
        <w:rPr>
          <w:b/>
          <w:iCs/>
        </w:rPr>
        <w:t>Additive/Variant Analysis:</w:t>
      </w:r>
      <w:r w:rsidRPr="001F49CF">
        <w:rPr>
          <w:iCs/>
        </w:rPr>
        <w:t xml:space="preserve">  This comment is additive to my understanding of </w:t>
      </w:r>
      <w:r w:rsidR="00A23A68">
        <w:rPr>
          <w:iCs/>
        </w:rPr>
        <w:t>sociological interventions</w:t>
      </w:r>
      <w:r w:rsidRPr="001F49CF">
        <w:rPr>
          <w:iCs/>
        </w:rPr>
        <w:t>.</w:t>
      </w:r>
    </w:p>
    <w:p w14:paraId="26584263" w14:textId="77777777" w:rsidR="00A661BE" w:rsidRPr="001F49CF" w:rsidRDefault="00A661BE" w:rsidP="00A661BE">
      <w:pPr>
        <w:spacing w:line="480" w:lineRule="auto"/>
        <w:ind w:left="2790" w:hanging="2070"/>
        <w:rPr>
          <w:iCs/>
        </w:rPr>
      </w:pPr>
    </w:p>
    <w:p w14:paraId="066A0257" w14:textId="37487264" w:rsidR="00C82489" w:rsidRPr="00C82489" w:rsidRDefault="00A661BE" w:rsidP="00544240">
      <w:pPr>
        <w:spacing w:line="480" w:lineRule="auto"/>
        <w:ind w:left="2790" w:hanging="2070"/>
        <w:rPr>
          <w:iCs/>
        </w:rPr>
      </w:pPr>
      <w:r w:rsidRPr="006535C3">
        <w:rPr>
          <w:b/>
          <w:iCs/>
        </w:rPr>
        <w:t>Contextualization:</w:t>
      </w:r>
      <w:r w:rsidRPr="001F49CF">
        <w:rPr>
          <w:iCs/>
        </w:rPr>
        <w:t xml:space="preserve">  </w:t>
      </w:r>
      <w:r w:rsidR="00F75371" w:rsidRPr="00F75371">
        <w:rPr>
          <w:iCs/>
        </w:rPr>
        <w:t>The authors assert that the length of volunteer service can be predicted by determining the strength of a volunteer’s identity.  Whereas other factors such as personality and motive have been postulated, the authors of this article argue that identity underlies all other factors.</w:t>
      </w:r>
      <w:r w:rsidR="00544240">
        <w:rPr>
          <w:iCs/>
        </w:rPr>
        <w:t xml:space="preserve">  </w:t>
      </w:r>
      <w:r w:rsidR="00C82489" w:rsidRPr="00C82489">
        <w:rPr>
          <w:iCs/>
        </w:rPr>
        <w:t xml:space="preserve">This </w:t>
      </w:r>
      <w:r w:rsidR="003A2384">
        <w:rPr>
          <w:iCs/>
        </w:rPr>
        <w:t>article satisfactorily answers an</w:t>
      </w:r>
      <w:r w:rsidR="00C82489" w:rsidRPr="00C82489">
        <w:rPr>
          <w:iCs/>
        </w:rPr>
        <w:t xml:space="preserve"> alternative research question: “What changes can be made within the Hospital Foundation in order to retain existing members?”  In other words, </w:t>
      </w:r>
      <w:r w:rsidR="003A2384">
        <w:rPr>
          <w:iCs/>
        </w:rPr>
        <w:t>could an intervention similar to Wakefield’s</w:t>
      </w:r>
      <w:r w:rsidR="00C82489" w:rsidRPr="00C82489">
        <w:rPr>
          <w:iCs/>
        </w:rPr>
        <w:t xml:space="preserve"> </w:t>
      </w:r>
      <w:r w:rsidR="00C82489" w:rsidRPr="00C82489">
        <w:rPr>
          <w:i/>
          <w:iCs/>
        </w:rPr>
        <w:t>strengthen existing members’ sense of identity</w:t>
      </w:r>
      <w:r w:rsidR="00C82489" w:rsidRPr="00C82489">
        <w:rPr>
          <w:iCs/>
        </w:rPr>
        <w:t xml:space="preserve"> and community belonging?</w:t>
      </w:r>
    </w:p>
    <w:p w14:paraId="6087957B" w14:textId="197ED34E" w:rsidR="00722197" w:rsidRPr="00B97D5D" w:rsidRDefault="005D4A1F" w:rsidP="00722197">
      <w:pPr>
        <w:spacing w:line="480" w:lineRule="auto"/>
        <w:ind w:left="2790" w:hanging="2070"/>
        <w:rPr>
          <w:iCs/>
        </w:rPr>
      </w:pPr>
      <w:r>
        <w:rPr>
          <w:iCs/>
        </w:rPr>
        <w:t xml:space="preserve">  </w:t>
      </w:r>
      <w:r w:rsidR="00722197">
        <w:rPr>
          <w:iCs/>
        </w:rPr>
        <w:t xml:space="preserve"> </w:t>
      </w:r>
    </w:p>
    <w:p w14:paraId="7F57BF5B" w14:textId="64550596" w:rsidR="00F41464" w:rsidRPr="0095027F" w:rsidRDefault="00F41464" w:rsidP="0095027F">
      <w:pPr>
        <w:spacing w:line="480" w:lineRule="auto"/>
        <w:ind w:left="2790" w:hanging="2070"/>
        <w:rPr>
          <w:iCs/>
        </w:rPr>
      </w:pPr>
      <w:r>
        <w:rPr>
          <w:b/>
          <w:iCs/>
        </w:rPr>
        <w:tab/>
        <w:t xml:space="preserve">   </w:t>
      </w:r>
    </w:p>
    <w:p w14:paraId="4D61EFA4" w14:textId="77777777" w:rsidR="0095027F" w:rsidRPr="00CB2402" w:rsidRDefault="0095027F" w:rsidP="003E5A2A">
      <w:pPr>
        <w:spacing w:line="480" w:lineRule="auto"/>
        <w:ind w:left="2790" w:hanging="2070"/>
        <w:rPr>
          <w:iCs/>
        </w:rPr>
      </w:pPr>
    </w:p>
    <w:p w14:paraId="04499EF0" w14:textId="0B4928A3" w:rsidR="00CE1493" w:rsidRPr="001F49CF" w:rsidRDefault="005925A3" w:rsidP="00CE1493">
      <w:pPr>
        <w:spacing w:line="480" w:lineRule="auto"/>
        <w:ind w:left="2790" w:hanging="2070"/>
        <w:rPr>
          <w:iCs/>
        </w:rPr>
      </w:pPr>
      <w:r w:rsidRPr="001F49CF">
        <w:rPr>
          <w:iCs/>
        </w:rPr>
        <w:t xml:space="preserve"> </w:t>
      </w:r>
    </w:p>
    <w:p w14:paraId="6F4A4815" w14:textId="77777777" w:rsidR="00CE1493" w:rsidRPr="00726D0C" w:rsidRDefault="00CE1493" w:rsidP="00A766AE">
      <w:pPr>
        <w:spacing w:line="480" w:lineRule="auto"/>
        <w:ind w:left="2790" w:hanging="2070"/>
        <w:rPr>
          <w:iCs/>
        </w:rPr>
      </w:pPr>
    </w:p>
    <w:p w14:paraId="038709B5" w14:textId="254CFB2E" w:rsidR="009F2367" w:rsidRDefault="009F2367" w:rsidP="009F2367">
      <w:pPr>
        <w:spacing w:line="480" w:lineRule="auto"/>
        <w:ind w:left="2790" w:hanging="2070"/>
        <w:rPr>
          <w:iCs/>
        </w:rPr>
      </w:pPr>
    </w:p>
    <w:p w14:paraId="69CBBB9F" w14:textId="77777777" w:rsidR="00E31B88" w:rsidRDefault="00E31B88" w:rsidP="00803775">
      <w:pPr>
        <w:spacing w:line="480" w:lineRule="auto"/>
        <w:ind w:left="2790" w:hanging="2070"/>
        <w:rPr>
          <w:iCs/>
        </w:rPr>
      </w:pPr>
    </w:p>
    <w:p w14:paraId="47E9C25D" w14:textId="77777777" w:rsidR="00E31B88" w:rsidRDefault="00E31B88" w:rsidP="00803775">
      <w:pPr>
        <w:spacing w:line="480" w:lineRule="auto"/>
        <w:ind w:left="2790" w:hanging="2070"/>
        <w:rPr>
          <w:iCs/>
        </w:rPr>
      </w:pPr>
    </w:p>
    <w:p w14:paraId="413F6F8F" w14:textId="4E48402E" w:rsidR="00E31B88" w:rsidRPr="00E31B88" w:rsidRDefault="00E31B88" w:rsidP="00E31B88">
      <w:pPr>
        <w:spacing w:line="480" w:lineRule="auto"/>
        <w:ind w:left="2790" w:hanging="2070"/>
        <w:rPr>
          <w:iCs/>
        </w:rPr>
      </w:pPr>
    </w:p>
    <w:p w14:paraId="6DD2506F" w14:textId="77777777" w:rsidR="00E31B88" w:rsidRPr="00C74E3C" w:rsidRDefault="00E31B88" w:rsidP="00803775">
      <w:pPr>
        <w:spacing w:line="480" w:lineRule="auto"/>
        <w:ind w:left="2790" w:hanging="2070"/>
      </w:pPr>
    </w:p>
    <w:p w14:paraId="1DA2290F" w14:textId="77777777" w:rsidR="00803775" w:rsidRPr="00F3502D" w:rsidRDefault="00803775" w:rsidP="00F3502D">
      <w:pPr>
        <w:spacing w:line="480" w:lineRule="auto"/>
        <w:ind w:left="2790" w:hanging="2070"/>
      </w:pPr>
    </w:p>
    <w:p w14:paraId="4C2040A8" w14:textId="3985E423" w:rsidR="00330E85" w:rsidRPr="005F61C3" w:rsidRDefault="00330E85" w:rsidP="00330E85">
      <w:pPr>
        <w:spacing w:line="480" w:lineRule="auto"/>
        <w:ind w:left="2790" w:hanging="2070"/>
      </w:pPr>
    </w:p>
    <w:p w14:paraId="4A2C1158" w14:textId="77777777" w:rsidR="00330E85" w:rsidRPr="005F61C3" w:rsidRDefault="00330E85" w:rsidP="005F61C3">
      <w:pPr>
        <w:spacing w:line="480" w:lineRule="auto"/>
        <w:ind w:left="2790" w:hanging="2070"/>
      </w:pPr>
    </w:p>
    <w:p w14:paraId="53B3AC32" w14:textId="77777777" w:rsidR="005F61C3" w:rsidRPr="00433FD3" w:rsidRDefault="005F61C3" w:rsidP="00433FD3">
      <w:pPr>
        <w:spacing w:line="480" w:lineRule="auto"/>
        <w:ind w:left="2790" w:hanging="2070"/>
      </w:pPr>
    </w:p>
    <w:p w14:paraId="5B5AD9C5" w14:textId="77777777" w:rsidR="00433FD3" w:rsidRDefault="00433FD3" w:rsidP="00A56742">
      <w:pPr>
        <w:spacing w:line="480" w:lineRule="auto"/>
        <w:ind w:left="2790" w:hanging="2070"/>
      </w:pPr>
    </w:p>
    <w:p w14:paraId="7BB0A7EC" w14:textId="77777777" w:rsidR="00433FD3" w:rsidRDefault="00433FD3" w:rsidP="00A56742">
      <w:pPr>
        <w:spacing w:line="480" w:lineRule="auto"/>
        <w:ind w:left="2790" w:hanging="2070"/>
      </w:pPr>
    </w:p>
    <w:p w14:paraId="217BE13B" w14:textId="72247530" w:rsidR="0081220A" w:rsidRDefault="00A56742" w:rsidP="00A56742">
      <w:pPr>
        <w:spacing w:line="480" w:lineRule="auto"/>
        <w:ind w:left="2790" w:hanging="2070"/>
      </w:pPr>
      <w:r w:rsidRPr="00A56742">
        <w:t xml:space="preserve">  </w:t>
      </w:r>
    </w:p>
    <w:p w14:paraId="287C619D" w14:textId="77777777" w:rsidR="0081220A" w:rsidRPr="00822321" w:rsidRDefault="0081220A" w:rsidP="0081220A">
      <w:pPr>
        <w:spacing w:line="480" w:lineRule="auto"/>
        <w:ind w:left="1440"/>
      </w:pPr>
    </w:p>
    <w:p w14:paraId="5836D86F" w14:textId="77777777" w:rsidR="00CF6E26" w:rsidRDefault="00CF6E26" w:rsidP="00CF6E26">
      <w:pPr>
        <w:spacing w:line="480" w:lineRule="auto"/>
        <w:jc w:val="center"/>
        <w:rPr>
          <w:b/>
        </w:rPr>
      </w:pPr>
    </w:p>
    <w:p w14:paraId="4B1A0D57" w14:textId="77777777" w:rsidR="00CF6E26" w:rsidRDefault="00CF6E26" w:rsidP="00CF6E26">
      <w:pPr>
        <w:spacing w:line="480" w:lineRule="auto"/>
        <w:jc w:val="center"/>
        <w:rPr>
          <w:b/>
        </w:rPr>
      </w:pPr>
    </w:p>
    <w:p w14:paraId="4739CA97" w14:textId="77777777" w:rsidR="00CF6E26" w:rsidRDefault="00CF6E26" w:rsidP="00CF6E26">
      <w:pPr>
        <w:spacing w:line="480" w:lineRule="auto"/>
        <w:jc w:val="center"/>
        <w:rPr>
          <w:b/>
        </w:rPr>
      </w:pPr>
      <w:r>
        <w:rPr>
          <w:b/>
        </w:rPr>
        <w:t>Works Cited</w:t>
      </w:r>
    </w:p>
    <w:p w14:paraId="0F1DD5E1" w14:textId="77777777" w:rsidR="00CF6E26" w:rsidRDefault="00CF6E26" w:rsidP="00CF6E26">
      <w:pPr>
        <w:spacing w:line="480" w:lineRule="auto"/>
        <w:ind w:left="720" w:hanging="720"/>
      </w:pPr>
      <w:r w:rsidRPr="00032FE7">
        <w:t>Ainsworth, J. (2020). Feelings of ownership and volunteering: Examining psychological ownership as a volunteering motivation for n</w:t>
      </w:r>
      <w:r>
        <w:t xml:space="preserve">onprofit service organisations. </w:t>
      </w:r>
      <w:r w:rsidRPr="00032FE7">
        <w:rPr>
          <w:i/>
          <w:iCs/>
        </w:rPr>
        <w:t>Journal</w:t>
      </w:r>
      <w:r>
        <w:t xml:space="preserve"> </w:t>
      </w:r>
      <w:r w:rsidRPr="00032FE7">
        <w:rPr>
          <w:i/>
          <w:iCs/>
        </w:rPr>
        <w:t>of Retailing and Consumer Services</w:t>
      </w:r>
      <w:r w:rsidRPr="00032FE7">
        <w:t xml:space="preserve">. Vol. 1. </w:t>
      </w:r>
      <w:hyperlink r:id="rId11" w:history="1">
        <w:r w:rsidRPr="00114616">
          <w:rPr>
            <w:rStyle w:val="Hyperlink"/>
          </w:rPr>
          <w:t>https://doi.org/10.1016/j.jretconser.2019.101931</w:t>
        </w:r>
      </w:hyperlink>
    </w:p>
    <w:p w14:paraId="06A2D61C" w14:textId="77777777" w:rsidR="00CF6E26" w:rsidRDefault="00CF6E26" w:rsidP="00CF6E26">
      <w:pPr>
        <w:spacing w:line="480" w:lineRule="auto"/>
        <w:ind w:left="720" w:hanging="720"/>
      </w:pPr>
      <w:r w:rsidRPr="004D1010">
        <w:t>Arka, T., Ellingsen-Dalskau, L. H., &amp; Ihlebæk, C. (2022). Long-term commitment to</w:t>
      </w:r>
      <w:r>
        <w:t xml:space="preserve"> </w:t>
      </w:r>
      <w:r w:rsidRPr="004D1010">
        <w:t xml:space="preserve">voluntary social work–the role of an autonomy-supportive work environment. </w:t>
      </w:r>
      <w:r>
        <w:rPr>
          <w:i/>
          <w:iCs/>
        </w:rPr>
        <w:t>Voluntary</w:t>
      </w:r>
      <w:r>
        <w:t xml:space="preserve"> </w:t>
      </w:r>
      <w:r w:rsidRPr="004D1010">
        <w:rPr>
          <w:i/>
          <w:iCs/>
        </w:rPr>
        <w:t>Sector Review</w:t>
      </w:r>
      <w:r w:rsidRPr="004D1010">
        <w:t>, 1-15.</w:t>
      </w:r>
      <w:r>
        <w:t xml:space="preserve"> </w:t>
      </w:r>
      <w:hyperlink r:id="rId12" w:history="1">
        <w:r w:rsidRPr="00114616">
          <w:rPr>
            <w:rStyle w:val="Hyperlink"/>
          </w:rPr>
          <w:t>https://doi.org/10.1332/20408052</w:t>
        </w:r>
      </w:hyperlink>
    </w:p>
    <w:p w14:paraId="2FFC9A95" w14:textId="77777777" w:rsidR="00CF6E26" w:rsidRDefault="00CF6E26" w:rsidP="00CF6E26">
      <w:pPr>
        <w:spacing w:line="480" w:lineRule="auto"/>
        <w:ind w:left="720" w:hanging="720"/>
      </w:pPr>
      <w:r w:rsidRPr="00893609">
        <w:t>Bilan, I. (2019). Challenges in Volunteer Management: Factors of Undesirable Volunteer</w:t>
      </w:r>
      <w:r>
        <w:t xml:space="preserve"> </w:t>
      </w:r>
      <w:r w:rsidRPr="00893609">
        <w:t xml:space="preserve">Behavior. </w:t>
      </w:r>
      <w:r w:rsidRPr="00893609">
        <w:rPr>
          <w:i/>
          <w:iCs/>
        </w:rPr>
        <w:t>SPNHA Review</w:t>
      </w:r>
      <w:r w:rsidRPr="00893609">
        <w:t xml:space="preserve">, </w:t>
      </w:r>
      <w:r w:rsidRPr="00893609">
        <w:rPr>
          <w:i/>
          <w:iCs/>
        </w:rPr>
        <w:t>15</w:t>
      </w:r>
      <w:r w:rsidRPr="00893609">
        <w:t>(1), 4.  [no DOI available]</w:t>
      </w:r>
    </w:p>
    <w:p w14:paraId="08C318A1" w14:textId="77777777" w:rsidR="00CF6E26" w:rsidRDefault="00CF6E26" w:rsidP="00CF6E26">
      <w:pPr>
        <w:spacing w:line="480" w:lineRule="auto"/>
        <w:ind w:left="720" w:hanging="720"/>
      </w:pPr>
      <w:r w:rsidRPr="00D26193">
        <w:t xml:space="preserve">Cho, H., Wong, Z. E., &amp; Chiu, W. </w:t>
      </w:r>
      <w:r>
        <w:t xml:space="preserve">(2020). The effect of volunteer </w:t>
      </w:r>
      <w:r w:rsidRPr="00D26193">
        <w:t xml:space="preserve">management on intention to continue volunteering: A mediating role of job satisfaction of volunteers. </w:t>
      </w:r>
      <w:r w:rsidRPr="00D26193">
        <w:rPr>
          <w:i/>
          <w:iCs/>
        </w:rPr>
        <w:t>Sage open</w:t>
      </w:r>
      <w:r w:rsidRPr="00D26193">
        <w:t xml:space="preserve">, </w:t>
      </w:r>
      <w:r w:rsidRPr="00D26193">
        <w:rPr>
          <w:i/>
          <w:iCs/>
        </w:rPr>
        <w:t>10</w:t>
      </w:r>
      <w:r w:rsidRPr="00D26193">
        <w:t>(2). DOI: 10.1177/2158244020920588</w:t>
      </w:r>
    </w:p>
    <w:p w14:paraId="3F948B71" w14:textId="77777777" w:rsidR="00CF6E26" w:rsidRDefault="00CF6E26" w:rsidP="00CF6E26">
      <w:pPr>
        <w:spacing w:line="480" w:lineRule="auto"/>
      </w:pPr>
      <w:r w:rsidRPr="008B1B90">
        <w:t>Colibaba, A., Skinner, M., &amp; Russell, E. (2022). Supporting Older Volunteers &amp;</w:t>
      </w:r>
    </w:p>
    <w:p w14:paraId="40B6354F" w14:textId="77777777" w:rsidR="00CF6E26" w:rsidRDefault="00CF6E26" w:rsidP="00CF6E26">
      <w:pPr>
        <w:spacing w:line="480" w:lineRule="auto"/>
        <w:ind w:firstLine="720"/>
      </w:pPr>
      <w:r w:rsidRPr="008B1B90">
        <w:t>Sustaining Volunteer-Based Programs in Rural Communities.</w:t>
      </w:r>
      <w:r>
        <w:t xml:space="preserve">  [no DOI available]</w:t>
      </w:r>
    </w:p>
    <w:p w14:paraId="2927E793" w14:textId="77777777" w:rsidR="00CF6E26" w:rsidRDefault="00CF6E26" w:rsidP="00CF6E26">
      <w:pPr>
        <w:spacing w:line="480" w:lineRule="auto"/>
        <w:ind w:left="720" w:hanging="720"/>
      </w:pPr>
      <w:r w:rsidRPr="00A82704">
        <w:t>Faletehan, A. F., van Burg, E., Thompson, N. A., &amp; Wempe, J. (2021). Called to</w:t>
      </w:r>
      <w:r>
        <w:t xml:space="preserve"> </w:t>
      </w:r>
      <w:r w:rsidRPr="00A82704">
        <w:t xml:space="preserve">volunteer and stay longer: the significance of work calling for volunteering motivation and retention. </w:t>
      </w:r>
      <w:r w:rsidRPr="00A82704">
        <w:rPr>
          <w:i/>
          <w:iCs/>
        </w:rPr>
        <w:t>Voluntary Sector Review</w:t>
      </w:r>
      <w:r w:rsidRPr="00A82704">
        <w:t xml:space="preserve">, </w:t>
      </w:r>
      <w:r w:rsidRPr="00A82704">
        <w:rPr>
          <w:i/>
          <w:iCs/>
        </w:rPr>
        <w:t>12</w:t>
      </w:r>
      <w:r w:rsidRPr="00A82704">
        <w:t>(</w:t>
      </w:r>
      <w:r>
        <w:t>2), 235-255.  [no DOI available]</w:t>
      </w:r>
    </w:p>
    <w:p w14:paraId="7AEBBE00" w14:textId="77777777" w:rsidR="00CF6E26" w:rsidRDefault="00CF6E26" w:rsidP="00CF6E26">
      <w:pPr>
        <w:spacing w:line="480" w:lineRule="auto"/>
        <w:ind w:left="720" w:hanging="720"/>
      </w:pPr>
      <w:r w:rsidRPr="00892A95">
        <w:t>Farny, S., Kibler, E., Hai, S., &amp; Landoni, P. (2019). Volunteer retention in prosocial</w:t>
      </w:r>
      <w:r>
        <w:t xml:space="preserve"> </w:t>
      </w:r>
      <w:r w:rsidRPr="00892A95">
        <w:t xml:space="preserve">venturing: The role of emotional connectivity. </w:t>
      </w:r>
      <w:r w:rsidRPr="00892A95">
        <w:rPr>
          <w:i/>
          <w:iCs/>
        </w:rPr>
        <w:t>Entrepreneurship Theory and Practice</w:t>
      </w:r>
      <w:r w:rsidRPr="00892A95">
        <w:t xml:space="preserve">, </w:t>
      </w:r>
      <w:r w:rsidRPr="00892A95">
        <w:rPr>
          <w:i/>
          <w:iCs/>
        </w:rPr>
        <w:t>43</w:t>
      </w:r>
      <w:r w:rsidRPr="00892A95">
        <w:t>(6), 1094-1123. DOI: 10.1177/1042258718769055</w:t>
      </w:r>
    </w:p>
    <w:p w14:paraId="40E510C4" w14:textId="77777777" w:rsidR="00CF6E26" w:rsidRDefault="00CF6E26" w:rsidP="00CF6E26">
      <w:pPr>
        <w:spacing w:line="480" w:lineRule="auto"/>
        <w:ind w:left="720" w:hanging="720"/>
      </w:pPr>
      <w:r w:rsidRPr="007C7605">
        <w:t xml:space="preserve">Jackson, R., Locke, M., Hogg, E., &amp; Lynch, R. (2019). </w:t>
      </w:r>
      <w:r>
        <w:rPr>
          <w:i/>
          <w:iCs/>
        </w:rPr>
        <w:t xml:space="preserve">The complete </w:t>
      </w:r>
      <w:r w:rsidRPr="007C7605">
        <w:rPr>
          <w:i/>
          <w:iCs/>
        </w:rPr>
        <w:t>volunteer</w:t>
      </w:r>
      <w:r>
        <w:rPr>
          <w:i/>
          <w:iCs/>
        </w:rPr>
        <w:t xml:space="preserve"> </w:t>
      </w:r>
      <w:r w:rsidRPr="007C7605">
        <w:rPr>
          <w:i/>
          <w:iCs/>
        </w:rPr>
        <w:t>management handbook</w:t>
      </w:r>
      <w:r w:rsidRPr="007C7605">
        <w:t>. London: Directory of Social Change. [BOOK]</w:t>
      </w:r>
    </w:p>
    <w:p w14:paraId="2EC11854" w14:textId="77777777" w:rsidR="00CF6E26" w:rsidRDefault="00CF6E26" w:rsidP="00CF6E26">
      <w:pPr>
        <w:spacing w:line="480" w:lineRule="auto"/>
        <w:ind w:left="720" w:hanging="720"/>
        <w:rPr>
          <w:iCs/>
        </w:rPr>
      </w:pPr>
      <w:r w:rsidRPr="00D81F7C">
        <w:rPr>
          <w:iCs/>
        </w:rPr>
        <w:t xml:space="preserve">Kalinka, E. A. (2020). </w:t>
      </w:r>
      <w:r w:rsidRPr="00D81F7C">
        <w:rPr>
          <w:i/>
          <w:iCs/>
        </w:rPr>
        <w:t>Rotarians’ Transformative Path from Initiate to Servant Leader: A</w:t>
      </w:r>
      <w:r>
        <w:rPr>
          <w:i/>
          <w:iCs/>
        </w:rPr>
        <w:t xml:space="preserve"> </w:t>
      </w:r>
      <w:r w:rsidRPr="00D81F7C">
        <w:rPr>
          <w:i/>
          <w:iCs/>
        </w:rPr>
        <w:t>Narrative Study Examining the Motivation to Volunteer</w:t>
      </w:r>
      <w:r w:rsidRPr="00D81F7C">
        <w:rPr>
          <w:iCs/>
        </w:rPr>
        <w:t xml:space="preserve"> (Doctoral dissertation, Seton Hall University).  (no DOI available]</w:t>
      </w:r>
    </w:p>
    <w:p w14:paraId="40CF2249" w14:textId="77777777" w:rsidR="00CF6E26" w:rsidRDefault="00CF6E26" w:rsidP="00CF6E26">
      <w:pPr>
        <w:spacing w:line="480" w:lineRule="auto"/>
        <w:ind w:left="720" w:hanging="720"/>
        <w:rPr>
          <w:iCs/>
        </w:rPr>
      </w:pPr>
      <w:r w:rsidRPr="003F2BDD">
        <w:rPr>
          <w:iCs/>
        </w:rPr>
        <w:t xml:space="preserve">Kimble, J. T. (2020). </w:t>
      </w:r>
      <w:r w:rsidRPr="003F2BDD">
        <w:rPr>
          <w:i/>
          <w:iCs/>
        </w:rPr>
        <w:t>Use of Survey Data to Guide the Development of Best Practices for</w:t>
      </w:r>
      <w:r>
        <w:rPr>
          <w:i/>
          <w:iCs/>
        </w:rPr>
        <w:t xml:space="preserve"> </w:t>
      </w:r>
      <w:r w:rsidRPr="003F2BDD">
        <w:rPr>
          <w:i/>
          <w:iCs/>
        </w:rPr>
        <w:t>Instruction for the Recruitment of Volunteer Firefighters</w:t>
      </w:r>
      <w:r w:rsidRPr="003F2BDD">
        <w:rPr>
          <w:iCs/>
        </w:rPr>
        <w:t xml:space="preserve">. University of Kentucky. </w:t>
      </w:r>
      <w:r>
        <w:rPr>
          <w:iCs/>
        </w:rPr>
        <w:t xml:space="preserve"> [BOOK</w:t>
      </w:r>
      <w:r w:rsidRPr="003F2BDD">
        <w:rPr>
          <w:iCs/>
        </w:rPr>
        <w:t>]</w:t>
      </w:r>
    </w:p>
    <w:p w14:paraId="65632734" w14:textId="77777777" w:rsidR="00CF6E26" w:rsidRDefault="00CF6E26" w:rsidP="00CF6E26">
      <w:pPr>
        <w:spacing w:line="480" w:lineRule="auto"/>
        <w:ind w:left="720" w:hanging="720"/>
        <w:rPr>
          <w:iCs/>
        </w:rPr>
      </w:pPr>
      <w:r w:rsidRPr="00AE6DDC">
        <w:rPr>
          <w:iCs/>
        </w:rPr>
        <w:t>Kuhn, T., Nguyen, B., Silano, V., Smith, S., &amp; Stewart, S. (2019). Empowerment</w:t>
      </w:r>
      <w:r>
        <w:rPr>
          <w:iCs/>
        </w:rPr>
        <w:t xml:space="preserve"> </w:t>
      </w:r>
      <w:r w:rsidRPr="00AE6DDC">
        <w:rPr>
          <w:iCs/>
        </w:rPr>
        <w:t>Squared: Volunteer Recruitment, Engagement and Retention. [no DOI available]</w:t>
      </w:r>
    </w:p>
    <w:p w14:paraId="27E3EA2E" w14:textId="77777777" w:rsidR="00CF6E26" w:rsidRDefault="00CF6E26" w:rsidP="00CF6E26">
      <w:pPr>
        <w:spacing w:line="480" w:lineRule="auto"/>
        <w:ind w:left="720" w:hanging="720"/>
        <w:rPr>
          <w:iCs/>
        </w:rPr>
      </w:pPr>
      <w:r w:rsidRPr="007B04CD">
        <w:rPr>
          <w:iCs/>
        </w:rPr>
        <w:t>Lockstone-Binney, L., et al,. (2022). Growing the Volunteer Pool: Identifying Non-Volunteers</w:t>
      </w:r>
      <w:r>
        <w:rPr>
          <w:iCs/>
        </w:rPr>
        <w:t xml:space="preserve"> </w:t>
      </w:r>
      <w:r w:rsidRPr="007B04CD">
        <w:rPr>
          <w:iCs/>
        </w:rPr>
        <w:t xml:space="preserve">Most Likely to Volunteer. </w:t>
      </w:r>
      <w:r w:rsidRPr="007B04CD">
        <w:rPr>
          <w:i/>
          <w:iCs/>
        </w:rPr>
        <w:t>VOLUNTAS: International Journal of Voluntary and Nonprofit Organizations</w:t>
      </w:r>
      <w:r w:rsidRPr="007B04CD">
        <w:rPr>
          <w:iCs/>
        </w:rPr>
        <w:t xml:space="preserve">, </w:t>
      </w:r>
      <w:r w:rsidRPr="007B04CD">
        <w:rPr>
          <w:i/>
          <w:iCs/>
        </w:rPr>
        <w:t>33</w:t>
      </w:r>
      <w:r w:rsidRPr="007B04CD">
        <w:rPr>
          <w:iCs/>
        </w:rPr>
        <w:t xml:space="preserve">(4), 777-794. </w:t>
      </w:r>
      <w:hyperlink r:id="rId13" w:history="1">
        <w:r w:rsidRPr="00114616">
          <w:rPr>
            <w:rStyle w:val="Hyperlink"/>
            <w:iCs/>
          </w:rPr>
          <w:t>https://doi.org/10.1007/s11266-021-00407-</w:t>
        </w:r>
      </w:hyperlink>
    </w:p>
    <w:p w14:paraId="6D9BBCF3" w14:textId="77777777" w:rsidR="00CF6E26" w:rsidRDefault="00CF6E26" w:rsidP="00CF6E26">
      <w:pPr>
        <w:spacing w:line="480" w:lineRule="auto"/>
        <w:ind w:left="720" w:hanging="720"/>
        <w:rPr>
          <w:iCs/>
        </w:rPr>
      </w:pPr>
      <w:r w:rsidRPr="00AE594A">
        <w:rPr>
          <w:iCs/>
        </w:rPr>
        <w:t>Mason, D. P., Chen, L. W., &amp; Lall, S. A. (2022). Can institutional support improve</w:t>
      </w:r>
      <w:r>
        <w:rPr>
          <w:iCs/>
        </w:rPr>
        <w:t xml:space="preserve"> </w:t>
      </w:r>
      <w:r w:rsidRPr="00AE594A">
        <w:rPr>
          <w:iCs/>
        </w:rPr>
        <w:t xml:space="preserve">volunteer quality? An analysis of online volunteer mentors. </w:t>
      </w:r>
      <w:r w:rsidRPr="00AE594A">
        <w:rPr>
          <w:i/>
          <w:iCs/>
        </w:rPr>
        <w:t>VOLUNTAS: International Journal of Voluntary and Nonprofit Organizations</w:t>
      </w:r>
      <w:r w:rsidRPr="00AE594A">
        <w:rPr>
          <w:iCs/>
        </w:rPr>
        <w:t xml:space="preserve">, </w:t>
      </w:r>
      <w:r w:rsidRPr="00AE594A">
        <w:rPr>
          <w:i/>
          <w:iCs/>
        </w:rPr>
        <w:t>33</w:t>
      </w:r>
      <w:r w:rsidRPr="00AE594A">
        <w:rPr>
          <w:iCs/>
        </w:rPr>
        <w:t xml:space="preserve">(3), 641-655. </w:t>
      </w:r>
      <w:hyperlink r:id="rId14" w:history="1">
        <w:r w:rsidRPr="00114616">
          <w:rPr>
            <w:rStyle w:val="Hyperlink"/>
            <w:iCs/>
          </w:rPr>
          <w:t>https://doi.org/10.1007/s11266-021-00351-9</w:t>
        </w:r>
      </w:hyperlink>
    </w:p>
    <w:p w14:paraId="0AACB91B" w14:textId="77777777" w:rsidR="00CF6E26" w:rsidRDefault="00CF6E26" w:rsidP="00CF6E26">
      <w:pPr>
        <w:spacing w:line="480" w:lineRule="auto"/>
        <w:ind w:left="720" w:hanging="720"/>
        <w:rPr>
          <w:rStyle w:val="Hyperlink"/>
          <w:iCs/>
        </w:rPr>
      </w:pPr>
      <w:r w:rsidRPr="0084075A">
        <w:rPr>
          <w:iCs/>
        </w:rPr>
        <w:t>Merrilees, B., Miller, D., &amp; Yakimova, R. (2020). Volunteer retention motives and</w:t>
      </w:r>
      <w:r>
        <w:rPr>
          <w:iCs/>
        </w:rPr>
        <w:t xml:space="preserve"> </w:t>
      </w:r>
      <w:r w:rsidRPr="0084075A">
        <w:rPr>
          <w:iCs/>
        </w:rPr>
        <w:t xml:space="preserve">determinants across the volunteer lifecycle. </w:t>
      </w:r>
      <w:r w:rsidRPr="0084075A">
        <w:rPr>
          <w:i/>
          <w:iCs/>
        </w:rPr>
        <w:t>Journal of Nonprofit &amp; Public Sector.  Marketing</w:t>
      </w:r>
      <w:r w:rsidRPr="0084075A">
        <w:rPr>
          <w:iCs/>
        </w:rPr>
        <w:t xml:space="preserve">, </w:t>
      </w:r>
      <w:r w:rsidRPr="0084075A">
        <w:rPr>
          <w:i/>
          <w:iCs/>
        </w:rPr>
        <w:t>32</w:t>
      </w:r>
      <w:r w:rsidRPr="0084075A">
        <w:rPr>
          <w:iCs/>
        </w:rPr>
        <w:t>(1), 25-46. DOI: </w:t>
      </w:r>
      <w:hyperlink r:id="rId15" w:history="1">
        <w:r w:rsidRPr="0084075A">
          <w:rPr>
            <w:rStyle w:val="Hyperlink"/>
            <w:iCs/>
          </w:rPr>
          <w:t>10.1080/10495142.2019.1689220</w:t>
        </w:r>
      </w:hyperlink>
    </w:p>
    <w:p w14:paraId="1F45F9FB" w14:textId="77777777" w:rsidR="00CF6E26" w:rsidRDefault="00CF6E26" w:rsidP="00CF6E26">
      <w:pPr>
        <w:spacing w:line="480" w:lineRule="auto"/>
        <w:rPr>
          <w:iCs/>
        </w:rPr>
      </w:pPr>
      <w:r w:rsidRPr="00736AE1">
        <w:rPr>
          <w:iCs/>
        </w:rPr>
        <w:t>Mitchell, S. L., &amp; Clark, M. (2021). Rethink</w:t>
      </w:r>
      <w:r>
        <w:rPr>
          <w:iCs/>
        </w:rPr>
        <w:t xml:space="preserve">ing non-profit brands through a </w:t>
      </w:r>
    </w:p>
    <w:p w14:paraId="5A93DC5C" w14:textId="77777777" w:rsidR="00CF6E26" w:rsidRDefault="00CF6E26" w:rsidP="00CF6E26">
      <w:pPr>
        <w:spacing w:line="480" w:lineRule="auto"/>
        <w:ind w:left="720"/>
        <w:rPr>
          <w:iCs/>
        </w:rPr>
      </w:pPr>
      <w:r w:rsidRPr="00736AE1">
        <w:rPr>
          <w:iCs/>
        </w:rPr>
        <w:t>volunteer</w:t>
      </w:r>
      <w:r>
        <w:rPr>
          <w:iCs/>
        </w:rPr>
        <w:t xml:space="preserve"> </w:t>
      </w:r>
      <w:r w:rsidRPr="00736AE1">
        <w:rPr>
          <w:iCs/>
        </w:rPr>
        <w:t xml:space="preserve">lens: time for B2V. </w:t>
      </w:r>
      <w:r w:rsidRPr="00736AE1">
        <w:rPr>
          <w:i/>
          <w:iCs/>
        </w:rPr>
        <w:t>Journal of Marketing Management</w:t>
      </w:r>
      <w:r w:rsidRPr="00736AE1">
        <w:rPr>
          <w:iCs/>
        </w:rPr>
        <w:t xml:space="preserve">, </w:t>
      </w:r>
      <w:r w:rsidRPr="00736AE1">
        <w:rPr>
          <w:i/>
          <w:iCs/>
        </w:rPr>
        <w:t>37</w:t>
      </w:r>
      <w:r w:rsidRPr="00736AE1">
        <w:rPr>
          <w:iCs/>
        </w:rPr>
        <w:t>(5-6), 464-487. [no DOI available]</w:t>
      </w:r>
    </w:p>
    <w:p w14:paraId="7579AEE1" w14:textId="77777777" w:rsidR="00CF6E26" w:rsidRDefault="00CF6E26" w:rsidP="00CF6E26">
      <w:pPr>
        <w:spacing w:line="480" w:lineRule="auto"/>
        <w:ind w:left="720" w:hanging="720"/>
        <w:rPr>
          <w:iCs/>
        </w:rPr>
      </w:pPr>
      <w:r w:rsidRPr="007C16C3">
        <w:rPr>
          <w:iCs/>
        </w:rPr>
        <w:t>Wakefield, J. R. H., Bowe, M., &amp; Kellezi, B. (2022). Who helps and why? A longitudinal</w:t>
      </w:r>
      <w:r>
        <w:rPr>
          <w:iCs/>
        </w:rPr>
        <w:t xml:space="preserve"> </w:t>
      </w:r>
      <w:r w:rsidRPr="007C16C3">
        <w:rPr>
          <w:iCs/>
        </w:rPr>
        <w:t>exploration of volunteer role identity, between</w:t>
      </w:r>
      <w:r w:rsidRPr="007C16C3">
        <w:rPr>
          <w:rFonts w:ascii="Adobe Arabic" w:hAnsi="Adobe Arabic" w:cs="Adobe Arabic"/>
          <w:iCs/>
        </w:rPr>
        <w:t>‐</w:t>
      </w:r>
      <w:r w:rsidRPr="007C16C3">
        <w:rPr>
          <w:iCs/>
        </w:rPr>
        <w:t>group closeness, and community identification as predictors of coordinated helping during the COVID</w:t>
      </w:r>
      <w:r w:rsidRPr="007C16C3">
        <w:rPr>
          <w:rFonts w:ascii="Adobe Arabic" w:hAnsi="Adobe Arabic" w:cs="Adobe Arabic"/>
          <w:iCs/>
        </w:rPr>
        <w:t>‐</w:t>
      </w:r>
      <w:r w:rsidRPr="007C16C3">
        <w:rPr>
          <w:iCs/>
        </w:rPr>
        <w:t xml:space="preserve">19 pandemic. </w:t>
      </w:r>
      <w:r w:rsidRPr="007C16C3">
        <w:rPr>
          <w:i/>
          <w:iCs/>
        </w:rPr>
        <w:t>British Journal of Social Psychology</w:t>
      </w:r>
      <w:r w:rsidRPr="007C16C3">
        <w:rPr>
          <w:iCs/>
        </w:rPr>
        <w:t>. DOI: 10.1111/bjso.12523</w:t>
      </w:r>
    </w:p>
    <w:p w14:paraId="00000056" w14:textId="648B188D" w:rsidR="00752538" w:rsidRDefault="00752538" w:rsidP="00CF6E26">
      <w:pPr>
        <w:spacing w:line="480" w:lineRule="auto"/>
        <w:rPr>
          <w:b/>
        </w:rPr>
      </w:pPr>
    </w:p>
    <w:p w14:paraId="00000057" w14:textId="77777777" w:rsidR="00752538" w:rsidRDefault="00752538">
      <w:pPr>
        <w:spacing w:line="480" w:lineRule="auto"/>
        <w:jc w:val="center"/>
        <w:rPr>
          <w:b/>
        </w:rPr>
      </w:pPr>
    </w:p>
    <w:sectPr w:rsidR="00752538">
      <w:headerReference w:type="even" r:id="rId16"/>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1D050" w14:textId="77777777" w:rsidR="008D3785" w:rsidRDefault="008D3785">
      <w:r>
        <w:separator/>
      </w:r>
    </w:p>
  </w:endnote>
  <w:endnote w:type="continuationSeparator" w:id="0">
    <w:p w14:paraId="2E004E5F" w14:textId="77777777" w:rsidR="008D3785" w:rsidRDefault="008D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dobe Arabic">
    <w:panose1 w:val="020405030502010202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9" w14:textId="77777777" w:rsidR="008D3785" w:rsidRDefault="008D3785">
    <w:pPr>
      <w:spacing w:line="48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04589" w14:textId="77777777" w:rsidR="008D3785" w:rsidRDefault="008D3785">
      <w:r>
        <w:separator/>
      </w:r>
    </w:p>
  </w:footnote>
  <w:footnote w:type="continuationSeparator" w:id="0">
    <w:p w14:paraId="3AD9E9CE" w14:textId="77777777" w:rsidR="008D3785" w:rsidRDefault="008D37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1440C" w14:textId="77777777" w:rsidR="00F90395" w:rsidRDefault="00F90395" w:rsidP="00623E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791AE" w14:textId="77777777" w:rsidR="00F90395" w:rsidRDefault="00F90395" w:rsidP="00F9039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C54CF" w14:textId="77777777" w:rsidR="00F90395" w:rsidRDefault="00F90395" w:rsidP="00623E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50F4">
      <w:rPr>
        <w:rStyle w:val="PageNumber"/>
        <w:noProof/>
      </w:rPr>
      <w:t>17</w:t>
    </w:r>
    <w:r>
      <w:rPr>
        <w:rStyle w:val="PageNumber"/>
      </w:rPr>
      <w:fldChar w:fldCharType="end"/>
    </w:r>
  </w:p>
  <w:p w14:paraId="00000058" w14:textId="1E0CE2C3" w:rsidR="008D3785" w:rsidRDefault="008D3785" w:rsidP="00F90395">
    <w:pPr>
      <w:pBdr>
        <w:top w:val="nil"/>
        <w:left w:val="nil"/>
        <w:bottom w:val="nil"/>
        <w:right w:val="nil"/>
        <w:between w:val="nil"/>
      </w:pBdr>
      <w:tabs>
        <w:tab w:val="center" w:pos="4680"/>
        <w:tab w:val="right" w:pos="9360"/>
      </w:tabs>
      <w:ind w:right="360"/>
      <w:rPr>
        <w:rFonts w:ascii="Arial" w:eastAsia="Arial" w:hAnsi="Arial" w:cs="Arial"/>
        <w:color w:val="000000"/>
        <w:sz w:val="16"/>
        <w:szCs w:val="16"/>
      </w:rPr>
    </w:pPr>
    <w:r>
      <w:rPr>
        <w:rFonts w:ascii="Arial" w:eastAsia="Arial" w:hAnsi="Arial" w:cs="Arial"/>
        <w:color w:val="000000"/>
        <w:sz w:val="16"/>
        <w:szCs w:val="16"/>
      </w:rPr>
      <w:t>Katherine Blanc</w:t>
    </w:r>
    <w:r>
      <w:rPr>
        <w:rFonts w:ascii="Arial" w:eastAsia="Arial" w:hAnsi="Arial" w:cs="Arial"/>
        <w:sz w:val="16"/>
        <w:szCs w:val="16"/>
      </w:rPr>
      <w:t>,     SR 950</w:t>
    </w:r>
    <w:r>
      <w:rPr>
        <w:rFonts w:ascii="Arial" w:eastAsia="Arial" w:hAnsi="Arial" w:cs="Arial"/>
        <w:color w:val="000000"/>
        <w:sz w:val="16"/>
        <w:szCs w:val="16"/>
      </w:rPr>
      <w:t>,     Clinical and Applied Sociology,     Assignment #2,     02/17/2024</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43FD"/>
    <w:multiLevelType w:val="multilevel"/>
    <w:tmpl w:val="E6DE6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52538"/>
    <w:rsid w:val="00011F2D"/>
    <w:rsid w:val="000169C1"/>
    <w:rsid w:val="00032FE7"/>
    <w:rsid w:val="000361A5"/>
    <w:rsid w:val="00036A5B"/>
    <w:rsid w:val="000429C6"/>
    <w:rsid w:val="00050936"/>
    <w:rsid w:val="00090D86"/>
    <w:rsid w:val="000B1552"/>
    <w:rsid w:val="000C100C"/>
    <w:rsid w:val="000E4383"/>
    <w:rsid w:val="000E5982"/>
    <w:rsid w:val="000F3A1A"/>
    <w:rsid w:val="000F45D1"/>
    <w:rsid w:val="0010399D"/>
    <w:rsid w:val="001072AC"/>
    <w:rsid w:val="00111FA3"/>
    <w:rsid w:val="00120F2A"/>
    <w:rsid w:val="00131891"/>
    <w:rsid w:val="001325F9"/>
    <w:rsid w:val="00143EE1"/>
    <w:rsid w:val="00152EF0"/>
    <w:rsid w:val="001C6F27"/>
    <w:rsid w:val="001E26C7"/>
    <w:rsid w:val="001F1B55"/>
    <w:rsid w:val="001F49CF"/>
    <w:rsid w:val="00210D13"/>
    <w:rsid w:val="00247305"/>
    <w:rsid w:val="00284C53"/>
    <w:rsid w:val="002936EF"/>
    <w:rsid w:val="002A025B"/>
    <w:rsid w:val="002C0865"/>
    <w:rsid w:val="002F0090"/>
    <w:rsid w:val="002F33E6"/>
    <w:rsid w:val="002F6251"/>
    <w:rsid w:val="00317E93"/>
    <w:rsid w:val="00320F45"/>
    <w:rsid w:val="0032713A"/>
    <w:rsid w:val="00330E85"/>
    <w:rsid w:val="00336EC6"/>
    <w:rsid w:val="003407FA"/>
    <w:rsid w:val="00344AC2"/>
    <w:rsid w:val="00344AE4"/>
    <w:rsid w:val="00353FC1"/>
    <w:rsid w:val="00364C6C"/>
    <w:rsid w:val="003727D3"/>
    <w:rsid w:val="00373DB2"/>
    <w:rsid w:val="00395B22"/>
    <w:rsid w:val="003A2384"/>
    <w:rsid w:val="003A24CB"/>
    <w:rsid w:val="003C578B"/>
    <w:rsid w:val="003E283C"/>
    <w:rsid w:val="003E5A2A"/>
    <w:rsid w:val="003F2BDD"/>
    <w:rsid w:val="00405054"/>
    <w:rsid w:val="00421460"/>
    <w:rsid w:val="0042372B"/>
    <w:rsid w:val="00433FD3"/>
    <w:rsid w:val="00453AC2"/>
    <w:rsid w:val="00491AC7"/>
    <w:rsid w:val="00492285"/>
    <w:rsid w:val="004A22F7"/>
    <w:rsid w:val="004A283C"/>
    <w:rsid w:val="004A64D9"/>
    <w:rsid w:val="004D4EE6"/>
    <w:rsid w:val="004F3F45"/>
    <w:rsid w:val="004F6666"/>
    <w:rsid w:val="005019AF"/>
    <w:rsid w:val="00525F3E"/>
    <w:rsid w:val="00544240"/>
    <w:rsid w:val="005507C5"/>
    <w:rsid w:val="005556B7"/>
    <w:rsid w:val="005646A6"/>
    <w:rsid w:val="00566921"/>
    <w:rsid w:val="00567943"/>
    <w:rsid w:val="00571A5B"/>
    <w:rsid w:val="00584401"/>
    <w:rsid w:val="00590573"/>
    <w:rsid w:val="005925A3"/>
    <w:rsid w:val="005A2C12"/>
    <w:rsid w:val="005B0CF3"/>
    <w:rsid w:val="005C0B0B"/>
    <w:rsid w:val="005D4A1F"/>
    <w:rsid w:val="005F61C3"/>
    <w:rsid w:val="00607E13"/>
    <w:rsid w:val="00613F55"/>
    <w:rsid w:val="006535C3"/>
    <w:rsid w:val="00666846"/>
    <w:rsid w:val="00684FF1"/>
    <w:rsid w:val="00692FCE"/>
    <w:rsid w:val="00696201"/>
    <w:rsid w:val="006A376E"/>
    <w:rsid w:val="006B734D"/>
    <w:rsid w:val="006F3BAB"/>
    <w:rsid w:val="007028AB"/>
    <w:rsid w:val="00712120"/>
    <w:rsid w:val="00722197"/>
    <w:rsid w:val="0072247C"/>
    <w:rsid w:val="00726D0C"/>
    <w:rsid w:val="00736814"/>
    <w:rsid w:val="00736AE1"/>
    <w:rsid w:val="00752538"/>
    <w:rsid w:val="007556B6"/>
    <w:rsid w:val="00756E0B"/>
    <w:rsid w:val="0078724C"/>
    <w:rsid w:val="007A228A"/>
    <w:rsid w:val="007B04CD"/>
    <w:rsid w:val="007B0E23"/>
    <w:rsid w:val="007B5F44"/>
    <w:rsid w:val="007C16C3"/>
    <w:rsid w:val="007C1AD1"/>
    <w:rsid w:val="007C7605"/>
    <w:rsid w:val="007F5A37"/>
    <w:rsid w:val="007F66D0"/>
    <w:rsid w:val="00803775"/>
    <w:rsid w:val="008045B9"/>
    <w:rsid w:val="0081220A"/>
    <w:rsid w:val="008123D0"/>
    <w:rsid w:val="00822321"/>
    <w:rsid w:val="00840162"/>
    <w:rsid w:val="0084075A"/>
    <w:rsid w:val="00840FC7"/>
    <w:rsid w:val="008441EA"/>
    <w:rsid w:val="00847235"/>
    <w:rsid w:val="00853C16"/>
    <w:rsid w:val="00892A95"/>
    <w:rsid w:val="008D3785"/>
    <w:rsid w:val="009310FF"/>
    <w:rsid w:val="00934C05"/>
    <w:rsid w:val="009353D5"/>
    <w:rsid w:val="00940EC8"/>
    <w:rsid w:val="0095027F"/>
    <w:rsid w:val="00970DF2"/>
    <w:rsid w:val="00971974"/>
    <w:rsid w:val="00981AB0"/>
    <w:rsid w:val="009960AF"/>
    <w:rsid w:val="009A4768"/>
    <w:rsid w:val="009E554F"/>
    <w:rsid w:val="009F2367"/>
    <w:rsid w:val="00A00C34"/>
    <w:rsid w:val="00A0100A"/>
    <w:rsid w:val="00A076AE"/>
    <w:rsid w:val="00A23A68"/>
    <w:rsid w:val="00A32D4D"/>
    <w:rsid w:val="00A40382"/>
    <w:rsid w:val="00A533BF"/>
    <w:rsid w:val="00A56742"/>
    <w:rsid w:val="00A632F3"/>
    <w:rsid w:val="00A661BE"/>
    <w:rsid w:val="00A71EE7"/>
    <w:rsid w:val="00A72EC8"/>
    <w:rsid w:val="00A766AE"/>
    <w:rsid w:val="00A82704"/>
    <w:rsid w:val="00A8279D"/>
    <w:rsid w:val="00AC5D33"/>
    <w:rsid w:val="00AC76F3"/>
    <w:rsid w:val="00AD00A9"/>
    <w:rsid w:val="00AE1E7B"/>
    <w:rsid w:val="00AE594A"/>
    <w:rsid w:val="00AE6DDC"/>
    <w:rsid w:val="00AF5C69"/>
    <w:rsid w:val="00B1464E"/>
    <w:rsid w:val="00B163C3"/>
    <w:rsid w:val="00B219F3"/>
    <w:rsid w:val="00B54279"/>
    <w:rsid w:val="00B62449"/>
    <w:rsid w:val="00B77557"/>
    <w:rsid w:val="00B82F17"/>
    <w:rsid w:val="00B93929"/>
    <w:rsid w:val="00B956C8"/>
    <w:rsid w:val="00B97D5D"/>
    <w:rsid w:val="00BC1487"/>
    <w:rsid w:val="00BF7239"/>
    <w:rsid w:val="00C27850"/>
    <w:rsid w:val="00C350F4"/>
    <w:rsid w:val="00C44340"/>
    <w:rsid w:val="00C5110A"/>
    <w:rsid w:val="00C74E3C"/>
    <w:rsid w:val="00C82489"/>
    <w:rsid w:val="00CA5787"/>
    <w:rsid w:val="00CB2402"/>
    <w:rsid w:val="00CC0137"/>
    <w:rsid w:val="00CE1493"/>
    <w:rsid w:val="00CF5F7C"/>
    <w:rsid w:val="00CF6E26"/>
    <w:rsid w:val="00D26193"/>
    <w:rsid w:val="00D7491F"/>
    <w:rsid w:val="00D80FB0"/>
    <w:rsid w:val="00D81F7C"/>
    <w:rsid w:val="00D83CC9"/>
    <w:rsid w:val="00D87F40"/>
    <w:rsid w:val="00D92CD5"/>
    <w:rsid w:val="00D95B8D"/>
    <w:rsid w:val="00D95DF5"/>
    <w:rsid w:val="00DB5801"/>
    <w:rsid w:val="00DE22CE"/>
    <w:rsid w:val="00DE49A7"/>
    <w:rsid w:val="00DF2920"/>
    <w:rsid w:val="00E02C03"/>
    <w:rsid w:val="00E11FBE"/>
    <w:rsid w:val="00E1581B"/>
    <w:rsid w:val="00E16D03"/>
    <w:rsid w:val="00E31B88"/>
    <w:rsid w:val="00E53E4E"/>
    <w:rsid w:val="00E77918"/>
    <w:rsid w:val="00E80B58"/>
    <w:rsid w:val="00EB3593"/>
    <w:rsid w:val="00EC136A"/>
    <w:rsid w:val="00EC61CF"/>
    <w:rsid w:val="00ED018F"/>
    <w:rsid w:val="00EE1579"/>
    <w:rsid w:val="00EE1840"/>
    <w:rsid w:val="00EE2619"/>
    <w:rsid w:val="00F04848"/>
    <w:rsid w:val="00F21E1B"/>
    <w:rsid w:val="00F25663"/>
    <w:rsid w:val="00F3483C"/>
    <w:rsid w:val="00F34A52"/>
    <w:rsid w:val="00F3502D"/>
    <w:rsid w:val="00F41464"/>
    <w:rsid w:val="00F43FDD"/>
    <w:rsid w:val="00F543AE"/>
    <w:rsid w:val="00F72F54"/>
    <w:rsid w:val="00F75371"/>
    <w:rsid w:val="00F76339"/>
    <w:rsid w:val="00F77E17"/>
    <w:rsid w:val="00F90395"/>
    <w:rsid w:val="00F94C5D"/>
    <w:rsid w:val="00F96DC0"/>
    <w:rsid w:val="00FC01E8"/>
    <w:rsid w:val="00FC5897"/>
    <w:rsid w:val="00FF2531"/>
    <w:rsid w:val="00FF5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F903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F9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rive.google.com/file/d/161V_FaYR2BnNGCSFUlWPjUSIQzcH04Hq/view?usp=share_link" TargetMode="External"/><Relationship Id="rId20" Type="http://schemas.openxmlformats.org/officeDocument/2006/relationships/theme" Target="theme/theme1.xml"/><Relationship Id="rId10" Type="http://schemas.openxmlformats.org/officeDocument/2006/relationships/hyperlink" Target="https://doi.org/10.1080/10495142.2019.1689220" TargetMode="External"/><Relationship Id="rId11" Type="http://schemas.openxmlformats.org/officeDocument/2006/relationships/hyperlink" Target="https://doi.org/10.1016/j.jretconser.2019.101931" TargetMode="External"/><Relationship Id="rId12" Type="http://schemas.openxmlformats.org/officeDocument/2006/relationships/hyperlink" Target="https://doi.org/10.1332/20408052" TargetMode="External"/><Relationship Id="rId13" Type="http://schemas.openxmlformats.org/officeDocument/2006/relationships/hyperlink" Target="https://doi.org/10.1007/s11266-021-00407-" TargetMode="External"/><Relationship Id="rId14" Type="http://schemas.openxmlformats.org/officeDocument/2006/relationships/hyperlink" Target="https://doi.org/10.1007/s11266-021-00351-9" TargetMode="External"/><Relationship Id="rId15" Type="http://schemas.openxmlformats.org/officeDocument/2006/relationships/hyperlink" Target="https://doi.org/10.1080/10495142.2019.1689220"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18</Pages>
  <Words>3656</Words>
  <Characters>20845</Characters>
  <Application>Microsoft Macintosh Word</Application>
  <DocSecurity>0</DocSecurity>
  <Lines>173</Lines>
  <Paragraphs>48</Paragraphs>
  <ScaleCrop>false</ScaleCrop>
  <Company/>
  <LinksUpToDate>false</LinksUpToDate>
  <CharactersWithSpaces>24453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 B</cp:lastModifiedBy>
  <cp:revision>91</cp:revision>
  <dcterms:created xsi:type="dcterms:W3CDTF">2024-01-22T02:06:00Z</dcterms:created>
  <dcterms:modified xsi:type="dcterms:W3CDTF">2024-02-06T22:18:00Z</dcterms:modified>
</cp:coreProperties>
</file>