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1"/>
        <w:pageBreakBefore w:val="0"/>
        <w:widowControl w:val="1"/>
        <w:pBdr>
          <w:top w:space="0" w:sz="0" w:val="nil"/>
          <w:left w:space="0" w:sz="0" w:val="nil"/>
          <w:bottom w:space="0" w:sz="0" w:val="nil"/>
          <w:right w:space="0" w:sz="0" w:val="nil"/>
          <w:between w:space="0" w:sz="0" w:val="nil"/>
        </w:pBdr>
        <w:shd w:fill="auto" w:val="clear"/>
        <w:tabs>
          <w:tab w:val="right" w:leader="none" w:pos="8640"/>
          <w:tab w:val="right" w:leader="none" w:pos="8640"/>
        </w:tabs>
        <w:spacing w:after="0" w:before="0" w:line="480" w:lineRule="auto"/>
        <w:ind w:left="720" w:right="0" w:hanging="720"/>
        <w:jc w:val="left"/>
        <w:rPr/>
      </w:pP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640"/>
          <w:tab w:val="right" w:leader="none" w:pos="8640"/>
          <w:tab w:val="right" w:leader="none" w:pos="8640"/>
        </w:tabs>
        <w:spacing w:after="0" w:before="0" w:line="480" w:lineRule="auto"/>
        <w:ind w:left="0" w:right="0" w:firstLine="72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640"/>
          <w:tab w:val="right" w:leader="none" w:pos="8640"/>
          <w:tab w:val="right" w:leader="none" w:pos="8640"/>
        </w:tabs>
        <w:spacing w:after="0" w:before="0" w:line="480" w:lineRule="auto"/>
        <w:ind w:left="0" w:right="0" w:firstLine="72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640"/>
          <w:tab w:val="right" w:leader="none" w:pos="8640"/>
          <w:tab w:val="right" w:leader="none" w:pos="8640"/>
        </w:tabs>
        <w:spacing w:after="0" w:before="0" w:line="48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640"/>
          <w:tab w:val="right" w:leader="none" w:pos="8640"/>
          <w:tab w:val="right" w:leader="none" w:pos="8640"/>
        </w:tabs>
        <w:spacing w:after="0" w:before="0" w:line="48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640"/>
          <w:tab w:val="right" w:leader="none" w:pos="8640"/>
          <w:tab w:val="right" w:leader="none" w:pos="8640"/>
        </w:tabs>
        <w:spacing w:after="0" w:before="0" w:line="48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7">
      <w:pPr>
        <w:tabs>
          <w:tab w:val="right" w:leader="none" w:pos="8640"/>
        </w:tabs>
        <w:spacing w:line="240" w:lineRule="auto"/>
        <w:ind w:firstLine="0"/>
        <w:jc w:val="center"/>
        <w:rPr/>
      </w:pPr>
      <w:r w:rsidDel="00000000" w:rsidR="00000000" w:rsidRPr="00000000">
        <w:rPr>
          <w:rFonts w:ascii="Verdana" w:cs="Verdana" w:eastAsia="Verdana" w:hAnsi="Verdana"/>
          <w:b w:val="1"/>
          <w:highlight w:val="white"/>
          <w:rtl w:val="0"/>
        </w:rPr>
        <w:t xml:space="preserve">LDR 815-32: Transforming People Problems (Spring 2024)</w:t>
      </w:r>
      <w:r w:rsidDel="00000000" w:rsidR="00000000" w:rsidRPr="00000000">
        <w:rPr>
          <w:rtl w:val="0"/>
        </w:rPr>
      </w:r>
    </w:p>
    <w:p w:rsidR="00000000" w:rsidDel="00000000" w:rsidP="00000000" w:rsidRDefault="00000000" w:rsidRPr="00000000" w14:paraId="00000008">
      <w:pPr>
        <w:tabs>
          <w:tab w:val="right" w:leader="none" w:pos="8640"/>
        </w:tabs>
        <w:spacing w:line="240" w:lineRule="auto"/>
        <w:ind w:firstLine="0"/>
        <w:jc w:val="center"/>
        <w:rPr/>
      </w:pPr>
      <w:r w:rsidDel="00000000" w:rsidR="00000000" w:rsidRPr="00000000">
        <w:rPr>
          <w:rtl w:val="0"/>
        </w:rPr>
      </w:r>
    </w:p>
    <w:p w:rsidR="00000000" w:rsidDel="00000000" w:rsidP="00000000" w:rsidRDefault="00000000" w:rsidRPr="00000000" w14:paraId="00000009">
      <w:pPr>
        <w:tabs>
          <w:tab w:val="right" w:leader="none" w:pos="8640"/>
        </w:tabs>
        <w:spacing w:line="240" w:lineRule="auto"/>
        <w:ind w:firstLine="0"/>
        <w:jc w:val="center"/>
        <w:rPr>
          <w:sz w:val="28"/>
          <w:szCs w:val="28"/>
        </w:rPr>
      </w:pPr>
      <w:r w:rsidDel="00000000" w:rsidR="00000000" w:rsidRPr="00000000">
        <w:rPr>
          <w:sz w:val="28"/>
          <w:szCs w:val="28"/>
          <w:rtl w:val="0"/>
        </w:rPr>
        <w:t xml:space="preserve">Grace Godfrey</w:t>
      </w:r>
    </w:p>
    <w:p w:rsidR="00000000" w:rsidDel="00000000" w:rsidP="00000000" w:rsidRDefault="00000000" w:rsidRPr="00000000" w14:paraId="0000000A">
      <w:pPr>
        <w:tabs>
          <w:tab w:val="right" w:leader="none" w:pos="8640"/>
        </w:tabs>
        <w:spacing w:line="240" w:lineRule="auto"/>
        <w:ind w:firstLine="0"/>
        <w:jc w:val="center"/>
        <w:rPr>
          <w:sz w:val="28"/>
          <w:szCs w:val="28"/>
        </w:rPr>
      </w:pPr>
      <w:r w:rsidDel="00000000" w:rsidR="00000000" w:rsidRPr="00000000">
        <w:rPr>
          <w:rtl w:val="0"/>
        </w:rPr>
      </w:r>
    </w:p>
    <w:p w:rsidR="00000000" w:rsidDel="00000000" w:rsidP="00000000" w:rsidRDefault="00000000" w:rsidRPr="00000000" w14:paraId="0000000B">
      <w:pPr>
        <w:tabs>
          <w:tab w:val="right" w:leader="none" w:pos="8640"/>
        </w:tabs>
        <w:spacing w:line="240" w:lineRule="auto"/>
        <w:ind w:firstLine="0"/>
        <w:jc w:val="center"/>
        <w:rPr>
          <w:sz w:val="28"/>
          <w:szCs w:val="28"/>
        </w:rPr>
      </w:pPr>
      <w:r w:rsidDel="00000000" w:rsidR="00000000" w:rsidRPr="00000000">
        <w:rPr>
          <w:sz w:val="28"/>
          <w:szCs w:val="28"/>
          <w:rtl w:val="0"/>
        </w:rPr>
        <w:t xml:space="preserve">Omega Graduate School</w:t>
      </w:r>
    </w:p>
    <w:p w:rsidR="00000000" w:rsidDel="00000000" w:rsidP="00000000" w:rsidRDefault="00000000" w:rsidRPr="00000000" w14:paraId="0000000C">
      <w:pPr>
        <w:tabs>
          <w:tab w:val="right" w:leader="none" w:pos="8640"/>
        </w:tabs>
        <w:spacing w:line="240" w:lineRule="auto"/>
        <w:ind w:firstLine="0"/>
        <w:jc w:val="center"/>
        <w:rPr>
          <w:sz w:val="28"/>
          <w:szCs w:val="28"/>
        </w:rPr>
      </w:pPr>
      <w:r w:rsidDel="00000000" w:rsidR="00000000" w:rsidRPr="00000000">
        <w:rPr>
          <w:rtl w:val="0"/>
        </w:rPr>
      </w:r>
    </w:p>
    <w:p w:rsidR="00000000" w:rsidDel="00000000" w:rsidP="00000000" w:rsidRDefault="00000000" w:rsidRPr="00000000" w14:paraId="0000000D">
      <w:pPr>
        <w:tabs>
          <w:tab w:val="right" w:leader="none" w:pos="8640"/>
        </w:tabs>
        <w:spacing w:line="240" w:lineRule="auto"/>
        <w:ind w:firstLine="0"/>
        <w:jc w:val="center"/>
        <w:rPr>
          <w:sz w:val="28"/>
          <w:szCs w:val="28"/>
        </w:rPr>
      </w:pPr>
      <w:r w:rsidDel="00000000" w:rsidR="00000000" w:rsidRPr="00000000">
        <w:rPr>
          <w:sz w:val="28"/>
          <w:szCs w:val="28"/>
          <w:rtl w:val="0"/>
        </w:rPr>
        <w:t xml:space="preserve">Date: January 2024</w:t>
      </w:r>
    </w:p>
    <w:p w:rsidR="00000000" w:rsidDel="00000000" w:rsidP="00000000" w:rsidRDefault="00000000" w:rsidRPr="00000000" w14:paraId="0000000E">
      <w:pPr>
        <w:tabs>
          <w:tab w:val="right" w:leader="none" w:pos="8640"/>
        </w:tabs>
        <w:spacing w:line="240" w:lineRule="auto"/>
        <w:ind w:firstLine="0"/>
        <w:jc w:val="center"/>
        <w:rPr>
          <w:sz w:val="28"/>
          <w:szCs w:val="28"/>
        </w:rPr>
      </w:pPr>
      <w:r w:rsidDel="00000000" w:rsidR="00000000" w:rsidRPr="00000000">
        <w:rPr>
          <w:rtl w:val="0"/>
        </w:rPr>
      </w:r>
    </w:p>
    <w:p w:rsidR="00000000" w:rsidDel="00000000" w:rsidP="00000000" w:rsidRDefault="00000000" w:rsidRPr="00000000" w14:paraId="0000000F">
      <w:pPr>
        <w:tabs>
          <w:tab w:val="right" w:leader="none" w:pos="8640"/>
        </w:tabs>
        <w:spacing w:line="240" w:lineRule="auto"/>
        <w:ind w:firstLine="0"/>
        <w:jc w:val="left"/>
        <w:rPr>
          <w:sz w:val="28"/>
          <w:szCs w:val="28"/>
        </w:rPr>
      </w:pPr>
      <w:r w:rsidDel="00000000" w:rsidR="00000000" w:rsidRPr="00000000">
        <w:rPr>
          <w:rtl w:val="0"/>
        </w:rPr>
      </w:r>
    </w:p>
    <w:p w:rsidR="00000000" w:rsidDel="00000000" w:rsidP="00000000" w:rsidRDefault="00000000" w:rsidRPr="00000000" w14:paraId="00000010">
      <w:pPr>
        <w:tabs>
          <w:tab w:val="right" w:leader="none" w:pos="8640"/>
        </w:tabs>
        <w:spacing w:line="240" w:lineRule="auto"/>
        <w:ind w:firstLine="0"/>
        <w:jc w:val="center"/>
        <w:rPr>
          <w:sz w:val="28"/>
          <w:szCs w:val="28"/>
        </w:rPr>
      </w:pPr>
      <w:r w:rsidDel="00000000" w:rsidR="00000000" w:rsidRPr="00000000">
        <w:rPr>
          <w:rtl w:val="0"/>
        </w:rPr>
      </w:r>
    </w:p>
    <w:p w:rsidR="00000000" w:rsidDel="00000000" w:rsidP="00000000" w:rsidRDefault="00000000" w:rsidRPr="00000000" w14:paraId="00000011">
      <w:pPr>
        <w:tabs>
          <w:tab w:val="right" w:leader="none" w:pos="8640"/>
        </w:tabs>
        <w:spacing w:line="240" w:lineRule="auto"/>
        <w:ind w:firstLine="0"/>
        <w:jc w:val="center"/>
        <w:rPr>
          <w:sz w:val="28"/>
          <w:szCs w:val="28"/>
        </w:rPr>
      </w:pPr>
      <w:r w:rsidDel="00000000" w:rsidR="00000000" w:rsidRPr="00000000">
        <w:rPr>
          <w:sz w:val="28"/>
          <w:szCs w:val="28"/>
          <w:rtl w:val="0"/>
        </w:rPr>
        <w:t xml:space="preserve">Professor</w:t>
      </w:r>
    </w:p>
    <w:p w:rsidR="00000000" w:rsidDel="00000000" w:rsidP="00000000" w:rsidRDefault="00000000" w:rsidRPr="00000000" w14:paraId="00000012">
      <w:pPr>
        <w:tabs>
          <w:tab w:val="right" w:leader="none" w:pos="8640"/>
        </w:tabs>
        <w:spacing w:line="240" w:lineRule="auto"/>
        <w:ind w:firstLine="0"/>
        <w:jc w:val="center"/>
        <w:rPr>
          <w:sz w:val="28"/>
          <w:szCs w:val="28"/>
        </w:rPr>
      </w:pPr>
      <w:r w:rsidDel="00000000" w:rsidR="00000000" w:rsidRPr="00000000">
        <w:rPr>
          <w:rtl w:val="0"/>
        </w:rPr>
      </w:r>
    </w:p>
    <w:p w:rsidR="00000000" w:rsidDel="00000000" w:rsidP="00000000" w:rsidRDefault="00000000" w:rsidRPr="00000000" w14:paraId="00000013">
      <w:pPr>
        <w:tabs>
          <w:tab w:val="right" w:leader="none" w:pos="8640"/>
        </w:tabs>
        <w:spacing w:line="240" w:lineRule="auto"/>
        <w:ind w:firstLine="0"/>
        <w:jc w:val="center"/>
        <w:rPr>
          <w:sz w:val="28"/>
          <w:szCs w:val="28"/>
        </w:rPr>
      </w:pPr>
      <w:r w:rsidDel="00000000" w:rsidR="00000000" w:rsidRPr="00000000">
        <w:rPr>
          <w:rtl w:val="0"/>
        </w:rPr>
      </w:r>
    </w:p>
    <w:p w:rsidR="00000000" w:rsidDel="00000000" w:rsidP="00000000" w:rsidRDefault="00000000" w:rsidRPr="00000000" w14:paraId="00000014">
      <w:pPr>
        <w:tabs>
          <w:tab w:val="right" w:leader="none" w:pos="8640"/>
        </w:tabs>
        <w:spacing w:line="240" w:lineRule="auto"/>
        <w:ind w:firstLine="0"/>
        <w:jc w:val="center"/>
        <w:rPr>
          <w:sz w:val="28"/>
          <w:szCs w:val="28"/>
        </w:rPr>
      </w:pPr>
      <w:r w:rsidDel="00000000" w:rsidR="00000000" w:rsidRPr="00000000">
        <w:rPr>
          <w:sz w:val="28"/>
          <w:szCs w:val="28"/>
          <w:rtl w:val="0"/>
        </w:rPr>
        <w:t xml:space="preserve">Dr. Professor’s Name: </w:t>
      </w:r>
      <w:r w:rsidDel="00000000" w:rsidR="00000000" w:rsidRPr="00000000">
        <w:rPr>
          <w:rFonts w:ascii="Verdana" w:cs="Verdana" w:eastAsia="Verdana" w:hAnsi="Verdana"/>
          <w:sz w:val="20"/>
          <w:szCs w:val="20"/>
          <w:highlight w:val="white"/>
          <w:rtl w:val="0"/>
        </w:rPr>
        <w:t xml:space="preserve">Dr. Brenda Davis</w:t>
      </w: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640"/>
          <w:tab w:val="right" w:leader="none" w:pos="8640"/>
          <w:tab w:val="right" w:leader="none" w:pos="8640"/>
        </w:tabs>
        <w:spacing w:after="0" w:before="0" w:line="480" w:lineRule="auto"/>
        <w:ind w:left="0" w:right="0" w:firstLine="0"/>
        <w:jc w:val="center"/>
        <w:rPr>
          <w:sz w:val="28"/>
          <w:szCs w:val="28"/>
        </w:rPr>
      </w:pPr>
      <w:r w:rsidDel="00000000" w:rsidR="00000000" w:rsidRPr="00000000">
        <w:rPr>
          <w:rtl w:val="0"/>
        </w:rPr>
      </w:r>
    </w:p>
    <w:p w:rsidR="00000000" w:rsidDel="00000000" w:rsidP="00000000" w:rsidRDefault="00000000" w:rsidRPr="00000000" w14:paraId="00000016">
      <w:pPr>
        <w:pageBreakBefore w:val="0"/>
        <w:tabs>
          <w:tab w:val="right" w:leader="none" w:pos="8640"/>
          <w:tab w:val="right" w:leader="none" w:pos="8640"/>
          <w:tab w:val="right" w:leader="none" w:pos="8640"/>
        </w:tabs>
        <w:spacing w:line="240" w:lineRule="auto"/>
        <w:ind w:firstLine="0"/>
        <w:rPr/>
      </w:pPr>
      <w:r w:rsidDel="00000000" w:rsidR="00000000" w:rsidRPr="00000000">
        <w:br w:type="page"/>
      </w:r>
      <w:r w:rsidDel="00000000" w:rsidR="00000000" w:rsidRPr="00000000">
        <w:rPr>
          <w:rtl w:val="0"/>
        </w:rPr>
      </w:r>
    </w:p>
    <w:p w:rsidR="00000000" w:rsidDel="00000000" w:rsidP="00000000" w:rsidRDefault="00000000" w:rsidRPr="00000000" w14:paraId="00000017">
      <w:pPr>
        <w:pageBreakBefore w:val="0"/>
        <w:tabs>
          <w:tab w:val="right" w:leader="none" w:pos="8640"/>
          <w:tab w:val="right" w:leader="none" w:pos="8640"/>
          <w:tab w:val="right" w:leader="none" w:pos="8640"/>
        </w:tabs>
        <w:ind w:left="0" w:firstLine="0"/>
        <w:rPr/>
      </w:pPr>
      <w:r w:rsidDel="00000000" w:rsidR="00000000" w:rsidRPr="00000000">
        <w:rPr>
          <w:rtl w:val="0"/>
        </w:rPr>
      </w:r>
    </w:p>
    <w:p w:rsidR="00000000" w:rsidDel="00000000" w:rsidP="00000000" w:rsidRDefault="00000000" w:rsidRPr="00000000" w14:paraId="00000018">
      <w:pPr>
        <w:shd w:fill="ffffff" w:val="clear"/>
        <w:tabs>
          <w:tab w:val="right" w:leader="none" w:pos="8640"/>
          <w:tab w:val="right" w:leader="none" w:pos="8640"/>
          <w:tab w:val="right" w:leader="none" w:pos="8640"/>
        </w:tabs>
        <w:spacing w:after="160" w:before="160" w:lineRule="auto"/>
        <w:ind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Assignment #1: Core Essential Elements</w:t>
      </w:r>
    </w:p>
    <w:p w:rsidR="00000000" w:rsidDel="00000000" w:rsidP="00000000" w:rsidRDefault="00000000" w:rsidRPr="00000000" w14:paraId="00000019">
      <w:pPr>
        <w:shd w:fill="ffffff" w:val="clear"/>
        <w:tabs>
          <w:tab w:val="right" w:leader="none" w:pos="8640"/>
          <w:tab w:val="right" w:leader="none" w:pos="8640"/>
          <w:tab w:val="right" w:leader="none" w:pos="8640"/>
        </w:tabs>
        <w:spacing w:after="160" w:before="160" w:lineRule="auto"/>
        <w:ind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 Select one (1) core essential element from the syllabus outline:</w:t>
      </w:r>
    </w:p>
    <w:p w:rsidR="00000000" w:rsidDel="00000000" w:rsidP="00000000" w:rsidRDefault="00000000" w:rsidRPr="00000000" w14:paraId="0000001A">
      <w:pPr>
        <w:shd w:fill="ffffff" w:val="clear"/>
        <w:tabs>
          <w:tab w:val="right" w:leader="none" w:pos="8640"/>
          <w:tab w:val="right" w:leader="none" w:pos="8640"/>
          <w:tab w:val="right" w:leader="none" w:pos="8640"/>
        </w:tabs>
        <w:spacing w:after="160" w:before="160" w:lineRule="auto"/>
        <w:ind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 Weekend Residency: Create a 350-word original discussion paper (with citations) during the week of the residency. Be prepared to discuss and engage with other students during the live sessions.</w:t>
      </w:r>
    </w:p>
    <w:p w:rsidR="00000000" w:rsidDel="00000000" w:rsidP="00000000" w:rsidRDefault="00000000" w:rsidRPr="00000000" w14:paraId="0000001B">
      <w:pPr>
        <w:pageBreakBefore w:val="0"/>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1C">
      <w:pPr>
        <w:pageBreakBefore w:val="0"/>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1D">
      <w:pPr>
        <w:pageBreakBefore w:val="0"/>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1E">
      <w:pPr>
        <w:pageBreakBefore w:val="0"/>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1F">
      <w:pPr>
        <w:pageBreakBefore w:val="0"/>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20">
      <w:pPr>
        <w:pageBreakBefore w:val="0"/>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21">
      <w:pPr>
        <w:pageBreakBefore w:val="0"/>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22">
      <w:pPr>
        <w:pageBreakBefore w:val="0"/>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23">
      <w:pPr>
        <w:pageBreakBefore w:val="0"/>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24">
      <w:pPr>
        <w:pageBreakBefore w:val="0"/>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25">
      <w:pPr>
        <w:pageBreakBefore w:val="0"/>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26">
      <w:pPr>
        <w:pageBreakBefore w:val="0"/>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27">
      <w:pPr>
        <w:pageBreakBefore w:val="0"/>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28">
      <w:pPr>
        <w:pageBreakBefore w:val="0"/>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29">
      <w:pPr>
        <w:pageBreakBefore w:val="0"/>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2A">
      <w:pPr>
        <w:pageBreakBefore w:val="0"/>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2B">
      <w:pPr>
        <w:pageBreakBefore w:val="0"/>
        <w:tabs>
          <w:tab w:val="right" w:leader="none" w:pos="8640"/>
          <w:tab w:val="right" w:leader="none" w:pos="8640"/>
          <w:tab w:val="right" w:leader="none" w:pos="8640"/>
        </w:tabs>
        <w:ind w:left="0" w:firstLine="0"/>
        <w:rPr/>
      </w:pPr>
      <w:r w:rsidDel="00000000" w:rsidR="00000000" w:rsidRPr="00000000">
        <w:rPr>
          <w:rtl w:val="0"/>
        </w:rPr>
      </w:r>
    </w:p>
    <w:p w:rsidR="00000000" w:rsidDel="00000000" w:rsidP="00000000" w:rsidRDefault="00000000" w:rsidRPr="00000000" w14:paraId="0000002C">
      <w:pPr>
        <w:pageBreakBefore w:val="0"/>
        <w:tabs>
          <w:tab w:val="right" w:leader="none" w:pos="8640"/>
          <w:tab w:val="right" w:leader="none" w:pos="8640"/>
          <w:tab w:val="right" w:leader="none" w:pos="8640"/>
        </w:tabs>
        <w:ind w:left="0" w:firstLine="0"/>
        <w:rPr/>
      </w:pPr>
      <w:r w:rsidDel="00000000" w:rsidR="00000000" w:rsidRPr="00000000">
        <w:rPr>
          <w:b w:val="1"/>
          <w:u w:val="single"/>
          <w:rtl w:val="0"/>
        </w:rPr>
        <w:t xml:space="preserve">Importance of Leadership Styles</w:t>
      </w:r>
      <w:r w:rsidDel="00000000" w:rsidR="00000000" w:rsidRPr="00000000">
        <w:rPr>
          <w:rtl w:val="0"/>
        </w:rPr>
        <w:tab/>
      </w:r>
    </w:p>
    <w:p w:rsidR="00000000" w:rsidDel="00000000" w:rsidP="00000000" w:rsidRDefault="00000000" w:rsidRPr="00000000" w14:paraId="0000002D">
      <w:pPr>
        <w:pageBreakBefore w:val="0"/>
        <w:tabs>
          <w:tab w:val="right" w:leader="none" w:pos="8640"/>
          <w:tab w:val="right" w:leader="none" w:pos="8640"/>
          <w:tab w:val="right" w:leader="none" w:pos="8640"/>
        </w:tabs>
        <w:rPr>
          <w:u w:val="single"/>
        </w:rPr>
      </w:pPr>
      <w:r w:rsidDel="00000000" w:rsidR="00000000" w:rsidRPr="00000000">
        <w:rPr>
          <w:u w:val="single"/>
          <w:rtl w:val="0"/>
        </w:rPr>
        <w:t xml:space="preserve">Introduction</w:t>
      </w:r>
    </w:p>
    <w:p w:rsidR="00000000" w:rsidDel="00000000" w:rsidP="00000000" w:rsidRDefault="00000000" w:rsidRPr="00000000" w14:paraId="0000002E">
      <w:pPr>
        <w:tabs>
          <w:tab w:val="right" w:leader="none" w:pos="8640"/>
          <w:tab w:val="right" w:leader="none" w:pos="8640"/>
          <w:tab w:val="right" w:leader="none" w:pos="8640"/>
        </w:tabs>
        <w:rPr/>
      </w:pPr>
      <w:r w:rsidDel="00000000" w:rsidR="00000000" w:rsidRPr="00000000">
        <w:rPr>
          <w:rtl w:val="0"/>
        </w:rPr>
        <w:t xml:space="preserve">From my research and experience, I have learned that t</w:t>
      </w:r>
      <w:r w:rsidDel="00000000" w:rsidR="00000000" w:rsidRPr="00000000">
        <w:rPr>
          <w:rtl w:val="0"/>
        </w:rPr>
        <w:t xml:space="preserve">he outcomes of using transactional and transformational leadership styles can be quite different. Transactional leadership can lead to a more stable and predictable work environment, as the focus is on maintaining the status quo and following established procedures. This can be effective in organizations where consistency and efficiency are highly valued and where employees prefer a clear set of expectations. However, it can result in a lack of creativity and innovation because employees are less likely to take risks or deviate from established procedures. According to the author's research, transactional leadership can lead to employees being motivated solely by rewards and punishments, resulting in a lack of engagement and purpose. Transformational leadership, on the other hand, has the potential to make the workplace more dynamic and innovative by encouraging and empowering employees to think creatively and challenge the status quo. This can be beneficial in organizations that require constant adaptation and innovation, as well as for employees who value a sense of purpose and autonomy in their work. However, it can also lead to a lack of structure and clarity because employees are unsure of what is expected of them in the absence of clear guidelines.</w:t>
      </w:r>
    </w:p>
    <w:p w:rsidR="00000000" w:rsidDel="00000000" w:rsidP="00000000" w:rsidRDefault="00000000" w:rsidRPr="00000000" w14:paraId="0000002F">
      <w:pPr>
        <w:tabs>
          <w:tab w:val="right" w:leader="none" w:pos="8640"/>
          <w:tab w:val="right" w:leader="none" w:pos="8640"/>
          <w:tab w:val="right" w:leader="none" w:pos="8640"/>
        </w:tabs>
        <w:rPr/>
      </w:pPr>
      <w:r w:rsidDel="00000000" w:rsidR="00000000" w:rsidRPr="00000000">
        <w:rPr>
          <w:rtl w:val="0"/>
        </w:rPr>
        <w:t xml:space="preserve">Furthermore, transformational leadership may necessitate more time and effort from the leader because it entails developing relationships with employees and motivating them through a common vision. Finally, I believe that the effectiveness of these leadership styles is determined by the organization's culture, goals, and current circumstances; thus, a skilled leader should be able to tailor their leadership style to the needs of their organization, employing a combination of transactional and transformational approaches to achieve the best results for their team and the organization as a whole.   </w:t>
      </w:r>
    </w:p>
    <w:p w:rsidR="00000000" w:rsidDel="00000000" w:rsidP="00000000" w:rsidRDefault="00000000" w:rsidRPr="00000000" w14:paraId="00000030">
      <w:pPr>
        <w:tabs>
          <w:tab w:val="right" w:leader="none" w:pos="8640"/>
          <w:tab w:val="right" w:leader="none" w:pos="8640"/>
          <w:tab w:val="right" w:leader="none" w:pos="8640"/>
        </w:tabs>
        <w:rPr>
          <w:highlight w:val="white"/>
        </w:rPr>
      </w:pPr>
      <w:r w:rsidDel="00000000" w:rsidR="00000000" w:rsidRPr="00000000">
        <w:rPr>
          <w:rtl w:val="0"/>
        </w:rPr>
        <w:t xml:space="preserve">Poturak, M., Mekić, E., Hadžiahmetović, N., &amp; Budur, T. Their journal explained culture </w:t>
      </w:r>
      <w:r w:rsidDel="00000000" w:rsidR="00000000" w:rsidRPr="00000000">
        <w:rPr>
          <w:highlight w:val="white"/>
          <w:rtl w:val="0"/>
        </w:rPr>
        <w:t xml:space="preserve">as shared assumptions, beliefs, attitudes, or beliefs that help individuals or groups respond to various actions or events that they face in daily life. Besides, leadership is the art of influencing others to achieve desired objectives in organizations. On one hand, the growing body of literature argues for the effectiveness of transformational leadership. On the other hand, cultural background has different impacts on this leadership style. In this respect, the current paper aims to point out some consequences of transformational leadership in various cultures. As a result, it has been observed that because of their charismatic and simulative characteristics, these leaders are more effective in developed countries with innovative characteristics than in group-oriented and depressed cultures.</w:t>
      </w:r>
      <w:r w:rsidDel="00000000" w:rsidR="00000000" w:rsidRPr="00000000">
        <w:rPr>
          <w:rtl w:val="0"/>
        </w:rPr>
      </w:r>
    </w:p>
    <w:p w:rsidR="00000000" w:rsidDel="00000000" w:rsidP="00000000" w:rsidRDefault="00000000" w:rsidRPr="00000000" w14:paraId="00000031">
      <w:pPr>
        <w:pageBreakBefore w:val="0"/>
        <w:tabs>
          <w:tab w:val="right" w:leader="none" w:pos="8640"/>
          <w:tab w:val="right" w:leader="none" w:pos="8640"/>
          <w:tab w:val="right" w:leader="none" w:pos="8640"/>
        </w:tabs>
        <w:rPr/>
      </w:pPr>
      <w:r w:rsidDel="00000000" w:rsidR="00000000" w:rsidRPr="00000000">
        <w:rPr>
          <w:rtl w:val="0"/>
        </w:rPr>
        <w:t xml:space="preserve">In today's world, leadership styles play a critical role in determining the success of an organization. After conducting thorough research and gaining experience, I have learned that both transactional and transformational leadership styles have their advantages and disadvantages. When it comes to transactional leadership, it can create a stable and predictable work environment, which can be highly effective in organizations that value consistency and efficiency. However, it can also limit creativity and innovation, and employees may feel demotivated due to the sole focus on rewards and punishments. The effectiveness of these leadership styles is determined by the organization's culture, goals, and current circumstances. As a result, a skilled leader should be able to tailor their leadership style to the needs of their organization, utilizing a combination of transactional and transformational approaches to achieve the best results for their team and the organization as a whole.</w:t>
      </w:r>
    </w:p>
    <w:p w:rsidR="00000000" w:rsidDel="00000000" w:rsidP="00000000" w:rsidRDefault="00000000" w:rsidRPr="00000000" w14:paraId="00000032">
      <w:pPr>
        <w:pageBreakBefore w:val="0"/>
        <w:tabs>
          <w:tab w:val="right" w:leader="none" w:pos="8640"/>
          <w:tab w:val="right" w:leader="none" w:pos="8640"/>
          <w:tab w:val="right" w:leader="none" w:pos="8640"/>
        </w:tabs>
        <w:rPr/>
      </w:pPr>
      <w:r w:rsidDel="00000000" w:rsidR="00000000" w:rsidRPr="00000000">
        <w:rPr>
          <w:rtl w:val="0"/>
        </w:rPr>
        <w:t xml:space="preserve">Finally, the situation, goals, and needs of the organization or team determine the leadership style used. A leader who can balance transactional and transformational leadership styles while remaining mindful of the organization's culture and goals will be able to achieve the desired outcomes.</w:t>
      </w:r>
      <w:r w:rsidDel="00000000" w:rsidR="00000000" w:rsidRPr="00000000">
        <w:rPr>
          <w:rtl w:val="0"/>
        </w:rPr>
      </w:r>
    </w:p>
    <w:p w:rsidR="00000000" w:rsidDel="00000000" w:rsidP="00000000" w:rsidRDefault="00000000" w:rsidRPr="00000000" w14:paraId="00000033">
      <w:pPr>
        <w:pageBreakBefore w:val="0"/>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34">
      <w:pPr>
        <w:pageBreakBefore w:val="0"/>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35">
      <w:pPr>
        <w:pageBreakBefore w:val="0"/>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36">
      <w:pPr>
        <w:pageBreakBefore w:val="0"/>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37">
      <w:pPr>
        <w:pageBreakBefore w:val="0"/>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38">
      <w:pPr>
        <w:pageBreakBefore w:val="0"/>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39">
      <w:pPr>
        <w:pageBreakBefore w:val="0"/>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3A">
      <w:pPr>
        <w:pageBreakBefore w:val="0"/>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3B">
      <w:pPr>
        <w:pageBreakBefore w:val="0"/>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3C">
      <w:pPr>
        <w:pageBreakBefore w:val="0"/>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3D">
      <w:pPr>
        <w:pageBreakBefore w:val="0"/>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3E">
      <w:pPr>
        <w:pageBreakBefore w:val="0"/>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3F">
      <w:pPr>
        <w:pageBreakBefore w:val="0"/>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40">
      <w:pPr>
        <w:pageBreakBefore w:val="0"/>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41">
      <w:pPr>
        <w:pageBreakBefore w:val="0"/>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42">
      <w:pPr>
        <w:pageBreakBefore w:val="0"/>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43">
      <w:pPr>
        <w:pageBreakBefore w:val="0"/>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44">
      <w:pPr>
        <w:pageBreakBefore w:val="0"/>
        <w:tabs>
          <w:tab w:val="right" w:leader="none" w:pos="8640"/>
          <w:tab w:val="right" w:leader="none" w:pos="8640"/>
          <w:tab w:val="right" w:leader="none" w:pos="8640"/>
        </w:tabs>
        <w:ind w:left="0" w:firstLine="0"/>
        <w:rPr/>
      </w:pPr>
      <w:r w:rsidDel="00000000" w:rsidR="00000000" w:rsidRPr="00000000">
        <w:rPr>
          <w:rtl w:val="0"/>
        </w:rPr>
      </w:r>
    </w:p>
    <w:p w:rsidR="00000000" w:rsidDel="00000000" w:rsidP="00000000" w:rsidRDefault="00000000" w:rsidRPr="00000000" w14:paraId="00000045">
      <w:pPr>
        <w:pageBreakBefore w:val="0"/>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46">
      <w:pPr>
        <w:pageBreakBefore w:val="0"/>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47">
      <w:pPr>
        <w:pageBreakBefore w:val="0"/>
        <w:tabs>
          <w:tab w:val="right" w:leader="none" w:pos="8640"/>
          <w:tab w:val="right" w:leader="none" w:pos="8640"/>
          <w:tab w:val="right" w:leader="none" w:pos="8640"/>
        </w:tabs>
        <w:jc w:val="center"/>
        <w:rPr/>
      </w:pPr>
      <w:r w:rsidDel="00000000" w:rsidR="00000000" w:rsidRPr="00000000">
        <w:rPr>
          <w:rtl w:val="0"/>
        </w:rPr>
        <w:t xml:space="preserve">WORKS CITED</w:t>
      </w:r>
    </w:p>
    <w:p w:rsidR="00000000" w:rsidDel="00000000" w:rsidP="00000000" w:rsidRDefault="00000000" w:rsidRPr="00000000" w14:paraId="00000048">
      <w:pPr>
        <w:pStyle w:val="Title"/>
        <w:pageBreakBefore w:val="0"/>
        <w:tabs>
          <w:tab w:val="right" w:leader="none" w:pos="8640"/>
          <w:tab w:val="right" w:leader="none" w:pos="8640"/>
          <w:tab w:val="right" w:leader="none" w:pos="8640"/>
        </w:tabs>
        <w:spacing w:line="276" w:lineRule="auto"/>
        <w:jc w:val="left"/>
        <w:rPr/>
      </w:pPr>
      <w:r w:rsidDel="00000000" w:rsidR="00000000" w:rsidRPr="00000000">
        <w:rPr>
          <w:rtl w:val="0"/>
        </w:rPr>
      </w:r>
    </w:p>
    <w:p w:rsidR="00000000" w:rsidDel="00000000" w:rsidP="00000000" w:rsidRDefault="00000000" w:rsidRPr="00000000" w14:paraId="00000049">
      <w:pPr>
        <w:tabs>
          <w:tab w:val="right" w:leader="none" w:pos="8640"/>
          <w:tab w:val="right" w:leader="none" w:pos="8640"/>
          <w:tab w:val="right" w:leader="none" w:pos="8640"/>
        </w:tabs>
        <w:ind w:left="720" w:hanging="720"/>
        <w:rPr/>
      </w:pPr>
      <w:r w:rsidDel="00000000" w:rsidR="00000000" w:rsidRPr="00000000">
        <w:rPr>
          <w:rtl w:val="0"/>
        </w:rPr>
        <w:t xml:space="preserve">Arain, G. A., Hameed, I., &amp; Crawshaw, J. R. (2019). Servant leadership and follower voice: the roles of follower felt responsibility for constructive change and avoidance-approach motivation. </w:t>
      </w:r>
      <w:r w:rsidDel="00000000" w:rsidR="00000000" w:rsidRPr="00000000">
        <w:rPr>
          <w:i w:val="1"/>
          <w:rtl w:val="0"/>
        </w:rPr>
        <w:t xml:space="preserve">European Journal of Work and Organizational Psychology</w:t>
      </w:r>
      <w:r w:rsidDel="00000000" w:rsidR="00000000" w:rsidRPr="00000000">
        <w:rPr>
          <w:rtl w:val="0"/>
        </w:rPr>
        <w:t xml:space="preserve">, </w:t>
      </w:r>
      <w:r w:rsidDel="00000000" w:rsidR="00000000" w:rsidRPr="00000000">
        <w:rPr>
          <w:i w:val="1"/>
          <w:rtl w:val="0"/>
        </w:rPr>
        <w:t xml:space="preserve">28</w:t>
      </w:r>
      <w:r w:rsidDel="00000000" w:rsidR="00000000" w:rsidRPr="00000000">
        <w:rPr>
          <w:rtl w:val="0"/>
        </w:rPr>
        <w:t xml:space="preserve">(4), 555–565. https://doi.org/10.1080/1359432x.2019.1609946</w:t>
      </w:r>
    </w:p>
    <w:p w:rsidR="00000000" w:rsidDel="00000000" w:rsidP="00000000" w:rsidRDefault="00000000" w:rsidRPr="00000000" w14:paraId="0000004A">
      <w:pPr>
        <w:tabs>
          <w:tab w:val="right" w:leader="none" w:pos="8640"/>
          <w:tab w:val="right" w:leader="none" w:pos="8640"/>
          <w:tab w:val="right" w:leader="none" w:pos="8640"/>
        </w:tabs>
        <w:ind w:left="720" w:hanging="720"/>
        <w:rPr/>
      </w:pPr>
      <w:r w:rsidDel="00000000" w:rsidR="00000000" w:rsidRPr="00000000">
        <w:rPr>
          <w:rtl w:val="0"/>
        </w:rPr>
        <w:t xml:space="preserve">Barter, A. (2018). </w:t>
      </w:r>
      <w:r w:rsidDel="00000000" w:rsidR="00000000" w:rsidRPr="00000000">
        <w:rPr>
          <w:i w:val="1"/>
          <w:rtl w:val="0"/>
        </w:rPr>
        <w:t xml:space="preserve">The art of Servant Leadership II: how you get results is more important than the results themselves</w:t>
      </w:r>
      <w:r w:rsidDel="00000000" w:rsidR="00000000" w:rsidRPr="00000000">
        <w:rPr>
          <w:rtl w:val="0"/>
        </w:rPr>
        <w:t xml:space="preserve">. Wheatmark.</w:t>
      </w:r>
    </w:p>
    <w:p w:rsidR="00000000" w:rsidDel="00000000" w:rsidP="00000000" w:rsidRDefault="00000000" w:rsidRPr="00000000" w14:paraId="0000004B">
      <w:pPr>
        <w:tabs>
          <w:tab w:val="right" w:leader="none" w:pos="8640"/>
          <w:tab w:val="right" w:leader="none" w:pos="8640"/>
          <w:tab w:val="right" w:leader="none" w:pos="8640"/>
        </w:tabs>
        <w:ind w:left="720" w:hanging="720"/>
        <w:rPr/>
      </w:pPr>
      <w:r w:rsidDel="00000000" w:rsidR="00000000" w:rsidRPr="00000000">
        <w:rPr>
          <w:rtl w:val="0"/>
        </w:rPr>
        <w:t xml:space="preserve">Carlo, R. (2020). </w:t>
      </w:r>
      <w:r w:rsidDel="00000000" w:rsidR="00000000" w:rsidRPr="00000000">
        <w:rPr>
          <w:i w:val="1"/>
          <w:rtl w:val="0"/>
        </w:rPr>
        <w:t xml:space="preserve">Transforming Ethos</w:t>
      </w:r>
      <w:r w:rsidDel="00000000" w:rsidR="00000000" w:rsidRPr="00000000">
        <w:rPr>
          <w:rtl w:val="0"/>
        </w:rPr>
        <w:t xml:space="preserve">. University Press of Colorado</w:t>
      </w:r>
    </w:p>
    <w:p w:rsidR="00000000" w:rsidDel="00000000" w:rsidP="00000000" w:rsidRDefault="00000000" w:rsidRPr="00000000" w14:paraId="0000004C">
      <w:pPr>
        <w:tabs>
          <w:tab w:val="right" w:leader="none" w:pos="8640"/>
          <w:tab w:val="right" w:leader="none" w:pos="8640"/>
          <w:tab w:val="right" w:leader="none" w:pos="8640"/>
        </w:tabs>
        <w:ind w:left="720" w:hanging="720"/>
        <w:rPr/>
      </w:pPr>
      <w:r w:rsidDel="00000000" w:rsidR="00000000" w:rsidRPr="00000000">
        <w:rPr>
          <w:rtl w:val="0"/>
        </w:rPr>
        <w:t xml:space="preserve">Cohen, Y., &amp; Soukup, P. (2023). </w:t>
      </w:r>
      <w:r w:rsidDel="00000000" w:rsidR="00000000" w:rsidRPr="00000000">
        <w:rPr>
          <w:i w:val="1"/>
          <w:rtl w:val="0"/>
        </w:rPr>
        <w:t xml:space="preserve">The handbook of religion and communication,</w:t>
      </w:r>
      <w:r w:rsidDel="00000000" w:rsidR="00000000" w:rsidRPr="00000000">
        <w:rPr>
          <w:rtl w:val="0"/>
        </w:rPr>
        <w:t xml:space="preserve"> John Wiley &amp; Sons</w:t>
      </w:r>
    </w:p>
    <w:p w:rsidR="00000000" w:rsidDel="00000000" w:rsidP="00000000" w:rsidRDefault="00000000" w:rsidRPr="00000000" w14:paraId="0000004D">
      <w:pPr>
        <w:tabs>
          <w:tab w:val="right" w:leader="none" w:pos="8640"/>
          <w:tab w:val="right" w:leader="none" w:pos="8640"/>
          <w:tab w:val="right" w:leader="none" w:pos="8640"/>
        </w:tabs>
        <w:ind w:left="720" w:hanging="720"/>
        <w:rPr/>
      </w:pPr>
      <w:r w:rsidDel="00000000" w:rsidR="00000000" w:rsidRPr="00000000">
        <w:rPr>
          <w:rtl w:val="0"/>
        </w:rPr>
        <w:t xml:space="preserve">Dwiedienawati, D., Tjahjana, D., Faisal, M., Gandasari, D., &amp; Abdinagoro, S. B. (2021). Determinants of perceived effectiveness in crisis management and company reputation during the COVID-19 pandemic. </w:t>
      </w:r>
      <w:r w:rsidDel="00000000" w:rsidR="00000000" w:rsidRPr="00000000">
        <w:rPr>
          <w:i w:val="1"/>
          <w:rtl w:val="0"/>
        </w:rPr>
        <w:t xml:space="preserve">Cogent Business &amp; Management</w:t>
      </w:r>
      <w:r w:rsidDel="00000000" w:rsidR="00000000" w:rsidRPr="00000000">
        <w:rPr>
          <w:rtl w:val="0"/>
        </w:rPr>
        <w:t xml:space="preserve">, </w:t>
      </w:r>
      <w:r w:rsidDel="00000000" w:rsidR="00000000" w:rsidRPr="00000000">
        <w:rPr>
          <w:i w:val="1"/>
          <w:rtl w:val="0"/>
        </w:rPr>
        <w:t xml:space="preserve">8</w:t>
      </w:r>
      <w:r w:rsidDel="00000000" w:rsidR="00000000" w:rsidRPr="00000000">
        <w:rPr>
          <w:rtl w:val="0"/>
        </w:rPr>
        <w:t xml:space="preserve">(1), 1912523. https://doi.org/10.1080/23311975.2021.1912523</w:t>
      </w:r>
    </w:p>
    <w:p w:rsidR="00000000" w:rsidDel="00000000" w:rsidP="00000000" w:rsidRDefault="00000000" w:rsidRPr="00000000" w14:paraId="0000004E">
      <w:pPr>
        <w:tabs>
          <w:tab w:val="right" w:leader="none" w:pos="8640"/>
          <w:tab w:val="right" w:leader="none" w:pos="8640"/>
          <w:tab w:val="right" w:leader="none" w:pos="8640"/>
        </w:tabs>
        <w:ind w:left="720" w:hanging="720"/>
        <w:rPr/>
      </w:pPr>
      <w:r w:rsidDel="00000000" w:rsidR="00000000" w:rsidRPr="00000000">
        <w:rPr>
          <w:rtl w:val="0"/>
        </w:rPr>
        <w:t xml:space="preserve">Poturak, M., Mekić, E., Hadžiahmetović, N., &amp; Budur, T. (2020). Effectiveness of Transformational Leadership among Different Cultures </w:t>
      </w:r>
      <w:r w:rsidDel="00000000" w:rsidR="00000000" w:rsidRPr="00000000">
        <w:rPr>
          <w:i w:val="1"/>
          <w:rtl w:val="0"/>
        </w:rPr>
        <w:t xml:space="preserve">International Journal of Social Sciences and Educational Studies</w:t>
      </w:r>
      <w:r w:rsidDel="00000000" w:rsidR="00000000" w:rsidRPr="00000000">
        <w:rPr>
          <w:rtl w:val="0"/>
        </w:rPr>
        <w:t xml:space="preserve">, </w:t>
      </w:r>
      <w:r w:rsidDel="00000000" w:rsidR="00000000" w:rsidRPr="00000000">
        <w:rPr>
          <w:i w:val="1"/>
          <w:rtl w:val="0"/>
        </w:rPr>
        <w:t xml:space="preserve">7(3)</w:t>
      </w:r>
      <w:r w:rsidDel="00000000" w:rsidR="00000000" w:rsidRPr="00000000">
        <w:rPr>
          <w:rtl w:val="0"/>
        </w:rPr>
        <w:t xml:space="preserve"> https://doi.org/10.23918/ijsses.v7i3p119</w:t>
      </w:r>
    </w:p>
    <w:p w:rsidR="00000000" w:rsidDel="00000000" w:rsidP="00000000" w:rsidRDefault="00000000" w:rsidRPr="00000000" w14:paraId="0000004F">
      <w:pPr>
        <w:tabs>
          <w:tab w:val="right" w:leader="none" w:pos="8640"/>
          <w:tab w:val="right" w:leader="none" w:pos="8640"/>
          <w:tab w:val="right" w:leader="none" w:pos="8640"/>
        </w:tabs>
        <w:ind w:left="720" w:hanging="720"/>
        <w:rPr/>
      </w:pPr>
      <w:r w:rsidDel="00000000" w:rsidR="00000000" w:rsidRPr="00000000">
        <w:rPr>
          <w:rtl w:val="0"/>
        </w:rPr>
        <w:t xml:space="preserve">Remi Alapo (2018), Ministerial Leadership: The Servant Leader as a Transformational Leader </w:t>
      </w:r>
      <w:r w:rsidDel="00000000" w:rsidR="00000000" w:rsidRPr="00000000">
        <w:rPr>
          <w:i w:val="1"/>
          <w:rtl w:val="0"/>
        </w:rPr>
        <w:t xml:space="preserve">Philosophy Study</w:t>
      </w:r>
      <w:r w:rsidDel="00000000" w:rsidR="00000000" w:rsidRPr="00000000">
        <w:rPr>
          <w:rtl w:val="0"/>
        </w:rPr>
        <w:t xml:space="preserve">, </w:t>
      </w:r>
      <w:r w:rsidDel="00000000" w:rsidR="00000000" w:rsidRPr="00000000">
        <w:rPr>
          <w:i w:val="1"/>
          <w:rtl w:val="0"/>
        </w:rPr>
        <w:t xml:space="preserve">8(1),</w:t>
      </w:r>
      <w:r w:rsidDel="00000000" w:rsidR="00000000" w:rsidRPr="00000000">
        <w:rPr>
          <w:rtl w:val="0"/>
        </w:rPr>
        <w:t xml:space="preserve"> https://doi.org/10.17265/2159-5313/2018.01.002</w:t>
      </w:r>
    </w:p>
    <w:p w:rsidR="00000000" w:rsidDel="00000000" w:rsidP="00000000" w:rsidRDefault="00000000" w:rsidRPr="00000000" w14:paraId="00000050">
      <w:pPr>
        <w:tabs>
          <w:tab w:val="right" w:leader="none" w:pos="8640"/>
          <w:tab w:val="right" w:leader="none" w:pos="8640"/>
          <w:tab w:val="right" w:leader="none" w:pos="8640"/>
        </w:tabs>
        <w:ind w:left="720" w:hanging="720"/>
        <w:rPr/>
      </w:pPr>
      <w:r w:rsidDel="00000000" w:rsidR="00000000" w:rsidRPr="00000000">
        <w:rPr>
          <w:rtl w:val="0"/>
        </w:rPr>
        <w:t xml:space="preserve">Yunita Noor Azizah, Muhammad Rijal, Rohmah Rumainur, Syatria Adymas Pranajaya, Zulaeha Ngiu, Mufid, A., Agus Purwanto, &amp; Dahlia Haliah Ma’u. (2020). Transformational or transactional leadership style: Which affects the work satisfaction and performance of Islamic university lecturers during the COVID-19 pandemic? </w:t>
      </w:r>
      <w:r w:rsidDel="00000000" w:rsidR="00000000" w:rsidRPr="00000000">
        <w:rPr>
          <w:i w:val="1"/>
          <w:rtl w:val="0"/>
        </w:rPr>
        <w:t xml:space="preserve">Systematic Reviews in Pharmacy</w:t>
      </w:r>
      <w:r w:rsidDel="00000000" w:rsidR="00000000" w:rsidRPr="00000000">
        <w:rPr>
          <w:rtl w:val="0"/>
        </w:rPr>
        <w:t xml:space="preserve">, </w:t>
      </w:r>
      <w:r w:rsidDel="00000000" w:rsidR="00000000" w:rsidRPr="00000000">
        <w:rPr>
          <w:i w:val="1"/>
          <w:rtl w:val="0"/>
        </w:rPr>
        <w:t xml:space="preserve">11</w:t>
      </w:r>
      <w:r w:rsidDel="00000000" w:rsidR="00000000" w:rsidRPr="00000000">
        <w:rPr>
          <w:rtl w:val="0"/>
        </w:rPr>
        <w:t xml:space="preserve">(7), 577–588.</w:t>
      </w:r>
    </w:p>
    <w:p w:rsidR="00000000" w:rsidDel="00000000" w:rsidP="00000000" w:rsidRDefault="00000000" w:rsidRPr="00000000" w14:paraId="00000051">
      <w:pPr>
        <w:pageBreakBefore w:val="0"/>
        <w:tabs>
          <w:tab w:val="right" w:leader="none" w:pos="8640"/>
          <w:tab w:val="right" w:leader="none" w:pos="8640"/>
          <w:tab w:val="right" w:leader="none" w:pos="8640"/>
        </w:tabs>
        <w:spacing w:line="240" w:lineRule="auto"/>
        <w:ind w:firstLine="0"/>
        <w:rPr/>
      </w:pP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 w:name="Verdan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2">
    <w:pPr>
      <w:keepNext w:val="0"/>
      <w:keepLines w:val="0"/>
      <w:widowControl w:val="1"/>
      <w:pBdr>
        <w:top w:space="0" w:sz="0" w:val="nil"/>
        <w:left w:space="0" w:sz="0" w:val="nil"/>
        <w:bottom w:space="0" w:sz="0" w:val="nil"/>
        <w:right w:space="0" w:sz="0" w:val="nil"/>
        <w:between w:space="0" w:sz="0" w:val="nil"/>
      </w:pBdr>
      <w:shd w:fill="auto" w:val="clear"/>
      <w:tabs>
        <w:tab w:val="right" w:leader="none" w:pos="8640"/>
        <w:tab w:val="right" w:leader="none" w:pos="8640"/>
        <w:tab w:val="right" w:leader="none" w:pos="9360"/>
      </w:tabs>
      <w:spacing w:after="0" w:before="0"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sz w:val="20"/>
        <w:szCs w:val="20"/>
        <w:rtl w:val="0"/>
      </w:rPr>
      <w:t xml:space="preserve">Student Name,    Course #,     Course Name,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Assignment</w:t>
    </w:r>
    <w:r w:rsidDel="00000000" w:rsidR="00000000" w:rsidRPr="00000000">
      <w:rPr>
        <w:sz w:val="20"/>
        <w:szCs w:val="20"/>
        <w:rtl w:val="0"/>
      </w:rPr>
      <w:t xml:space="preserve"> #,     date (mm/dd/yyyy)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tab/>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tabs>
          <w:tab w:val="right" w:leader="none" w:pos="8640"/>
        </w:tabs>
        <w:spacing w:line="480" w:lineRule="auto"/>
        <w:ind w:firstLine="72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firstLine="0"/>
      <w:jc w:val="center"/>
    </w:pPr>
    <w:rPr>
      <w:b w:val="1"/>
    </w:rPr>
  </w:style>
  <w:style w:type="paragraph" w:styleId="Heading2">
    <w:name w:val="heading 2"/>
    <w:basedOn w:val="Normal"/>
    <w:next w:val="Normal"/>
    <w:pPr>
      <w:widowControl w:val="0"/>
      <w:ind w:firstLine="0"/>
      <w:jc w:val="left"/>
    </w:pPr>
    <w:rPr>
      <w:b w:val="1"/>
      <w:i w:val="0"/>
    </w:rPr>
  </w:style>
  <w:style w:type="paragraph" w:styleId="Heading3">
    <w:name w:val="heading 3"/>
    <w:basedOn w:val="Normal"/>
    <w:next w:val="Normal"/>
    <w:pPr>
      <w:keepNext w:val="1"/>
      <w:spacing w:after="60" w:before="240" w:lineRule="auto"/>
    </w:pPr>
    <w:rPr>
      <w:rFonts w:ascii="Arial" w:cs="Arial" w:eastAsia="Arial" w:hAnsi="Arial"/>
      <w:b w:val="1"/>
      <w:sz w:val="26"/>
      <w:szCs w:val="26"/>
    </w:rPr>
  </w:style>
  <w:style w:type="paragraph" w:styleId="Heading4">
    <w:name w:val="heading 4"/>
    <w:basedOn w:val="Normal"/>
    <w:next w:val="Normal"/>
    <w:pPr>
      <w:keepNext w:val="1"/>
      <w:spacing w:after="60" w:before="240" w:lineRule="auto"/>
    </w:pPr>
    <w:rPr>
      <w:b w:val="1"/>
      <w:sz w:val="28"/>
      <w:szCs w:val="28"/>
    </w:rPr>
  </w:style>
  <w:style w:type="paragraph" w:styleId="Heading5">
    <w:name w:val="heading 5"/>
    <w:basedOn w:val="Normal"/>
    <w:next w:val="Normal"/>
    <w:pPr>
      <w:spacing w:after="60" w:before="240" w:lineRule="auto"/>
    </w:pPr>
    <w:rPr>
      <w:b w:val="1"/>
      <w:i w:val="1"/>
      <w:sz w:val="26"/>
      <w:szCs w:val="26"/>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ind w:firstLine="0"/>
      <w:jc w:val="center"/>
    </w:pPr>
    <w:rPr/>
  </w:style>
  <w:style w:type="paragraph" w:styleId="Normal" w:default="1">
    <w:name w:val="normal"/>
  </w:style>
  <w:style w:type="table" w:styleId="TableNormal" w:default="1">
    <w:name w:val="Table Normal"/>
  </w:style>
  <w:style w:type="paragraph" w:styleId="Heading1">
    <w:name w:val="heading 1"/>
    <w:basedOn w:val="Normal"/>
    <w:next w:val="Normal"/>
    <w:pPr>
      <w:ind w:firstLine="0"/>
      <w:jc w:val="center"/>
    </w:pPr>
    <w:rPr>
      <w:b w:val="1"/>
    </w:rPr>
  </w:style>
  <w:style w:type="paragraph" w:styleId="Heading2">
    <w:name w:val="heading 2"/>
    <w:basedOn w:val="Normal"/>
    <w:next w:val="Normal"/>
    <w:pPr>
      <w:widowControl w:val="0"/>
      <w:ind w:firstLine="0"/>
      <w:jc w:val="left"/>
    </w:pPr>
    <w:rPr>
      <w:b w:val="1"/>
      <w:i w:val="0"/>
    </w:rPr>
  </w:style>
  <w:style w:type="paragraph" w:styleId="Heading3">
    <w:name w:val="heading 3"/>
    <w:basedOn w:val="Normal"/>
    <w:next w:val="Normal"/>
    <w:pPr>
      <w:keepNext w:val="1"/>
      <w:spacing w:after="60" w:before="240" w:lineRule="auto"/>
    </w:pPr>
    <w:rPr>
      <w:rFonts w:ascii="Arial" w:cs="Arial" w:eastAsia="Arial" w:hAnsi="Arial"/>
      <w:b w:val="1"/>
      <w:sz w:val="26"/>
      <w:szCs w:val="26"/>
    </w:rPr>
  </w:style>
  <w:style w:type="paragraph" w:styleId="Heading4">
    <w:name w:val="heading 4"/>
    <w:basedOn w:val="Normal"/>
    <w:next w:val="Normal"/>
    <w:pPr>
      <w:keepNext w:val="1"/>
      <w:spacing w:after="60" w:before="240" w:lineRule="auto"/>
    </w:pPr>
    <w:rPr>
      <w:b w:val="1"/>
      <w:sz w:val="28"/>
      <w:szCs w:val="28"/>
    </w:rPr>
  </w:style>
  <w:style w:type="paragraph" w:styleId="Heading5">
    <w:name w:val="heading 5"/>
    <w:basedOn w:val="Normal"/>
    <w:next w:val="Normal"/>
    <w:pPr>
      <w:spacing w:after="60" w:before="240" w:lineRule="auto"/>
    </w:pPr>
    <w:rPr>
      <w:b w:val="1"/>
      <w:i w:val="1"/>
      <w:sz w:val="26"/>
      <w:szCs w:val="26"/>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ind w:firstLine="0"/>
      <w:jc w:val="center"/>
    </w:pPr>
    <w:rPr/>
  </w:style>
  <w:style w:type="paragraph" w:styleId="Normal" w:default="1">
    <w:name w:val="normal"/>
  </w:style>
  <w:style w:type="table" w:styleId="TableNormal" w:default="1">
    <w:name w:val="Table Normal"/>
  </w:style>
  <w:style w:type="paragraph" w:styleId="Heading1">
    <w:name w:val="heading 1"/>
    <w:basedOn w:val="Normal"/>
    <w:next w:val="Normal"/>
    <w:pPr>
      <w:pageBreakBefore w:val="0"/>
      <w:ind w:firstLine="0"/>
      <w:jc w:val="center"/>
    </w:pPr>
    <w:rPr>
      <w:b w:val="1"/>
    </w:rPr>
  </w:style>
  <w:style w:type="paragraph" w:styleId="Heading2">
    <w:name w:val="heading 2"/>
    <w:basedOn w:val="Normal"/>
    <w:next w:val="Normal"/>
    <w:pPr>
      <w:pageBreakBefore w:val="0"/>
      <w:widowControl w:val="0"/>
      <w:ind w:firstLine="0"/>
      <w:jc w:val="left"/>
    </w:pPr>
    <w:rPr>
      <w:b w:val="1"/>
      <w:i w:val="0"/>
    </w:rPr>
  </w:style>
  <w:style w:type="paragraph" w:styleId="Heading3">
    <w:name w:val="heading 3"/>
    <w:basedOn w:val="Normal"/>
    <w:next w:val="Normal"/>
    <w:pPr>
      <w:keepNext w:val="1"/>
      <w:pageBreakBefore w:val="0"/>
      <w:spacing w:after="60" w:before="240" w:lineRule="auto"/>
    </w:pPr>
    <w:rPr>
      <w:rFonts w:ascii="Arial" w:cs="Arial" w:eastAsia="Arial" w:hAnsi="Arial"/>
      <w:b w:val="1"/>
      <w:sz w:val="26"/>
      <w:szCs w:val="26"/>
    </w:rPr>
  </w:style>
  <w:style w:type="paragraph" w:styleId="Heading4">
    <w:name w:val="heading 4"/>
    <w:basedOn w:val="Normal"/>
    <w:next w:val="Normal"/>
    <w:pPr>
      <w:keepNext w:val="1"/>
      <w:pageBreakBefore w:val="0"/>
      <w:spacing w:after="60" w:before="240" w:lineRule="auto"/>
    </w:pPr>
    <w:rPr>
      <w:b w:val="1"/>
      <w:sz w:val="28"/>
      <w:szCs w:val="28"/>
    </w:rPr>
  </w:style>
  <w:style w:type="paragraph" w:styleId="Heading5">
    <w:name w:val="heading 5"/>
    <w:basedOn w:val="Normal"/>
    <w:next w:val="Normal"/>
    <w:pPr>
      <w:pageBreakBefore w:val="0"/>
      <w:spacing w:after="60" w:before="240" w:lineRule="auto"/>
    </w:pPr>
    <w:rPr>
      <w:b w:val="1"/>
      <w:i w:val="1"/>
      <w:sz w:val="26"/>
      <w:szCs w:val="26"/>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pageBreakBefore w:val="0"/>
      <w:ind w:firstLine="0"/>
      <w:jc w:val="center"/>
    </w:pPr>
    <w:rPr/>
  </w:style>
  <w:style w:type="paragraph" w:styleId="Normal" w:default="1">
    <w:name w:val="Normal"/>
    <w:qFormat w:val="1"/>
    <w:rsid w:val="009609A7"/>
    <w:pPr>
      <w:tabs>
        <w:tab w:val="right" w:leader="dot" w:pos="8640"/>
      </w:tabs>
      <w:suppressAutoHyphens w:val="1"/>
      <w:autoSpaceDE w:val="0"/>
      <w:autoSpaceDN w:val="0"/>
      <w:spacing w:line="480" w:lineRule="auto"/>
      <w:ind w:firstLine="720"/>
    </w:pPr>
    <w:rPr>
      <w:sz w:val="24"/>
      <w:szCs w:val="24"/>
    </w:rPr>
  </w:style>
  <w:style w:type="paragraph" w:styleId="Heading1">
    <w:name w:val="heading 1"/>
    <w:basedOn w:val="BodyText"/>
    <w:next w:val="Normal"/>
    <w:qFormat w:val="1"/>
    <w:rsid w:val="00126E45"/>
    <w:pPr>
      <w:ind w:firstLine="0"/>
      <w:jc w:val="center"/>
      <w:outlineLvl w:val="0"/>
    </w:pPr>
    <w:rPr>
      <w:b w:val="1"/>
    </w:rPr>
  </w:style>
  <w:style w:type="paragraph" w:styleId="Heading2">
    <w:name w:val="heading 2"/>
    <w:basedOn w:val="APALevel3"/>
    <w:next w:val="Normal"/>
    <w:qFormat w:val="1"/>
    <w:rsid w:val="00126E45"/>
    <w:pPr>
      <w:outlineLvl w:val="1"/>
    </w:pPr>
    <w:rPr>
      <w:i w:val="0"/>
    </w:rPr>
  </w:style>
  <w:style w:type="paragraph" w:styleId="Heading3">
    <w:name w:val="heading 3"/>
    <w:basedOn w:val="Normal"/>
    <w:next w:val="Normal"/>
    <w:qFormat w:val="1"/>
    <w:pPr>
      <w:keepNext w:val="1"/>
      <w:spacing w:after="60" w:before="240"/>
      <w:outlineLvl w:val="2"/>
    </w:pPr>
    <w:rPr>
      <w:rFonts w:ascii="Arial" w:cs="Arial" w:hAnsi="Arial"/>
      <w:b w:val="1"/>
      <w:bCs w:val="1"/>
      <w:sz w:val="26"/>
      <w:szCs w:val="26"/>
    </w:rPr>
  </w:style>
  <w:style w:type="paragraph" w:styleId="Heading4">
    <w:name w:val="heading 4"/>
    <w:basedOn w:val="Normal"/>
    <w:next w:val="Normal"/>
    <w:qFormat w:val="1"/>
    <w:pPr>
      <w:keepNext w:val="1"/>
      <w:spacing w:after="60" w:before="240"/>
      <w:outlineLvl w:val="3"/>
    </w:pPr>
    <w:rPr>
      <w:b w:val="1"/>
      <w:bCs w:val="1"/>
      <w:sz w:val="28"/>
      <w:szCs w:val="28"/>
    </w:rPr>
  </w:style>
  <w:style w:type="paragraph" w:styleId="Heading5">
    <w:name w:val="heading 5"/>
    <w:basedOn w:val="Normal"/>
    <w:next w:val="Normal"/>
    <w:qFormat w:val="1"/>
    <w:pPr>
      <w:spacing w:after="60" w:before="240"/>
      <w:outlineLvl w:val="4"/>
    </w:pPr>
    <w:rPr>
      <w:b w:val="1"/>
      <w:bCs w:val="1"/>
      <w:i w:val="1"/>
      <w:iCs w:val="1"/>
      <w:sz w:val="26"/>
      <w:szCs w:val="2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rPr>
      <w:color w:val="0000ff"/>
      <w:u w:val="single"/>
    </w:rPr>
  </w:style>
  <w:style w:type="paragraph" w:styleId="BodyText2">
    <w:name w:val="Body Text 2"/>
    <w:basedOn w:val="Normal"/>
    <w:pPr>
      <w:widowControl w:val="0"/>
    </w:pPr>
    <w:rPr>
      <w:color w:val="000000"/>
    </w:rPr>
  </w:style>
  <w:style w:type="character" w:styleId="Strong">
    <w:name w:val="Strong"/>
    <w:qFormat w:val="1"/>
    <w:rPr>
      <w:b w:val="1"/>
      <w:bCs w:val="1"/>
    </w:rPr>
  </w:style>
  <w:style w:type="paragraph" w:styleId="BodyTextIndent2">
    <w:name w:val="Body Text Indent 2"/>
    <w:basedOn w:val="Normal"/>
    <w:pPr>
      <w:ind w:left="720"/>
    </w:pPr>
  </w:style>
  <w:style w:type="paragraph" w:styleId="BodyTextIndent3">
    <w:name w:val="Body Text Indent 3"/>
    <w:basedOn w:val="Normal"/>
    <w:pPr>
      <w:widowControl w:val="0"/>
      <w:tabs>
        <w:tab w:val="left" w:pos="2790"/>
      </w:tabs>
    </w:pPr>
    <w:rPr>
      <w:color w:val="0000ff"/>
    </w:rPr>
  </w:style>
  <w:style w:type="paragraph" w:styleId="BodyText">
    <w:name w:val="Body Text"/>
    <w:basedOn w:val="Normal"/>
  </w:style>
  <w:style w:type="paragraph" w:styleId="BodyText3">
    <w:name w:val="Body Text 3"/>
    <w:basedOn w:val="Normal"/>
    <w:pPr>
      <w:widowControl w:val="0"/>
      <w:jc w:val="right"/>
    </w:pPr>
    <w:rPr>
      <w:color w:val="800080"/>
    </w:rPr>
  </w:style>
  <w:style w:type="paragraph" w:styleId="Header">
    <w:name w:val="header"/>
    <w:basedOn w:val="Normal"/>
    <w:link w:val="HeaderChar"/>
    <w:uiPriority w:val="99"/>
    <w:pPr>
      <w:tabs>
        <w:tab w:val="right" w:pos="9360"/>
      </w:tabs>
      <w:jc w:val="right"/>
    </w:pPr>
  </w:style>
  <w:style w:type="character" w:styleId="PageNumber">
    <w:name w:val="page number"/>
    <w:basedOn w:val="DefaultParagraphFont"/>
  </w:style>
  <w:style w:type="paragraph" w:styleId="Footer">
    <w:name w:val="footer"/>
    <w:basedOn w:val="Normal"/>
    <w:link w:val="FooterChar"/>
    <w:uiPriority w:val="99"/>
    <w:pPr>
      <w:tabs>
        <w:tab w:val="left" w:pos="0"/>
        <w:tab w:val="center" w:pos="4320"/>
        <w:tab w:val="right" w:pos="8640"/>
      </w:tabs>
    </w:pPr>
  </w:style>
  <w:style w:type="paragraph" w:styleId="FootnoteText">
    <w:name w:val="footnote text"/>
    <w:basedOn w:val="Normal"/>
    <w:semiHidden w:val="1"/>
  </w:style>
  <w:style w:type="character" w:styleId="FootnoteReference">
    <w:name w:val="footnote reference"/>
    <w:semiHidden w:val="1"/>
    <w:rPr>
      <w:vertAlign w:val="superscript"/>
    </w:rPr>
  </w:style>
  <w:style w:type="paragraph" w:styleId="Title">
    <w:name w:val="Title"/>
    <w:basedOn w:val="TOC3"/>
    <w:qFormat w:val="1"/>
    <w:rsid w:val="00FA325C"/>
    <w:pPr>
      <w:keepNext w:val="1"/>
      <w:ind w:firstLine="0"/>
    </w:pPr>
  </w:style>
  <w:style w:type="paragraph" w:styleId="APALevel1" w:customStyle="1">
    <w:name w:val="APA Level 1"/>
    <w:basedOn w:val="Heading1"/>
    <w:next w:val="BodyText"/>
    <w:rsid w:val="00126E45"/>
  </w:style>
  <w:style w:type="paragraph" w:styleId="APALevel2" w:customStyle="1">
    <w:name w:val="APA Level 2"/>
    <w:basedOn w:val="Heading2"/>
    <w:next w:val="BodyText"/>
    <w:rsid w:val="00126E45"/>
  </w:style>
  <w:style w:type="paragraph" w:styleId="APALevel3" w:customStyle="1">
    <w:name w:val="APA Level 3"/>
    <w:basedOn w:val="APALevel1"/>
    <w:next w:val="BodyText"/>
    <w:pPr>
      <w:widowControl w:val="0"/>
      <w:adjustRightInd w:val="0"/>
      <w:jc w:val="left"/>
      <w:outlineLvl w:val="3"/>
    </w:pPr>
    <w:rPr>
      <w:i w:val="1"/>
      <w:iCs w:val="1"/>
    </w:rPr>
  </w:style>
  <w:style w:type="paragraph" w:styleId="APALevel4" w:customStyle="1">
    <w:name w:val="APA Level 4"/>
    <w:basedOn w:val="APALevel1"/>
    <w:next w:val="BodyText"/>
    <w:pPr>
      <w:widowControl w:val="0"/>
      <w:adjustRightInd w:val="0"/>
      <w:ind w:firstLine="720"/>
      <w:outlineLvl w:val="4"/>
    </w:pPr>
    <w:rPr>
      <w:i w:val="1"/>
      <w:iCs w:val="1"/>
    </w:rPr>
  </w:style>
  <w:style w:type="paragraph" w:styleId="APALevel5" w:customStyle="1">
    <w:name w:val="APA Level 5"/>
    <w:basedOn w:val="APALevel1"/>
    <w:rPr>
      <w:caps w:val="1"/>
    </w:rPr>
  </w:style>
  <w:style w:type="paragraph" w:styleId="APALevel5noTOC" w:customStyle="1">
    <w:name w:val="APA Level 5 no TOC"/>
    <w:basedOn w:val="APALevel5"/>
    <w:pPr>
      <w:outlineLvl w:val="9"/>
    </w:pPr>
  </w:style>
  <w:style w:type="paragraph" w:styleId="APAReference" w:customStyle="1">
    <w:name w:val="APA Reference"/>
    <w:next w:val="Bibliography"/>
    <w:rsid w:val="0005508E"/>
    <w:pPr>
      <w:keepLines w:val="1"/>
      <w:autoSpaceDE w:val="0"/>
      <w:autoSpaceDN w:val="0"/>
      <w:adjustRightInd w:val="0"/>
      <w:spacing w:before="240" w:line="480" w:lineRule="auto"/>
      <w:ind w:left="720" w:hanging="720"/>
    </w:pPr>
    <w:rPr>
      <w:sz w:val="24"/>
      <w:szCs w:val="24"/>
    </w:rPr>
  </w:style>
  <w:style w:type="paragraph" w:styleId="BlockText">
    <w:name w:val="Block Text"/>
    <w:basedOn w:val="BodyText"/>
    <w:pPr>
      <w:spacing w:after="240" w:line="240" w:lineRule="auto"/>
      <w:ind w:left="720" w:right="720" w:firstLine="0"/>
    </w:pPr>
  </w:style>
  <w:style w:type="paragraph" w:styleId="BlockText2" w:customStyle="1">
    <w:name w:val="Block Text 2"/>
    <w:basedOn w:val="BlockText"/>
    <w:next w:val="BodyText"/>
    <w:pPr>
      <w:ind w:firstLine="720"/>
    </w:pPr>
  </w:style>
  <w:style w:type="paragraph" w:styleId="Caption">
    <w:name w:val="caption"/>
    <w:basedOn w:val="Normal"/>
    <w:next w:val="Normal"/>
    <w:qFormat w:val="1"/>
    <w:pPr>
      <w:spacing w:after="120" w:before="120"/>
    </w:pPr>
    <w:rPr>
      <w:b w:val="1"/>
      <w:bCs w:val="1"/>
    </w:rPr>
  </w:style>
  <w:style w:type="paragraph" w:styleId="CenteredTextSingleSpace" w:customStyle="1">
    <w:name w:val="Centered Text Single Space"/>
    <w:basedOn w:val="Normal"/>
    <w:pPr>
      <w:jc w:val="center"/>
    </w:pPr>
  </w:style>
  <w:style w:type="paragraph" w:styleId="FlushLeft" w:customStyle="1">
    <w:name w:val="Flush Left"/>
    <w:pPr>
      <w:widowControl w:val="0"/>
      <w:autoSpaceDE w:val="0"/>
      <w:autoSpaceDN w:val="0"/>
      <w:adjustRightInd w:val="0"/>
      <w:spacing w:line="480" w:lineRule="auto"/>
    </w:pPr>
    <w:rPr>
      <w:sz w:val="24"/>
      <w:szCs w:val="24"/>
    </w:rPr>
  </w:style>
  <w:style w:type="paragraph" w:styleId="FigureCaption" w:customStyle="1">
    <w:name w:val="Figure Caption"/>
    <w:basedOn w:val="FlushLeft"/>
    <w:pPr>
      <w:keepNext w:val="1"/>
      <w:keepLines w:val="1"/>
      <w:widowControl w:v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val="1"/>
      <w:spacing w:before="240" w:line="240" w:lineRule="auto"/>
    </w:pPr>
    <w:rPr>
      <w:i w:val="1"/>
      <w:iCs w:val="1"/>
    </w:rPr>
  </w:style>
  <w:style w:type="paragraph" w:styleId="FigureCaptionHeading" w:customStyle="1">
    <w:name w:val="Figure Caption Heading"/>
    <w:basedOn w:val="FigureCaption"/>
    <w:pPr>
      <w:spacing w:after="480" w:before="0"/>
    </w:pPr>
    <w:rPr>
      <w:i w:val="0"/>
      <w:iCs w:val="0"/>
    </w:rPr>
  </w:style>
  <w:style w:type="character" w:styleId="FollowedHyperlink">
    <w:name w:val="FollowedHyperlink"/>
    <w:rPr>
      <w:color w:val="800080"/>
      <w:u w:val="single"/>
    </w:rPr>
  </w:style>
  <w:style w:type="character" w:styleId="LineNumber">
    <w:name w:val="line number"/>
    <w:basedOn w:val="DefaultParagraphFont"/>
  </w:style>
  <w:style w:type="paragraph" w:styleId="TableHeadingTitle" w:customStyle="1">
    <w:name w:val="Table Heading Title"/>
    <w:basedOn w:val="FlushLeft"/>
    <w:pPr>
      <w:keepNext w:val="1"/>
      <w:keepLines w:val="1"/>
      <w:widowControl w:v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val="1"/>
      <w:spacing w:before="240" w:line="240" w:lineRule="auto"/>
    </w:pPr>
    <w:rPr>
      <w:i w:val="1"/>
      <w:iCs w:val="1"/>
    </w:rPr>
  </w:style>
  <w:style w:type="paragraph" w:styleId="TableBodyText" w:customStyle="1">
    <w:name w:val="Table Body Text"/>
    <w:basedOn w:val="TableHeadingTitle"/>
    <w:rPr>
      <w:i w:val="0"/>
      <w:iCs w:val="0"/>
      <w:sz w:val="20"/>
      <w:szCs w:val="20"/>
    </w:rPr>
  </w:style>
  <w:style w:type="paragraph" w:styleId="TableCaption" w:customStyle="1">
    <w:name w:val="Table Caption"/>
    <w:basedOn w:val="Caption"/>
    <w:pPr>
      <w:keepNext w:val="1"/>
      <w:keepLines w:val="1"/>
      <w:spacing w:before="720"/>
    </w:pPr>
    <w:rPr>
      <w:b w:val="0"/>
      <w:bCs w:val="0"/>
    </w:rPr>
  </w:style>
  <w:style w:type="paragraph" w:styleId="TableofFigures">
    <w:name w:val="table of figures"/>
    <w:basedOn w:val="Normal"/>
    <w:next w:val="Normal"/>
    <w:semiHidden w:val="1"/>
    <w:pPr>
      <w:ind w:left="480" w:hanging="480"/>
    </w:pPr>
  </w:style>
  <w:style w:type="paragraph" w:styleId="TOC1">
    <w:name w:val="toc 1"/>
    <w:basedOn w:val="Normal"/>
    <w:next w:val="Normal"/>
    <w:autoRedefine w:val="1"/>
    <w:semiHidden w:val="1"/>
    <w:pPr>
      <w:tabs>
        <w:tab w:val="right" w:leader="dot" w:pos="9360"/>
      </w:tabs>
      <w:spacing w:before="240"/>
      <w:ind w:left="720" w:right="720" w:hanging="720"/>
      <w:outlineLvl w:val="0"/>
    </w:pPr>
    <w:rPr>
      <w:noProof w:val="1"/>
    </w:rPr>
  </w:style>
  <w:style w:type="paragraph" w:styleId="TOC2">
    <w:name w:val="toc 2"/>
    <w:basedOn w:val="Normal"/>
    <w:next w:val="Normal"/>
    <w:autoRedefine w:val="1"/>
    <w:semiHidden w:val="1"/>
    <w:pPr>
      <w:tabs>
        <w:tab w:val="right" w:leader="dot" w:pos="9360"/>
      </w:tabs>
      <w:ind w:left="1080" w:right="720" w:hanging="720"/>
    </w:pPr>
    <w:rPr>
      <w:noProof w:val="1"/>
    </w:rPr>
  </w:style>
  <w:style w:type="paragraph" w:styleId="TOC3">
    <w:name w:val="toc 3"/>
    <w:basedOn w:val="Normal"/>
    <w:next w:val="Normal"/>
    <w:autoRedefine w:val="1"/>
    <w:semiHidden w:val="1"/>
    <w:rsid w:val="00D05438"/>
    <w:pPr>
      <w:jc w:val="center"/>
    </w:pPr>
  </w:style>
  <w:style w:type="paragraph" w:styleId="TOC4">
    <w:name w:val="toc 4"/>
    <w:basedOn w:val="Normal"/>
    <w:next w:val="Normal"/>
    <w:autoRedefine w:val="1"/>
    <w:semiHidden w:val="1"/>
    <w:pPr>
      <w:ind w:left="1800" w:right="720" w:hanging="720"/>
    </w:pPr>
  </w:style>
  <w:style w:type="paragraph" w:styleId="TOC5">
    <w:name w:val="toc 5"/>
    <w:basedOn w:val="Normal"/>
    <w:next w:val="Normal"/>
    <w:autoRedefine w:val="1"/>
    <w:semiHidden w:val="1"/>
    <w:pPr>
      <w:ind w:left="2160" w:right="720" w:hanging="720"/>
    </w:pPr>
  </w:style>
  <w:style w:type="paragraph" w:styleId="TOC6">
    <w:name w:val="toc 6"/>
    <w:basedOn w:val="Normal"/>
    <w:next w:val="Normal"/>
    <w:autoRedefine w:val="1"/>
    <w:semiHidden w:val="1"/>
    <w:pPr>
      <w:ind w:left="1200"/>
    </w:pPr>
  </w:style>
  <w:style w:type="paragraph" w:styleId="TOC7">
    <w:name w:val="toc 7"/>
    <w:basedOn w:val="Normal"/>
    <w:next w:val="Normal"/>
    <w:autoRedefine w:val="1"/>
    <w:semiHidden w:val="1"/>
    <w:pPr>
      <w:ind w:left="1440"/>
    </w:pPr>
  </w:style>
  <w:style w:type="paragraph" w:styleId="TOC8">
    <w:name w:val="toc 8"/>
    <w:basedOn w:val="Normal"/>
    <w:next w:val="Normal"/>
    <w:autoRedefine w:val="1"/>
    <w:semiHidden w:val="1"/>
    <w:pPr>
      <w:ind w:left="1680"/>
    </w:pPr>
  </w:style>
  <w:style w:type="paragraph" w:styleId="TOC9">
    <w:name w:val="toc 9"/>
    <w:basedOn w:val="Normal"/>
    <w:next w:val="Normal"/>
    <w:autoRedefine w:val="1"/>
    <w:semiHidden w:val="1"/>
    <w:pPr>
      <w:ind w:left="1920"/>
    </w:pPr>
  </w:style>
  <w:style w:type="character" w:styleId="CommentReference">
    <w:name w:val="annotation reference"/>
    <w:semiHidden w:val="1"/>
    <w:rPr>
      <w:sz w:val="16"/>
      <w:szCs w:val="16"/>
    </w:rPr>
  </w:style>
  <w:style w:type="paragraph" w:styleId="CommentText">
    <w:name w:val="annotation text"/>
    <w:basedOn w:val="Normal"/>
    <w:semiHidden w:val="1"/>
    <w:rPr>
      <w:sz w:val="20"/>
      <w:szCs w:val="20"/>
    </w:rPr>
  </w:style>
  <w:style w:type="paragraph" w:styleId="CommentSubject">
    <w:name w:val="annotation subject"/>
    <w:basedOn w:val="CommentText"/>
    <w:next w:val="CommentText"/>
    <w:semiHidden w:val="1"/>
    <w:rPr>
      <w:b w:val="1"/>
      <w:bCs w:val="1"/>
    </w:rPr>
  </w:style>
  <w:style w:type="paragraph" w:styleId="BalloonText">
    <w:name w:val="Balloon Text"/>
    <w:basedOn w:val="Normal"/>
    <w:semiHidden w:val="1"/>
    <w:rPr>
      <w:rFonts w:ascii="Tahoma" w:cs="Tahoma" w:hAnsi="Tahoma"/>
      <w:sz w:val="16"/>
      <w:szCs w:val="16"/>
    </w:rPr>
  </w:style>
  <w:style w:type="character" w:styleId="BodyTextChar" w:customStyle="1">
    <w:name w:val="Body Text Char"/>
    <w:rPr>
      <w:sz w:val="24"/>
      <w:szCs w:val="24"/>
      <w:lang w:eastAsia="en-US" w:val="en-US"/>
    </w:rPr>
  </w:style>
  <w:style w:type="paragraph" w:styleId="AnnotatedBibliography" w:customStyle="1">
    <w:name w:val="Annotated Bibliography"/>
    <w:basedOn w:val="APAReference"/>
    <w:pPr>
      <w:keepNext w:val="1"/>
      <w:spacing w:after="240" w:before="720"/>
    </w:pPr>
  </w:style>
  <w:style w:type="paragraph" w:styleId="APALevel1noTOC" w:customStyle="1">
    <w:name w:val="APA Level 1 no TOC"/>
    <w:basedOn w:val="APALevel1"/>
    <w:pPr>
      <w:outlineLvl w:val="9"/>
    </w:pPr>
  </w:style>
  <w:style w:type="character" w:styleId="FooterChar" w:customStyle="1">
    <w:name w:val="Footer Char"/>
    <w:link w:val="Footer"/>
    <w:uiPriority w:val="99"/>
    <w:rsid w:val="00D108B8"/>
    <w:rPr>
      <w:sz w:val="24"/>
      <w:szCs w:val="24"/>
    </w:rPr>
  </w:style>
  <w:style w:type="character" w:styleId="HeaderChar" w:customStyle="1">
    <w:name w:val="Header Char"/>
    <w:link w:val="Header"/>
    <w:uiPriority w:val="99"/>
    <w:rsid w:val="00D108B8"/>
    <w:rPr>
      <w:sz w:val="24"/>
      <w:szCs w:val="24"/>
    </w:rPr>
  </w:style>
  <w:style w:type="paragraph" w:styleId="NormalWeb">
    <w:name w:val="Normal (Web)"/>
    <w:basedOn w:val="Normal"/>
    <w:rsid w:val="003C6A56"/>
    <w:pPr>
      <w:autoSpaceDE w:val="1"/>
      <w:autoSpaceDN w:val="1"/>
    </w:pPr>
    <w:rPr>
      <w:rFonts w:ascii="Verdana" w:hAnsi="Verdana"/>
      <w:color w:val="726f65"/>
    </w:rPr>
  </w:style>
  <w:style w:type="paragraph" w:styleId="Bibliography">
    <w:name w:val="Bibliography"/>
    <w:basedOn w:val="Normal"/>
    <w:next w:val="Normal"/>
    <w:uiPriority w:val="37"/>
    <w:semiHidden w:val="1"/>
    <w:unhideWhenUsed w:val="1"/>
    <w:rsid w:val="00D7153C"/>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yMpmzB+alAirB7a4QVpsuC3bJpw==">CgMxLjA4AHIhMXNyeHYtRzEzbFVNSVRkUXZXcTdQQW1XbmxTdi00clJr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2020-06-03T20:38:00Z</dcterms:created>
  <dc:creator>None;Marsha Harwell</dc:creator>
</cp:coreProperties>
</file>