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77750" w:rsidRDefault="00F77750" w:rsidP="00C70245">
      <w:pPr>
        <w:keepLines/>
        <w:pBdr>
          <w:top w:val="nil"/>
          <w:left w:val="nil"/>
          <w:bottom w:val="nil"/>
          <w:right w:val="nil"/>
          <w:between w:val="nil"/>
        </w:pBdr>
        <w:tabs>
          <w:tab w:val="right" w:pos="8640"/>
        </w:tabs>
        <w:ind w:firstLine="0"/>
      </w:pPr>
    </w:p>
    <w:p w14:paraId="00000002" w14:textId="77777777" w:rsidR="00F77750" w:rsidRDefault="00F77750">
      <w:pPr>
        <w:pBdr>
          <w:top w:val="nil"/>
          <w:left w:val="nil"/>
          <w:bottom w:val="nil"/>
          <w:right w:val="nil"/>
          <w:between w:val="nil"/>
        </w:pBdr>
        <w:tabs>
          <w:tab w:val="right" w:pos="8640"/>
          <w:tab w:val="right" w:pos="8640"/>
        </w:tabs>
        <w:jc w:val="center"/>
        <w:rPr>
          <w:color w:val="000000"/>
        </w:rPr>
      </w:pPr>
    </w:p>
    <w:p w14:paraId="00000003" w14:textId="77777777" w:rsidR="00F77750" w:rsidRDefault="00F77750">
      <w:pPr>
        <w:pBdr>
          <w:top w:val="nil"/>
          <w:left w:val="nil"/>
          <w:bottom w:val="nil"/>
          <w:right w:val="nil"/>
          <w:between w:val="nil"/>
        </w:pBdr>
        <w:tabs>
          <w:tab w:val="right" w:pos="8640"/>
          <w:tab w:val="right" w:pos="8640"/>
        </w:tabs>
        <w:jc w:val="center"/>
        <w:rPr>
          <w:color w:val="000000"/>
        </w:rPr>
      </w:pPr>
    </w:p>
    <w:p w14:paraId="00000004" w14:textId="77777777" w:rsidR="00F77750" w:rsidRDefault="00F77750">
      <w:pPr>
        <w:pBdr>
          <w:top w:val="nil"/>
          <w:left w:val="nil"/>
          <w:bottom w:val="nil"/>
          <w:right w:val="nil"/>
          <w:between w:val="nil"/>
        </w:pBdr>
        <w:tabs>
          <w:tab w:val="right" w:pos="8640"/>
          <w:tab w:val="right" w:pos="8640"/>
        </w:tabs>
        <w:ind w:firstLine="0"/>
        <w:jc w:val="center"/>
        <w:rPr>
          <w:color w:val="000000"/>
        </w:rPr>
      </w:pPr>
    </w:p>
    <w:p w14:paraId="00000005" w14:textId="77777777" w:rsidR="00F77750" w:rsidRDefault="00F77750">
      <w:pPr>
        <w:pBdr>
          <w:top w:val="nil"/>
          <w:left w:val="nil"/>
          <w:bottom w:val="nil"/>
          <w:right w:val="nil"/>
          <w:between w:val="nil"/>
        </w:pBdr>
        <w:tabs>
          <w:tab w:val="right" w:pos="8640"/>
          <w:tab w:val="right" w:pos="8640"/>
        </w:tabs>
        <w:ind w:firstLine="0"/>
        <w:jc w:val="center"/>
        <w:rPr>
          <w:color w:val="000000"/>
        </w:rPr>
      </w:pPr>
    </w:p>
    <w:p w14:paraId="00000006" w14:textId="77777777" w:rsidR="00F77750" w:rsidRDefault="00F77750">
      <w:pPr>
        <w:pBdr>
          <w:top w:val="nil"/>
          <w:left w:val="nil"/>
          <w:bottom w:val="nil"/>
          <w:right w:val="nil"/>
          <w:between w:val="nil"/>
        </w:pBdr>
        <w:tabs>
          <w:tab w:val="right" w:pos="8640"/>
          <w:tab w:val="right" w:pos="8640"/>
        </w:tabs>
        <w:ind w:firstLine="0"/>
        <w:jc w:val="center"/>
        <w:rPr>
          <w:color w:val="000000"/>
        </w:rPr>
      </w:pPr>
    </w:p>
    <w:p w14:paraId="00000007" w14:textId="5715347C" w:rsidR="00F77750" w:rsidRDefault="00C70245">
      <w:pPr>
        <w:spacing w:line="240" w:lineRule="auto"/>
        <w:ind w:firstLine="0"/>
        <w:jc w:val="center"/>
      </w:pPr>
      <w:r>
        <w:t xml:space="preserve">PHI-815 History of the Integration of Religion &amp; Society </w:t>
      </w:r>
    </w:p>
    <w:p w14:paraId="00000008" w14:textId="77777777" w:rsidR="00F77750" w:rsidRDefault="00F77750">
      <w:pPr>
        <w:spacing w:line="240" w:lineRule="auto"/>
        <w:ind w:firstLine="0"/>
        <w:jc w:val="center"/>
      </w:pPr>
    </w:p>
    <w:p w14:paraId="0000000A" w14:textId="27526CEB" w:rsidR="00F77750" w:rsidRDefault="00C70245">
      <w:pPr>
        <w:spacing w:line="240" w:lineRule="auto"/>
        <w:ind w:firstLine="0"/>
        <w:jc w:val="center"/>
      </w:pPr>
      <w:r>
        <w:t xml:space="preserve">Quinton Egson </w:t>
      </w:r>
    </w:p>
    <w:p w14:paraId="6839A82E" w14:textId="77777777" w:rsidR="00C70245" w:rsidRDefault="00C70245">
      <w:pPr>
        <w:spacing w:line="240" w:lineRule="auto"/>
        <w:ind w:firstLine="0"/>
        <w:jc w:val="center"/>
      </w:pPr>
    </w:p>
    <w:p w14:paraId="0000000B" w14:textId="77777777" w:rsidR="00F77750" w:rsidRDefault="00C70245">
      <w:pPr>
        <w:spacing w:line="240" w:lineRule="auto"/>
        <w:ind w:firstLine="0"/>
        <w:jc w:val="center"/>
      </w:pPr>
      <w:r>
        <w:t>Omega Graduate School</w:t>
      </w:r>
    </w:p>
    <w:p w14:paraId="0000000C" w14:textId="77777777" w:rsidR="00F77750" w:rsidRDefault="00F77750">
      <w:pPr>
        <w:spacing w:line="240" w:lineRule="auto"/>
        <w:ind w:firstLine="0"/>
        <w:jc w:val="center"/>
      </w:pPr>
    </w:p>
    <w:p w14:paraId="0000000D" w14:textId="3EBCDAF5" w:rsidR="00F77750" w:rsidRDefault="00C70245">
      <w:pPr>
        <w:spacing w:line="240" w:lineRule="auto"/>
        <w:ind w:firstLine="0"/>
        <w:jc w:val="center"/>
      </w:pPr>
      <w:r>
        <w:t>March 24, 2024</w:t>
      </w:r>
    </w:p>
    <w:p w14:paraId="0000000E" w14:textId="77777777" w:rsidR="00F77750" w:rsidRDefault="00F77750">
      <w:pPr>
        <w:spacing w:line="240" w:lineRule="auto"/>
        <w:ind w:firstLine="0"/>
        <w:jc w:val="center"/>
      </w:pPr>
    </w:p>
    <w:p w14:paraId="0000000F" w14:textId="77777777" w:rsidR="00F77750" w:rsidRDefault="00F77750">
      <w:pPr>
        <w:spacing w:line="240" w:lineRule="auto"/>
        <w:ind w:firstLine="0"/>
        <w:jc w:val="center"/>
      </w:pPr>
    </w:p>
    <w:p w14:paraId="00000012" w14:textId="77777777" w:rsidR="00F77750" w:rsidRDefault="00F77750">
      <w:pPr>
        <w:spacing w:line="240" w:lineRule="auto"/>
        <w:ind w:firstLine="0"/>
        <w:jc w:val="center"/>
      </w:pPr>
    </w:p>
    <w:p w14:paraId="00000013" w14:textId="77777777" w:rsidR="00F77750" w:rsidRDefault="00C70245">
      <w:pPr>
        <w:spacing w:line="240" w:lineRule="auto"/>
        <w:ind w:firstLine="0"/>
        <w:jc w:val="center"/>
      </w:pPr>
      <w:r>
        <w:t>Professor</w:t>
      </w:r>
    </w:p>
    <w:p w14:paraId="00000014" w14:textId="77777777" w:rsidR="00F77750" w:rsidRDefault="00F77750">
      <w:pPr>
        <w:spacing w:line="240" w:lineRule="auto"/>
        <w:ind w:firstLine="0"/>
        <w:jc w:val="center"/>
      </w:pPr>
    </w:p>
    <w:p w14:paraId="00000015" w14:textId="77777777" w:rsidR="00F77750" w:rsidRDefault="00F77750">
      <w:pPr>
        <w:spacing w:line="240" w:lineRule="auto"/>
        <w:ind w:firstLine="0"/>
        <w:jc w:val="center"/>
      </w:pPr>
    </w:p>
    <w:p w14:paraId="00000016" w14:textId="4D0271FE" w:rsidR="00F77750" w:rsidRDefault="00C70245">
      <w:pPr>
        <w:spacing w:line="240" w:lineRule="auto"/>
        <w:ind w:firstLine="0"/>
        <w:jc w:val="center"/>
      </w:pPr>
      <w:r>
        <w:t xml:space="preserve">Dr. David Ward </w:t>
      </w:r>
    </w:p>
    <w:p w14:paraId="00000017" w14:textId="77777777" w:rsidR="00F77750" w:rsidRDefault="00F77750">
      <w:pPr>
        <w:pBdr>
          <w:top w:val="nil"/>
          <w:left w:val="nil"/>
          <w:bottom w:val="nil"/>
          <w:right w:val="nil"/>
          <w:between w:val="nil"/>
        </w:pBdr>
        <w:tabs>
          <w:tab w:val="right" w:pos="8640"/>
          <w:tab w:val="right" w:pos="8640"/>
        </w:tabs>
        <w:ind w:firstLine="0"/>
        <w:jc w:val="center"/>
      </w:pPr>
    </w:p>
    <w:p w14:paraId="00000018" w14:textId="77777777" w:rsidR="00F77750" w:rsidRDefault="00C70245">
      <w:pPr>
        <w:tabs>
          <w:tab w:val="right" w:pos="8640"/>
          <w:tab w:val="right" w:pos="8640"/>
        </w:tabs>
        <w:spacing w:line="240" w:lineRule="auto"/>
        <w:ind w:firstLine="0"/>
      </w:pPr>
      <w:r>
        <w:br w:type="page"/>
      </w:r>
    </w:p>
    <w:p w14:paraId="49174669" w14:textId="77777777" w:rsidR="00C70245" w:rsidRDefault="00C70245" w:rsidP="00C70245">
      <w:pPr>
        <w:tabs>
          <w:tab w:val="right" w:pos="8640"/>
          <w:tab w:val="right" w:pos="8640"/>
        </w:tabs>
      </w:pPr>
      <w:r>
        <w:lastRenderedPageBreak/>
        <w:t>Assignment #3 – Essay</w:t>
      </w:r>
    </w:p>
    <w:p w14:paraId="1CF50E8D" w14:textId="77777777" w:rsidR="00C70245" w:rsidRDefault="00C70245" w:rsidP="00C70245">
      <w:pPr>
        <w:tabs>
          <w:tab w:val="right" w:pos="8640"/>
          <w:tab w:val="right" w:pos="8640"/>
        </w:tabs>
      </w:pPr>
      <w:r>
        <w:t>1. Write a 5-page essay that analyzes the following items:</w:t>
      </w:r>
    </w:p>
    <w:p w14:paraId="003BF9FD" w14:textId="77777777" w:rsidR="00C70245" w:rsidRDefault="00C70245" w:rsidP="00C70245">
      <w:pPr>
        <w:tabs>
          <w:tab w:val="right" w:pos="8640"/>
          <w:tab w:val="right" w:pos="8640"/>
        </w:tabs>
      </w:pPr>
      <w:r>
        <w:t>a. Introduction of the Present Issue: Begin with a contemporary social issue that</w:t>
      </w:r>
    </w:p>
    <w:p w14:paraId="17F20C52" w14:textId="77777777" w:rsidR="00C70245" w:rsidRDefault="00C70245" w:rsidP="00C70245">
      <w:pPr>
        <w:tabs>
          <w:tab w:val="right" w:pos="8640"/>
          <w:tab w:val="right" w:pos="8640"/>
        </w:tabs>
      </w:pPr>
      <w:r>
        <w:t>has a (probably unappreciated) history of positive Judeo-Christian response to it.</w:t>
      </w:r>
    </w:p>
    <w:p w14:paraId="3BCF5C1D" w14:textId="77777777" w:rsidR="00C70245" w:rsidRDefault="00C70245" w:rsidP="00C70245">
      <w:pPr>
        <w:tabs>
          <w:tab w:val="right" w:pos="8640"/>
          <w:tab w:val="right" w:pos="8640"/>
        </w:tabs>
      </w:pPr>
      <w:r>
        <w:t>b. Body Sections:</w:t>
      </w:r>
    </w:p>
    <w:p w14:paraId="1D0DA0D5" w14:textId="77777777" w:rsidR="00C70245" w:rsidRDefault="00C70245" w:rsidP="00C70245">
      <w:pPr>
        <w:tabs>
          <w:tab w:val="right" w:pos="8640"/>
          <w:tab w:val="right" w:pos="8640"/>
        </w:tabs>
      </w:pPr>
      <w:proofErr w:type="spellStart"/>
      <w:r>
        <w:t>i</w:t>
      </w:r>
      <w:proofErr w:type="spellEnd"/>
      <w:r>
        <w:t>. Biblical Worldview Perspective: Locate the issue in the progress of</w:t>
      </w:r>
    </w:p>
    <w:p w14:paraId="2EDFBE55" w14:textId="77777777" w:rsidR="00C70245" w:rsidRDefault="00C70245" w:rsidP="00C70245">
      <w:pPr>
        <w:tabs>
          <w:tab w:val="right" w:pos="8640"/>
          <w:tab w:val="right" w:pos="8640"/>
        </w:tabs>
      </w:pPr>
      <w:r>
        <w:t>Biblical revelation and explain the foundations of a Judeo-Christian</w:t>
      </w:r>
    </w:p>
    <w:p w14:paraId="58958A22" w14:textId="77777777" w:rsidR="00C70245" w:rsidRDefault="00C70245" w:rsidP="00C70245">
      <w:pPr>
        <w:tabs>
          <w:tab w:val="right" w:pos="8640"/>
          <w:tab w:val="right" w:pos="8640"/>
        </w:tabs>
      </w:pPr>
      <w:r>
        <w:t>perspective. What is a biblical/theological position on this issue based on</w:t>
      </w:r>
    </w:p>
    <w:p w14:paraId="7BE13096" w14:textId="77777777" w:rsidR="00C70245" w:rsidRDefault="00C70245" w:rsidP="00C70245">
      <w:pPr>
        <w:tabs>
          <w:tab w:val="right" w:pos="8640"/>
          <w:tab w:val="right" w:pos="8640"/>
        </w:tabs>
      </w:pPr>
      <w:r>
        <w:t>sound biblical interpretation?</w:t>
      </w:r>
    </w:p>
    <w:p w14:paraId="0911DC76" w14:textId="77777777" w:rsidR="00C70245" w:rsidRDefault="00C70245" w:rsidP="00C70245">
      <w:pPr>
        <w:tabs>
          <w:tab w:val="right" w:pos="8640"/>
          <w:tab w:val="right" w:pos="8640"/>
        </w:tabs>
      </w:pPr>
      <w:r>
        <w:t>ii. History of the Issue: Trace the development of the selected issue</w:t>
      </w:r>
    </w:p>
    <w:p w14:paraId="0D4358FC" w14:textId="77777777" w:rsidR="00C70245" w:rsidRDefault="00C70245" w:rsidP="00C70245">
      <w:pPr>
        <w:tabs>
          <w:tab w:val="right" w:pos="8640"/>
          <w:tab w:val="right" w:pos="8640"/>
        </w:tabs>
      </w:pPr>
      <w:r>
        <w:t>alongside the history of Christianity's social impact on it. Summarize the</w:t>
      </w:r>
    </w:p>
    <w:p w14:paraId="6BB98546" w14:textId="77777777" w:rsidR="00C70245" w:rsidRDefault="00C70245" w:rsidP="00C70245">
      <w:pPr>
        <w:tabs>
          <w:tab w:val="right" w:pos="8640"/>
          <w:tab w:val="right" w:pos="8640"/>
        </w:tabs>
      </w:pPr>
      <w:r>
        <w:t>historical trend at different points in history with an eye to identifying</w:t>
      </w:r>
    </w:p>
    <w:p w14:paraId="473AC471" w14:textId="77777777" w:rsidR="00C70245" w:rsidRDefault="00C70245" w:rsidP="00C70245">
      <w:pPr>
        <w:tabs>
          <w:tab w:val="right" w:pos="8640"/>
          <w:tab w:val="right" w:pos="8640"/>
        </w:tabs>
      </w:pPr>
      <w:r>
        <w:t>significant causes of the social problem, identifiable processes at work,</w:t>
      </w:r>
    </w:p>
    <w:p w14:paraId="348F0030" w14:textId="77777777" w:rsidR="00C70245" w:rsidRDefault="00C70245" w:rsidP="00C70245">
      <w:pPr>
        <w:tabs>
          <w:tab w:val="right" w:pos="8640"/>
          <w:tab w:val="right" w:pos="8640"/>
        </w:tabs>
      </w:pPr>
      <w:r>
        <w:t>and enduring patterns that emerged. How did the problem/issue originate</w:t>
      </w:r>
    </w:p>
    <w:p w14:paraId="6D0702CF" w14:textId="77777777" w:rsidR="00C70245" w:rsidRDefault="00C70245" w:rsidP="00C70245">
      <w:pPr>
        <w:tabs>
          <w:tab w:val="right" w:pos="8640"/>
          <w:tab w:val="right" w:pos="8640"/>
        </w:tabs>
      </w:pPr>
      <w:r>
        <w:t>and develop? What were the causes of the social problem? What</w:t>
      </w:r>
    </w:p>
    <w:p w14:paraId="4103A314" w14:textId="77777777" w:rsidR="00C70245" w:rsidRDefault="00C70245" w:rsidP="00C70245">
      <w:pPr>
        <w:tabs>
          <w:tab w:val="right" w:pos="8640"/>
          <w:tab w:val="right" w:pos="8640"/>
        </w:tabs>
      </w:pPr>
      <w:r>
        <w:t>identifiable sociological or theological processes were at work? What</w:t>
      </w:r>
    </w:p>
    <w:p w14:paraId="4394150D" w14:textId="77777777" w:rsidR="00C70245" w:rsidRDefault="00C70245" w:rsidP="00C70245">
      <w:pPr>
        <w:tabs>
          <w:tab w:val="right" w:pos="8640"/>
          <w:tab w:val="right" w:pos="8640"/>
        </w:tabs>
      </w:pPr>
      <w:r>
        <w:t>enduring patterns emerged that recur?</w:t>
      </w:r>
    </w:p>
    <w:p w14:paraId="22F864F2" w14:textId="77777777" w:rsidR="00C70245" w:rsidRDefault="00C70245" w:rsidP="00C70245">
      <w:pPr>
        <w:tabs>
          <w:tab w:val="right" w:pos="8640"/>
          <w:tab w:val="right" w:pos="8640"/>
        </w:tabs>
      </w:pPr>
      <w:r>
        <w:t>iii. Exemplars of Religion and Society Integration: Present a specific</w:t>
      </w:r>
    </w:p>
    <w:p w14:paraId="2E456DDC" w14:textId="77777777" w:rsidR="00C70245" w:rsidRDefault="00C70245" w:rsidP="00C70245">
      <w:pPr>
        <w:tabs>
          <w:tab w:val="right" w:pos="8640"/>
          <w:tab w:val="right" w:pos="8640"/>
        </w:tabs>
      </w:pPr>
      <w:r>
        <w:t>example (e.g. key leader(s) or movement(s) of socially and intellectually</w:t>
      </w:r>
    </w:p>
    <w:p w14:paraId="38945183" w14:textId="77777777" w:rsidR="00C70245" w:rsidRDefault="00C70245" w:rsidP="00C70245">
      <w:pPr>
        <w:tabs>
          <w:tab w:val="right" w:pos="8640"/>
          <w:tab w:val="right" w:pos="8640"/>
        </w:tabs>
      </w:pPr>
      <w:r>
        <w:t>active Christians) of religion and society integration. If known, discuss</w:t>
      </w:r>
    </w:p>
    <w:p w14:paraId="2D07D819" w14:textId="77777777" w:rsidR="00C70245" w:rsidRDefault="00C70245" w:rsidP="00C70245">
      <w:pPr>
        <w:tabs>
          <w:tab w:val="right" w:pos="8640"/>
          <w:tab w:val="right" w:pos="8640"/>
        </w:tabs>
      </w:pPr>
      <w:r>
        <w:t>how God raised up the leader or movement.</w:t>
      </w:r>
    </w:p>
    <w:p w14:paraId="20F9F1D4" w14:textId="77777777" w:rsidR="00C70245" w:rsidRDefault="00C70245" w:rsidP="00C70245">
      <w:pPr>
        <w:tabs>
          <w:tab w:val="right" w:pos="8640"/>
          <w:tab w:val="right" w:pos="8640"/>
        </w:tabs>
      </w:pPr>
      <w:r>
        <w:t>iv. Applicable Principles: Distill the timeless principles of truth or leadership</w:t>
      </w:r>
    </w:p>
    <w:p w14:paraId="2FBF1514" w14:textId="77777777" w:rsidR="00C70245" w:rsidRDefault="00C70245" w:rsidP="00C70245">
      <w:pPr>
        <w:tabs>
          <w:tab w:val="right" w:pos="8640"/>
          <w:tab w:val="right" w:pos="8640"/>
        </w:tabs>
      </w:pPr>
      <w:r>
        <w:t>derived from the historical examples above. (Develop these based on the</w:t>
      </w:r>
    </w:p>
    <w:p w14:paraId="5098698B" w14:textId="77777777" w:rsidR="00C70245" w:rsidRDefault="00C70245" w:rsidP="00C70245">
      <w:pPr>
        <w:tabs>
          <w:tab w:val="right" w:pos="8640"/>
          <w:tab w:val="right" w:pos="8640"/>
        </w:tabs>
      </w:pPr>
      <w:r>
        <w:lastRenderedPageBreak/>
        <w:t>Body Sections #1-#3). Pose possible contemporary applications for the</w:t>
      </w:r>
    </w:p>
    <w:p w14:paraId="0215EC11" w14:textId="77777777" w:rsidR="00C70245" w:rsidRDefault="00C70245" w:rsidP="00C70245">
      <w:pPr>
        <w:tabs>
          <w:tab w:val="right" w:pos="8640"/>
          <w:tab w:val="right" w:pos="8640"/>
        </w:tabs>
      </w:pPr>
      <w:r>
        <w:t>integration of religion and society in your field of influence.</w:t>
      </w:r>
    </w:p>
    <w:p w14:paraId="1E0DF13D" w14:textId="77777777" w:rsidR="00C70245" w:rsidRDefault="00C70245" w:rsidP="00C70245">
      <w:pPr>
        <w:tabs>
          <w:tab w:val="right" w:pos="8640"/>
          <w:tab w:val="right" w:pos="8640"/>
        </w:tabs>
      </w:pPr>
    </w:p>
    <w:p w14:paraId="17EC7952" w14:textId="77777777" w:rsidR="00C70245" w:rsidRDefault="00C70245" w:rsidP="00C70245">
      <w:pPr>
        <w:tabs>
          <w:tab w:val="right" w:pos="8640"/>
          <w:tab w:val="right" w:pos="8640"/>
        </w:tabs>
      </w:pPr>
      <w:r>
        <w:t>c. Conclusion: End with a conclusion that reaffirms your thesis. Discuss what</w:t>
      </w:r>
    </w:p>
    <w:p w14:paraId="65F70632" w14:textId="77777777" w:rsidR="00C70245" w:rsidRDefault="00C70245" w:rsidP="00C70245">
      <w:pPr>
        <w:tabs>
          <w:tab w:val="right" w:pos="8640"/>
          <w:tab w:val="right" w:pos="8640"/>
        </w:tabs>
      </w:pPr>
      <w:r>
        <w:t>impact this research had on your sense of calling to change your world.</w:t>
      </w:r>
    </w:p>
    <w:p w14:paraId="50B589F9" w14:textId="77777777" w:rsidR="00C70245" w:rsidRDefault="00C70245" w:rsidP="00C70245">
      <w:pPr>
        <w:tabs>
          <w:tab w:val="right" w:pos="8640"/>
          <w:tab w:val="right" w:pos="8640"/>
        </w:tabs>
      </w:pPr>
    </w:p>
    <w:p w14:paraId="5F7AFF2E" w14:textId="77777777" w:rsidR="00C70245" w:rsidRDefault="00C70245" w:rsidP="00C70245">
      <w:pPr>
        <w:tabs>
          <w:tab w:val="right" w:pos="8640"/>
          <w:tab w:val="right" w:pos="8640"/>
        </w:tabs>
      </w:pPr>
      <w:r>
        <w:t>2. Paper Outline</w:t>
      </w:r>
    </w:p>
    <w:p w14:paraId="0C9C6CDE" w14:textId="77777777" w:rsidR="00C70245" w:rsidRDefault="00C70245" w:rsidP="00C70245">
      <w:pPr>
        <w:tabs>
          <w:tab w:val="right" w:pos="8640"/>
          <w:tab w:val="right" w:pos="8640"/>
        </w:tabs>
      </w:pPr>
      <w:r>
        <w:t>a. Begin with an introductory paragraph that has a succinct thesis statement.</w:t>
      </w:r>
    </w:p>
    <w:p w14:paraId="68093C5D" w14:textId="77777777" w:rsidR="00C70245" w:rsidRDefault="00C70245" w:rsidP="00C70245">
      <w:pPr>
        <w:tabs>
          <w:tab w:val="right" w:pos="8640"/>
          <w:tab w:val="right" w:pos="8640"/>
        </w:tabs>
      </w:pPr>
      <w:r>
        <w:t>b. Address the topic of the paper with critical thought.</w:t>
      </w:r>
    </w:p>
    <w:p w14:paraId="455DB312" w14:textId="77777777" w:rsidR="00C70245" w:rsidRDefault="00C70245" w:rsidP="00C70245">
      <w:pPr>
        <w:tabs>
          <w:tab w:val="right" w:pos="8640"/>
          <w:tab w:val="right" w:pos="8640"/>
        </w:tabs>
      </w:pPr>
      <w:r>
        <w:t>c. End with a conclusion that reaffirms your thesis.</w:t>
      </w:r>
    </w:p>
    <w:p w14:paraId="36AB99F9" w14:textId="77777777" w:rsidR="00C70245" w:rsidRDefault="00C70245" w:rsidP="00C70245">
      <w:pPr>
        <w:tabs>
          <w:tab w:val="right" w:pos="8640"/>
          <w:tab w:val="right" w:pos="8640"/>
        </w:tabs>
      </w:pPr>
      <w:r>
        <w:t>d. Use a minimum of eleven scholarly research sources (two books and the</w:t>
      </w:r>
    </w:p>
    <w:p w14:paraId="0000001D" w14:textId="703EB687" w:rsidR="00F77750" w:rsidRDefault="00C70245" w:rsidP="00C70245">
      <w:pPr>
        <w:tabs>
          <w:tab w:val="right" w:pos="8640"/>
          <w:tab w:val="right" w:pos="8640"/>
        </w:tabs>
      </w:pPr>
      <w:r>
        <w:t>remaining scholarly peer-reviewed journal articles).</w:t>
      </w:r>
    </w:p>
    <w:p w14:paraId="0000001E" w14:textId="77777777" w:rsidR="00F77750" w:rsidRDefault="00F77750">
      <w:pPr>
        <w:tabs>
          <w:tab w:val="right" w:pos="8640"/>
          <w:tab w:val="right" w:pos="8640"/>
        </w:tabs>
      </w:pPr>
    </w:p>
    <w:p w14:paraId="0000001F" w14:textId="77777777" w:rsidR="00F77750" w:rsidRDefault="00F77750">
      <w:pPr>
        <w:tabs>
          <w:tab w:val="right" w:pos="8640"/>
          <w:tab w:val="right" w:pos="8640"/>
        </w:tabs>
      </w:pPr>
    </w:p>
    <w:p w14:paraId="00000020" w14:textId="77777777" w:rsidR="00F77750" w:rsidRDefault="00F77750">
      <w:pPr>
        <w:tabs>
          <w:tab w:val="right" w:pos="8640"/>
          <w:tab w:val="right" w:pos="8640"/>
        </w:tabs>
      </w:pPr>
    </w:p>
    <w:p w14:paraId="00000021" w14:textId="77777777" w:rsidR="00F77750" w:rsidRDefault="00F77750">
      <w:pPr>
        <w:tabs>
          <w:tab w:val="right" w:pos="8640"/>
          <w:tab w:val="right" w:pos="8640"/>
        </w:tabs>
      </w:pPr>
    </w:p>
    <w:p w14:paraId="00000022" w14:textId="77777777" w:rsidR="00F77750" w:rsidRDefault="00F77750">
      <w:pPr>
        <w:tabs>
          <w:tab w:val="right" w:pos="8640"/>
          <w:tab w:val="right" w:pos="8640"/>
        </w:tabs>
      </w:pPr>
    </w:p>
    <w:p w14:paraId="00000023" w14:textId="77777777" w:rsidR="00F77750" w:rsidRDefault="00F77750">
      <w:pPr>
        <w:tabs>
          <w:tab w:val="right" w:pos="8640"/>
          <w:tab w:val="right" w:pos="8640"/>
        </w:tabs>
      </w:pPr>
    </w:p>
    <w:p w14:paraId="00000024" w14:textId="77777777" w:rsidR="00F77750" w:rsidRDefault="00F77750">
      <w:pPr>
        <w:tabs>
          <w:tab w:val="right" w:pos="8640"/>
          <w:tab w:val="right" w:pos="8640"/>
        </w:tabs>
      </w:pPr>
    </w:p>
    <w:p w14:paraId="00000025" w14:textId="77777777" w:rsidR="00F77750" w:rsidRDefault="00F77750">
      <w:pPr>
        <w:tabs>
          <w:tab w:val="right" w:pos="8640"/>
          <w:tab w:val="right" w:pos="8640"/>
        </w:tabs>
      </w:pPr>
    </w:p>
    <w:p w14:paraId="00000026" w14:textId="77777777" w:rsidR="00F77750" w:rsidRDefault="00F77750">
      <w:pPr>
        <w:tabs>
          <w:tab w:val="right" w:pos="8640"/>
          <w:tab w:val="right" w:pos="8640"/>
        </w:tabs>
      </w:pPr>
    </w:p>
    <w:p w14:paraId="2CFFACC1" w14:textId="77777777" w:rsidR="00C70245" w:rsidRDefault="00C70245" w:rsidP="00C70245"/>
    <w:p w14:paraId="162B0CC4" w14:textId="77777777" w:rsidR="00C70245" w:rsidRDefault="00C70245" w:rsidP="00C70245"/>
    <w:p w14:paraId="182D2132" w14:textId="67933A28" w:rsidR="00C70245" w:rsidRPr="00B142E2" w:rsidRDefault="00C70245" w:rsidP="00C70245">
      <w:commentRangeStart w:id="0"/>
      <w:r w:rsidRPr="00B142E2">
        <w:lastRenderedPageBreak/>
        <w:t>How can the wealthiest country in the world have such a high poverty level?</w:t>
      </w:r>
      <w:commentRangeEnd w:id="0"/>
      <w:r w:rsidR="00EB26F4">
        <w:rPr>
          <w:rStyle w:val="CommentReference"/>
        </w:rPr>
        <w:commentReference w:id="0"/>
      </w:r>
    </w:p>
    <w:p w14:paraId="165F47D2" w14:textId="77777777" w:rsidR="00C70245" w:rsidRPr="005B0CFB" w:rsidRDefault="00C70245" w:rsidP="00C70245">
      <w:r>
        <w:t>Author Matthew Desmond sums</w:t>
      </w:r>
      <w:commentRangeStart w:id="1"/>
      <w:r>
        <w:t xml:space="preserve"> it </w:t>
      </w:r>
      <w:commentRangeEnd w:id="1"/>
      <w:r w:rsidR="003C2451">
        <w:rPr>
          <w:rStyle w:val="CommentReference"/>
        </w:rPr>
        <w:commentReference w:id="1"/>
      </w:r>
      <w:r>
        <w:t xml:space="preserve">up nicely in his book </w:t>
      </w:r>
      <w:r w:rsidRPr="003C2451">
        <w:rPr>
          <w:color w:val="FF0000"/>
        </w:rPr>
        <w:t>Poverty, By America</w:t>
      </w:r>
      <w:r>
        <w:t>, by</w:t>
      </w:r>
      <w:r w:rsidRPr="005B0CFB">
        <w:t xml:space="preserve"> stating</w:t>
      </w:r>
      <w:r>
        <w:t>, “This is who we are: the richest country on earth, with more poverty than any other advanced democracy” (Desmond, 2023, p.</w:t>
      </w:r>
      <w:r w:rsidRPr="005B0CFB">
        <w:t xml:space="preserve"> 6).</w:t>
      </w:r>
      <w:r>
        <w:t xml:space="preserve">  </w:t>
      </w:r>
    </w:p>
    <w:p w14:paraId="6052EFCB" w14:textId="77777777" w:rsidR="00C70245" w:rsidRDefault="00C70245" w:rsidP="00C70245">
      <w:pPr>
        <w:rPr>
          <w:rFonts w:cstheme="minorHAnsi"/>
        </w:rPr>
      </w:pPr>
      <w:r>
        <w:t>According to the United States Census Bureau Report (USCBR), t</w:t>
      </w:r>
      <w:r w:rsidRPr="005B0CFB">
        <w:t>he official poverty rate in 2022 was 11.5 percent</w:t>
      </w:r>
      <w:r>
        <w:t xml:space="preserve">, with 37.9 million people in poverty (USCBR, 2022, p. </w:t>
      </w:r>
      <w:r w:rsidRPr="005B0CFB">
        <w:t>32).</w:t>
      </w:r>
      <w:r>
        <w:t xml:space="preserve"> </w:t>
      </w:r>
      <w:commentRangeStart w:id="2"/>
      <w:r>
        <w:t xml:space="preserve">Having eleven and a half percent of our population living in poverty is unfathomable because we have more than enough resources to move people above the poverty threshold; we need to strategically address the situation and formulate a plan of action to curtail poverty in America (Desmond, 2023).  </w:t>
      </w:r>
      <w:commentRangeEnd w:id="2"/>
      <w:r w:rsidR="003C2451">
        <w:rPr>
          <w:rStyle w:val="CommentReference"/>
        </w:rPr>
        <w:commentReference w:id="2"/>
      </w:r>
      <w:r>
        <w:t xml:space="preserve">As </w:t>
      </w:r>
      <w:proofErr w:type="spellStart"/>
      <w:r>
        <w:t>Boaheng</w:t>
      </w:r>
      <w:proofErr w:type="spellEnd"/>
      <w:r>
        <w:t xml:space="preserve"> states, “Poverty</w:t>
      </w:r>
      <w:r w:rsidRPr="00FE224B">
        <w:rPr>
          <w:rFonts w:cstheme="minorHAnsi"/>
        </w:rPr>
        <w:t xml:space="preserve"> is one of the </w:t>
      </w:r>
      <w:r>
        <w:rPr>
          <w:rFonts w:cstheme="minorHAnsi"/>
        </w:rPr>
        <w:t>most significant</w:t>
      </w:r>
      <w:r w:rsidRPr="00FE224B">
        <w:rPr>
          <w:rFonts w:cstheme="minorHAnsi"/>
        </w:rPr>
        <w:t xml:space="preserve"> challenges facing </w:t>
      </w:r>
      <w:r>
        <w:rPr>
          <w:rFonts w:cstheme="minorHAnsi"/>
        </w:rPr>
        <w:t>twenty-first-century society. No country in the world is unaffected by poverty. Global poverty keeps rising,</w:t>
      </w:r>
      <w:r w:rsidRPr="00FE224B">
        <w:rPr>
          <w:rFonts w:cstheme="minorHAnsi"/>
        </w:rPr>
        <w:t xml:space="preserve"> especially in developing countries</w:t>
      </w:r>
      <w:r>
        <w:rPr>
          <w:rFonts w:cstheme="minorHAnsi"/>
        </w:rPr>
        <w:t xml:space="preserve">” </w:t>
      </w:r>
      <w:r w:rsidRPr="00FE224B">
        <w:rPr>
          <w:rFonts w:cstheme="minorHAnsi"/>
        </w:rPr>
        <w:t>(</w:t>
      </w:r>
      <w:proofErr w:type="spellStart"/>
      <w:r>
        <w:rPr>
          <w:rFonts w:cstheme="minorHAnsi"/>
        </w:rPr>
        <w:t>Boaheng</w:t>
      </w:r>
      <w:proofErr w:type="spellEnd"/>
      <w:r>
        <w:rPr>
          <w:rFonts w:cstheme="minorHAnsi"/>
        </w:rPr>
        <w:t>, 2022, I</w:t>
      </w:r>
      <w:r w:rsidRPr="00FE224B">
        <w:rPr>
          <w:rFonts w:cstheme="minorHAnsi"/>
        </w:rPr>
        <w:t>ntroduction).</w:t>
      </w:r>
      <w:r>
        <w:rPr>
          <w:rFonts w:cstheme="minorHAnsi"/>
        </w:rPr>
        <w:t xml:space="preserve">  Although every country is impacted by poverty, we, America, can and should do something about it.</w:t>
      </w:r>
    </w:p>
    <w:p w14:paraId="68C63AE6" w14:textId="77777777" w:rsidR="00C70245" w:rsidRDefault="00C70245" w:rsidP="00C70245">
      <w:pPr>
        <w:rPr>
          <w:rFonts w:cstheme="minorHAnsi"/>
        </w:rPr>
      </w:pPr>
      <w:commentRangeStart w:id="3"/>
      <w:r>
        <w:rPr>
          <w:rFonts w:cstheme="minorHAnsi"/>
        </w:rPr>
        <w:t xml:space="preserve">There </w:t>
      </w:r>
      <w:proofErr w:type="gramStart"/>
      <w:r>
        <w:rPr>
          <w:rFonts w:cstheme="minorHAnsi"/>
        </w:rPr>
        <w:t>are</w:t>
      </w:r>
      <w:proofErr w:type="gramEnd"/>
      <w:r>
        <w:rPr>
          <w:rFonts w:cstheme="minorHAnsi"/>
        </w:rPr>
        <w:t xml:space="preserve"> a myriad of factors that contribute to people living in poverty, with discrimination and racism being prominent ones in America and American history.</w:t>
      </w:r>
      <w:commentRangeEnd w:id="3"/>
      <w:r w:rsidR="00EA0C5F">
        <w:rPr>
          <w:rStyle w:val="CommentReference"/>
        </w:rPr>
        <w:commentReference w:id="3"/>
      </w:r>
      <w:r>
        <w:rPr>
          <w:rFonts w:cstheme="minorHAnsi"/>
        </w:rPr>
        <w:t xml:space="preserve"> </w:t>
      </w:r>
      <w:commentRangeStart w:id="4"/>
      <w:r>
        <w:rPr>
          <w:rFonts w:cstheme="minorHAnsi"/>
        </w:rPr>
        <w:t xml:space="preserve">Desmond writes, “Over the course of American History, immigrants have served as scapegoats for America’s economic anxieties” (Desmond, 2023, p.33).  Along with being the scapegoats, minorities, especially Hispanics and Blacks, have been historically discriminated against; to that end, even poor white families live in communities with lower poverty levels than poor Black and Hispanic families (Desmond, 2023).    </w:t>
      </w:r>
      <w:commentRangeEnd w:id="4"/>
      <w:r w:rsidR="00EA0C5F">
        <w:rPr>
          <w:rStyle w:val="CommentReference"/>
        </w:rPr>
        <w:commentReference w:id="4"/>
      </w:r>
      <w:commentRangeStart w:id="5"/>
      <w:r>
        <w:rPr>
          <w:rFonts w:cstheme="minorHAnsi"/>
        </w:rPr>
        <w:t xml:space="preserve">Growing up in what I know now to be the ghetto was an invaluable experience.  The community I spent my formative years living in was filled with Blacks and sprinkled with Hispanics; there were not any White people in the neighborhood.  </w:t>
      </w:r>
      <w:commentRangeEnd w:id="5"/>
      <w:r w:rsidR="00EA0C5F">
        <w:rPr>
          <w:rStyle w:val="CommentReference"/>
        </w:rPr>
        <w:commentReference w:id="5"/>
      </w:r>
    </w:p>
    <w:p w14:paraId="17CE88F0" w14:textId="77777777" w:rsidR="00C70245" w:rsidRDefault="00C70245" w:rsidP="00C70245">
      <w:pPr>
        <w:rPr>
          <w:rFonts w:cstheme="minorHAnsi"/>
        </w:rPr>
      </w:pPr>
      <w:r w:rsidRPr="00BE1877">
        <w:lastRenderedPageBreak/>
        <w:t>Poverty in the United States is measured by a threshold (</w:t>
      </w:r>
      <w:r>
        <w:t>Siddique, 2023, Introduction</w:t>
      </w:r>
      <w:r w:rsidRPr="00BE1877">
        <w:t>)</w:t>
      </w:r>
      <w:r>
        <w:t>. I am sure everyone in my neighborhood was classified as impoverished/poor according to the abovementioned threshold.</w:t>
      </w:r>
      <w:r>
        <w:rPr>
          <w:rFonts w:cstheme="minorHAnsi"/>
        </w:rPr>
        <w:t xml:space="preserve"> Even though we were poor, we did not know that our crime-infested, dilapidated neighborhood was out of the norm as it was simply home to us. </w:t>
      </w:r>
    </w:p>
    <w:p w14:paraId="69680A92" w14:textId="77777777" w:rsidR="00C70245" w:rsidRDefault="00C70245" w:rsidP="00C70245">
      <w:r>
        <w:rPr>
          <w:rFonts w:cstheme="minorHAnsi"/>
        </w:rPr>
        <w:t>As I grew up and began to be exposed to other surroundings and people with means, a curiosity resonated with me.  I wondered why my family and others who looked like me lived (by many standards) in unlivable conditions.   I started to question why we did not have enough while my White counterparts residing in the other part of the city had more than enough.   In short order, I came face to face with the reality that r</w:t>
      </w:r>
      <w:r w:rsidRPr="005B0CFB">
        <w:t xml:space="preserve">acism, poverty, and inequality have long lived in America. </w:t>
      </w:r>
      <w:bookmarkStart w:id="6" w:name="_Hlk162063179"/>
    </w:p>
    <w:p w14:paraId="576A6365" w14:textId="77777777" w:rsidR="00C70245" w:rsidRPr="005B0CFB" w:rsidRDefault="00C70245" w:rsidP="00C70245">
      <w:r>
        <w:t>Like my White counterparts, my neighborhood was self-sufficient; we had convenience stores (albeit with limited supplies), churches, and other small licensed and unlicensed businesses; we also had a fence around our community, as did they.  In visiting some of my White friends, usually going over for a swim party in their private pool (which was a big deal to me), I noticed that although both of us had churches, stores, etc., theirs were much nicer.  I also realized that their wall was there to keep their lifestyle contained, whereas ours was built to separate us from them. Walls are generally constructed for two purposes: to keep things in or out.  They wanted to retain their lifestyle, which to some meant keeping us separated from them and the opportunities they were exclusively privileged to have.</w:t>
      </w:r>
    </w:p>
    <w:bookmarkEnd w:id="6"/>
    <w:p w14:paraId="27740A29" w14:textId="77777777" w:rsidR="00C70245" w:rsidRDefault="00C70245" w:rsidP="00C70245">
      <w:r>
        <w:t xml:space="preserve">The one place I found troubling that contained a (metaphorical) wall, so to speak, was the church.  In my church, I was taught that all men were created equal, and due to injustice, man-made systems, and policies, Black people were being suppressed.  While attending my White friend’s church, at times, the message seemed to insinuate that Black people did not work hard </w:t>
      </w:r>
      <w:r>
        <w:lastRenderedPageBreak/>
        <w:t>enough to cash in on the American dream and that their lifestyles corroborated that.  Even in the church, I discovered there were differences of opinion based on racial worldviews; this was hard to process for a ten-year-old.</w:t>
      </w:r>
    </w:p>
    <w:p w14:paraId="29B69306" w14:textId="77777777" w:rsidR="00C70245" w:rsidRPr="00A62E4C" w:rsidRDefault="00C70245" w:rsidP="00C70245">
      <w:pPr>
        <w:rPr>
          <w:rFonts w:asciiTheme="minorHAnsi" w:hAnsiTheme="minorHAnsi" w:cstheme="minorHAnsi"/>
        </w:rPr>
      </w:pPr>
      <w:commentRangeStart w:id="7"/>
      <w:r>
        <w:rPr>
          <w:rFonts w:cstheme="minorHAnsi"/>
        </w:rPr>
        <w:t>Looking at poverty and injustice through a biblical lens</w:t>
      </w:r>
      <w:commentRangeEnd w:id="7"/>
      <w:r w:rsidR="007821D7">
        <w:rPr>
          <w:rStyle w:val="CommentReference"/>
        </w:rPr>
        <w:commentReference w:id="7"/>
      </w:r>
      <w:r>
        <w:rPr>
          <w:rFonts w:cstheme="minorHAnsi"/>
        </w:rPr>
        <w:t xml:space="preserve">, I have always believed that humans are moral beings who seek justice for themselves and </w:t>
      </w:r>
      <w:r w:rsidRPr="002618EF">
        <w:rPr>
          <w:rFonts w:asciiTheme="minorHAnsi" w:hAnsiTheme="minorHAnsi" w:cstheme="minorHAnsi"/>
        </w:rPr>
        <w:t>others</w:t>
      </w:r>
      <w:r>
        <w:rPr>
          <w:rFonts w:cstheme="minorHAnsi"/>
        </w:rPr>
        <w:t xml:space="preserve"> (Maina, 2023, Introduction)</w:t>
      </w:r>
      <w:r w:rsidRPr="002618EF">
        <w:rPr>
          <w:rFonts w:asciiTheme="minorHAnsi" w:hAnsiTheme="minorHAnsi" w:cstheme="minorHAnsi"/>
        </w:rPr>
        <w:t>.</w:t>
      </w:r>
      <w:r>
        <w:rPr>
          <w:rFonts w:cstheme="minorHAnsi"/>
        </w:rPr>
        <w:t xml:space="preserve"> E</w:t>
      </w:r>
      <w:r w:rsidRPr="005B0CFB">
        <w:t xml:space="preserve">ven though </w:t>
      </w:r>
      <w:r>
        <w:t>it is</w:t>
      </w:r>
      <w:r w:rsidRPr="005B0CFB">
        <w:t xml:space="preserve"> hard to believe, some people who are Christians (I guess) are prejudiced and or at least appear to push a </w:t>
      </w:r>
      <w:r>
        <w:t>discriminatory</w:t>
      </w:r>
      <w:r w:rsidRPr="005B0CFB">
        <w:t xml:space="preserve"> agenda.  Their biases </w:t>
      </w:r>
      <w:r>
        <w:t xml:space="preserve">against people of color were captured well in a statement from one of Dr. King's writings by an unnamed White man in </w:t>
      </w:r>
      <w:commentRangeStart w:id="8"/>
      <w:r>
        <w:t>Dr. Martin Luther King</w:t>
      </w:r>
      <w:commentRangeEnd w:id="8"/>
      <w:r w:rsidR="00776D07">
        <w:rPr>
          <w:rStyle w:val="CommentReference"/>
        </w:rPr>
        <w:commentReference w:id="8"/>
      </w:r>
      <w:r>
        <w:t xml:space="preserve">’s book titled” Blessed Are the Peacemakers.” Dr. King quotes the individual who said, “We believe in segregation, and I mean believe in it as we believe in God” (Bass, 2021, p.1).  Dr. King goes on to pen that many White Christians shared that opinion and apparently placed more faith in Jim Crow than Jesus Christ. </w:t>
      </w:r>
      <w:commentRangeStart w:id="9"/>
      <w:r>
        <w:t>During the time of slavery (which spilled over to Jim Crow), w</w:t>
      </w:r>
      <w:r w:rsidRPr="00A62E4C">
        <w:rPr>
          <w:rFonts w:asciiTheme="minorHAnsi" w:hAnsiTheme="minorHAnsi" w:cstheme="minorHAnsi"/>
        </w:rPr>
        <w:t xml:space="preserve">hite Christians cherry-picked Bible verses to claim that God </w:t>
      </w:r>
      <w:r>
        <w:rPr>
          <w:rFonts w:cstheme="minorHAnsi"/>
        </w:rPr>
        <w:t>wanted enslaved persons to respect their enslavers; Black Christians insisted that there was only one master to obey and that one was</w:t>
      </w:r>
      <w:r w:rsidRPr="00A62E4C">
        <w:rPr>
          <w:rFonts w:asciiTheme="minorHAnsi" w:hAnsiTheme="minorHAnsi" w:cstheme="minorHAnsi"/>
        </w:rPr>
        <w:t xml:space="preserve"> </w:t>
      </w:r>
      <w:commentRangeStart w:id="10"/>
      <w:r w:rsidRPr="00A62E4C">
        <w:rPr>
          <w:rFonts w:asciiTheme="minorHAnsi" w:hAnsiTheme="minorHAnsi" w:cstheme="minorHAnsi"/>
        </w:rPr>
        <w:t>God/Jesus. (</w:t>
      </w:r>
      <w:r>
        <w:rPr>
          <w:rFonts w:cstheme="minorHAnsi"/>
        </w:rPr>
        <w:t xml:space="preserve">Placencia, 2022, </w:t>
      </w:r>
      <w:r w:rsidRPr="00A62E4C">
        <w:rPr>
          <w:rFonts w:asciiTheme="minorHAnsi" w:hAnsiTheme="minorHAnsi" w:cstheme="minorHAnsi"/>
        </w:rPr>
        <w:t>p.837)</w:t>
      </w:r>
      <w:commentRangeEnd w:id="10"/>
      <w:r w:rsidR="00776D07">
        <w:rPr>
          <w:rStyle w:val="CommentReference"/>
        </w:rPr>
        <w:commentReference w:id="10"/>
      </w:r>
      <w:commentRangeEnd w:id="9"/>
      <w:r w:rsidR="00776D07">
        <w:rPr>
          <w:rStyle w:val="CommentReference"/>
        </w:rPr>
        <w:commentReference w:id="9"/>
      </w:r>
    </w:p>
    <w:p w14:paraId="5C3315A2" w14:textId="77777777" w:rsidR="00C70245" w:rsidRPr="005B0CFB" w:rsidRDefault="00C70245" w:rsidP="00C70245">
      <w:commentRangeStart w:id="11"/>
      <w:r w:rsidRPr="005B0CFB">
        <w:t>The Bible I read says we are to love God and his best creation</w:t>
      </w:r>
      <w:r>
        <w:t xml:space="preserve"> (Matthew 22:37-40; Arterburn &amp; Merrill, 2004, p. 1120).</w:t>
      </w:r>
      <w:r w:rsidRPr="005B0CFB">
        <w:t xml:space="preserve"> </w:t>
      </w:r>
      <w:r>
        <w:t xml:space="preserve"> </w:t>
      </w:r>
      <w:r w:rsidRPr="005B0CFB">
        <w:t xml:space="preserve">All that </w:t>
      </w:r>
      <w:r>
        <w:t xml:space="preserve">God </w:t>
      </w:r>
      <w:r w:rsidRPr="005B0CFB">
        <w:t xml:space="preserve">made was good, but </w:t>
      </w:r>
      <w:r>
        <w:t>God</w:t>
      </w:r>
      <w:r w:rsidRPr="005B0CFB">
        <w:t xml:space="preserve"> said it was very good when </w:t>
      </w:r>
      <w:r>
        <w:t>H</w:t>
      </w:r>
      <w:r w:rsidRPr="005B0CFB">
        <w:t xml:space="preserve">e made man. </w:t>
      </w:r>
      <w:commentRangeStart w:id="12"/>
      <w:r w:rsidRPr="005B0CFB">
        <w:t xml:space="preserve">If God says </w:t>
      </w:r>
      <w:r>
        <w:t xml:space="preserve">that man </w:t>
      </w:r>
      <w:r w:rsidRPr="005B0CFB">
        <w:t xml:space="preserve">is very good, </w:t>
      </w:r>
      <w:r>
        <w:t>that</w:t>
      </w:r>
      <w:r w:rsidRPr="005B0CFB">
        <w:t xml:space="preserve"> should be good enough for us to treat </w:t>
      </w:r>
      <w:r>
        <w:t>all men (and women)</w:t>
      </w:r>
      <w:r w:rsidRPr="005B0CFB">
        <w:t xml:space="preserve"> with dignity and respect regardless of skin color </w:t>
      </w:r>
      <w:r>
        <w:t>or</w:t>
      </w:r>
      <w:r w:rsidRPr="005B0CFB">
        <w:t xml:space="preserve"> social status.</w:t>
      </w:r>
      <w:commentRangeEnd w:id="11"/>
      <w:r w:rsidR="00776D07">
        <w:rPr>
          <w:rStyle w:val="CommentReference"/>
        </w:rPr>
        <w:commentReference w:id="11"/>
      </w:r>
      <w:commentRangeEnd w:id="12"/>
      <w:r w:rsidR="00776D07">
        <w:rPr>
          <w:rStyle w:val="CommentReference"/>
        </w:rPr>
        <w:commentReference w:id="12"/>
      </w:r>
    </w:p>
    <w:p w14:paraId="2ED1DA7E" w14:textId="77777777" w:rsidR="00C70245" w:rsidRPr="004A1361" w:rsidRDefault="00C70245" w:rsidP="00C70245">
      <w:pPr>
        <w:rPr>
          <w:rFonts w:cstheme="minorHAnsi"/>
        </w:rPr>
      </w:pPr>
      <w:commentRangeStart w:id="13"/>
      <w:r>
        <w:t xml:space="preserve">Furthermore, </w:t>
      </w:r>
      <w:r w:rsidRPr="005B0CFB">
        <w:t>America was built on biblical principles.</w:t>
      </w:r>
      <w:r>
        <w:t xml:space="preserve"> </w:t>
      </w:r>
      <w:r w:rsidRPr="004A1361">
        <w:rPr>
          <w:rFonts w:cstheme="minorHAnsi"/>
        </w:rPr>
        <w:t xml:space="preserve">In an article by Osuagwu, the author states, </w:t>
      </w:r>
      <w:r w:rsidRPr="004A1361">
        <w:rPr>
          <w:rFonts w:cstheme="minorHAnsi"/>
          <w:b/>
          <w:bCs/>
        </w:rPr>
        <w:t>“</w:t>
      </w:r>
      <w:r w:rsidRPr="004A1361">
        <w:rPr>
          <w:rFonts w:cstheme="minorHAnsi"/>
        </w:rPr>
        <w:t xml:space="preserve">It is noteworthy that American liberal democratic values spring from a culture primarily influenced by protestant virtues. </w:t>
      </w:r>
      <w:commentRangeEnd w:id="13"/>
      <w:r w:rsidR="00776D07">
        <w:rPr>
          <w:rStyle w:val="CommentReference"/>
        </w:rPr>
        <w:commentReference w:id="13"/>
      </w:r>
    </w:p>
    <w:p w14:paraId="43B7EA2A" w14:textId="77777777" w:rsidR="00C70245" w:rsidRPr="005B0CFB" w:rsidRDefault="00C70245" w:rsidP="00C70245">
      <w:commentRangeStart w:id="14"/>
      <w:r w:rsidRPr="004A1361">
        <w:rPr>
          <w:rFonts w:cstheme="minorHAnsi"/>
        </w:rPr>
        <w:lastRenderedPageBreak/>
        <w:t>Protestant Christianity provides individuals with a moral compass for civic virtues central to forming republicanism. Many in the Founding generation believed that religion was necessary to preserve the virtues of good governance for a decent and orderly society” (Osuagwu, 2023, p. 10).</w:t>
      </w:r>
      <w:r>
        <w:rPr>
          <w:rFonts w:cstheme="minorHAnsi"/>
        </w:rPr>
        <w:t xml:space="preserve"> </w:t>
      </w:r>
      <w:commentRangeEnd w:id="14"/>
      <w:r w:rsidR="0097092F">
        <w:rPr>
          <w:rStyle w:val="CommentReference"/>
        </w:rPr>
        <w:commentReference w:id="14"/>
      </w:r>
      <w:commentRangeStart w:id="15"/>
      <w:r>
        <w:rPr>
          <w:rFonts w:cstheme="minorHAnsi"/>
        </w:rPr>
        <w:t xml:space="preserve">A good and orderly bible-led society would demand that people be treated equally. </w:t>
      </w:r>
      <w:commentRangeEnd w:id="15"/>
      <w:r w:rsidR="0097092F">
        <w:rPr>
          <w:rStyle w:val="CommentReference"/>
        </w:rPr>
        <w:commentReference w:id="15"/>
      </w:r>
      <w:r>
        <w:rPr>
          <w:rFonts w:cstheme="minorHAnsi"/>
        </w:rPr>
        <w:t xml:space="preserve">Furthermore, </w:t>
      </w:r>
      <w:r w:rsidRPr="005B0CFB">
        <w:t xml:space="preserve">I </w:t>
      </w:r>
      <w:r>
        <w:t>cannot</w:t>
      </w:r>
      <w:r w:rsidRPr="005B0CFB">
        <w:t xml:space="preserve"> be convinced the </w:t>
      </w:r>
      <w:commentRangeStart w:id="16"/>
      <w:r w:rsidRPr="005B0CFB">
        <w:t xml:space="preserve">bible </w:t>
      </w:r>
      <w:commentRangeEnd w:id="16"/>
      <w:r w:rsidR="00776D07">
        <w:rPr>
          <w:rStyle w:val="CommentReference"/>
        </w:rPr>
        <w:commentReference w:id="16"/>
      </w:r>
      <w:r w:rsidRPr="005B0CFB">
        <w:t>was</w:t>
      </w:r>
      <w:r>
        <w:t xml:space="preserve"> </w:t>
      </w:r>
      <w:r w:rsidRPr="005B0CFB">
        <w:t xml:space="preserve">written to be a tool to discriminate against people of color, people of different </w:t>
      </w:r>
      <w:r>
        <w:t>sexes</w:t>
      </w:r>
      <w:r w:rsidRPr="005B0CFB">
        <w:t xml:space="preserve"> (women), or people who have less education</w:t>
      </w:r>
      <w:r>
        <w:t xml:space="preserve">, fewer opportunities, </w:t>
      </w:r>
      <w:r w:rsidRPr="005B0CFB">
        <w:t>or less money, landing them in the poverty/poor category</w:t>
      </w:r>
      <w:r>
        <w:t xml:space="preserve">, which </w:t>
      </w:r>
      <w:commentRangeStart w:id="17"/>
      <w:r>
        <w:t>makes me consider siding with the c</w:t>
      </w:r>
      <w:r w:rsidRPr="005B0CFB">
        <w:rPr>
          <w:rFonts w:cstheme="minorHAnsi"/>
        </w:rPr>
        <w:t>ritics</w:t>
      </w:r>
      <w:r>
        <w:rPr>
          <w:rFonts w:cstheme="minorHAnsi"/>
        </w:rPr>
        <w:t xml:space="preserve"> who</w:t>
      </w:r>
      <w:r w:rsidRPr="005B0CFB">
        <w:rPr>
          <w:rFonts w:cstheme="minorHAnsi"/>
        </w:rPr>
        <w:t xml:space="preserve"> say Christianity’s influence on society is decaying rapidly</w:t>
      </w:r>
      <w:r>
        <w:rPr>
          <w:rFonts w:cstheme="minorHAnsi"/>
        </w:rPr>
        <w:t>, and that American</w:t>
      </w:r>
      <w:r w:rsidRPr="005B0CFB">
        <w:rPr>
          <w:rFonts w:cstheme="minorHAnsi"/>
        </w:rPr>
        <w:t xml:space="preserve"> society is experiencing a moral decline (Stivers, 2023</w:t>
      </w:r>
      <w:r>
        <w:rPr>
          <w:rFonts w:cstheme="minorHAnsi"/>
        </w:rPr>
        <w:t>,</w:t>
      </w:r>
      <w:r w:rsidRPr="005B0CFB">
        <w:rPr>
          <w:rFonts w:cstheme="minorHAnsi"/>
        </w:rPr>
        <w:t xml:space="preserve"> Preface).</w:t>
      </w:r>
      <w:commentRangeEnd w:id="17"/>
      <w:r w:rsidR="0054102A">
        <w:rPr>
          <w:rStyle w:val="CommentReference"/>
        </w:rPr>
        <w:commentReference w:id="17"/>
      </w:r>
    </w:p>
    <w:p w14:paraId="019F37A9" w14:textId="77777777" w:rsidR="00C70245" w:rsidRPr="000F3F50" w:rsidRDefault="00C70245" w:rsidP="00C70245">
      <w:pPr>
        <w:rPr>
          <w:rFonts w:cstheme="minorHAnsi"/>
        </w:rPr>
      </w:pPr>
      <w:commentRangeStart w:id="18"/>
      <w:r>
        <w:t xml:space="preserve"> </w:t>
      </w:r>
      <w:r>
        <w:rPr>
          <w:rFonts w:cstheme="minorHAnsi"/>
        </w:rPr>
        <w:t>In speaking of discrimination, two things come to my mind.  American Slavery of Blacks and Jim Crow Laws.</w:t>
      </w:r>
      <w:r w:rsidRPr="000F3F50">
        <w:rPr>
          <w:rFonts w:cstheme="minorHAnsi"/>
        </w:rPr>
        <w:t xml:space="preserve"> </w:t>
      </w:r>
      <w:commentRangeEnd w:id="18"/>
      <w:r w:rsidR="00776D07">
        <w:rPr>
          <w:rStyle w:val="CommentReference"/>
        </w:rPr>
        <w:commentReference w:id="18"/>
      </w:r>
      <w:commentRangeStart w:id="19"/>
      <w:r w:rsidRPr="000F3F50">
        <w:rPr>
          <w:rFonts w:cstheme="minorHAnsi"/>
        </w:rPr>
        <w:t xml:space="preserve">One norm </w:t>
      </w:r>
      <w:commentRangeStart w:id="20"/>
      <w:r w:rsidRPr="000F3F50">
        <w:rPr>
          <w:rFonts w:cstheme="minorHAnsi"/>
        </w:rPr>
        <w:t xml:space="preserve">that’s </w:t>
      </w:r>
      <w:commentRangeEnd w:id="20"/>
      <w:r w:rsidR="0054102A">
        <w:rPr>
          <w:rStyle w:val="CommentReference"/>
        </w:rPr>
        <w:commentReference w:id="20"/>
      </w:r>
      <w:r w:rsidRPr="000F3F50">
        <w:rPr>
          <w:rFonts w:cstheme="minorHAnsi"/>
        </w:rPr>
        <w:t xml:space="preserve">embedded in the fabric of American history is the misuse of black people and using them as </w:t>
      </w:r>
      <w:proofErr w:type="gramStart"/>
      <w:r w:rsidRPr="000F3F50">
        <w:rPr>
          <w:rFonts w:cstheme="minorHAnsi"/>
        </w:rPr>
        <w:t>slaves in particular</w:t>
      </w:r>
      <w:proofErr w:type="gramEnd"/>
      <w:r w:rsidRPr="000F3F50">
        <w:rPr>
          <w:rFonts w:cstheme="minorHAnsi"/>
        </w:rPr>
        <w:t xml:space="preserve">.  Due to the residue of being a slave, blacks were denied an education, voting rights, fundamental human rights, and the list goes on and on.  </w:t>
      </w:r>
      <w:commentRangeEnd w:id="19"/>
      <w:r w:rsidR="0054102A">
        <w:rPr>
          <w:rStyle w:val="CommentReference"/>
        </w:rPr>
        <w:commentReference w:id="19"/>
      </w:r>
    </w:p>
    <w:p w14:paraId="5426FF2C" w14:textId="77777777" w:rsidR="00C70245" w:rsidRPr="000F3F50" w:rsidRDefault="00C70245" w:rsidP="00C70245">
      <w:pPr>
        <w:rPr>
          <w:rFonts w:cstheme="minorHAnsi"/>
        </w:rPr>
      </w:pPr>
      <w:r w:rsidRPr="000F3F50">
        <w:rPr>
          <w:rFonts w:cstheme="minorHAnsi"/>
        </w:rPr>
        <w:t>Being that a black slave was considered less-than-human, it was all but impossible for blacks to acquire land and or any other means (material things) that would contribute to them being wealthy at that moment in time and or put them on a path to obtain generational wealth.  Slavery did not compensate Black people for their labor, thus impeding the income generation and intergenerational wealth transmission needed to combat poverty (Baker, 2020</w:t>
      </w:r>
      <w:r>
        <w:rPr>
          <w:rFonts w:cstheme="minorHAnsi"/>
        </w:rPr>
        <w:t xml:space="preserve">, p. </w:t>
      </w:r>
      <w:commentRangeStart w:id="21"/>
      <w:r w:rsidRPr="000F3F50">
        <w:rPr>
          <w:rFonts w:cstheme="minorHAnsi"/>
        </w:rPr>
        <w:t>9</w:t>
      </w:r>
      <w:commentRangeEnd w:id="21"/>
      <w:r w:rsidR="0054102A">
        <w:rPr>
          <w:rStyle w:val="CommentReference"/>
        </w:rPr>
        <w:commentReference w:id="21"/>
      </w:r>
      <w:r w:rsidRPr="000F3F50">
        <w:rPr>
          <w:rFonts w:cstheme="minorHAnsi"/>
        </w:rPr>
        <w:t>)</w:t>
      </w:r>
    </w:p>
    <w:p w14:paraId="77181E56" w14:textId="77777777" w:rsidR="00C70245" w:rsidRPr="000F3F50" w:rsidRDefault="00C70245" w:rsidP="00C70245">
      <w:pPr>
        <w:rPr>
          <w:rFonts w:cstheme="minorHAnsi"/>
        </w:rPr>
      </w:pPr>
      <w:r>
        <w:rPr>
          <w:rFonts w:cstheme="minorHAnsi"/>
        </w:rPr>
        <w:t>By contrast, e</w:t>
      </w:r>
      <w:r w:rsidRPr="000F3F50">
        <w:rPr>
          <w:rFonts w:cstheme="minorHAnsi"/>
        </w:rPr>
        <w:t>ven poor white people could own land and purchase businesses that could lead to current and long-term financial stability</w:t>
      </w:r>
      <w:r>
        <w:rPr>
          <w:rFonts w:cstheme="minorHAnsi"/>
        </w:rPr>
        <w:t>, while Blacks</w:t>
      </w:r>
      <w:r w:rsidRPr="000F3F50">
        <w:rPr>
          <w:rFonts w:cstheme="minorHAnsi"/>
        </w:rPr>
        <w:t xml:space="preserve"> could not own anything, not even themselves; they were the property of their slave owners. </w:t>
      </w:r>
    </w:p>
    <w:p w14:paraId="7350CF5C" w14:textId="77777777" w:rsidR="00C70245" w:rsidRPr="000F3F50" w:rsidRDefault="00C70245" w:rsidP="00C70245">
      <w:pPr>
        <w:rPr>
          <w:rFonts w:cstheme="minorHAnsi"/>
        </w:rPr>
      </w:pPr>
      <w:commentRangeStart w:id="22"/>
      <w:r w:rsidRPr="000F3F50">
        <w:rPr>
          <w:rFonts w:cstheme="minorHAnsi"/>
        </w:rPr>
        <w:lastRenderedPageBreak/>
        <w:t xml:space="preserve">Another prominent oppression system in place that impeded the progress of blacks was the Jim Crow law, which my ancestors from Missouri, who lived under this law, often remind me of. Under the Jim Crow Laws, blacks were legally discriminated against. </w:t>
      </w:r>
    </w:p>
    <w:p w14:paraId="7E300204" w14:textId="77777777" w:rsidR="00C70245" w:rsidRPr="000F3F50" w:rsidRDefault="00C70245" w:rsidP="00C70245">
      <w:pPr>
        <w:rPr>
          <w:rFonts w:cstheme="minorHAnsi"/>
        </w:rPr>
      </w:pPr>
      <w:r w:rsidRPr="000F3F50">
        <w:rPr>
          <w:rFonts w:cstheme="minorHAnsi"/>
        </w:rPr>
        <w:t>In twenty-one states, the Jim Crow laws endorsed racial segregation through legislation making economic, educational, and social segregation between people of color and Whites legal (</w:t>
      </w:r>
      <w:proofErr w:type="spellStart"/>
      <w:r w:rsidRPr="000F3F50">
        <w:rPr>
          <w:rFonts w:cstheme="minorHAnsi"/>
        </w:rPr>
        <w:t>Hswen</w:t>
      </w:r>
      <w:proofErr w:type="spellEnd"/>
      <w:r w:rsidRPr="000F3F50">
        <w:rPr>
          <w:rFonts w:cstheme="minorHAnsi"/>
        </w:rPr>
        <w:t xml:space="preserve"> et al., 2020, p.1). </w:t>
      </w:r>
    </w:p>
    <w:p w14:paraId="12CA4E90" w14:textId="77777777" w:rsidR="00C70245" w:rsidRDefault="00C70245" w:rsidP="00C70245">
      <w:pPr>
        <w:rPr>
          <w:rFonts w:cstheme="minorHAnsi"/>
        </w:rPr>
      </w:pPr>
      <w:r w:rsidRPr="000F3F50">
        <w:rPr>
          <w:rFonts w:cstheme="minorHAnsi"/>
        </w:rPr>
        <w:t xml:space="preserve">Slavery and Jim Crow were different past manifestations of the U.S. racial regime at various times. They served as institutional state mechanisms </w:t>
      </w:r>
      <w:commentRangeStart w:id="23"/>
      <w:r w:rsidRPr="000F3F50">
        <w:rPr>
          <w:rFonts w:cstheme="minorHAnsi"/>
        </w:rPr>
        <w:t xml:space="preserve">of inequality. (Baker, 2020, p. 17).  </w:t>
      </w:r>
      <w:commentRangeEnd w:id="22"/>
      <w:r w:rsidR="0054102A">
        <w:rPr>
          <w:rStyle w:val="CommentReference"/>
        </w:rPr>
        <w:commentReference w:id="22"/>
      </w:r>
      <w:commentRangeEnd w:id="23"/>
      <w:r w:rsidR="0054102A">
        <w:rPr>
          <w:rStyle w:val="CommentReference"/>
        </w:rPr>
        <w:commentReference w:id="23"/>
      </w:r>
    </w:p>
    <w:p w14:paraId="7634AE92" w14:textId="77777777" w:rsidR="00C70245" w:rsidRDefault="00C70245" w:rsidP="00C70245">
      <w:commentRangeStart w:id="24"/>
      <w:r>
        <w:t xml:space="preserve">Poverty in the United States, well over eleven percent, is measured by a threshold (Siddique, 2023, Introduction), which can be minimized if we work together to address it. </w:t>
      </w:r>
      <w:commentRangeStart w:id="25"/>
      <w:r>
        <w:t xml:space="preserve">In an article published in the Desert Sun, my local paper, Smythe, the columnist quoted Nelson Mandela, who said, “We can change the world and make it a better place” (Smythe, 2024, p. 7b). In addressing poverty (and racism in the wealthiest country in the world), we can and should move towards Mandela’s vision of working together to make the world a better place for all. </w:t>
      </w:r>
      <w:commentRangeEnd w:id="25"/>
      <w:r w:rsidR="0034770E">
        <w:rPr>
          <w:rStyle w:val="CommentReference"/>
        </w:rPr>
        <w:commentReference w:id="25"/>
      </w:r>
      <w:r>
        <w:t xml:space="preserve">Most impoverished people are people of color.  Although there are a variety of factors that could lead to people living in poverty, one that should not be ignored is the history of racism, which is a significant contributor.  </w:t>
      </w:r>
      <w:commentRangeEnd w:id="24"/>
      <w:r w:rsidR="0034770E">
        <w:rPr>
          <w:rStyle w:val="CommentReference"/>
        </w:rPr>
        <w:commentReference w:id="24"/>
      </w:r>
      <w:r>
        <w:t xml:space="preserve">Moreover, if America’s poor founded a country, that country would have a more significant population than Australia or Venezuela (Desmond, 2023), and based on my research, that country would consist of more Blacks (and Hispanics) than Whites. </w:t>
      </w:r>
    </w:p>
    <w:p w14:paraId="2474224E" w14:textId="77777777" w:rsidR="00C70245" w:rsidRDefault="00C70245" w:rsidP="00C70245">
      <w:pPr>
        <w:jc w:val="center"/>
      </w:pPr>
    </w:p>
    <w:p w14:paraId="4E1F0DEC" w14:textId="77777777" w:rsidR="00C70245" w:rsidRDefault="00C70245" w:rsidP="00C70245">
      <w:pPr>
        <w:jc w:val="center"/>
      </w:pPr>
    </w:p>
    <w:p w14:paraId="189A56C9" w14:textId="77777777" w:rsidR="00C70245" w:rsidRDefault="00C70245" w:rsidP="00C70245">
      <w:pPr>
        <w:jc w:val="center"/>
      </w:pPr>
    </w:p>
    <w:p w14:paraId="43AD90FA" w14:textId="77777777" w:rsidR="00C70245" w:rsidRDefault="00C70245" w:rsidP="00C70245">
      <w:pPr>
        <w:jc w:val="center"/>
      </w:pPr>
    </w:p>
    <w:p w14:paraId="5E1A0316" w14:textId="74001EE1" w:rsidR="00C70245" w:rsidRDefault="00C70245" w:rsidP="00C70245">
      <w:pPr>
        <w:jc w:val="center"/>
      </w:pPr>
      <w:commentRangeStart w:id="26"/>
      <w:r>
        <w:lastRenderedPageBreak/>
        <w:t>Works Cited</w:t>
      </w:r>
      <w:commentRangeEnd w:id="26"/>
      <w:r w:rsidR="00BD1F6F">
        <w:rPr>
          <w:rStyle w:val="CommentReference"/>
        </w:rPr>
        <w:commentReference w:id="26"/>
      </w:r>
    </w:p>
    <w:p w14:paraId="26F53A23" w14:textId="77777777" w:rsidR="00C70245" w:rsidRDefault="00C70245" w:rsidP="00C70245">
      <w:commentRangeStart w:id="27"/>
      <w:r>
        <w:t xml:space="preserve">Arterburn &amp; Merrill, (2004). </w:t>
      </w:r>
      <w:r w:rsidRPr="008811F4">
        <w:rPr>
          <w:i/>
          <w:iCs/>
        </w:rPr>
        <w:t>Every Man’s Bible</w:t>
      </w:r>
      <w:r>
        <w:t xml:space="preserve">, Tyndale House Publishing </w:t>
      </w:r>
      <w:commentRangeEnd w:id="27"/>
      <w:r w:rsidR="00FA14C8">
        <w:rPr>
          <w:rStyle w:val="CommentReference"/>
        </w:rPr>
        <w:commentReference w:id="27"/>
      </w:r>
    </w:p>
    <w:p w14:paraId="28C40DB5" w14:textId="77777777" w:rsidR="00C70245" w:rsidRDefault="00C70245" w:rsidP="00C70245">
      <w:pPr>
        <w:ind w:left="720" w:hanging="720"/>
        <w:rPr>
          <w:rFonts w:cstheme="minorHAnsi"/>
          <w:color w:val="222222"/>
          <w:shd w:val="clear" w:color="auto" w:fill="FFFFFF"/>
        </w:rPr>
      </w:pPr>
      <w:r w:rsidRPr="00CF34CE">
        <w:rPr>
          <w:rFonts w:cstheme="minorHAnsi"/>
          <w:color w:val="222222"/>
          <w:shd w:val="clear" w:color="auto" w:fill="FFFFFF"/>
        </w:rPr>
        <w:t xml:space="preserve">Baker, R. S. (2022). The historical racial regime and racial inequality in poverty in the American </w:t>
      </w:r>
    </w:p>
    <w:p w14:paraId="044EAD0D" w14:textId="77777777" w:rsidR="00C70245" w:rsidRDefault="00C70245" w:rsidP="00C70245">
      <w:pPr>
        <w:ind w:left="720" w:hanging="720"/>
        <w:rPr>
          <w:rFonts w:cstheme="minorHAnsi"/>
          <w:color w:val="222222"/>
          <w:shd w:val="clear" w:color="auto" w:fill="FFFFFF"/>
        </w:rPr>
      </w:pPr>
      <w:r>
        <w:rPr>
          <w:rFonts w:cstheme="minorHAnsi"/>
          <w:color w:val="222222"/>
          <w:shd w:val="clear" w:color="auto" w:fill="FFFFFF"/>
        </w:rPr>
        <w:t xml:space="preserve">             </w:t>
      </w:r>
      <w:r w:rsidRPr="00CF34CE">
        <w:rPr>
          <w:rFonts w:cstheme="minorHAnsi"/>
          <w:color w:val="222222"/>
          <w:shd w:val="clear" w:color="auto" w:fill="FFFFFF"/>
        </w:rPr>
        <w:t>South. </w:t>
      </w:r>
      <w:r w:rsidRPr="00CF34CE">
        <w:rPr>
          <w:rFonts w:cstheme="minorHAnsi"/>
          <w:i/>
          <w:iCs/>
          <w:color w:val="222222"/>
          <w:shd w:val="clear" w:color="auto" w:fill="FFFFFF"/>
        </w:rPr>
        <w:t>American Journal of Sociology</w:t>
      </w:r>
      <w:r w:rsidRPr="00CF34CE">
        <w:rPr>
          <w:rFonts w:cstheme="minorHAnsi"/>
          <w:color w:val="222222"/>
          <w:shd w:val="clear" w:color="auto" w:fill="FFFFFF"/>
        </w:rPr>
        <w:t>, 127(6), 1721-1781.</w:t>
      </w:r>
    </w:p>
    <w:p w14:paraId="59518C76" w14:textId="77777777" w:rsidR="00C70245" w:rsidRPr="0088369F" w:rsidRDefault="00C70245" w:rsidP="00C70245">
      <w:pPr>
        <w:ind w:left="720" w:hanging="720"/>
        <w:rPr>
          <w:rFonts w:asciiTheme="minorHAnsi" w:hAnsiTheme="minorHAnsi" w:cstheme="minorHAnsi"/>
          <w:color w:val="222222"/>
          <w:shd w:val="clear" w:color="auto" w:fill="FFFFFF"/>
        </w:rPr>
      </w:pPr>
      <w:commentRangeStart w:id="29"/>
      <w:r w:rsidRPr="0088369F">
        <w:rPr>
          <w:rFonts w:asciiTheme="minorHAnsi" w:hAnsiTheme="minorHAnsi" w:cstheme="minorHAnsi"/>
          <w:color w:val="222222"/>
          <w:shd w:val="clear" w:color="auto" w:fill="FFFFFF"/>
        </w:rPr>
        <w:t>Bass, S. J. (2021). </w:t>
      </w:r>
      <w:r w:rsidRPr="0088369F">
        <w:rPr>
          <w:rFonts w:asciiTheme="minorHAnsi" w:hAnsiTheme="minorHAnsi" w:cstheme="minorHAnsi"/>
          <w:i/>
          <w:iCs/>
          <w:color w:val="222222"/>
          <w:shd w:val="clear" w:color="auto" w:fill="FFFFFF"/>
        </w:rPr>
        <w:t>Blessed Are the Peacemakers: Martin Luther King Jr., Eight White Religious Leaders, and the" Letter from Birmingham Jail</w:t>
      </w:r>
      <w:r>
        <w:rPr>
          <w:rFonts w:cstheme="minorHAnsi"/>
          <w:i/>
          <w:iCs/>
          <w:color w:val="222222"/>
          <w:shd w:val="clear" w:color="auto" w:fill="FFFFFF"/>
        </w:rPr>
        <w:t>."</w:t>
      </w:r>
      <w:r w:rsidRPr="0088369F">
        <w:rPr>
          <w:rFonts w:asciiTheme="minorHAnsi" w:hAnsiTheme="minorHAnsi" w:cstheme="minorHAnsi"/>
          <w:color w:val="222222"/>
          <w:shd w:val="clear" w:color="auto" w:fill="FFFFFF"/>
        </w:rPr>
        <w:t xml:space="preserve"> LSU Press.</w:t>
      </w:r>
      <w:commentRangeEnd w:id="29"/>
      <w:r w:rsidR="00FA14C8">
        <w:rPr>
          <w:rStyle w:val="CommentReference"/>
        </w:rPr>
        <w:commentReference w:id="29"/>
      </w:r>
    </w:p>
    <w:p w14:paraId="2886624F" w14:textId="77777777" w:rsidR="00C70245" w:rsidRDefault="00C70245" w:rsidP="00C70245">
      <w:pPr>
        <w:ind w:left="720" w:hanging="720"/>
        <w:rPr>
          <w:rFonts w:cstheme="minorHAnsi"/>
          <w:color w:val="222222"/>
          <w:shd w:val="clear" w:color="auto" w:fill="FFFFFF"/>
        </w:rPr>
      </w:pPr>
      <w:commentRangeStart w:id="30"/>
      <w:proofErr w:type="spellStart"/>
      <w:r w:rsidRPr="0088369F">
        <w:rPr>
          <w:rFonts w:asciiTheme="minorHAnsi" w:hAnsiTheme="minorHAnsi" w:cstheme="minorHAnsi"/>
          <w:color w:val="222222"/>
          <w:shd w:val="clear" w:color="auto" w:fill="FFFFFF"/>
        </w:rPr>
        <w:t>Boaheng</w:t>
      </w:r>
      <w:proofErr w:type="spellEnd"/>
      <w:r w:rsidRPr="0088369F">
        <w:rPr>
          <w:rFonts w:asciiTheme="minorHAnsi" w:hAnsiTheme="minorHAnsi" w:cstheme="minorHAnsi"/>
          <w:color w:val="222222"/>
          <w:shd w:val="clear" w:color="auto" w:fill="FFFFFF"/>
        </w:rPr>
        <w:t>, I. (2020). </w:t>
      </w:r>
      <w:r w:rsidRPr="0088369F">
        <w:rPr>
          <w:rFonts w:asciiTheme="minorHAnsi" w:hAnsiTheme="minorHAnsi" w:cstheme="minorHAnsi"/>
          <w:i/>
          <w:iCs/>
          <w:color w:val="222222"/>
          <w:shd w:val="clear" w:color="auto" w:fill="FFFFFF"/>
        </w:rPr>
        <w:t>Poverty, the bible, and Africa: Contextual foundations for helping the poor</w:t>
      </w:r>
      <w:r w:rsidRPr="0088369F">
        <w:rPr>
          <w:rFonts w:asciiTheme="minorHAnsi" w:hAnsiTheme="minorHAnsi" w:cstheme="minorHAnsi"/>
          <w:color w:val="222222"/>
          <w:shd w:val="clear" w:color="auto" w:fill="FFFFFF"/>
        </w:rPr>
        <w:t xml:space="preserve">. </w:t>
      </w:r>
      <w:r w:rsidRPr="0088369F">
        <w:rPr>
          <w:rFonts w:cstheme="minorHAnsi"/>
          <w:color w:val="222222"/>
          <w:shd w:val="clear" w:color="auto" w:fill="FFFFFF"/>
        </w:rPr>
        <w:t>Hippo Books</w:t>
      </w:r>
      <w:r w:rsidRPr="0088369F">
        <w:rPr>
          <w:rFonts w:asciiTheme="minorHAnsi" w:hAnsiTheme="minorHAnsi" w:cstheme="minorHAnsi"/>
          <w:color w:val="222222"/>
          <w:shd w:val="clear" w:color="auto" w:fill="FFFFFF"/>
        </w:rPr>
        <w:t>.</w:t>
      </w:r>
      <w:commentRangeEnd w:id="30"/>
      <w:r w:rsidR="0009273E">
        <w:rPr>
          <w:rStyle w:val="CommentReference"/>
        </w:rPr>
        <w:commentReference w:id="30"/>
      </w:r>
    </w:p>
    <w:p w14:paraId="46764990" w14:textId="77777777" w:rsidR="00C70245" w:rsidRDefault="00C70245" w:rsidP="00C70245">
      <w:pPr>
        <w:rPr>
          <w:rFonts w:cstheme="minorHAnsi"/>
          <w:color w:val="222222"/>
          <w:shd w:val="clear" w:color="auto" w:fill="FFFFFF"/>
        </w:rPr>
      </w:pPr>
      <w:commentRangeStart w:id="31"/>
      <w:r>
        <w:rPr>
          <w:rFonts w:cstheme="minorHAnsi"/>
          <w:color w:val="222222"/>
          <w:shd w:val="clear" w:color="auto" w:fill="FFFFFF"/>
        </w:rPr>
        <w:t xml:space="preserve">Desmond, M.  (2023). </w:t>
      </w:r>
      <w:r w:rsidRPr="00936469">
        <w:rPr>
          <w:rFonts w:cstheme="minorHAnsi"/>
          <w:i/>
          <w:iCs/>
          <w:color w:val="222222"/>
          <w:shd w:val="clear" w:color="auto" w:fill="FFFFFF"/>
        </w:rPr>
        <w:t>Poverty By America</w:t>
      </w:r>
      <w:r>
        <w:rPr>
          <w:rFonts w:cstheme="minorHAnsi"/>
          <w:color w:val="222222"/>
          <w:shd w:val="clear" w:color="auto" w:fill="FFFFFF"/>
        </w:rPr>
        <w:t xml:space="preserve">, Crown Publishing </w:t>
      </w:r>
    </w:p>
    <w:p w14:paraId="42F1037C" w14:textId="77777777" w:rsidR="00C70245" w:rsidRPr="0088369F" w:rsidRDefault="00C70245" w:rsidP="00C70245">
      <w:pPr>
        <w:rPr>
          <w:rFonts w:asciiTheme="minorHAnsi" w:hAnsiTheme="minorHAnsi" w:cstheme="minorHAnsi"/>
        </w:rPr>
      </w:pPr>
      <w:r>
        <w:rPr>
          <w:rFonts w:cstheme="minorHAnsi"/>
        </w:rPr>
        <w:t>Gover</w:t>
      </w:r>
      <w:commentRangeEnd w:id="31"/>
      <w:r w:rsidR="00FA14C8">
        <w:rPr>
          <w:rStyle w:val="CommentReference"/>
        </w:rPr>
        <w:commentReference w:id="31"/>
      </w:r>
      <w:r>
        <w:rPr>
          <w:rFonts w:cstheme="minorHAnsi"/>
        </w:rPr>
        <w:t xml:space="preserve">nment (2022). Poverty in America, </w:t>
      </w:r>
      <w:r w:rsidRPr="00704862">
        <w:rPr>
          <w:rFonts w:cstheme="minorHAnsi"/>
          <w:i/>
          <w:iCs/>
        </w:rPr>
        <w:t xml:space="preserve">United States Census Report: </w:t>
      </w:r>
      <w:r>
        <w:rPr>
          <w:rFonts w:cstheme="minorHAnsi"/>
        </w:rPr>
        <w:t xml:space="preserve">pp 30-52 </w:t>
      </w:r>
    </w:p>
    <w:p w14:paraId="331F94A6" w14:textId="77777777" w:rsidR="00C70245" w:rsidRPr="00704862" w:rsidRDefault="00C70245" w:rsidP="00C70245">
      <w:pPr>
        <w:ind w:left="720" w:hanging="720"/>
        <w:rPr>
          <w:rFonts w:ascii="Calibri" w:hAnsi="Calibri" w:cs="Calibri"/>
          <w:shd w:val="clear" w:color="auto" w:fill="FFFFFF"/>
        </w:rPr>
      </w:pPr>
      <w:proofErr w:type="spellStart"/>
      <w:r w:rsidRPr="00704862">
        <w:rPr>
          <w:rFonts w:ascii="Calibri" w:hAnsi="Calibri" w:cs="Calibri"/>
          <w:shd w:val="clear" w:color="auto" w:fill="FFFFFF"/>
        </w:rPr>
        <w:t>Hswen</w:t>
      </w:r>
      <w:proofErr w:type="spellEnd"/>
      <w:r w:rsidRPr="00704862">
        <w:rPr>
          <w:rFonts w:ascii="Calibri" w:hAnsi="Calibri" w:cs="Calibri"/>
          <w:shd w:val="clear" w:color="auto" w:fill="FFFFFF"/>
        </w:rPr>
        <w:t>, et. al. (2020). The relationship between Jim Crow laws and social capital from 1997–2014: A 3-level multilevel hierarchical analysis across time, county, and state. </w:t>
      </w:r>
      <w:commentRangeStart w:id="32"/>
      <w:r w:rsidRPr="00704862">
        <w:rPr>
          <w:rFonts w:ascii="Calibri" w:hAnsi="Calibri" w:cs="Calibri"/>
          <w:i/>
          <w:iCs/>
          <w:shd w:val="clear" w:color="auto" w:fill="FFFFFF"/>
        </w:rPr>
        <w:t>Social Science &amp; Medicine</w:t>
      </w:r>
      <w:r w:rsidRPr="00704862">
        <w:rPr>
          <w:rFonts w:ascii="Calibri" w:hAnsi="Calibri" w:cs="Calibri"/>
          <w:shd w:val="clear" w:color="auto" w:fill="FFFFFF"/>
        </w:rPr>
        <w:t>, (262), 113-142.</w:t>
      </w:r>
      <w:commentRangeEnd w:id="32"/>
      <w:r w:rsidR="002170EB">
        <w:rPr>
          <w:rStyle w:val="CommentReference"/>
        </w:rPr>
        <w:commentReference w:id="32"/>
      </w:r>
    </w:p>
    <w:p w14:paraId="5D966DA8" w14:textId="77777777" w:rsidR="00C70245" w:rsidRDefault="00C70245" w:rsidP="00C70245">
      <w:pPr>
        <w:ind w:left="720" w:hanging="720"/>
        <w:rPr>
          <w:rFonts w:cstheme="minorHAnsi"/>
          <w:shd w:val="clear" w:color="auto" w:fill="FFFFFF"/>
        </w:rPr>
      </w:pPr>
      <w:r w:rsidRPr="0088369F">
        <w:rPr>
          <w:rFonts w:asciiTheme="minorHAnsi" w:hAnsiTheme="minorHAnsi" w:cstheme="minorHAnsi"/>
          <w:shd w:val="clear" w:color="auto" w:fill="FFFFFF"/>
        </w:rPr>
        <w:t xml:space="preserve">Maina, W. (2023). </w:t>
      </w:r>
      <w:commentRangeStart w:id="33"/>
      <w:r w:rsidRPr="0088369F">
        <w:rPr>
          <w:rFonts w:asciiTheme="minorHAnsi" w:hAnsiTheme="minorHAnsi" w:cstheme="minorHAnsi"/>
          <w:shd w:val="clear" w:color="auto" w:fill="FFFFFF"/>
        </w:rPr>
        <w:t>BLACK LIVES MATTER (BLM): A PERSPECTIVE FROM LIBERATION AND POLITICAL THEOLOGIES.</w:t>
      </w:r>
      <w:commentRangeEnd w:id="33"/>
      <w:r w:rsidR="002170EB">
        <w:rPr>
          <w:rStyle w:val="CommentReference"/>
        </w:rPr>
        <w:commentReference w:id="33"/>
      </w:r>
      <w:r w:rsidRPr="0088369F">
        <w:rPr>
          <w:rFonts w:asciiTheme="minorHAnsi" w:hAnsiTheme="minorHAnsi" w:cstheme="minorHAnsi"/>
          <w:i/>
          <w:iCs/>
          <w:shd w:val="clear" w:color="auto" w:fill="FFFFFF"/>
        </w:rPr>
        <w:t> Journal for the Study of Religions and Ideologies, 22</w:t>
      </w:r>
      <w:r w:rsidRPr="0088369F">
        <w:rPr>
          <w:rFonts w:asciiTheme="minorHAnsi" w:hAnsiTheme="minorHAnsi" w:cstheme="minorHAnsi"/>
          <w:shd w:val="clear" w:color="auto" w:fill="FFFFFF"/>
        </w:rPr>
        <w:t>(64), 20</w:t>
      </w:r>
      <w:r>
        <w:rPr>
          <w:rFonts w:cstheme="minorHAnsi"/>
          <w:shd w:val="clear" w:color="auto" w:fill="FFFFFF"/>
        </w:rPr>
        <w:t>–</w:t>
      </w:r>
      <w:r w:rsidRPr="0088369F">
        <w:rPr>
          <w:rFonts w:asciiTheme="minorHAnsi" w:hAnsiTheme="minorHAnsi" w:cstheme="minorHAnsi"/>
          <w:shd w:val="clear" w:color="auto" w:fill="FFFFFF"/>
        </w:rPr>
        <w:t xml:space="preserve">33. </w:t>
      </w:r>
    </w:p>
    <w:p w14:paraId="6EF9BF90" w14:textId="77777777" w:rsidR="00C70245" w:rsidRPr="004A1361" w:rsidRDefault="00C70245" w:rsidP="00C70245">
      <w:pPr>
        <w:ind w:left="720" w:hanging="720"/>
        <w:rPr>
          <w:rFonts w:ascii="Calibri" w:hAnsi="Calibri" w:cs="Calibri"/>
          <w:color w:val="222222"/>
          <w:shd w:val="clear" w:color="auto" w:fill="FFFFFF"/>
        </w:rPr>
      </w:pPr>
      <w:commentRangeStart w:id="34"/>
      <w:r w:rsidRPr="004A1361">
        <w:rPr>
          <w:rFonts w:ascii="Calibri" w:hAnsi="Calibri" w:cs="Calibri"/>
          <w:color w:val="222222"/>
          <w:shd w:val="clear" w:color="auto" w:fill="FFFFFF"/>
        </w:rPr>
        <w:t xml:space="preserve">Osuagwu, E. (2023). Christian Statesman as a panacea for social policy constraints on differing                political, ideological fronts. </w:t>
      </w:r>
      <w:r w:rsidRPr="004A1361">
        <w:rPr>
          <w:rFonts w:ascii="Calibri" w:hAnsi="Calibri" w:cs="Calibri"/>
          <w:i/>
          <w:iCs/>
          <w:color w:val="222222"/>
          <w:shd w:val="clear" w:color="auto" w:fill="FFFFFF"/>
        </w:rPr>
        <w:t>Cogent Social Sciences</w:t>
      </w:r>
      <w:r w:rsidRPr="004A1361">
        <w:rPr>
          <w:rFonts w:ascii="Calibri" w:hAnsi="Calibri" w:cs="Calibri"/>
          <w:color w:val="222222"/>
          <w:shd w:val="clear" w:color="auto" w:fill="FFFFFF"/>
        </w:rPr>
        <w:t xml:space="preserve"> 9 (2281048) 1-12.</w:t>
      </w:r>
      <w:commentRangeEnd w:id="34"/>
      <w:r w:rsidR="0009273E">
        <w:rPr>
          <w:rStyle w:val="CommentReference"/>
        </w:rPr>
        <w:commentReference w:id="34"/>
      </w:r>
    </w:p>
    <w:p w14:paraId="7E36E8FA" w14:textId="77777777" w:rsidR="00C70245" w:rsidRPr="00A72594" w:rsidRDefault="00C70245" w:rsidP="00C70245">
      <w:pPr>
        <w:ind w:left="720" w:hanging="720"/>
        <w:rPr>
          <w:rFonts w:cstheme="minorHAnsi"/>
          <w:shd w:val="clear" w:color="auto" w:fill="FFFFFF"/>
        </w:rPr>
      </w:pPr>
      <w:commentRangeStart w:id="35"/>
      <w:r w:rsidRPr="00A72594">
        <w:rPr>
          <w:rFonts w:asciiTheme="minorHAnsi" w:hAnsiTheme="minorHAnsi" w:cstheme="minorHAnsi"/>
          <w:shd w:val="clear" w:color="auto" w:fill="FFFFFF"/>
        </w:rPr>
        <w:t>Plasencia, S. (2022). Teaching Phillis Wheatley Peters through black liberation theology.</w:t>
      </w:r>
      <w:r w:rsidRPr="00A72594">
        <w:rPr>
          <w:rFonts w:asciiTheme="minorHAnsi" w:hAnsiTheme="minorHAnsi" w:cstheme="minorHAnsi"/>
          <w:i/>
          <w:iCs/>
          <w:shd w:val="clear" w:color="auto" w:fill="FFFFFF"/>
        </w:rPr>
        <w:t> Early American Literature, 57</w:t>
      </w:r>
      <w:r w:rsidRPr="00A72594">
        <w:rPr>
          <w:rFonts w:asciiTheme="minorHAnsi" w:hAnsiTheme="minorHAnsi" w:cstheme="minorHAnsi"/>
          <w:shd w:val="clear" w:color="auto" w:fill="FFFFFF"/>
        </w:rPr>
        <w:t>(3), 835-841</w:t>
      </w:r>
      <w:r>
        <w:rPr>
          <w:rFonts w:cstheme="minorHAnsi"/>
          <w:shd w:val="clear" w:color="auto" w:fill="FFFFFF"/>
        </w:rPr>
        <w:t>.</w:t>
      </w:r>
      <w:commentRangeEnd w:id="35"/>
      <w:r w:rsidR="00EB26F4">
        <w:rPr>
          <w:rStyle w:val="CommentReference"/>
        </w:rPr>
        <w:commentReference w:id="35"/>
      </w:r>
    </w:p>
    <w:p w14:paraId="1B94ADCB" w14:textId="77777777" w:rsidR="00C70245" w:rsidRPr="00704862" w:rsidRDefault="00C70245" w:rsidP="00C70245">
      <w:pPr>
        <w:ind w:left="720" w:hanging="720"/>
      </w:pPr>
      <w:commentRangeStart w:id="36"/>
      <w:r w:rsidRPr="00704862">
        <w:rPr>
          <w:rFonts w:asciiTheme="minorHAnsi" w:hAnsiTheme="minorHAnsi" w:cstheme="minorHAnsi"/>
          <w:shd w:val="clear" w:color="auto" w:fill="FFFFFF"/>
        </w:rPr>
        <w:t xml:space="preserve">Siddique, A. B. (2023). Job market polarization and </w:t>
      </w:r>
      <w:r>
        <w:rPr>
          <w:rFonts w:cstheme="minorHAnsi"/>
          <w:shd w:val="clear" w:color="auto" w:fill="FFFFFF"/>
        </w:rPr>
        <w:t>American</w:t>
      </w:r>
      <w:r w:rsidRPr="00704862">
        <w:rPr>
          <w:rFonts w:asciiTheme="minorHAnsi" w:hAnsiTheme="minorHAnsi" w:cstheme="minorHAnsi"/>
          <w:shd w:val="clear" w:color="auto" w:fill="FFFFFF"/>
        </w:rPr>
        <w:t xml:space="preserve"> poverty.</w:t>
      </w:r>
      <w:r w:rsidRPr="00704862">
        <w:rPr>
          <w:rFonts w:asciiTheme="minorHAnsi" w:hAnsiTheme="minorHAnsi" w:cstheme="minorHAnsi"/>
          <w:i/>
          <w:iCs/>
          <w:shd w:val="clear" w:color="auto" w:fill="FFFFFF"/>
        </w:rPr>
        <w:t xml:space="preserve"> Journal for </w:t>
      </w:r>
      <w:r w:rsidRPr="00704862">
        <w:rPr>
          <w:rFonts w:cstheme="minorHAnsi"/>
          <w:i/>
          <w:iCs/>
          <w:shd w:val="clear" w:color="auto" w:fill="FFFFFF"/>
        </w:rPr>
        <w:t>Labor</w:t>
      </w:r>
      <w:r w:rsidRPr="00704862">
        <w:rPr>
          <w:rFonts w:asciiTheme="minorHAnsi" w:hAnsiTheme="minorHAnsi" w:cstheme="minorHAnsi"/>
          <w:i/>
          <w:iCs/>
          <w:shd w:val="clear" w:color="auto" w:fill="FFFFFF"/>
        </w:rPr>
        <w:t xml:space="preserve"> Market Research, 57</w:t>
      </w:r>
      <w:r w:rsidRPr="00704862">
        <w:rPr>
          <w:rFonts w:asciiTheme="minorHAnsi" w:hAnsiTheme="minorHAnsi" w:cstheme="minorHAnsi"/>
          <w:shd w:val="clear" w:color="auto" w:fill="FFFFFF"/>
        </w:rPr>
        <w:t xml:space="preserve">(1), </w:t>
      </w:r>
      <w:r>
        <w:rPr>
          <w:rFonts w:cstheme="minorHAnsi"/>
          <w:shd w:val="clear" w:color="auto" w:fill="FFFFFF"/>
        </w:rPr>
        <w:t>1-</w:t>
      </w:r>
      <w:r w:rsidRPr="00704862">
        <w:rPr>
          <w:rFonts w:asciiTheme="minorHAnsi" w:hAnsiTheme="minorHAnsi" w:cstheme="minorHAnsi"/>
          <w:shd w:val="clear" w:color="auto" w:fill="FFFFFF"/>
        </w:rPr>
        <w:t xml:space="preserve">30. </w:t>
      </w:r>
      <w:commentRangeEnd w:id="36"/>
      <w:r w:rsidR="00EB26F4">
        <w:rPr>
          <w:rStyle w:val="CommentReference"/>
        </w:rPr>
        <w:commentReference w:id="36"/>
      </w:r>
    </w:p>
    <w:p w14:paraId="31DBF8AC" w14:textId="17BF2F78" w:rsidR="00C70245" w:rsidRDefault="00C70245" w:rsidP="00C70245">
      <w:pPr>
        <w:ind w:left="720" w:hanging="720"/>
        <w:rPr>
          <w:rFonts w:ascii="Calibri" w:hAnsi="Calibri" w:cs="Calibri"/>
          <w:shd w:val="clear" w:color="auto" w:fill="FFFFFF"/>
        </w:rPr>
      </w:pPr>
      <w:commentRangeStart w:id="37"/>
      <w:r>
        <w:rPr>
          <w:rFonts w:ascii="Calibri" w:hAnsi="Calibri" w:cs="Calibri"/>
          <w:shd w:val="clear" w:color="auto" w:fill="FFFFFF"/>
        </w:rPr>
        <w:lastRenderedPageBreak/>
        <w:t xml:space="preserve">Smythe, R. (2024). </w:t>
      </w:r>
      <w:r w:rsidRPr="00666364">
        <w:rPr>
          <w:rFonts w:ascii="Calibri" w:hAnsi="Calibri" w:cs="Calibri"/>
          <w:shd w:val="clear" w:color="auto" w:fill="FFFFFF"/>
        </w:rPr>
        <w:t>I look to people who overcame extreme adversity as role models</w:t>
      </w:r>
      <w:r>
        <w:rPr>
          <w:rFonts w:ascii="Calibri" w:hAnsi="Calibri" w:cs="Calibri"/>
          <w:shd w:val="clear" w:color="auto" w:fill="FFFFFF"/>
        </w:rPr>
        <w:t>, Desert Sun (97) 134 pp. 1–84.</w:t>
      </w:r>
      <w:commentRangeEnd w:id="37"/>
      <w:r w:rsidR="00DB7C31">
        <w:rPr>
          <w:rStyle w:val="CommentReference"/>
        </w:rPr>
        <w:commentReference w:id="37"/>
      </w:r>
    </w:p>
    <w:p w14:paraId="5D37C04C" w14:textId="666C824A" w:rsidR="00DB7C31" w:rsidRPr="00DB7C31" w:rsidRDefault="00DB7C31" w:rsidP="00C70245">
      <w:pPr>
        <w:ind w:left="720" w:hanging="720"/>
        <w:rPr>
          <w:rFonts w:ascii="Calibri" w:hAnsi="Calibri" w:cs="Calibri"/>
          <w:color w:val="FF0000"/>
          <w:shd w:val="clear" w:color="auto" w:fill="FFFFFF"/>
        </w:rPr>
      </w:pPr>
      <w:r w:rsidRPr="00DB7C31">
        <w:rPr>
          <w:color w:val="FF0000"/>
          <w:shd w:val="clear" w:color="auto" w:fill="FFFFFF"/>
        </w:rPr>
        <w:t xml:space="preserve">Smythe, R. (2024, March 24). I look to people who overcame extreme adversity as role models: </w:t>
      </w:r>
      <w:r w:rsidRPr="00DB7C31">
        <w:rPr>
          <w:color w:val="FF0000"/>
        </w:rPr>
        <w:t xml:space="preserve">Navalny, Mandela, Rudolph. </w:t>
      </w:r>
      <w:r w:rsidRPr="00DB7C31">
        <w:rPr>
          <w:i/>
          <w:iCs/>
          <w:color w:val="FF0000"/>
        </w:rPr>
        <w:t xml:space="preserve">Desert Sun. </w:t>
      </w:r>
      <w:r w:rsidRPr="00DB7C31">
        <w:rPr>
          <w:color w:val="FF0000"/>
        </w:rPr>
        <w:t xml:space="preserve">Retrieved from </w:t>
      </w:r>
      <w:r w:rsidRPr="00DB7C31">
        <w:rPr>
          <w:color w:val="FF0000"/>
        </w:rPr>
        <w:t>https://www.desertsun.com/story/opinion/contributors/valley-voice/2024/03/24/i-look-to-people-who-overcame-extreme-adversity-as-role-models/73052655007/</w:t>
      </w:r>
    </w:p>
    <w:p w14:paraId="5EDFB39A" w14:textId="77777777" w:rsidR="00C70245" w:rsidRDefault="00C70245" w:rsidP="00C70245">
      <w:pPr>
        <w:spacing w:line="240" w:lineRule="auto"/>
        <w:rPr>
          <w:rFonts w:ascii="Calibri" w:hAnsi="Calibri" w:cs="Calibri"/>
          <w:shd w:val="clear" w:color="auto" w:fill="FFFFFF"/>
        </w:rPr>
      </w:pPr>
    </w:p>
    <w:p w14:paraId="46FA01F9" w14:textId="77777777" w:rsidR="00C70245" w:rsidRDefault="00C70245" w:rsidP="00C70245">
      <w:pPr>
        <w:ind w:left="720" w:hanging="720"/>
        <w:rPr>
          <w:rFonts w:ascii="Calibri" w:hAnsi="Calibri" w:cs="Calibri"/>
          <w:shd w:val="clear" w:color="auto" w:fill="FFFFFF"/>
        </w:rPr>
      </w:pPr>
      <w:commentRangeStart w:id="38"/>
      <w:r w:rsidRPr="00CF34CE">
        <w:rPr>
          <w:rFonts w:ascii="Calibri" w:hAnsi="Calibri" w:cs="Calibri"/>
          <w:shd w:val="clear" w:color="auto" w:fill="FFFFFF"/>
        </w:rPr>
        <w:t>Stivers, R. (2023). </w:t>
      </w:r>
      <w:r w:rsidRPr="00CF34CE">
        <w:rPr>
          <w:rFonts w:ascii="Calibri" w:hAnsi="Calibri" w:cs="Calibri"/>
          <w:i/>
          <w:iCs/>
          <w:shd w:val="clear" w:color="auto" w:fill="FFFFFF"/>
        </w:rPr>
        <w:t>The culture of cynicism: American morality in decline</w:t>
      </w:r>
      <w:r w:rsidRPr="00CF34CE">
        <w:rPr>
          <w:rFonts w:ascii="Calibri" w:hAnsi="Calibri" w:cs="Calibri"/>
          <w:shd w:val="clear" w:color="auto" w:fill="FFFFFF"/>
        </w:rPr>
        <w:t>. Wipf and Stock Publishers.</w:t>
      </w:r>
      <w:commentRangeEnd w:id="38"/>
      <w:r w:rsidR="00EB26F4">
        <w:rPr>
          <w:rStyle w:val="CommentReference"/>
        </w:rPr>
        <w:commentReference w:id="38"/>
      </w:r>
    </w:p>
    <w:p w14:paraId="002A7DEF" w14:textId="77777777" w:rsidR="00C70245" w:rsidRPr="00CF34CE" w:rsidRDefault="00C70245" w:rsidP="00C70245">
      <w:pPr>
        <w:ind w:left="720" w:hanging="720"/>
        <w:rPr>
          <w:rFonts w:ascii="Calibri" w:hAnsi="Calibri" w:cs="Calibri"/>
          <w:shd w:val="clear" w:color="auto" w:fill="FFFFFF"/>
        </w:rPr>
      </w:pPr>
    </w:p>
    <w:p w14:paraId="792DF072" w14:textId="77777777" w:rsidR="00C70245" w:rsidRDefault="00C70245" w:rsidP="00C70245">
      <w:pPr>
        <w:ind w:hanging="720"/>
        <w:rPr>
          <w:rFonts w:ascii="Calibri" w:hAnsi="Calibri" w:cs="Calibri"/>
          <w:color w:val="222222"/>
          <w:shd w:val="clear" w:color="auto" w:fill="FFFFFF"/>
        </w:rPr>
      </w:pPr>
    </w:p>
    <w:p w14:paraId="726E2F36" w14:textId="77777777" w:rsidR="00C70245" w:rsidRDefault="00C70245" w:rsidP="00C70245">
      <w:pPr>
        <w:spacing w:line="240" w:lineRule="auto"/>
        <w:ind w:firstLine="0"/>
        <w:rPr>
          <w:rFonts w:ascii="Calibri" w:hAnsi="Calibri" w:cs="Calibri"/>
          <w:color w:val="0000FF"/>
          <w:u w:val="single"/>
        </w:rPr>
      </w:pPr>
    </w:p>
    <w:p w14:paraId="08162521" w14:textId="77777777" w:rsidR="00C70245" w:rsidRPr="005B0CFB" w:rsidRDefault="00C70245" w:rsidP="00C70245"/>
    <w:p w14:paraId="217ECA8C" w14:textId="77777777" w:rsidR="00C70245" w:rsidRDefault="00C70245">
      <w:pPr>
        <w:tabs>
          <w:tab w:val="right" w:pos="8640"/>
          <w:tab w:val="right" w:pos="8640"/>
        </w:tabs>
      </w:pPr>
    </w:p>
    <w:p w14:paraId="00000031" w14:textId="77777777" w:rsidR="00F77750" w:rsidRDefault="00F77750">
      <w:pPr>
        <w:tabs>
          <w:tab w:val="right" w:pos="8640"/>
          <w:tab w:val="right" w:pos="8640"/>
        </w:tabs>
      </w:pPr>
    </w:p>
    <w:p w14:paraId="00000032" w14:textId="77777777" w:rsidR="00F77750" w:rsidRDefault="00F77750">
      <w:pPr>
        <w:tabs>
          <w:tab w:val="right" w:pos="8640"/>
          <w:tab w:val="right" w:pos="8640"/>
        </w:tabs>
      </w:pPr>
    </w:p>
    <w:p w14:paraId="00000033" w14:textId="77777777" w:rsidR="00F77750" w:rsidRDefault="00F77750">
      <w:pPr>
        <w:tabs>
          <w:tab w:val="right" w:pos="8640"/>
          <w:tab w:val="right" w:pos="8640"/>
        </w:tabs>
      </w:pPr>
    </w:p>
    <w:p w14:paraId="00000034" w14:textId="77777777" w:rsidR="00F77750" w:rsidRDefault="00F77750">
      <w:pPr>
        <w:tabs>
          <w:tab w:val="right" w:pos="8640"/>
          <w:tab w:val="right" w:pos="8640"/>
        </w:tabs>
      </w:pPr>
    </w:p>
    <w:p w14:paraId="00000035" w14:textId="77777777" w:rsidR="00F77750" w:rsidRDefault="00F77750">
      <w:pPr>
        <w:tabs>
          <w:tab w:val="right" w:pos="8640"/>
          <w:tab w:val="right" w:pos="8640"/>
        </w:tabs>
      </w:pPr>
    </w:p>
    <w:p w14:paraId="00000036" w14:textId="77777777" w:rsidR="00F77750" w:rsidRDefault="00F77750">
      <w:pPr>
        <w:tabs>
          <w:tab w:val="right" w:pos="8640"/>
          <w:tab w:val="right" w:pos="8640"/>
        </w:tabs>
      </w:pPr>
    </w:p>
    <w:p w14:paraId="00000037" w14:textId="77777777" w:rsidR="00F77750" w:rsidRDefault="00F77750">
      <w:pPr>
        <w:tabs>
          <w:tab w:val="right" w:pos="8640"/>
          <w:tab w:val="right" w:pos="8640"/>
        </w:tabs>
      </w:pPr>
    </w:p>
    <w:p w14:paraId="00000038" w14:textId="77777777" w:rsidR="00F77750" w:rsidRDefault="00F77750">
      <w:pPr>
        <w:tabs>
          <w:tab w:val="right" w:pos="8640"/>
          <w:tab w:val="right" w:pos="8640"/>
        </w:tabs>
      </w:pPr>
    </w:p>
    <w:p w14:paraId="00000039" w14:textId="77777777" w:rsidR="00F77750" w:rsidRDefault="00C70245">
      <w:pPr>
        <w:tabs>
          <w:tab w:val="right" w:pos="8640"/>
          <w:tab w:val="right" w:pos="8640"/>
        </w:tabs>
      </w:pPr>
      <w:r>
        <w:br w:type="page"/>
      </w:r>
    </w:p>
    <w:p w14:paraId="0000003A" w14:textId="77777777" w:rsidR="00F77750" w:rsidRPr="00EB26F4" w:rsidRDefault="00C70245">
      <w:pPr>
        <w:tabs>
          <w:tab w:val="right" w:pos="8640"/>
          <w:tab w:val="right" w:pos="8640"/>
        </w:tabs>
        <w:jc w:val="center"/>
        <w:rPr>
          <w:strike/>
        </w:rPr>
      </w:pPr>
      <w:commentRangeStart w:id="39"/>
      <w:r w:rsidRPr="00EB26F4">
        <w:rPr>
          <w:strike/>
        </w:rPr>
        <w:lastRenderedPageBreak/>
        <w:t>WORKS CITED</w:t>
      </w:r>
      <w:commentRangeEnd w:id="39"/>
      <w:r w:rsidR="00EB26F4">
        <w:rPr>
          <w:rStyle w:val="CommentReference"/>
        </w:rPr>
        <w:commentReference w:id="39"/>
      </w:r>
    </w:p>
    <w:p w14:paraId="0000003B" w14:textId="77777777" w:rsidR="00F77750" w:rsidRDefault="00F77750">
      <w:pPr>
        <w:pStyle w:val="Title"/>
        <w:tabs>
          <w:tab w:val="right" w:pos="8640"/>
          <w:tab w:val="right" w:pos="8640"/>
        </w:tabs>
        <w:spacing w:line="276" w:lineRule="auto"/>
        <w:jc w:val="left"/>
      </w:pPr>
    </w:p>
    <w:p w14:paraId="0000003C" w14:textId="77777777" w:rsidR="00F77750" w:rsidRDefault="00F77750">
      <w:pPr>
        <w:pStyle w:val="Title"/>
        <w:tabs>
          <w:tab w:val="right" w:pos="8640"/>
          <w:tab w:val="right" w:pos="8640"/>
        </w:tabs>
        <w:spacing w:line="276" w:lineRule="auto"/>
        <w:jc w:val="left"/>
      </w:pPr>
    </w:p>
    <w:p w14:paraId="0000003D" w14:textId="77777777" w:rsidR="00F77750" w:rsidRDefault="00F77750">
      <w:pPr>
        <w:tabs>
          <w:tab w:val="right" w:pos="8640"/>
          <w:tab w:val="right" w:pos="8640"/>
        </w:tabs>
        <w:spacing w:line="240" w:lineRule="auto"/>
        <w:ind w:firstLine="0"/>
      </w:pPr>
    </w:p>
    <w:sectPr w:rsidR="00F77750">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3-30T18:41:00Z" w:initials="DW">
    <w:p w14:paraId="2DEC88B2" w14:textId="359C9213" w:rsidR="00EB26F4" w:rsidRDefault="00EB26F4">
      <w:pPr>
        <w:pStyle w:val="CommentText"/>
        <w:rPr>
          <w:rStyle w:val="CommentReference"/>
        </w:rPr>
      </w:pPr>
      <w:r>
        <w:rPr>
          <w:rStyle w:val="CommentReference"/>
        </w:rPr>
        <w:annotationRef/>
      </w:r>
      <w:r>
        <w:rPr>
          <w:rStyle w:val="CommentReference"/>
        </w:rPr>
        <w:t xml:space="preserve">Paper titles are Level 1 </w:t>
      </w:r>
      <w:r w:rsidR="003C2451">
        <w:rPr>
          <w:rStyle w:val="CommentReference"/>
        </w:rPr>
        <w:t>Headings</w:t>
      </w:r>
      <w:r>
        <w:rPr>
          <w:rStyle w:val="CommentReference"/>
        </w:rPr>
        <w:t xml:space="preserve"> in APA7:</w:t>
      </w:r>
    </w:p>
    <w:p w14:paraId="4714C4E1" w14:textId="77777777" w:rsidR="00EB26F4" w:rsidRDefault="003C2451">
      <w:pPr>
        <w:pStyle w:val="CommentText"/>
        <w:rPr>
          <w:rStyle w:val="CommentReference"/>
        </w:rPr>
      </w:pPr>
      <w:r>
        <w:rPr>
          <w:rStyle w:val="CommentReference"/>
        </w:rPr>
        <w:t>Bold. Centered. Title case.</w:t>
      </w:r>
    </w:p>
    <w:p w14:paraId="061CA8A4" w14:textId="4BA1F312" w:rsidR="003C2451" w:rsidRPr="003C2451" w:rsidRDefault="003C2451" w:rsidP="003C2451">
      <w:pPr>
        <w:rPr>
          <w:b/>
          <w:bCs/>
        </w:rPr>
      </w:pPr>
      <w:r w:rsidRPr="003C2451">
        <w:rPr>
          <w:b/>
          <w:bCs/>
        </w:rPr>
        <w:t xml:space="preserve">How </w:t>
      </w:r>
      <w:r>
        <w:rPr>
          <w:b/>
          <w:bCs/>
        </w:rPr>
        <w:t>C</w:t>
      </w:r>
      <w:r w:rsidRPr="003C2451">
        <w:rPr>
          <w:b/>
          <w:bCs/>
        </w:rPr>
        <w:t xml:space="preserve">an the </w:t>
      </w:r>
      <w:r>
        <w:rPr>
          <w:b/>
          <w:bCs/>
        </w:rPr>
        <w:t>W</w:t>
      </w:r>
      <w:r w:rsidRPr="003C2451">
        <w:rPr>
          <w:b/>
          <w:bCs/>
        </w:rPr>
        <w:t xml:space="preserve">ealthiest </w:t>
      </w:r>
      <w:r>
        <w:rPr>
          <w:b/>
          <w:bCs/>
        </w:rPr>
        <w:t>C</w:t>
      </w:r>
      <w:r w:rsidRPr="003C2451">
        <w:rPr>
          <w:b/>
          <w:bCs/>
        </w:rPr>
        <w:t xml:space="preserve">ountry in the </w:t>
      </w:r>
      <w:r>
        <w:rPr>
          <w:b/>
          <w:bCs/>
        </w:rPr>
        <w:t>W</w:t>
      </w:r>
      <w:r w:rsidRPr="003C2451">
        <w:rPr>
          <w:b/>
          <w:bCs/>
        </w:rPr>
        <w:t xml:space="preserve">orld </w:t>
      </w:r>
      <w:r>
        <w:rPr>
          <w:b/>
          <w:bCs/>
        </w:rPr>
        <w:t>H</w:t>
      </w:r>
      <w:r w:rsidRPr="003C2451">
        <w:rPr>
          <w:b/>
          <w:bCs/>
        </w:rPr>
        <w:t xml:space="preserve">ave </w:t>
      </w:r>
      <w:r>
        <w:rPr>
          <w:b/>
          <w:bCs/>
        </w:rPr>
        <w:t>S</w:t>
      </w:r>
      <w:r w:rsidRPr="003C2451">
        <w:rPr>
          <w:b/>
          <w:bCs/>
        </w:rPr>
        <w:t xml:space="preserve">uch a </w:t>
      </w:r>
      <w:r>
        <w:rPr>
          <w:b/>
          <w:bCs/>
        </w:rPr>
        <w:t>H</w:t>
      </w:r>
      <w:r w:rsidRPr="003C2451">
        <w:rPr>
          <w:b/>
          <w:bCs/>
        </w:rPr>
        <w:t xml:space="preserve">igh </w:t>
      </w:r>
      <w:r>
        <w:rPr>
          <w:b/>
          <w:bCs/>
        </w:rPr>
        <w:t>P</w:t>
      </w:r>
      <w:r w:rsidRPr="003C2451">
        <w:rPr>
          <w:b/>
          <w:bCs/>
        </w:rPr>
        <w:t xml:space="preserve">overty </w:t>
      </w:r>
      <w:r>
        <w:rPr>
          <w:b/>
          <w:bCs/>
        </w:rPr>
        <w:t>L</w:t>
      </w:r>
      <w:r w:rsidRPr="003C2451">
        <w:rPr>
          <w:b/>
          <w:bCs/>
        </w:rPr>
        <w:t>evel?</w:t>
      </w:r>
      <w:r w:rsidRPr="003C2451">
        <w:rPr>
          <w:rStyle w:val="CommentReference"/>
          <w:b/>
          <w:bCs/>
        </w:rPr>
        <w:annotationRef/>
      </w:r>
    </w:p>
    <w:p w14:paraId="055B1730" w14:textId="3923415C" w:rsidR="003C2451" w:rsidRDefault="003C2451">
      <w:pPr>
        <w:pStyle w:val="CommentText"/>
      </w:pPr>
    </w:p>
  </w:comment>
  <w:comment w:id="1" w:author="David Ward" w:date="2024-03-30T18:44:00Z" w:initials="DW">
    <w:p w14:paraId="6FB94097" w14:textId="77777777" w:rsidR="003C2451" w:rsidRDefault="003C2451">
      <w:pPr>
        <w:pStyle w:val="CommentText"/>
      </w:pPr>
      <w:r>
        <w:rPr>
          <w:rStyle w:val="CommentReference"/>
        </w:rPr>
        <w:annotationRef/>
      </w:r>
      <w:r>
        <w:t>What is “it”? What is the thesis of the paper?</w:t>
      </w:r>
    </w:p>
    <w:p w14:paraId="1EF6DB19" w14:textId="50193093" w:rsidR="003C2451" w:rsidRDefault="003C2451">
      <w:pPr>
        <w:pStyle w:val="CommentText"/>
      </w:pPr>
    </w:p>
  </w:comment>
  <w:comment w:id="2" w:author="David Ward" w:date="2024-03-30T18:50:00Z" w:initials="DW">
    <w:p w14:paraId="32960A95" w14:textId="77777777" w:rsidR="003C2451" w:rsidRDefault="003C2451">
      <w:pPr>
        <w:pStyle w:val="CommentText"/>
      </w:pPr>
      <w:r>
        <w:rPr>
          <w:rStyle w:val="CommentReference"/>
        </w:rPr>
        <w:annotationRef/>
      </w:r>
      <w:r>
        <w:t>This seems to be the closest sentence in structure to a thesis:</w:t>
      </w:r>
    </w:p>
    <w:p w14:paraId="7E8CEB42" w14:textId="77777777" w:rsidR="003C2451" w:rsidRDefault="003C2451">
      <w:pPr>
        <w:pStyle w:val="CommentText"/>
      </w:pPr>
      <w:r>
        <w:t xml:space="preserve">Having eleven and a half percent of our population living in poverty is unfathomable because we have more than enough resources to move people above the poverty threshold; we need to strategically address the situation and formulate a plan of action to curtail poverty in America (Desmond, 2023).  </w:t>
      </w:r>
    </w:p>
    <w:p w14:paraId="19128C9B" w14:textId="7F2A4AAB" w:rsidR="00EA0C5F" w:rsidRDefault="00EA0C5F">
      <w:pPr>
        <w:pStyle w:val="CommentText"/>
      </w:pPr>
      <w:r>
        <w:t>Addresses the “Applicable Principles” component.</w:t>
      </w:r>
    </w:p>
  </w:comment>
  <w:comment w:id="3" w:author="David Ward" w:date="2024-03-30T19:15:00Z" w:initials="DW">
    <w:p w14:paraId="5530CC6A" w14:textId="77777777" w:rsidR="00EA0C5F" w:rsidRDefault="00EA0C5F">
      <w:pPr>
        <w:pStyle w:val="CommentText"/>
      </w:pPr>
      <w:r>
        <w:rPr>
          <w:rStyle w:val="CommentReference"/>
        </w:rPr>
        <w:annotationRef/>
      </w:r>
      <w:r>
        <w:t>This section addresses the following criteria from the assignment description:</w:t>
      </w:r>
    </w:p>
    <w:p w14:paraId="15D4FF13" w14:textId="28C2CD3B" w:rsidR="00EA0C5F" w:rsidRDefault="00EA0C5F" w:rsidP="00EA0C5F">
      <w:pPr>
        <w:tabs>
          <w:tab w:val="right" w:pos="8640"/>
          <w:tab w:val="right" w:pos="8640"/>
        </w:tabs>
      </w:pPr>
      <w:r>
        <w:t>Summarize the</w:t>
      </w:r>
      <w:r>
        <w:t xml:space="preserve"> </w:t>
      </w:r>
      <w:r>
        <w:t>historical trend at different points in history with an eye to identifying</w:t>
      </w:r>
      <w:r>
        <w:t xml:space="preserve"> </w:t>
      </w:r>
      <w:r>
        <w:t>significant causes of the social problem, identifiable processes at work,</w:t>
      </w:r>
      <w:r>
        <w:t xml:space="preserve"> </w:t>
      </w:r>
      <w:r>
        <w:t>and enduring patterns that emerged. How did the problem/issue originate</w:t>
      </w:r>
      <w:r>
        <w:t xml:space="preserve"> </w:t>
      </w:r>
      <w:r>
        <w:t>and develop? What were the causes of the social problem? What</w:t>
      </w:r>
      <w:r>
        <w:t xml:space="preserve"> </w:t>
      </w:r>
      <w:r>
        <w:t>identifiable sociological or theological processes were at work? What</w:t>
      </w:r>
      <w:r>
        <w:t xml:space="preserve"> </w:t>
      </w:r>
      <w:r>
        <w:t>enduring patterns emerged that recur?</w:t>
      </w:r>
    </w:p>
    <w:p w14:paraId="3C1DF53E" w14:textId="4A3E0B61" w:rsidR="00EA0C5F" w:rsidRDefault="00EA0C5F" w:rsidP="00EA0C5F">
      <w:pPr>
        <w:pStyle w:val="CommentText"/>
        <w:ind w:firstLine="0"/>
      </w:pPr>
    </w:p>
  </w:comment>
  <w:comment w:id="4" w:author="David Ward" w:date="2024-03-30T19:13:00Z" w:initials="DW">
    <w:p w14:paraId="157F198A" w14:textId="49FAF88C" w:rsidR="00EA0C5F" w:rsidRDefault="00EA0C5F">
      <w:pPr>
        <w:pStyle w:val="CommentText"/>
      </w:pPr>
      <w:r>
        <w:rPr>
          <w:rStyle w:val="CommentReference"/>
        </w:rPr>
        <w:annotationRef/>
      </w:r>
      <w:r>
        <w:t>Addresses the “History of the Issue” component.</w:t>
      </w:r>
    </w:p>
  </w:comment>
  <w:comment w:id="5" w:author="David Ward" w:date="2024-03-30T19:17:00Z" w:initials="DW">
    <w:p w14:paraId="54480B7A" w14:textId="6D5148E8" w:rsidR="00EA0C5F" w:rsidRDefault="00EA0C5F">
      <w:pPr>
        <w:pStyle w:val="CommentText"/>
      </w:pPr>
      <w:r>
        <w:rPr>
          <w:rStyle w:val="CommentReference"/>
        </w:rPr>
        <w:annotationRef/>
      </w:r>
      <w:r>
        <w:rPr>
          <w:rStyle w:val="CommentReference"/>
        </w:rPr>
        <w:t xml:space="preserve">As a Christian scholar, here and in the next few paragraphs you are contextualizing the problem to your own experience. That is legitimate, but the caution is, in an academic paper, 1 whole page out of a </w:t>
      </w:r>
      <w:proofErr w:type="gramStart"/>
      <w:r>
        <w:rPr>
          <w:rStyle w:val="CommentReference"/>
        </w:rPr>
        <w:t>5 page</w:t>
      </w:r>
      <w:proofErr w:type="gramEnd"/>
      <w:r>
        <w:rPr>
          <w:rStyle w:val="CommentReference"/>
        </w:rPr>
        <w:t xml:space="preserve"> essay </w:t>
      </w:r>
      <w:r w:rsidR="0097092F">
        <w:rPr>
          <w:rStyle w:val="CommentReference"/>
        </w:rPr>
        <w:t xml:space="preserve">(20%) </w:t>
      </w:r>
      <w:r>
        <w:rPr>
          <w:rStyle w:val="CommentReference"/>
        </w:rPr>
        <w:t>citing your own experience</w:t>
      </w:r>
      <w:r w:rsidR="0097092F">
        <w:rPr>
          <w:rStyle w:val="CommentReference"/>
        </w:rPr>
        <w:t xml:space="preserve"> rather than academic support can unintentionally convey bias. Everything you wrote is true and expresses legitimate critique, and it lends authenticity to your concerns for your chosen issue. But in a persuasive “change the world” piece of research, you do not want to open the case you are making to questions of scholarly credibility because of too much personal bias.</w:t>
      </w:r>
    </w:p>
  </w:comment>
  <w:comment w:id="7" w:author="David Ward" w:date="2024-03-30T19:02:00Z" w:initials="DW">
    <w:p w14:paraId="608F0A2D" w14:textId="4332332C" w:rsidR="007821D7" w:rsidRDefault="007821D7">
      <w:pPr>
        <w:pStyle w:val="CommentText"/>
      </w:pPr>
      <w:r>
        <w:rPr>
          <w:rStyle w:val="CommentReference"/>
        </w:rPr>
        <w:annotationRef/>
      </w:r>
      <w:r w:rsidR="00776D07">
        <w:t>Addresses the “</w:t>
      </w:r>
      <w:r>
        <w:t xml:space="preserve">Biblical </w:t>
      </w:r>
      <w:r w:rsidR="00776D07">
        <w:t>W</w:t>
      </w:r>
      <w:r>
        <w:t xml:space="preserve">orldview </w:t>
      </w:r>
      <w:r w:rsidR="00776D07">
        <w:t>P</w:t>
      </w:r>
      <w:r>
        <w:t>erspective</w:t>
      </w:r>
      <w:r w:rsidR="00776D07">
        <w:t>”</w:t>
      </w:r>
      <w:r>
        <w:t xml:space="preserve"> </w:t>
      </w:r>
      <w:r w:rsidR="00776D07">
        <w:t>component.</w:t>
      </w:r>
    </w:p>
  </w:comment>
  <w:comment w:id="8" w:author="David Ward" w:date="2024-03-30T19:03:00Z" w:initials="DW">
    <w:p w14:paraId="6488ADE3" w14:textId="7CAB273A" w:rsidR="00776D07" w:rsidRDefault="00776D07">
      <w:pPr>
        <w:pStyle w:val="CommentText"/>
      </w:pPr>
      <w:r>
        <w:rPr>
          <w:rStyle w:val="CommentReference"/>
        </w:rPr>
        <w:annotationRef/>
      </w:r>
      <w:r>
        <w:t>Dr. Martin Luther King</w:t>
      </w:r>
      <w:r>
        <w:rPr>
          <w:rStyle w:val="CommentReference"/>
        </w:rPr>
        <w:annotationRef/>
      </w:r>
      <w:r>
        <w:t xml:space="preserve"> addresses the “Exemplar of the Integration of Religion and Society” component.</w:t>
      </w:r>
    </w:p>
  </w:comment>
  <w:comment w:id="10" w:author="David Ward" w:date="2024-03-30T19:05:00Z" w:initials="DW">
    <w:p w14:paraId="645F569C" w14:textId="19A540EB" w:rsidR="00776D07" w:rsidRPr="00776D07" w:rsidRDefault="00776D07">
      <w:pPr>
        <w:pStyle w:val="CommentText"/>
        <w:rPr>
          <w:sz w:val="24"/>
          <w:szCs w:val="24"/>
        </w:rPr>
      </w:pPr>
      <w:r>
        <w:rPr>
          <w:rStyle w:val="CommentReference"/>
        </w:rPr>
        <w:annotationRef/>
      </w:r>
      <w:r>
        <w:rPr>
          <w:sz w:val="24"/>
          <w:szCs w:val="24"/>
        </w:rPr>
        <w:t>…</w:t>
      </w:r>
      <w:r w:rsidRPr="00776D07">
        <w:rPr>
          <w:sz w:val="24"/>
          <w:szCs w:val="24"/>
        </w:rPr>
        <w:t>God/Jesus (Placencia, 2022, p.837)</w:t>
      </w:r>
      <w:r>
        <w:rPr>
          <w:sz w:val="24"/>
          <w:szCs w:val="24"/>
        </w:rPr>
        <w:t>.</w:t>
      </w:r>
    </w:p>
  </w:comment>
  <w:comment w:id="9" w:author="David Ward" w:date="2024-03-30T19:06:00Z" w:initials="DW">
    <w:p w14:paraId="73B83EED" w14:textId="30282C05" w:rsidR="00776D07" w:rsidRDefault="00776D07">
      <w:pPr>
        <w:pStyle w:val="CommentText"/>
      </w:pPr>
      <w:r>
        <w:rPr>
          <w:rStyle w:val="CommentReference"/>
        </w:rPr>
        <w:annotationRef/>
      </w:r>
      <w:r>
        <w:t>Addresses the “History of the Issue” component.</w:t>
      </w:r>
    </w:p>
  </w:comment>
  <w:comment w:id="11" w:author="David Ward" w:date="2024-03-30T19:09:00Z" w:initials="DW">
    <w:p w14:paraId="2FA2109D" w14:textId="3E5FC9BE" w:rsidR="00776D07" w:rsidRDefault="00776D07" w:rsidP="00776D07">
      <w:pPr>
        <w:pStyle w:val="CommentText"/>
      </w:pPr>
      <w:r>
        <w:rPr>
          <w:rStyle w:val="CommentReference"/>
        </w:rPr>
        <w:annotationRef/>
      </w:r>
      <w:r>
        <w:t>Addresses the “Biblical Worldview Perspective” component.</w:t>
      </w:r>
    </w:p>
  </w:comment>
  <w:comment w:id="12" w:author="David Ward" w:date="2024-03-30T19:11:00Z" w:initials="DW">
    <w:p w14:paraId="70D10212" w14:textId="6D14BEEA" w:rsidR="00776D07" w:rsidRDefault="00776D07">
      <w:pPr>
        <w:pStyle w:val="CommentText"/>
      </w:pPr>
      <w:r>
        <w:rPr>
          <w:rStyle w:val="CommentReference"/>
        </w:rPr>
        <w:annotationRef/>
      </w:r>
      <w:r>
        <w:t>Addresses the “</w:t>
      </w:r>
      <w:r>
        <w:t>Applicable Principles</w:t>
      </w:r>
      <w:r>
        <w:t>” component.</w:t>
      </w:r>
    </w:p>
  </w:comment>
  <w:comment w:id="13" w:author="David Ward" w:date="2024-03-30T19:09:00Z" w:initials="DW">
    <w:p w14:paraId="09EB3F91" w14:textId="0D451E24" w:rsidR="00776D07" w:rsidRDefault="00776D07">
      <w:pPr>
        <w:pStyle w:val="CommentText"/>
      </w:pPr>
      <w:r>
        <w:rPr>
          <w:rStyle w:val="CommentReference"/>
        </w:rPr>
        <w:annotationRef/>
      </w:r>
      <w:r>
        <w:t>Addresses the “History of the Issue” component.</w:t>
      </w:r>
    </w:p>
  </w:comment>
  <w:comment w:id="14" w:author="David Ward" w:date="2024-03-30T19:32:00Z" w:initials="DW">
    <w:p w14:paraId="1FA278C8" w14:textId="22BDE172" w:rsidR="0097092F" w:rsidRDefault="0097092F">
      <w:pPr>
        <w:pStyle w:val="CommentText"/>
      </w:pPr>
      <w:r>
        <w:rPr>
          <w:rStyle w:val="CommentReference"/>
        </w:rPr>
        <w:annotationRef/>
      </w:r>
      <w:r>
        <w:t>Addresses the “History of the Issue” component.</w:t>
      </w:r>
    </w:p>
  </w:comment>
  <w:comment w:id="15" w:author="David Ward" w:date="2024-03-30T19:32:00Z" w:initials="DW">
    <w:p w14:paraId="210F8902" w14:textId="00C931B5" w:rsidR="0097092F" w:rsidRDefault="0097092F">
      <w:pPr>
        <w:pStyle w:val="CommentText"/>
      </w:pPr>
      <w:r>
        <w:rPr>
          <w:rStyle w:val="CommentReference"/>
        </w:rPr>
        <w:annotationRef/>
      </w:r>
      <w:r>
        <w:t>Addresses the “Applicable Principles” component.</w:t>
      </w:r>
    </w:p>
  </w:comment>
  <w:comment w:id="16" w:author="David Ward" w:date="2024-03-30T19:09:00Z" w:initials="DW">
    <w:p w14:paraId="7BCB5A42" w14:textId="2BBCE083" w:rsidR="00776D07" w:rsidRDefault="00776D07">
      <w:pPr>
        <w:pStyle w:val="CommentText"/>
      </w:pPr>
      <w:r>
        <w:rPr>
          <w:rStyle w:val="CommentReference"/>
        </w:rPr>
        <w:annotationRef/>
      </w:r>
      <w:r>
        <w:t>Bible</w:t>
      </w:r>
    </w:p>
  </w:comment>
  <w:comment w:id="17" w:author="David Ward" w:date="2024-03-30T19:33:00Z" w:initials="DW">
    <w:p w14:paraId="4006B97F" w14:textId="5BE38E71" w:rsidR="0054102A" w:rsidRDefault="0054102A">
      <w:pPr>
        <w:pStyle w:val="CommentText"/>
      </w:pPr>
      <w:r>
        <w:rPr>
          <w:rStyle w:val="CommentReference"/>
        </w:rPr>
        <w:annotationRef/>
      </w:r>
      <w:r>
        <w:t xml:space="preserve">This is a powerful and </w:t>
      </w:r>
      <w:r w:rsidRPr="0054102A">
        <w:rPr>
          <w:b/>
          <w:bCs/>
          <w:color w:val="FF0000"/>
          <w:u w:val="single"/>
        </w:rPr>
        <w:t>socio-theologically</w:t>
      </w:r>
      <w:r w:rsidRPr="0054102A">
        <w:rPr>
          <w:color w:val="FF0000"/>
        </w:rPr>
        <w:t xml:space="preserve"> </w:t>
      </w:r>
      <w:r>
        <w:t xml:space="preserve">sad truth! Who it indicts is the church for not taking the stands it has in the past against structural racial injustices. Consider the role of Christians in the history of the battle against slavery and on into racial civil rights (see Schmidt, </w:t>
      </w:r>
      <w:r w:rsidRPr="0054102A">
        <w:rPr>
          <w:i/>
          <w:iCs/>
        </w:rPr>
        <w:t>How Christianity Changed the World</w:t>
      </w:r>
      <w:r>
        <w:t>, 2009). That is one of the main points of this class, after all!</w:t>
      </w:r>
    </w:p>
  </w:comment>
  <w:comment w:id="18" w:author="David Ward" w:date="2024-03-30T19:10:00Z" w:initials="DW">
    <w:p w14:paraId="79C2207E" w14:textId="03945CD2" w:rsidR="0054102A" w:rsidRDefault="00776D07">
      <w:pPr>
        <w:pStyle w:val="CommentText"/>
        <w:rPr>
          <w:rFonts w:cstheme="minorHAnsi"/>
        </w:rPr>
      </w:pPr>
      <w:r>
        <w:rPr>
          <w:rStyle w:val="CommentReference"/>
        </w:rPr>
        <w:annotationRef/>
      </w:r>
      <w:r w:rsidR="0054102A">
        <w:rPr>
          <w:rFonts w:cstheme="minorHAnsi"/>
        </w:rPr>
        <w:t>Incomplete sentence; it should be:</w:t>
      </w:r>
    </w:p>
    <w:p w14:paraId="023FB9E2" w14:textId="43DC6958" w:rsidR="00776D07" w:rsidRDefault="00776D07">
      <w:pPr>
        <w:pStyle w:val="CommentText"/>
      </w:pPr>
      <w:r>
        <w:rPr>
          <w:rFonts w:cstheme="minorHAnsi"/>
        </w:rPr>
        <w:t>In speaking of discrimination, two things come to my mind</w:t>
      </w:r>
      <w:r>
        <w:rPr>
          <w:rFonts w:cstheme="minorHAnsi"/>
        </w:rPr>
        <w:t>:</w:t>
      </w:r>
      <w:r>
        <w:rPr>
          <w:rFonts w:cstheme="minorHAnsi"/>
        </w:rPr>
        <w:t xml:space="preserve">  American Slavery of Blacks and Jim Crow Laws.</w:t>
      </w:r>
    </w:p>
  </w:comment>
  <w:comment w:id="20" w:author="David Ward" w:date="2024-03-30T19:39:00Z" w:initials="DW">
    <w:p w14:paraId="6DB99D7F" w14:textId="6C595070" w:rsidR="0054102A" w:rsidRDefault="0054102A">
      <w:pPr>
        <w:pStyle w:val="CommentText"/>
      </w:pPr>
      <w:r>
        <w:rPr>
          <w:rStyle w:val="CommentReference"/>
        </w:rPr>
        <w:annotationRef/>
      </w:r>
      <w:r>
        <w:t>…that is…</w:t>
      </w:r>
    </w:p>
  </w:comment>
  <w:comment w:id="19" w:author="David Ward" w:date="2024-03-30T19:40:00Z" w:initials="DW">
    <w:p w14:paraId="27137240" w14:textId="598C4B27" w:rsidR="0054102A" w:rsidRDefault="0054102A">
      <w:pPr>
        <w:pStyle w:val="CommentText"/>
      </w:pPr>
      <w:r>
        <w:rPr>
          <w:rStyle w:val="CommentReference"/>
        </w:rPr>
        <w:annotationRef/>
      </w:r>
      <w:r>
        <w:t>Addresses the “History of the Issue” component.</w:t>
      </w:r>
    </w:p>
  </w:comment>
  <w:comment w:id="21" w:author="David Ward" w:date="2024-03-30T19:40:00Z" w:initials="DW">
    <w:p w14:paraId="762C0862" w14:textId="56F3436E" w:rsidR="0054102A" w:rsidRDefault="0054102A">
      <w:pPr>
        <w:pStyle w:val="CommentText"/>
      </w:pPr>
      <w:r>
        <w:rPr>
          <w:rStyle w:val="CommentReference"/>
        </w:rPr>
        <w:annotationRef/>
      </w:r>
      <w:r>
        <w:t>Missing a period.</w:t>
      </w:r>
    </w:p>
  </w:comment>
  <w:comment w:id="22" w:author="David Ward" w:date="2024-03-30T19:41:00Z" w:initials="DW">
    <w:p w14:paraId="5ED3F368" w14:textId="6D80CCDB" w:rsidR="0054102A" w:rsidRDefault="0054102A">
      <w:pPr>
        <w:pStyle w:val="CommentText"/>
      </w:pPr>
      <w:r>
        <w:rPr>
          <w:rStyle w:val="CommentReference"/>
        </w:rPr>
        <w:annotationRef/>
      </w:r>
      <w:r>
        <w:t>Addresses the “History of the Issue” component.</w:t>
      </w:r>
    </w:p>
  </w:comment>
  <w:comment w:id="23" w:author="David Ward" w:date="2024-03-30T19:42:00Z" w:initials="DW">
    <w:p w14:paraId="6673047B" w14:textId="0165E404" w:rsidR="0054102A" w:rsidRDefault="0054102A">
      <w:pPr>
        <w:pStyle w:val="CommentText"/>
      </w:pPr>
      <w:r>
        <w:rPr>
          <w:rFonts w:cstheme="minorHAnsi"/>
        </w:rPr>
        <w:t>…</w:t>
      </w:r>
      <w:r>
        <w:rPr>
          <w:rStyle w:val="CommentReference"/>
        </w:rPr>
        <w:annotationRef/>
      </w:r>
      <w:r w:rsidRPr="000F3F50">
        <w:rPr>
          <w:rFonts w:cstheme="minorHAnsi"/>
        </w:rPr>
        <w:t xml:space="preserve">of </w:t>
      </w:r>
      <w:r w:rsidRPr="0054102A">
        <w:rPr>
          <w:rFonts w:cstheme="minorHAnsi"/>
          <w:b/>
          <w:bCs/>
          <w:color w:val="FF0000"/>
        </w:rPr>
        <w:t>inequality (Baker</w:t>
      </w:r>
      <w:r w:rsidRPr="000F3F50">
        <w:rPr>
          <w:rFonts w:cstheme="minorHAnsi"/>
        </w:rPr>
        <w:t xml:space="preserve">, 2020, p. 17).  </w:t>
      </w:r>
      <w:r>
        <w:rPr>
          <w:rStyle w:val="CommentReference"/>
        </w:rPr>
        <w:annotationRef/>
      </w:r>
      <w:r>
        <w:rPr>
          <w:rFonts w:cstheme="minorHAnsi"/>
        </w:rPr>
        <w:t>No period until after the in-text citation.</w:t>
      </w:r>
    </w:p>
  </w:comment>
  <w:comment w:id="25" w:author="David Ward" w:date="2024-03-30T19:44:00Z" w:initials="DW">
    <w:p w14:paraId="5D2D36D0" w14:textId="422F673D" w:rsidR="0034770E" w:rsidRDefault="0034770E">
      <w:pPr>
        <w:pStyle w:val="CommentText"/>
      </w:pPr>
      <w:r>
        <w:rPr>
          <w:rStyle w:val="CommentReference"/>
        </w:rPr>
        <w:annotationRef/>
      </w:r>
      <w:r>
        <w:t xml:space="preserve">Nelson Mandela </w:t>
      </w:r>
      <w:r>
        <w:t>addresses the “Exemplar of the Integration of Religion and Society” component.</w:t>
      </w:r>
    </w:p>
    <w:p w14:paraId="59BEEF5A" w14:textId="77777777" w:rsidR="0034770E" w:rsidRDefault="0034770E">
      <w:pPr>
        <w:pStyle w:val="CommentText"/>
      </w:pPr>
    </w:p>
    <w:p w14:paraId="394622BA" w14:textId="2A9CBB01" w:rsidR="0034770E" w:rsidRDefault="0034770E">
      <w:pPr>
        <w:pStyle w:val="CommentText"/>
      </w:pPr>
      <w:r>
        <w:t>You close with a strong change the world exhortation!</w:t>
      </w:r>
    </w:p>
  </w:comment>
  <w:comment w:id="24" w:author="David Ward" w:date="2024-03-30T19:43:00Z" w:initials="DW">
    <w:p w14:paraId="1C539481" w14:textId="18CE314D" w:rsidR="0034770E" w:rsidRDefault="0034770E">
      <w:pPr>
        <w:pStyle w:val="CommentText"/>
      </w:pPr>
      <w:r>
        <w:rPr>
          <w:rStyle w:val="CommentReference"/>
        </w:rPr>
        <w:annotationRef/>
      </w:r>
      <w:r>
        <w:t>Addresses the “Applicable Principles” component.</w:t>
      </w:r>
    </w:p>
  </w:comment>
  <w:comment w:id="26" w:author="David Ward" w:date="2024-03-30T17:08:00Z" w:initials="DW">
    <w:p w14:paraId="55E0C675" w14:textId="77777777" w:rsidR="00BD1F6F" w:rsidRPr="00BD1F6F" w:rsidRDefault="00BD1F6F">
      <w:pPr>
        <w:pStyle w:val="CommentText"/>
        <w:rPr>
          <w:b/>
          <w:bCs/>
        </w:rPr>
      </w:pPr>
      <w:r w:rsidRPr="00BD1F6F">
        <w:rPr>
          <w:rStyle w:val="CommentReference"/>
          <w:b/>
          <w:bCs/>
        </w:rPr>
        <w:annotationRef/>
      </w:r>
      <w:r w:rsidRPr="00BD1F6F">
        <w:rPr>
          <w:b/>
          <w:bCs/>
        </w:rPr>
        <w:t>Bold.</w:t>
      </w:r>
    </w:p>
    <w:p w14:paraId="234B30C1" w14:textId="38141DEC" w:rsidR="00BD1F6F" w:rsidRDefault="00FA14C8">
      <w:pPr>
        <w:pStyle w:val="CommentText"/>
      </w:pPr>
      <w:r>
        <w:t>Use the same font for each entry in the Works Cited as for the rest of the paper.</w:t>
      </w:r>
    </w:p>
  </w:comment>
  <w:comment w:id="27" w:author="David Ward" w:date="2024-03-30T17:10:00Z" w:initials="DW">
    <w:p w14:paraId="0757158B" w14:textId="77777777" w:rsidR="00FA14C8" w:rsidRDefault="00FA14C8">
      <w:pPr>
        <w:pStyle w:val="CommentText"/>
      </w:pPr>
      <w:r>
        <w:rPr>
          <w:rStyle w:val="CommentReference"/>
        </w:rPr>
        <w:annotationRef/>
      </w:r>
      <w:bookmarkStart w:id="28" w:name="_Hlk162711089"/>
      <w:r>
        <w:t>Left justify at “0” instead of indenting .5 inches.</w:t>
      </w:r>
      <w:bookmarkEnd w:id="28"/>
    </w:p>
    <w:p w14:paraId="4FA3000B" w14:textId="2FA89A75" w:rsidR="00FA14C8" w:rsidRDefault="00FA14C8">
      <w:pPr>
        <w:pStyle w:val="CommentText"/>
      </w:pPr>
      <w:r>
        <w:t>Arterburn</w:t>
      </w:r>
      <w:r>
        <w:t>, S.,</w:t>
      </w:r>
      <w:r>
        <w:t xml:space="preserve"> &amp; Merrill,</w:t>
      </w:r>
      <w:r>
        <w:t xml:space="preserve"> D., Eds.</w:t>
      </w:r>
      <w:r>
        <w:t xml:space="preserve"> (2004). </w:t>
      </w:r>
      <w:r w:rsidRPr="008811F4">
        <w:rPr>
          <w:i/>
          <w:iCs/>
        </w:rPr>
        <w:t xml:space="preserve">Every </w:t>
      </w:r>
      <w:r>
        <w:rPr>
          <w:i/>
          <w:iCs/>
        </w:rPr>
        <w:t>m</w:t>
      </w:r>
      <w:r w:rsidRPr="008811F4">
        <w:rPr>
          <w:i/>
          <w:iCs/>
        </w:rPr>
        <w:t>an’s Bible</w:t>
      </w:r>
      <w:r>
        <w:t>, Tyndale House Publishing</w:t>
      </w:r>
      <w:r>
        <w:t>.</w:t>
      </w:r>
    </w:p>
  </w:comment>
  <w:comment w:id="29" w:author="David Ward" w:date="2024-03-30T17:16:00Z" w:initials="DW">
    <w:p w14:paraId="73AE1633" w14:textId="77777777" w:rsidR="00FA14C8" w:rsidRPr="00BD1F6F" w:rsidRDefault="00FA14C8" w:rsidP="00FA14C8">
      <w:pPr>
        <w:pStyle w:val="CommentText"/>
        <w:rPr>
          <w:b/>
          <w:bCs/>
        </w:rPr>
      </w:pPr>
      <w:r>
        <w:rPr>
          <w:rStyle w:val="CommentReference"/>
        </w:rPr>
        <w:annotationRef/>
      </w:r>
      <w:r w:rsidRPr="00BD1F6F">
        <w:rPr>
          <w:b/>
          <w:bCs/>
        </w:rPr>
        <w:t>Bold.</w:t>
      </w:r>
    </w:p>
    <w:p w14:paraId="24A1F12D" w14:textId="1A9DDC7E" w:rsidR="00FA14C8" w:rsidRDefault="00FA14C8" w:rsidP="00FA14C8">
      <w:pPr>
        <w:ind w:left="720" w:hanging="720"/>
      </w:pPr>
      <w:r>
        <w:t xml:space="preserve">Use the same font for each entry in the </w:t>
      </w:r>
      <w:r w:rsidRPr="00FA14C8">
        <w:rPr>
          <w:b/>
          <w:bCs/>
        </w:rPr>
        <w:t>Works Cited</w:t>
      </w:r>
      <w:r>
        <w:t xml:space="preserve"> as for the rest of the paper.</w:t>
      </w:r>
    </w:p>
    <w:p w14:paraId="78988CCC" w14:textId="5C7F4C45" w:rsidR="00FA14C8" w:rsidRPr="00FA14C8" w:rsidRDefault="00FA14C8" w:rsidP="00FA14C8">
      <w:pPr>
        <w:ind w:left="720" w:hanging="720"/>
        <w:rPr>
          <w:color w:val="222222"/>
          <w:shd w:val="clear" w:color="auto" w:fill="FFFFFF"/>
        </w:rPr>
      </w:pPr>
      <w:r w:rsidRPr="00FA14C8">
        <w:t xml:space="preserve">Book titles are to be in sentence case. </w:t>
      </w:r>
    </w:p>
    <w:p w14:paraId="3D89C3D8" w14:textId="0FFBAF6E" w:rsidR="00FA14C8" w:rsidRPr="0088369F" w:rsidRDefault="00FA14C8" w:rsidP="00FA14C8">
      <w:pPr>
        <w:ind w:left="720" w:hanging="720"/>
        <w:rPr>
          <w:rFonts w:asciiTheme="minorHAnsi" w:hAnsiTheme="minorHAnsi" w:cstheme="minorHAnsi"/>
          <w:color w:val="222222"/>
          <w:shd w:val="clear" w:color="auto" w:fill="FFFFFF"/>
        </w:rPr>
      </w:pPr>
      <w:r w:rsidRPr="00FA14C8">
        <w:rPr>
          <w:color w:val="222222"/>
          <w:shd w:val="clear" w:color="auto" w:fill="FFFFFF"/>
        </w:rPr>
        <w:t>Bass, S. J. (2021). </w:t>
      </w:r>
      <w:r w:rsidRPr="00FA14C8">
        <w:rPr>
          <w:i/>
          <w:iCs/>
          <w:color w:val="222222"/>
          <w:shd w:val="clear" w:color="auto" w:fill="FFFFFF"/>
        </w:rPr>
        <w:t xml:space="preserve">Blessed </w:t>
      </w:r>
      <w:r>
        <w:rPr>
          <w:i/>
          <w:iCs/>
          <w:color w:val="222222"/>
          <w:shd w:val="clear" w:color="auto" w:fill="FFFFFF"/>
        </w:rPr>
        <w:t>a</w:t>
      </w:r>
      <w:r w:rsidRPr="00FA14C8">
        <w:rPr>
          <w:i/>
          <w:iCs/>
          <w:color w:val="222222"/>
          <w:shd w:val="clear" w:color="auto" w:fill="FFFFFF"/>
        </w:rPr>
        <w:t xml:space="preserve">re the </w:t>
      </w:r>
      <w:r>
        <w:rPr>
          <w:i/>
          <w:iCs/>
          <w:color w:val="222222"/>
          <w:shd w:val="clear" w:color="auto" w:fill="FFFFFF"/>
        </w:rPr>
        <w:t>p</w:t>
      </w:r>
      <w:r w:rsidRPr="00FA14C8">
        <w:rPr>
          <w:i/>
          <w:iCs/>
          <w:color w:val="222222"/>
          <w:shd w:val="clear" w:color="auto" w:fill="FFFFFF"/>
        </w:rPr>
        <w:t xml:space="preserve">eacemakers: Martin Luther King Jr., </w:t>
      </w:r>
      <w:r w:rsidR="002170EB">
        <w:rPr>
          <w:i/>
          <w:iCs/>
          <w:color w:val="222222"/>
          <w:shd w:val="clear" w:color="auto" w:fill="FFFFFF"/>
        </w:rPr>
        <w:t>e</w:t>
      </w:r>
      <w:r w:rsidRPr="00FA14C8">
        <w:rPr>
          <w:i/>
          <w:iCs/>
          <w:color w:val="222222"/>
          <w:shd w:val="clear" w:color="auto" w:fill="FFFFFF"/>
        </w:rPr>
        <w:t xml:space="preserve">ight </w:t>
      </w:r>
      <w:r w:rsidR="002170EB">
        <w:rPr>
          <w:i/>
          <w:iCs/>
          <w:color w:val="222222"/>
          <w:shd w:val="clear" w:color="auto" w:fill="FFFFFF"/>
        </w:rPr>
        <w:t>w</w:t>
      </w:r>
      <w:r w:rsidRPr="00FA14C8">
        <w:rPr>
          <w:i/>
          <w:iCs/>
          <w:color w:val="222222"/>
          <w:shd w:val="clear" w:color="auto" w:fill="FFFFFF"/>
        </w:rPr>
        <w:t xml:space="preserve">hite </w:t>
      </w:r>
      <w:r w:rsidR="002170EB">
        <w:rPr>
          <w:i/>
          <w:iCs/>
          <w:color w:val="222222"/>
          <w:shd w:val="clear" w:color="auto" w:fill="FFFFFF"/>
        </w:rPr>
        <w:t>r</w:t>
      </w:r>
      <w:r w:rsidRPr="00FA14C8">
        <w:rPr>
          <w:i/>
          <w:iCs/>
          <w:color w:val="222222"/>
          <w:shd w:val="clear" w:color="auto" w:fill="FFFFFF"/>
        </w:rPr>
        <w:t xml:space="preserve">eligious </w:t>
      </w:r>
      <w:r w:rsidR="002170EB">
        <w:rPr>
          <w:i/>
          <w:iCs/>
          <w:color w:val="222222"/>
          <w:shd w:val="clear" w:color="auto" w:fill="FFFFFF"/>
        </w:rPr>
        <w:t>l</w:t>
      </w:r>
      <w:r w:rsidRPr="00FA14C8">
        <w:rPr>
          <w:i/>
          <w:iCs/>
          <w:color w:val="222222"/>
          <w:shd w:val="clear" w:color="auto" w:fill="FFFFFF"/>
        </w:rPr>
        <w:t>eaders, and the" Letter from Birmingham Jail."</w:t>
      </w:r>
      <w:r w:rsidRPr="00FA14C8">
        <w:rPr>
          <w:color w:val="222222"/>
          <w:shd w:val="clear" w:color="auto" w:fill="FFFFFF"/>
        </w:rPr>
        <w:t xml:space="preserve"> LSU Press.</w:t>
      </w:r>
    </w:p>
    <w:p w14:paraId="66BB979F" w14:textId="692B1A78" w:rsidR="00FA14C8" w:rsidRDefault="00FA14C8">
      <w:pPr>
        <w:pStyle w:val="CommentText"/>
      </w:pPr>
    </w:p>
  </w:comment>
  <w:comment w:id="30" w:author="David Ward" w:date="2024-03-30T18:31:00Z" w:initials="DW">
    <w:p w14:paraId="032C9E2B" w14:textId="76A63972" w:rsidR="0009273E" w:rsidRDefault="0009273E">
      <w:pPr>
        <w:pStyle w:val="CommentText"/>
      </w:pPr>
      <w:r>
        <w:rPr>
          <w:rStyle w:val="CommentReference"/>
        </w:rPr>
        <w:annotationRef/>
      </w:r>
      <w:r w:rsidR="00EB26F4">
        <w:t xml:space="preserve">Use the same font for each entry in the </w:t>
      </w:r>
      <w:r w:rsidR="00EB26F4" w:rsidRPr="00FA14C8">
        <w:rPr>
          <w:b/>
          <w:bCs/>
        </w:rPr>
        <w:t>Works Cited</w:t>
      </w:r>
      <w:r w:rsidR="00EB26F4">
        <w:t xml:space="preserve"> as for the rest of the paper.</w:t>
      </w:r>
    </w:p>
  </w:comment>
  <w:comment w:id="31" w:author="David Ward" w:date="2024-03-30T17:11:00Z" w:initials="DW">
    <w:p w14:paraId="54631182" w14:textId="717626A8" w:rsidR="003C2451" w:rsidRDefault="00FA14C8">
      <w:pPr>
        <w:pStyle w:val="CommentText"/>
      </w:pPr>
      <w:r>
        <w:rPr>
          <w:rStyle w:val="CommentReference"/>
        </w:rPr>
        <w:annotationRef/>
      </w:r>
      <w:r>
        <w:t xml:space="preserve">Left justify at “0” instead of indenting .5 </w:t>
      </w:r>
      <w:r w:rsidR="003C2451">
        <w:t>inches.</w:t>
      </w:r>
    </w:p>
    <w:p w14:paraId="07C33564" w14:textId="4C4B3C5C" w:rsidR="00FA14C8" w:rsidRPr="003C2451" w:rsidRDefault="003C2451" w:rsidP="003C2451">
      <w:pPr>
        <w:rPr>
          <w:rFonts w:cstheme="minorHAnsi"/>
          <w:color w:val="222222"/>
          <w:shd w:val="clear" w:color="auto" w:fill="FFFFFF"/>
        </w:rPr>
      </w:pPr>
      <w:r>
        <w:rPr>
          <w:rFonts w:cstheme="minorHAnsi"/>
          <w:color w:val="222222"/>
          <w:shd w:val="clear" w:color="auto" w:fill="FFFFFF"/>
        </w:rPr>
        <w:t xml:space="preserve">Desmond, M. (2023). </w:t>
      </w:r>
      <w:r w:rsidRPr="003C2451">
        <w:rPr>
          <w:rFonts w:cstheme="minorHAnsi"/>
          <w:b/>
          <w:bCs/>
          <w:i/>
          <w:iCs/>
          <w:color w:val="FF0000"/>
          <w:shd w:val="clear" w:color="auto" w:fill="FFFFFF"/>
        </w:rPr>
        <w:t>Poverty</w:t>
      </w:r>
      <w:r w:rsidRPr="003C2451">
        <w:rPr>
          <w:rFonts w:cstheme="minorHAnsi"/>
          <w:b/>
          <w:bCs/>
          <w:i/>
          <w:iCs/>
          <w:color w:val="FF0000"/>
          <w:shd w:val="clear" w:color="auto" w:fill="FFFFFF"/>
        </w:rPr>
        <w:t>,</w:t>
      </w:r>
      <w:r w:rsidRPr="003C2451">
        <w:rPr>
          <w:rFonts w:cstheme="minorHAnsi"/>
          <w:b/>
          <w:bCs/>
          <w:i/>
          <w:iCs/>
          <w:color w:val="FF0000"/>
          <w:shd w:val="clear" w:color="auto" w:fill="FFFFFF"/>
        </w:rPr>
        <w:t xml:space="preserve"> By</w:t>
      </w:r>
      <w:r w:rsidRPr="003C2451">
        <w:rPr>
          <w:rFonts w:cstheme="minorHAnsi"/>
          <w:i/>
          <w:iCs/>
          <w:color w:val="FF0000"/>
          <w:shd w:val="clear" w:color="auto" w:fill="FFFFFF"/>
        </w:rPr>
        <w:t xml:space="preserve"> </w:t>
      </w:r>
      <w:r w:rsidRPr="003C2451">
        <w:rPr>
          <w:rFonts w:cstheme="minorHAnsi"/>
          <w:b/>
          <w:bCs/>
          <w:i/>
          <w:iCs/>
          <w:color w:val="FF0000"/>
          <w:shd w:val="clear" w:color="auto" w:fill="FFFFFF"/>
        </w:rPr>
        <w:t>America</w:t>
      </w:r>
      <w:r w:rsidRPr="003C2451">
        <w:rPr>
          <w:rFonts w:cstheme="minorHAnsi"/>
          <w:b/>
          <w:bCs/>
          <w:color w:val="FF0000"/>
          <w:shd w:val="clear" w:color="auto" w:fill="FFFFFF"/>
        </w:rPr>
        <w:t>.</w:t>
      </w:r>
      <w:r w:rsidRPr="003C2451">
        <w:rPr>
          <w:rFonts w:cstheme="minorHAnsi"/>
          <w:color w:val="FF0000"/>
          <w:shd w:val="clear" w:color="auto" w:fill="FFFFFF"/>
        </w:rPr>
        <w:t xml:space="preserve"> </w:t>
      </w:r>
      <w:r>
        <w:rPr>
          <w:rFonts w:cstheme="minorHAnsi"/>
          <w:color w:val="222222"/>
          <w:shd w:val="clear" w:color="auto" w:fill="FFFFFF"/>
        </w:rPr>
        <w:t xml:space="preserve">Crown </w:t>
      </w:r>
      <w:r w:rsidRPr="003C2451">
        <w:rPr>
          <w:rFonts w:cstheme="minorHAnsi"/>
          <w:b/>
          <w:bCs/>
          <w:color w:val="FF0000"/>
          <w:shd w:val="clear" w:color="auto" w:fill="FFFFFF"/>
        </w:rPr>
        <w:t>Publishing</w:t>
      </w:r>
      <w:r w:rsidRPr="003C2451">
        <w:rPr>
          <w:b/>
          <w:bCs/>
          <w:color w:val="FF0000"/>
        </w:rPr>
        <w:t>.</w:t>
      </w:r>
    </w:p>
  </w:comment>
  <w:comment w:id="32" w:author="David Ward" w:date="2024-03-30T17:19:00Z" w:initials="DW">
    <w:p w14:paraId="4FD12EDF" w14:textId="27000545" w:rsidR="00EB26F4" w:rsidRPr="00EB26F4" w:rsidRDefault="002170EB" w:rsidP="002170EB">
      <w:pPr>
        <w:ind w:left="720" w:hanging="720"/>
        <w:rPr>
          <w:i/>
          <w:iCs/>
          <w:shd w:val="clear" w:color="auto" w:fill="FFFFFF"/>
        </w:rPr>
      </w:pPr>
      <w:r>
        <w:rPr>
          <w:rStyle w:val="CommentReference"/>
        </w:rPr>
        <w:annotationRef/>
      </w:r>
      <w:r w:rsidR="00EB26F4" w:rsidRPr="00EB26F4">
        <w:t xml:space="preserve">Use the same font for each entry in the </w:t>
      </w:r>
      <w:r w:rsidR="00EB26F4" w:rsidRPr="00EB26F4">
        <w:rPr>
          <w:b/>
          <w:bCs/>
        </w:rPr>
        <w:t>Works Cited</w:t>
      </w:r>
      <w:r w:rsidR="00EB26F4" w:rsidRPr="00EB26F4">
        <w:t xml:space="preserve"> as for the rest of the paper.</w:t>
      </w:r>
    </w:p>
    <w:p w14:paraId="52519F83" w14:textId="61F6B02A" w:rsidR="002170EB" w:rsidRPr="00EB26F4" w:rsidRDefault="002170EB" w:rsidP="002170EB">
      <w:pPr>
        <w:ind w:left="720" w:hanging="720"/>
        <w:rPr>
          <w:i/>
          <w:iCs/>
          <w:shd w:val="clear" w:color="auto" w:fill="FFFFFF"/>
        </w:rPr>
      </w:pPr>
      <w:r w:rsidRPr="00EB26F4">
        <w:rPr>
          <w:i/>
          <w:iCs/>
          <w:shd w:val="clear" w:color="auto" w:fill="FFFFFF"/>
        </w:rPr>
        <w:t xml:space="preserve">Italicize </w:t>
      </w:r>
      <w:r w:rsidRPr="00EB26F4">
        <w:rPr>
          <w:shd w:val="clear" w:color="auto" w:fill="FFFFFF"/>
        </w:rPr>
        <w:t>vol. #s. Issue # is the listed month.</w:t>
      </w:r>
    </w:p>
    <w:p w14:paraId="6FAB6DE3" w14:textId="3148D64A" w:rsidR="002170EB" w:rsidRPr="00EB26F4" w:rsidRDefault="002170EB" w:rsidP="002170EB">
      <w:pPr>
        <w:ind w:left="720" w:hanging="720"/>
        <w:rPr>
          <w:shd w:val="clear" w:color="auto" w:fill="FFFFFF"/>
        </w:rPr>
      </w:pPr>
      <w:r w:rsidRPr="00EB26F4">
        <w:rPr>
          <w:i/>
          <w:iCs/>
          <w:shd w:val="clear" w:color="auto" w:fill="FFFFFF"/>
        </w:rPr>
        <w:t>Social Science &amp; Medicine</w:t>
      </w:r>
      <w:r w:rsidRPr="00EB26F4">
        <w:rPr>
          <w:shd w:val="clear" w:color="auto" w:fill="FFFFFF"/>
        </w:rPr>
        <w:t>, </w:t>
      </w:r>
      <w:r w:rsidRPr="00EB26F4">
        <w:rPr>
          <w:b/>
          <w:bCs/>
          <w:i/>
          <w:iCs/>
          <w:color w:val="FF0000"/>
          <w:shd w:val="clear" w:color="auto" w:fill="FFFFFF"/>
        </w:rPr>
        <w:t>262</w:t>
      </w:r>
      <w:r w:rsidRPr="00EB26F4">
        <w:rPr>
          <w:b/>
          <w:bCs/>
          <w:color w:val="FF0000"/>
          <w:shd w:val="clear" w:color="auto" w:fill="FFFFFF"/>
        </w:rPr>
        <w:t>(October</w:t>
      </w:r>
      <w:r w:rsidRPr="00EB26F4">
        <w:rPr>
          <w:b/>
          <w:bCs/>
          <w:color w:val="FF0000"/>
          <w:shd w:val="clear" w:color="auto" w:fill="FFFFFF"/>
        </w:rPr>
        <w:t>),</w:t>
      </w:r>
      <w:r w:rsidRPr="00EB26F4">
        <w:rPr>
          <w:color w:val="FF0000"/>
          <w:shd w:val="clear" w:color="auto" w:fill="FFFFFF"/>
        </w:rPr>
        <w:t xml:space="preserve"> </w:t>
      </w:r>
      <w:r w:rsidRPr="00EB26F4">
        <w:rPr>
          <w:shd w:val="clear" w:color="auto" w:fill="FFFFFF"/>
        </w:rPr>
        <w:t>113-142.</w:t>
      </w:r>
    </w:p>
    <w:p w14:paraId="58123141" w14:textId="1EA39F18" w:rsidR="002170EB" w:rsidRDefault="002170EB">
      <w:pPr>
        <w:pStyle w:val="CommentText"/>
      </w:pPr>
    </w:p>
  </w:comment>
  <w:comment w:id="33" w:author="David Ward" w:date="2024-03-30T17:21:00Z" w:initials="DW">
    <w:p w14:paraId="2A2297C8" w14:textId="77777777" w:rsidR="002170EB" w:rsidRDefault="002170EB">
      <w:pPr>
        <w:pStyle w:val="CommentText"/>
      </w:pPr>
      <w:r>
        <w:rPr>
          <w:rStyle w:val="CommentReference"/>
        </w:rPr>
        <w:annotationRef/>
      </w:r>
      <w:r>
        <w:t>Sentence case and not capitalized.</w:t>
      </w:r>
    </w:p>
    <w:p w14:paraId="392BBB54" w14:textId="0C25A375" w:rsidR="00EB26F4" w:rsidRDefault="00EB26F4">
      <w:pPr>
        <w:pStyle w:val="CommentText"/>
      </w:pPr>
      <w:r>
        <w:t xml:space="preserve">Use the same font for each entry in the </w:t>
      </w:r>
      <w:r w:rsidRPr="00FA14C8">
        <w:rPr>
          <w:b/>
          <w:bCs/>
        </w:rPr>
        <w:t>Works Cited</w:t>
      </w:r>
      <w:r>
        <w:t xml:space="preserve"> as for the rest of the paper.</w:t>
      </w:r>
    </w:p>
  </w:comment>
  <w:comment w:id="34" w:author="David Ward" w:date="2024-03-30T18:28:00Z" w:initials="DW">
    <w:p w14:paraId="215A3755" w14:textId="657CE366" w:rsidR="0009273E" w:rsidRDefault="0009273E" w:rsidP="0009273E">
      <w:pPr>
        <w:ind w:left="720" w:hanging="720"/>
        <w:rPr>
          <w:color w:val="FF0000"/>
          <w:shd w:val="clear" w:color="auto" w:fill="FFFFFF"/>
        </w:rPr>
      </w:pPr>
      <w:r>
        <w:rPr>
          <w:rStyle w:val="CommentReference"/>
        </w:rPr>
        <w:annotationRef/>
      </w:r>
      <w:r w:rsidRPr="00EB26F4">
        <w:rPr>
          <w:color w:val="222222"/>
          <w:shd w:val="clear" w:color="auto" w:fill="FFFFFF"/>
        </w:rPr>
        <w:t>Osuagwu, E</w:t>
      </w:r>
      <w:r w:rsidRPr="00EB26F4">
        <w:rPr>
          <w:color w:val="FF0000"/>
          <w:shd w:val="clear" w:color="auto" w:fill="FFFFFF"/>
        </w:rPr>
        <w:t xml:space="preserve">. </w:t>
      </w:r>
      <w:r w:rsidRPr="00EB26F4">
        <w:rPr>
          <w:color w:val="FF0000"/>
          <w:shd w:val="clear" w:color="auto" w:fill="FFFFFF"/>
        </w:rPr>
        <w:t xml:space="preserve">S. </w:t>
      </w:r>
      <w:r w:rsidRPr="00EB26F4">
        <w:rPr>
          <w:color w:val="222222"/>
          <w:shd w:val="clear" w:color="auto" w:fill="FFFFFF"/>
        </w:rPr>
        <w:t>(2023). Christian Statesman as a panacea for social policy constraints on differing</w:t>
      </w:r>
      <w:r w:rsidRPr="00EB26F4">
        <w:rPr>
          <w:color w:val="222222"/>
          <w:shd w:val="clear" w:color="auto" w:fill="FFFFFF"/>
        </w:rPr>
        <w:t xml:space="preserve"> </w:t>
      </w:r>
      <w:r w:rsidRPr="00EB26F4">
        <w:rPr>
          <w:color w:val="222222"/>
          <w:shd w:val="clear" w:color="auto" w:fill="FFFFFF"/>
        </w:rPr>
        <w:t xml:space="preserve">political ideological fronts. </w:t>
      </w:r>
      <w:r w:rsidRPr="00EB26F4">
        <w:rPr>
          <w:i/>
          <w:iCs/>
          <w:color w:val="222222"/>
          <w:shd w:val="clear" w:color="auto" w:fill="FFFFFF"/>
        </w:rPr>
        <w:t>Cogent Social Sciences</w:t>
      </w:r>
      <w:r w:rsidRPr="00EB26F4">
        <w:rPr>
          <w:i/>
          <w:iCs/>
          <w:color w:val="FF0000"/>
          <w:shd w:val="clear" w:color="auto" w:fill="FFFFFF"/>
        </w:rPr>
        <w:t>,</w:t>
      </w:r>
      <w:r w:rsidRPr="00EB26F4">
        <w:rPr>
          <w:color w:val="FF0000"/>
          <w:shd w:val="clear" w:color="auto" w:fill="FFFFFF"/>
        </w:rPr>
        <w:t xml:space="preserve"> </w:t>
      </w:r>
      <w:r w:rsidRPr="00EB26F4">
        <w:rPr>
          <w:i/>
          <w:iCs/>
          <w:color w:val="FF0000"/>
          <w:shd w:val="clear" w:color="auto" w:fill="FFFFFF"/>
        </w:rPr>
        <w:t>9</w:t>
      </w:r>
      <w:r w:rsidRPr="00EB26F4">
        <w:rPr>
          <w:color w:val="FF0000"/>
          <w:shd w:val="clear" w:color="auto" w:fill="FFFFFF"/>
        </w:rPr>
        <w:t xml:space="preserve">(2), </w:t>
      </w:r>
      <w:r w:rsidRPr="00EB26F4">
        <w:rPr>
          <w:color w:val="FF0000"/>
          <w:shd w:val="clear" w:color="auto" w:fill="FFFFFF"/>
        </w:rPr>
        <w:t>1-12.</w:t>
      </w:r>
      <w:r w:rsidRPr="00EB26F4">
        <w:rPr>
          <w:rStyle w:val="CommentReference"/>
          <w:color w:val="FF0000"/>
          <w:sz w:val="24"/>
          <w:szCs w:val="24"/>
        </w:rPr>
        <w:annotationRef/>
      </w:r>
      <w:r w:rsidRPr="00EB26F4">
        <w:rPr>
          <w:color w:val="FF0000"/>
          <w:shd w:val="clear" w:color="auto" w:fill="FFFFFF"/>
        </w:rPr>
        <w:t xml:space="preserve"> </w:t>
      </w:r>
      <w:r w:rsidRPr="00EB26F4">
        <w:rPr>
          <w:color w:val="FF0000"/>
          <w:shd w:val="clear" w:color="auto" w:fill="FFFFFF"/>
        </w:rPr>
        <w:t>(2281048)</w:t>
      </w:r>
      <w:r w:rsidRPr="00EB26F4">
        <w:rPr>
          <w:color w:val="FF0000"/>
          <w:shd w:val="clear" w:color="auto" w:fill="FFFFFF"/>
        </w:rPr>
        <w:t xml:space="preserve"> </w:t>
      </w:r>
      <w:r w:rsidRPr="00EB26F4">
        <w:rPr>
          <w:color w:val="FF0000"/>
          <w:shd w:val="clear" w:color="auto" w:fill="FFFFFF"/>
        </w:rPr>
        <w:t>https://www.tandfonline.com/doi/full/10.1080/23311886.2023.2281048</w:t>
      </w:r>
    </w:p>
    <w:p w14:paraId="64661B3D" w14:textId="67FF21AE" w:rsidR="00EB26F4" w:rsidRPr="00EB26F4" w:rsidRDefault="00EB26F4" w:rsidP="0009273E">
      <w:pPr>
        <w:ind w:left="720" w:hanging="720"/>
        <w:rPr>
          <w:color w:val="FF0000"/>
          <w:shd w:val="clear" w:color="auto" w:fill="FFFFFF"/>
        </w:rPr>
      </w:pPr>
      <w:r>
        <w:t xml:space="preserve">Use the same font for each entry in the </w:t>
      </w:r>
      <w:r w:rsidRPr="00FA14C8">
        <w:rPr>
          <w:b/>
          <w:bCs/>
        </w:rPr>
        <w:t>Works Cited</w:t>
      </w:r>
      <w:r>
        <w:t xml:space="preserve"> as for the rest of the paper.</w:t>
      </w:r>
    </w:p>
    <w:p w14:paraId="7A9EEDA7" w14:textId="1D098116" w:rsidR="0009273E" w:rsidRDefault="0009273E">
      <w:pPr>
        <w:pStyle w:val="CommentText"/>
      </w:pPr>
    </w:p>
  </w:comment>
  <w:comment w:id="35" w:author="David Ward" w:date="2024-03-30T18:34:00Z" w:initials="DW">
    <w:p w14:paraId="41BBFB0F" w14:textId="574DCF43" w:rsidR="00EB26F4" w:rsidRDefault="00EB26F4">
      <w:pPr>
        <w:pStyle w:val="CommentText"/>
      </w:pPr>
      <w:r>
        <w:rPr>
          <w:rStyle w:val="CommentReference"/>
        </w:rPr>
        <w:annotationRef/>
      </w:r>
      <w:r>
        <w:t xml:space="preserve">Use the same font for each entry in the </w:t>
      </w:r>
      <w:r w:rsidRPr="00FA14C8">
        <w:rPr>
          <w:b/>
          <w:bCs/>
        </w:rPr>
        <w:t>Works Cited</w:t>
      </w:r>
      <w:r>
        <w:t xml:space="preserve"> as for the rest of the paper.</w:t>
      </w:r>
    </w:p>
  </w:comment>
  <w:comment w:id="36" w:author="David Ward" w:date="2024-03-30T18:34:00Z" w:initials="DW">
    <w:p w14:paraId="5F1513E1" w14:textId="4CB882CD" w:rsidR="00EB26F4" w:rsidRDefault="00EB26F4">
      <w:pPr>
        <w:pStyle w:val="CommentText"/>
      </w:pPr>
      <w:r>
        <w:rPr>
          <w:rStyle w:val="CommentReference"/>
        </w:rPr>
        <w:annotationRef/>
      </w:r>
      <w:r>
        <w:t xml:space="preserve">Use the same font for each entry in the </w:t>
      </w:r>
      <w:r w:rsidRPr="00FA14C8">
        <w:rPr>
          <w:b/>
          <w:bCs/>
        </w:rPr>
        <w:t>Works Cited</w:t>
      </w:r>
      <w:r>
        <w:t xml:space="preserve"> as for the rest of the paper.</w:t>
      </w:r>
    </w:p>
  </w:comment>
  <w:comment w:id="37" w:author="David Ward" w:date="2024-03-30T18:12:00Z" w:initials="DW">
    <w:p w14:paraId="65FAB904" w14:textId="5E98B2B5" w:rsidR="00EB26F4" w:rsidRPr="00EB26F4" w:rsidRDefault="00DB7C31" w:rsidP="00DB7C31">
      <w:pPr>
        <w:pStyle w:val="Heading1"/>
        <w:rPr>
          <w:b w:val="0"/>
          <w:bCs/>
          <w:shd w:val="clear" w:color="auto" w:fill="FFFFFF"/>
        </w:rPr>
      </w:pPr>
      <w:r>
        <w:rPr>
          <w:rStyle w:val="CommentReference"/>
        </w:rPr>
        <w:annotationRef/>
      </w:r>
      <w:r w:rsidR="00EB26F4" w:rsidRPr="00EB26F4">
        <w:rPr>
          <w:b w:val="0"/>
          <w:bCs/>
        </w:rPr>
        <w:t>Use the same font for each entry in the Works Cited as for the rest of the paper.</w:t>
      </w:r>
    </w:p>
    <w:p w14:paraId="51339D0D" w14:textId="5D7ED693" w:rsidR="0009273E" w:rsidRDefault="0009273E" w:rsidP="00DB7C31">
      <w:pPr>
        <w:pStyle w:val="Heading1"/>
        <w:rPr>
          <w:b w:val="0"/>
          <w:bCs/>
          <w:shd w:val="clear" w:color="auto" w:fill="FFFFFF"/>
        </w:rPr>
      </w:pPr>
      <w:r>
        <w:rPr>
          <w:b w:val="0"/>
          <w:bCs/>
          <w:shd w:val="clear" w:color="auto" w:fill="FFFFFF"/>
        </w:rPr>
        <w:t>Newspaper articles are not usually considered scholarly sources.</w:t>
      </w:r>
    </w:p>
    <w:p w14:paraId="1C8CC61E" w14:textId="24224166" w:rsidR="00DB7C31" w:rsidRPr="00DB7C31" w:rsidRDefault="00DB7C31" w:rsidP="00DB7C31">
      <w:pPr>
        <w:pStyle w:val="Heading1"/>
        <w:rPr>
          <w:b w:val="0"/>
          <w:bCs/>
        </w:rPr>
      </w:pPr>
      <w:r w:rsidRPr="00DB7C31">
        <w:rPr>
          <w:b w:val="0"/>
          <w:bCs/>
          <w:shd w:val="clear" w:color="auto" w:fill="FFFFFF"/>
        </w:rPr>
        <w:t>Smythe, R. (2024</w:t>
      </w:r>
      <w:r>
        <w:rPr>
          <w:b w:val="0"/>
          <w:bCs/>
          <w:shd w:val="clear" w:color="auto" w:fill="FFFFFF"/>
        </w:rPr>
        <w:t>, March 24</w:t>
      </w:r>
      <w:r w:rsidRPr="00DB7C31">
        <w:rPr>
          <w:b w:val="0"/>
          <w:bCs/>
          <w:shd w:val="clear" w:color="auto" w:fill="FFFFFF"/>
        </w:rPr>
        <w:t xml:space="preserve">). I look to people who overcame extreme adversity as role models: </w:t>
      </w:r>
      <w:r w:rsidRPr="00DB7C31">
        <w:rPr>
          <w:b w:val="0"/>
          <w:bCs/>
        </w:rPr>
        <w:t>Navalny, Mandela, Rudolph</w:t>
      </w:r>
      <w:r>
        <w:rPr>
          <w:b w:val="0"/>
          <w:bCs/>
        </w:rPr>
        <w:t xml:space="preserve">. </w:t>
      </w:r>
      <w:r w:rsidRPr="00DB7C31">
        <w:rPr>
          <w:b w:val="0"/>
          <w:bCs/>
          <w:i/>
          <w:iCs/>
        </w:rPr>
        <w:t>Desert Sun.</w:t>
      </w:r>
      <w:r>
        <w:rPr>
          <w:b w:val="0"/>
          <w:bCs/>
          <w:i/>
          <w:iCs/>
        </w:rPr>
        <w:t xml:space="preserve"> </w:t>
      </w:r>
      <w:r w:rsidRPr="00DB7C31">
        <w:rPr>
          <w:b w:val="0"/>
          <w:bCs/>
        </w:rPr>
        <w:t>https://www.desertsun.com/story/opinion/contributors/valley-voice/2024/03/24/i-look-to-people-who-overcame-extreme-adversity-as-role-models/73052655007/</w:t>
      </w:r>
    </w:p>
  </w:comment>
  <w:comment w:id="38" w:author="David Ward" w:date="2024-03-30T18:34:00Z" w:initials="DW">
    <w:p w14:paraId="230CA4F2" w14:textId="76E3A93F" w:rsidR="00EB26F4" w:rsidRDefault="00EB26F4">
      <w:pPr>
        <w:pStyle w:val="CommentText"/>
      </w:pPr>
      <w:r>
        <w:rPr>
          <w:rStyle w:val="CommentReference"/>
        </w:rPr>
        <w:annotationRef/>
      </w:r>
      <w:r>
        <w:t xml:space="preserve">Use the same font for each entry in the </w:t>
      </w:r>
      <w:r w:rsidRPr="00FA14C8">
        <w:rPr>
          <w:b/>
          <w:bCs/>
        </w:rPr>
        <w:t>Works Cited</w:t>
      </w:r>
      <w:r>
        <w:t xml:space="preserve"> as for the rest of the paper.</w:t>
      </w:r>
    </w:p>
  </w:comment>
  <w:comment w:id="39" w:author="David Ward" w:date="2024-03-30T18:35:00Z" w:initials="DW">
    <w:p w14:paraId="16E0D139" w14:textId="0D40ADE0" w:rsidR="00EB26F4" w:rsidRDefault="00EB26F4">
      <w:pPr>
        <w:pStyle w:val="CommentText"/>
      </w:pPr>
      <w:r>
        <w:rPr>
          <w:rStyle w:val="CommentReference"/>
        </w:rPr>
        <w:annotationRef/>
      </w:r>
      <w:r>
        <w:t>Delete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5B1730" w15:done="0"/>
  <w15:commentEx w15:paraId="1EF6DB19" w15:done="0"/>
  <w15:commentEx w15:paraId="19128C9B" w15:done="0"/>
  <w15:commentEx w15:paraId="3C1DF53E" w15:done="0"/>
  <w15:commentEx w15:paraId="157F198A" w15:done="0"/>
  <w15:commentEx w15:paraId="54480B7A" w15:done="0"/>
  <w15:commentEx w15:paraId="608F0A2D" w15:done="0"/>
  <w15:commentEx w15:paraId="6488ADE3" w15:done="0"/>
  <w15:commentEx w15:paraId="645F569C" w15:done="0"/>
  <w15:commentEx w15:paraId="73B83EED" w15:done="0"/>
  <w15:commentEx w15:paraId="2FA2109D" w15:done="0"/>
  <w15:commentEx w15:paraId="70D10212" w15:done="0"/>
  <w15:commentEx w15:paraId="09EB3F91" w15:done="0"/>
  <w15:commentEx w15:paraId="1FA278C8" w15:done="0"/>
  <w15:commentEx w15:paraId="210F8902" w15:done="0"/>
  <w15:commentEx w15:paraId="7BCB5A42" w15:done="0"/>
  <w15:commentEx w15:paraId="4006B97F" w15:done="0"/>
  <w15:commentEx w15:paraId="023FB9E2" w15:done="0"/>
  <w15:commentEx w15:paraId="6DB99D7F" w15:done="0"/>
  <w15:commentEx w15:paraId="27137240" w15:done="0"/>
  <w15:commentEx w15:paraId="762C0862" w15:done="0"/>
  <w15:commentEx w15:paraId="5ED3F368" w15:done="0"/>
  <w15:commentEx w15:paraId="6673047B" w15:done="0"/>
  <w15:commentEx w15:paraId="394622BA" w15:done="0"/>
  <w15:commentEx w15:paraId="1C539481" w15:done="0"/>
  <w15:commentEx w15:paraId="234B30C1" w15:done="0"/>
  <w15:commentEx w15:paraId="4FA3000B" w15:done="0"/>
  <w15:commentEx w15:paraId="66BB979F" w15:done="0"/>
  <w15:commentEx w15:paraId="032C9E2B" w15:done="0"/>
  <w15:commentEx w15:paraId="07C33564" w15:done="0"/>
  <w15:commentEx w15:paraId="58123141" w15:done="0"/>
  <w15:commentEx w15:paraId="392BBB54" w15:done="0"/>
  <w15:commentEx w15:paraId="7A9EEDA7" w15:done="0"/>
  <w15:commentEx w15:paraId="41BBFB0F" w15:done="0"/>
  <w15:commentEx w15:paraId="5F1513E1" w15:done="0"/>
  <w15:commentEx w15:paraId="1C8CC61E" w15:done="0"/>
  <w15:commentEx w15:paraId="230CA4F2" w15:done="0"/>
  <w15:commentEx w15:paraId="16E0D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B7D0CA" w16cex:dateUtc="2024-03-30T22:41:00Z"/>
  <w16cex:commentExtensible w16cex:durableId="6A58FD1F" w16cex:dateUtc="2024-03-30T22:44:00Z"/>
  <w16cex:commentExtensible w16cex:durableId="323A4829" w16cex:dateUtc="2024-03-30T22:50:00Z"/>
  <w16cex:commentExtensible w16cex:durableId="1A0CAF50" w16cex:dateUtc="2024-03-30T23:15:00Z"/>
  <w16cex:commentExtensible w16cex:durableId="72104800" w16cex:dateUtc="2024-03-30T23:13:00Z"/>
  <w16cex:commentExtensible w16cex:durableId="3A388F88" w16cex:dateUtc="2024-03-30T23:17:00Z"/>
  <w16cex:commentExtensible w16cex:durableId="6C46F585" w16cex:dateUtc="2024-03-30T23:02:00Z"/>
  <w16cex:commentExtensible w16cex:durableId="653901BB" w16cex:dateUtc="2024-03-30T23:03:00Z"/>
  <w16cex:commentExtensible w16cex:durableId="46EDE0BD" w16cex:dateUtc="2024-03-30T23:05:00Z"/>
  <w16cex:commentExtensible w16cex:durableId="579F3FB7" w16cex:dateUtc="2024-03-30T23:06:00Z"/>
  <w16cex:commentExtensible w16cex:durableId="2ACF9042" w16cex:dateUtc="2024-03-30T23:09:00Z"/>
  <w16cex:commentExtensible w16cex:durableId="565C785F" w16cex:dateUtc="2024-03-30T23:11:00Z"/>
  <w16cex:commentExtensible w16cex:durableId="5AB8FFF0" w16cex:dateUtc="2024-03-30T23:09:00Z"/>
  <w16cex:commentExtensible w16cex:durableId="03B498F6" w16cex:dateUtc="2024-03-30T23:32:00Z"/>
  <w16cex:commentExtensible w16cex:durableId="531D138B" w16cex:dateUtc="2024-03-30T23:32:00Z"/>
  <w16cex:commentExtensible w16cex:durableId="302465B2" w16cex:dateUtc="2024-03-30T23:09:00Z"/>
  <w16cex:commentExtensible w16cex:durableId="1339B03E" w16cex:dateUtc="2024-03-30T23:33:00Z"/>
  <w16cex:commentExtensible w16cex:durableId="77BF1A1D" w16cex:dateUtc="2024-03-30T23:10:00Z"/>
  <w16cex:commentExtensible w16cex:durableId="7A9472B7" w16cex:dateUtc="2024-03-30T23:39:00Z"/>
  <w16cex:commentExtensible w16cex:durableId="51EB3A09" w16cex:dateUtc="2024-03-30T23:40:00Z"/>
  <w16cex:commentExtensible w16cex:durableId="37E8B44E" w16cex:dateUtc="2024-03-30T23:40:00Z"/>
  <w16cex:commentExtensible w16cex:durableId="2DFC0DC1" w16cex:dateUtc="2024-03-30T23:41:00Z"/>
  <w16cex:commentExtensible w16cex:durableId="01B32A48" w16cex:dateUtc="2024-03-30T23:42:00Z"/>
  <w16cex:commentExtensible w16cex:durableId="40A17723" w16cex:dateUtc="2024-03-30T23:44:00Z"/>
  <w16cex:commentExtensible w16cex:durableId="3AD3F526" w16cex:dateUtc="2024-03-30T23:43:00Z"/>
  <w16cex:commentExtensible w16cex:durableId="30C41A3B" w16cex:dateUtc="2024-03-30T21:08:00Z"/>
  <w16cex:commentExtensible w16cex:durableId="0F3398AD" w16cex:dateUtc="2024-03-30T21:10:00Z"/>
  <w16cex:commentExtensible w16cex:durableId="764ED679" w16cex:dateUtc="2024-03-30T21:16:00Z"/>
  <w16cex:commentExtensible w16cex:durableId="07E34A16" w16cex:dateUtc="2024-03-30T22:31:00Z"/>
  <w16cex:commentExtensible w16cex:durableId="480393F7" w16cex:dateUtc="2024-03-30T21:11:00Z"/>
  <w16cex:commentExtensible w16cex:durableId="7D761B6D" w16cex:dateUtc="2024-03-30T21:19:00Z"/>
  <w16cex:commentExtensible w16cex:durableId="3D0525DA" w16cex:dateUtc="2024-03-30T21:21:00Z"/>
  <w16cex:commentExtensible w16cex:durableId="59FBD982" w16cex:dateUtc="2024-03-30T22:28:00Z"/>
  <w16cex:commentExtensible w16cex:durableId="535F8508" w16cex:dateUtc="2024-03-30T22:34:00Z"/>
  <w16cex:commentExtensible w16cex:durableId="5F8528EE" w16cex:dateUtc="2024-03-30T22:34:00Z"/>
  <w16cex:commentExtensible w16cex:durableId="6C0BA47E" w16cex:dateUtc="2024-03-30T22:12:00Z"/>
  <w16cex:commentExtensible w16cex:durableId="314E268D" w16cex:dateUtc="2024-03-30T22:34:00Z"/>
  <w16cex:commentExtensible w16cex:durableId="6E606C71" w16cex:dateUtc="2024-03-30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5B1730" w16cid:durableId="44B7D0CA"/>
  <w16cid:commentId w16cid:paraId="1EF6DB19" w16cid:durableId="6A58FD1F"/>
  <w16cid:commentId w16cid:paraId="19128C9B" w16cid:durableId="323A4829"/>
  <w16cid:commentId w16cid:paraId="3C1DF53E" w16cid:durableId="1A0CAF50"/>
  <w16cid:commentId w16cid:paraId="157F198A" w16cid:durableId="72104800"/>
  <w16cid:commentId w16cid:paraId="54480B7A" w16cid:durableId="3A388F88"/>
  <w16cid:commentId w16cid:paraId="608F0A2D" w16cid:durableId="6C46F585"/>
  <w16cid:commentId w16cid:paraId="6488ADE3" w16cid:durableId="653901BB"/>
  <w16cid:commentId w16cid:paraId="645F569C" w16cid:durableId="46EDE0BD"/>
  <w16cid:commentId w16cid:paraId="73B83EED" w16cid:durableId="579F3FB7"/>
  <w16cid:commentId w16cid:paraId="2FA2109D" w16cid:durableId="2ACF9042"/>
  <w16cid:commentId w16cid:paraId="70D10212" w16cid:durableId="565C785F"/>
  <w16cid:commentId w16cid:paraId="09EB3F91" w16cid:durableId="5AB8FFF0"/>
  <w16cid:commentId w16cid:paraId="1FA278C8" w16cid:durableId="03B498F6"/>
  <w16cid:commentId w16cid:paraId="210F8902" w16cid:durableId="531D138B"/>
  <w16cid:commentId w16cid:paraId="7BCB5A42" w16cid:durableId="302465B2"/>
  <w16cid:commentId w16cid:paraId="4006B97F" w16cid:durableId="1339B03E"/>
  <w16cid:commentId w16cid:paraId="023FB9E2" w16cid:durableId="77BF1A1D"/>
  <w16cid:commentId w16cid:paraId="6DB99D7F" w16cid:durableId="7A9472B7"/>
  <w16cid:commentId w16cid:paraId="27137240" w16cid:durableId="51EB3A09"/>
  <w16cid:commentId w16cid:paraId="762C0862" w16cid:durableId="37E8B44E"/>
  <w16cid:commentId w16cid:paraId="5ED3F368" w16cid:durableId="2DFC0DC1"/>
  <w16cid:commentId w16cid:paraId="6673047B" w16cid:durableId="01B32A48"/>
  <w16cid:commentId w16cid:paraId="394622BA" w16cid:durableId="40A17723"/>
  <w16cid:commentId w16cid:paraId="1C539481" w16cid:durableId="3AD3F526"/>
  <w16cid:commentId w16cid:paraId="234B30C1" w16cid:durableId="30C41A3B"/>
  <w16cid:commentId w16cid:paraId="4FA3000B" w16cid:durableId="0F3398AD"/>
  <w16cid:commentId w16cid:paraId="66BB979F" w16cid:durableId="764ED679"/>
  <w16cid:commentId w16cid:paraId="032C9E2B" w16cid:durableId="07E34A16"/>
  <w16cid:commentId w16cid:paraId="07C33564" w16cid:durableId="480393F7"/>
  <w16cid:commentId w16cid:paraId="58123141" w16cid:durableId="7D761B6D"/>
  <w16cid:commentId w16cid:paraId="392BBB54" w16cid:durableId="3D0525DA"/>
  <w16cid:commentId w16cid:paraId="7A9EEDA7" w16cid:durableId="59FBD982"/>
  <w16cid:commentId w16cid:paraId="41BBFB0F" w16cid:durableId="535F8508"/>
  <w16cid:commentId w16cid:paraId="5F1513E1" w16cid:durableId="5F8528EE"/>
  <w16cid:commentId w16cid:paraId="1C8CC61E" w16cid:durableId="6C0BA47E"/>
  <w16cid:commentId w16cid:paraId="230CA4F2" w16cid:durableId="314E268D"/>
  <w16cid:commentId w16cid:paraId="16E0D139" w16cid:durableId="6E606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C275F" w14:textId="77777777" w:rsidR="00A41717" w:rsidRDefault="00A41717">
      <w:pPr>
        <w:spacing w:line="240" w:lineRule="auto"/>
      </w:pPr>
      <w:r>
        <w:separator/>
      </w:r>
    </w:p>
  </w:endnote>
  <w:endnote w:type="continuationSeparator" w:id="0">
    <w:p w14:paraId="1F1E32D0" w14:textId="77777777" w:rsidR="00A41717" w:rsidRDefault="00A41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C2CF5" w14:textId="77777777" w:rsidR="00A41717" w:rsidRDefault="00A41717">
      <w:pPr>
        <w:spacing w:line="240" w:lineRule="auto"/>
      </w:pPr>
      <w:r>
        <w:separator/>
      </w:r>
    </w:p>
  </w:footnote>
  <w:footnote w:type="continuationSeparator" w:id="0">
    <w:p w14:paraId="044636C0" w14:textId="77777777" w:rsidR="00A41717" w:rsidRDefault="00A41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2944162" w:rsidR="00F77750" w:rsidRDefault="00C70245">
    <w:pPr>
      <w:pBdr>
        <w:top w:val="nil"/>
        <w:left w:val="nil"/>
        <w:bottom w:val="nil"/>
        <w:right w:val="nil"/>
        <w:between w:val="nil"/>
      </w:pBdr>
      <w:tabs>
        <w:tab w:val="right" w:pos="8640"/>
        <w:tab w:val="right" w:pos="9360"/>
      </w:tabs>
      <w:ind w:firstLine="0"/>
      <w:rPr>
        <w:color w:val="000000"/>
      </w:rPr>
    </w:pPr>
    <w:r>
      <w:rPr>
        <w:sz w:val="20"/>
        <w:szCs w:val="20"/>
      </w:rPr>
      <w:t xml:space="preserve">Quinton Egson  PHI-815    History of the Integration of Religion &amp; Society ,   </w:t>
    </w:r>
    <w:r>
      <w:rPr>
        <w:color w:val="000000"/>
        <w:sz w:val="20"/>
        <w:szCs w:val="20"/>
      </w:rPr>
      <w:t>Assignment</w:t>
    </w:r>
    <w:r>
      <w:rPr>
        <w:sz w:val="20"/>
        <w:szCs w:val="20"/>
      </w:rPr>
      <w:t xml:space="preserve"> 3,     3/24/2024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50"/>
    <w:rsid w:val="0009273E"/>
    <w:rsid w:val="00201CA7"/>
    <w:rsid w:val="002170EB"/>
    <w:rsid w:val="0034770E"/>
    <w:rsid w:val="003C2451"/>
    <w:rsid w:val="0054102A"/>
    <w:rsid w:val="00776D07"/>
    <w:rsid w:val="007821D7"/>
    <w:rsid w:val="0097092F"/>
    <w:rsid w:val="00A41717"/>
    <w:rsid w:val="00BD1F6F"/>
    <w:rsid w:val="00C70245"/>
    <w:rsid w:val="00DB7C31"/>
    <w:rsid w:val="00EA0C5F"/>
    <w:rsid w:val="00EB26F4"/>
    <w:rsid w:val="00F77750"/>
    <w:rsid w:val="00FA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E02D9"/>
  <w15:docId w15:val="{CB5F9B99-97F9-45E0-ACCF-3DF4321A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B2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737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4E5DEA0F-8938-464D-9F6A-47687B008B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2159</Words>
  <Characters>11555</Characters>
  <Application>Microsoft Office Word</Application>
  <DocSecurity>0</DocSecurity>
  <Lines>231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2</cp:revision>
  <dcterms:created xsi:type="dcterms:W3CDTF">2024-03-30T23:50:00Z</dcterms:created>
  <dcterms:modified xsi:type="dcterms:W3CDTF">2024-03-30T23:50:00Z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ebe6ae375f25289b6ce4a235999a9109290054b1c9094fd0c7f0301b831ca0dc</vt:lpwstr>
  </property>
</Properties>
</file>