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Times New Roman" w:cs="Calibri"/>
          <w:color w:val="222222"/>
        </w:rPr>
      </w:pPr>
      <w:r>
        <w:rPr>
          <w:rFonts w:ascii="Calibri" w:hAnsi="Calibri" w:eastAsia="Times New Roman" w:cs="Calibri"/>
          <w:color w:val="222222"/>
        </w:rPr>
        <w:t>Leader Development: Transforming Self-Concept</w:t>
      </w:r>
    </w:p>
    <w:p>
      <w:pPr>
        <w:jc w:val="center"/>
        <w:rPr>
          <w:rFonts w:ascii="Calibri" w:hAnsi="Calibri" w:eastAsia="Times New Roman" w:cs="Calibri"/>
          <w:color w:val="222222"/>
        </w:rPr>
      </w:pPr>
    </w:p>
    <w:p>
      <w:pPr>
        <w:jc w:val="center"/>
        <w:rPr>
          <w:rFonts w:ascii="Calibri" w:hAnsi="Calibri" w:eastAsia="Times New Roman" w:cs="Calibri"/>
          <w:color w:val="222222"/>
        </w:rPr>
      </w:pPr>
    </w:p>
    <w:p>
      <w:pPr>
        <w:jc w:val="center"/>
        <w:rPr>
          <w:rFonts w:ascii="Calibri" w:hAnsi="Calibri" w:eastAsia="Times New Roman" w:cs="Calibri"/>
          <w:color w:val="222222"/>
        </w:rPr>
      </w:pPr>
    </w:p>
    <w:p>
      <w:pPr>
        <w:jc w:val="center"/>
        <w:rPr>
          <w:rFonts w:ascii="Calibri" w:hAnsi="Calibri" w:eastAsia="Times New Roman" w:cs="Calibri"/>
          <w:color w:val="222222"/>
        </w:rPr>
      </w:pPr>
    </w:p>
    <w:p>
      <w:pPr>
        <w:jc w:val="center"/>
        <w:rPr>
          <w:rFonts w:ascii="Calibri" w:hAnsi="Calibri" w:eastAsia="Times New Roman" w:cs="Calibri"/>
          <w:color w:val="222222"/>
        </w:rPr>
      </w:pPr>
    </w:p>
    <w:p>
      <w:pPr>
        <w:jc w:val="center"/>
        <w:rPr>
          <w:rFonts w:ascii="Calibri" w:hAnsi="Calibri" w:eastAsia="Times New Roman" w:cs="Calibri"/>
          <w:color w:val="222222"/>
        </w:rPr>
      </w:pPr>
    </w:p>
    <w:p>
      <w:pPr>
        <w:jc w:val="center"/>
        <w:rPr>
          <w:rFonts w:ascii="Calibri" w:hAnsi="Calibri" w:eastAsia="Times New Roman" w:cs="Calibri"/>
          <w:color w:val="222222"/>
        </w:rPr>
      </w:pPr>
    </w:p>
    <w:p>
      <w:pPr>
        <w:jc w:val="center"/>
        <w:rPr>
          <w:rFonts w:ascii="Calibri" w:hAnsi="Calibri" w:eastAsia="Times New Roman" w:cs="Calibri"/>
          <w:color w:val="222222"/>
        </w:rPr>
      </w:pPr>
    </w:p>
    <w:p>
      <w:pPr>
        <w:jc w:val="center"/>
        <w:rPr>
          <w:rFonts w:ascii="Calibri" w:hAnsi="Calibri" w:eastAsia="Times New Roman" w:cs="Calibri"/>
          <w:color w:val="222222"/>
        </w:rPr>
      </w:pPr>
    </w:p>
    <w:p>
      <w:pPr>
        <w:jc w:val="center"/>
        <w:rPr>
          <w:rFonts w:ascii="Calibri" w:hAnsi="Calibri" w:eastAsia="Times New Roman" w:cs="Calibri"/>
          <w:color w:val="222222"/>
        </w:rPr>
      </w:pPr>
    </w:p>
    <w:p>
      <w:pPr>
        <w:jc w:val="center"/>
        <w:rPr>
          <w:rFonts w:ascii="Calibri" w:hAnsi="Calibri" w:eastAsia="Times New Roman" w:cs="Calibri"/>
          <w:color w:val="222222"/>
        </w:rPr>
      </w:pPr>
    </w:p>
    <w:p>
      <w:pPr>
        <w:jc w:val="center"/>
        <w:rPr>
          <w:color w:val="000000" w:themeColor="text1"/>
          <w14:textFill>
            <w14:solidFill>
              <w14:schemeClr w14:val="tx1"/>
            </w14:solidFill>
          </w14:textFill>
        </w:rPr>
      </w:pPr>
      <w:r>
        <w:rPr>
          <w:color w:val="000000" w:themeColor="text1"/>
          <w14:textFill>
            <w14:solidFill>
              <w14:schemeClr w14:val="tx1"/>
            </w14:solidFill>
          </w14:textFill>
        </w:rPr>
        <w:t>Developmental Readings</w:t>
      </w:r>
    </w:p>
    <w:p>
      <w:pPr>
        <w:jc w:val="center"/>
        <w:rPr>
          <w:rFonts w:ascii="Calibri" w:hAnsi="Calibri" w:eastAsia="Times New Roman" w:cs="Calibri"/>
          <w:color w:val="000000" w:themeColor="text1"/>
          <w14:textFill>
            <w14:solidFill>
              <w14:schemeClr w14:val="tx1"/>
            </w14:solidFill>
          </w14:textFill>
        </w:rPr>
      </w:pPr>
    </w:p>
    <w:p>
      <w:pPr>
        <w:jc w:val="center"/>
        <w:rPr>
          <w:rFonts w:ascii="Calibri" w:hAnsi="Calibri" w:eastAsia="Times New Roman" w:cs="Calibri"/>
          <w:color w:val="000000" w:themeColor="text1"/>
          <w14:textFill>
            <w14:solidFill>
              <w14:schemeClr w14:val="tx1"/>
            </w14:solidFill>
          </w14:textFill>
        </w:rPr>
      </w:pPr>
      <w:r>
        <w:rPr>
          <w:rFonts w:ascii="Calibri" w:hAnsi="Calibri" w:eastAsia="Times New Roman" w:cs="Calibri"/>
          <w:color w:val="000000" w:themeColor="text1"/>
          <w14:textFill>
            <w14:solidFill>
              <w14:schemeClr w14:val="tx1"/>
            </w14:solidFill>
          </w14:textFill>
        </w:rPr>
        <w:t>Tiffanie D. Willis</w:t>
      </w:r>
    </w:p>
    <w:p>
      <w:pPr>
        <w:jc w:val="center"/>
        <w:rPr>
          <w:rFonts w:ascii="Calibri" w:hAnsi="Calibri" w:eastAsia="Times New Roman" w:cs="Calibri"/>
          <w:color w:val="000000" w:themeColor="text1"/>
          <w14:textFill>
            <w14:solidFill>
              <w14:schemeClr w14:val="tx1"/>
            </w14:solidFill>
          </w14:textFill>
        </w:rPr>
      </w:pPr>
    </w:p>
    <w:p>
      <w:pPr>
        <w:jc w:val="center"/>
        <w:rPr>
          <w:rFonts w:ascii="Calibri" w:hAnsi="Calibri" w:eastAsia="Times New Roman" w:cs="Calibri"/>
          <w:color w:val="000000" w:themeColor="text1"/>
          <w14:textFill>
            <w14:solidFill>
              <w14:schemeClr w14:val="tx1"/>
            </w14:solidFill>
          </w14:textFill>
        </w:rPr>
      </w:pPr>
      <w:r>
        <w:rPr>
          <w:rFonts w:ascii="Calibri" w:hAnsi="Calibri" w:eastAsia="Times New Roman" w:cs="Calibri"/>
          <w:color w:val="000000" w:themeColor="text1"/>
          <w14:textFill>
            <w14:solidFill>
              <w14:schemeClr w14:val="tx1"/>
            </w14:solidFill>
          </w14:textFill>
        </w:rPr>
        <w:t>OMEGA Graduate School</w:t>
      </w:r>
    </w:p>
    <w:p>
      <w:pPr>
        <w:jc w:val="center"/>
        <w:rPr>
          <w:rFonts w:ascii="Calibri" w:hAnsi="Calibri" w:eastAsia="Times New Roman" w:cs="Calibri"/>
          <w:color w:val="000000" w:themeColor="text1"/>
          <w14:textFill>
            <w14:solidFill>
              <w14:schemeClr w14:val="tx1"/>
            </w14:solidFill>
          </w14:textFill>
        </w:rPr>
      </w:pPr>
    </w:p>
    <w:p>
      <w:pPr>
        <w:jc w:val="center"/>
        <w:rPr>
          <w:rFonts w:ascii="Calibri" w:hAnsi="Calibri" w:eastAsia="Times New Roman" w:cs="Calibri"/>
          <w:color w:val="000000" w:themeColor="text1"/>
          <w14:textFill>
            <w14:solidFill>
              <w14:schemeClr w14:val="tx1"/>
            </w14:solidFill>
          </w14:textFill>
        </w:rPr>
      </w:pPr>
      <w:r>
        <w:rPr>
          <w:rFonts w:ascii="Calibri" w:hAnsi="Calibri" w:eastAsia="Times New Roman" w:cs="Calibri"/>
          <w:color w:val="000000" w:themeColor="text1"/>
          <w14:textFill>
            <w14:solidFill>
              <w14:schemeClr w14:val="tx1"/>
            </w14:solidFill>
          </w14:textFill>
        </w:rPr>
        <w:t>April 2, 2024</w:t>
      </w:r>
    </w:p>
    <w:p>
      <w:pPr>
        <w:jc w:val="center"/>
        <w:rPr>
          <w:rFonts w:ascii="Calibri" w:hAnsi="Calibri" w:eastAsia="Times New Roman" w:cs="Calibri"/>
          <w:color w:val="222222"/>
        </w:rPr>
      </w:pPr>
    </w:p>
    <w:p>
      <w:pPr>
        <w:jc w:val="center"/>
        <w:rPr>
          <w:rFonts w:ascii="Calibri" w:hAnsi="Calibri" w:eastAsia="Times New Roman" w:cs="Calibri"/>
          <w:color w:val="222222"/>
        </w:rPr>
      </w:pPr>
    </w:p>
    <w:p>
      <w:pPr>
        <w:jc w:val="center"/>
        <w:rPr>
          <w:rFonts w:ascii="Calibri" w:hAnsi="Calibri" w:eastAsia="Times New Roman" w:cs="Calibri"/>
          <w:color w:val="222222"/>
        </w:rPr>
      </w:pPr>
    </w:p>
    <w:p>
      <w:pPr>
        <w:jc w:val="center"/>
        <w:rPr>
          <w:rFonts w:ascii="Calibri" w:hAnsi="Calibri" w:eastAsia="Times New Roman" w:cs="Calibri"/>
          <w:color w:val="222222"/>
        </w:rPr>
      </w:pPr>
    </w:p>
    <w:p>
      <w:pPr>
        <w:jc w:val="center"/>
        <w:rPr>
          <w:rFonts w:ascii="Calibri" w:hAnsi="Calibri" w:eastAsia="Times New Roman" w:cs="Calibri"/>
          <w:color w:val="222222"/>
        </w:rPr>
      </w:pPr>
    </w:p>
    <w:p>
      <w:pPr>
        <w:jc w:val="center"/>
        <w:rPr>
          <w:rFonts w:ascii="Calibri" w:hAnsi="Calibri" w:eastAsia="Times New Roman" w:cs="Calibri"/>
          <w:color w:val="222222"/>
        </w:rPr>
      </w:pPr>
    </w:p>
    <w:p>
      <w:pPr>
        <w:jc w:val="center"/>
        <w:rPr>
          <w:rFonts w:ascii="Calibri" w:hAnsi="Calibri" w:eastAsia="Times New Roman" w:cs="Calibri"/>
          <w:color w:val="222222"/>
        </w:rPr>
      </w:pPr>
    </w:p>
    <w:p>
      <w:pPr>
        <w:jc w:val="center"/>
        <w:rPr>
          <w:rFonts w:ascii="Calibri" w:hAnsi="Calibri" w:eastAsia="Times New Roman" w:cs="Calibri"/>
          <w:color w:val="222222"/>
        </w:rPr>
      </w:pPr>
    </w:p>
    <w:p>
      <w:pPr>
        <w:jc w:val="center"/>
        <w:rPr>
          <w:rFonts w:ascii="Calibri" w:hAnsi="Calibri" w:eastAsia="Times New Roman" w:cs="Calibri"/>
          <w:color w:val="222222"/>
        </w:rPr>
      </w:pPr>
    </w:p>
    <w:p>
      <w:pPr>
        <w:jc w:val="center"/>
        <w:rPr>
          <w:rFonts w:ascii="Calibri" w:hAnsi="Calibri" w:eastAsia="Times New Roman" w:cs="Calibri"/>
          <w:color w:val="222222"/>
        </w:rPr>
      </w:pPr>
    </w:p>
    <w:p>
      <w:pPr>
        <w:jc w:val="center"/>
        <w:rPr>
          <w:rFonts w:ascii="Calibri" w:hAnsi="Calibri" w:eastAsia="Times New Roman" w:cs="Calibri"/>
          <w:color w:val="222222"/>
        </w:rPr>
      </w:pPr>
    </w:p>
    <w:p>
      <w:pPr>
        <w:jc w:val="center"/>
        <w:rPr>
          <w:rFonts w:ascii="Calibri" w:hAnsi="Calibri" w:eastAsia="Times New Roman" w:cs="Calibri"/>
          <w:color w:val="222222"/>
        </w:rPr>
      </w:pPr>
    </w:p>
    <w:p>
      <w:pPr>
        <w:jc w:val="center"/>
        <w:rPr>
          <w:rFonts w:ascii="Calibri" w:hAnsi="Calibri" w:eastAsia="Times New Roman" w:cs="Calibri"/>
          <w:color w:val="222222"/>
        </w:rPr>
      </w:pPr>
    </w:p>
    <w:p>
      <w:pPr>
        <w:jc w:val="center"/>
        <w:rPr>
          <w:rFonts w:ascii="Calibri" w:hAnsi="Calibri" w:eastAsia="Times New Roman" w:cs="Calibri"/>
          <w:color w:val="222222"/>
        </w:rPr>
      </w:pPr>
    </w:p>
    <w:p>
      <w:pPr>
        <w:jc w:val="center"/>
        <w:rPr>
          <w:rFonts w:ascii="Calibri" w:hAnsi="Calibri" w:eastAsia="Times New Roman" w:cs="Calibri"/>
          <w:color w:val="222222"/>
        </w:rPr>
      </w:pPr>
    </w:p>
    <w:p>
      <w:pPr>
        <w:jc w:val="center"/>
        <w:rPr>
          <w:rFonts w:ascii="Calibri" w:hAnsi="Calibri" w:eastAsia="Times New Roman" w:cs="Calibri"/>
          <w:color w:val="222222"/>
        </w:rPr>
      </w:pPr>
      <w:r>
        <w:rPr>
          <w:rFonts w:ascii="Calibri" w:hAnsi="Calibri" w:eastAsia="Times New Roman" w:cs="Calibri"/>
          <w:color w:val="222222"/>
        </w:rPr>
        <w:t>Professor</w:t>
      </w:r>
    </w:p>
    <w:p>
      <w:pPr>
        <w:jc w:val="center"/>
        <w:rPr>
          <w:rFonts w:ascii="Calibri" w:hAnsi="Calibri" w:eastAsia="Times New Roman" w:cs="Calibri"/>
          <w:color w:val="222222"/>
        </w:rPr>
      </w:pPr>
    </w:p>
    <w:p>
      <w:pPr>
        <w:jc w:val="center"/>
        <w:rPr>
          <w:rFonts w:ascii="Calibri" w:hAnsi="Calibri" w:eastAsia="Times New Roman" w:cs="Calibri"/>
          <w:color w:val="222222"/>
        </w:rPr>
      </w:pPr>
    </w:p>
    <w:p>
      <w:pPr>
        <w:jc w:val="center"/>
        <w:rPr>
          <w:rFonts w:ascii="Calibri" w:hAnsi="Calibri" w:eastAsia="Times New Roman" w:cs="Calibri"/>
          <w:color w:val="222222"/>
        </w:rPr>
      </w:pPr>
      <w:r>
        <w:rPr>
          <w:rFonts w:ascii="Calibri" w:hAnsi="Calibri" w:eastAsia="Times New Roman" w:cs="Calibri"/>
          <w:color w:val="222222"/>
        </w:rPr>
        <w:t>Dr. Curtis McClane</w:t>
      </w:r>
    </w:p>
    <w:p>
      <w:pPr>
        <w:shd w:val="clear" w:color="auto" w:fill="FFFFFF"/>
        <w:spacing w:before="100" w:beforeAutospacing="1" w:after="100" w:afterAutospacing="1"/>
        <w:rPr>
          <w:rFonts w:ascii="Verdana" w:hAnsi="Verdana"/>
          <w:color w:val="000000"/>
          <w:sz w:val="16"/>
          <w:szCs w:val="16"/>
        </w:rPr>
      </w:pPr>
    </w:p>
    <w:p>
      <w:pPr>
        <w:shd w:val="clear" w:color="auto" w:fill="FFFFFF"/>
        <w:spacing w:before="100" w:beforeAutospacing="1" w:after="100" w:afterAutospacing="1"/>
        <w:rPr>
          <w:rFonts w:ascii="Verdana" w:hAnsi="Verdana"/>
          <w:color w:val="000000"/>
          <w:sz w:val="16"/>
          <w:szCs w:val="16"/>
        </w:rPr>
      </w:pPr>
    </w:p>
    <w:p>
      <w:pPr>
        <w:shd w:val="clear" w:color="auto" w:fill="FFFFFF"/>
        <w:spacing w:before="100" w:beforeAutospacing="1" w:after="100" w:afterAutospacing="1"/>
        <w:rPr>
          <w:rFonts w:ascii="Verdana" w:hAnsi="Verdana"/>
          <w:color w:val="000000"/>
          <w:sz w:val="16"/>
          <w:szCs w:val="16"/>
        </w:rPr>
      </w:pPr>
    </w:p>
    <w:p>
      <w:pPr>
        <w:shd w:val="clear" w:color="auto" w:fill="FFFFFF"/>
        <w:spacing w:before="100" w:beforeAutospacing="1" w:after="100" w:afterAutospacing="1"/>
        <w:rPr>
          <w:rFonts w:ascii="Verdana" w:hAnsi="Verdana"/>
          <w:color w:val="000000"/>
          <w:sz w:val="16"/>
          <w:szCs w:val="16"/>
        </w:rPr>
      </w:pPr>
      <w:r>
        <w:rPr>
          <w:rFonts w:ascii="Verdana" w:hAnsi="Verdana"/>
          <w:color w:val="000000"/>
          <w:sz w:val="16"/>
          <w:szCs w:val="16"/>
        </w:rPr>
        <w:t>Assignment 2  Assignment LDF 807-12 Leader Development Transforming Self Concept Spring 2024</w:t>
      </w:r>
    </w:p>
    <w:p>
      <w:pPr>
        <w:shd w:val="clear" w:color="auto" w:fill="FFFFFF"/>
        <w:spacing w:before="100" w:beforeAutospacing="1" w:after="100" w:afterAutospacing="1"/>
        <w:rPr>
          <w:rFonts w:ascii="Verdana" w:hAnsi="Verdana"/>
          <w:color w:val="000000"/>
          <w:sz w:val="16"/>
          <w:szCs w:val="16"/>
        </w:rPr>
      </w:pPr>
      <w:r>
        <w:rPr>
          <w:rFonts w:ascii="Verdana" w:hAnsi="Verdana"/>
          <w:color w:val="000000"/>
          <w:sz w:val="16"/>
          <w:szCs w:val="16"/>
        </w:rPr>
        <w:t>Create Developmental Readings from seminal sources and scholarly peer-reviewed</w:t>
      </w:r>
    </w:p>
    <w:p>
      <w:pPr>
        <w:shd w:val="clear" w:color="auto" w:fill="FFFFFF"/>
        <w:spacing w:before="100" w:beforeAutospacing="1" w:after="100" w:afterAutospacing="1"/>
        <w:rPr>
          <w:rFonts w:ascii="Verdana" w:hAnsi="Verdana"/>
          <w:color w:val="000000"/>
          <w:sz w:val="16"/>
          <w:szCs w:val="16"/>
        </w:rPr>
      </w:pPr>
      <w:r>
        <w:rPr>
          <w:rFonts w:ascii="Verdana" w:hAnsi="Verdana"/>
          <w:color w:val="000000"/>
          <w:sz w:val="16"/>
          <w:szCs w:val="16"/>
        </w:rPr>
        <w:t>journal articles. Review instructions for Assignment #3, the course essential elements,</w:t>
      </w:r>
    </w:p>
    <w:p>
      <w:pPr>
        <w:shd w:val="clear" w:color="auto" w:fill="FFFFFF"/>
        <w:spacing w:before="100" w:beforeAutospacing="1" w:after="100" w:afterAutospacing="1"/>
        <w:rPr>
          <w:rFonts w:ascii="Verdana" w:hAnsi="Verdana"/>
          <w:color w:val="000000"/>
          <w:sz w:val="16"/>
          <w:szCs w:val="16"/>
        </w:rPr>
      </w:pPr>
      <w:r>
        <w:rPr>
          <w:rFonts w:ascii="Verdana" w:hAnsi="Verdana"/>
          <w:color w:val="000000"/>
          <w:sz w:val="16"/>
          <w:szCs w:val="16"/>
        </w:rPr>
        <w:t>and course readings to identify selections of books and journals to create entries.</w:t>
      </w:r>
    </w:p>
    <w:p>
      <w:pPr>
        <w:shd w:val="clear" w:color="auto" w:fill="FFFFFF"/>
        <w:spacing w:before="100" w:beforeAutospacing="1" w:after="100" w:afterAutospacing="1"/>
        <w:rPr>
          <w:rFonts w:ascii="Verdana" w:hAnsi="Verdana"/>
          <w:color w:val="000000"/>
          <w:sz w:val="16"/>
          <w:szCs w:val="16"/>
        </w:rPr>
      </w:pPr>
      <w:r>
        <w:rPr>
          <w:rFonts w:ascii="Verdana" w:hAnsi="Verdana"/>
          <w:color w:val="000000"/>
          <w:sz w:val="16"/>
          <w:szCs w:val="16"/>
        </w:rPr>
        <w:t>a. Refer to the "Student Guide to Developmental Readings" in the General</w:t>
      </w:r>
    </w:p>
    <w:p>
      <w:pPr>
        <w:shd w:val="clear" w:color="auto" w:fill="FFFFFF"/>
        <w:spacing w:before="100" w:beforeAutospacing="1" w:after="100" w:afterAutospacing="1"/>
        <w:rPr>
          <w:rFonts w:ascii="Verdana" w:hAnsi="Verdana"/>
          <w:color w:val="000000"/>
          <w:sz w:val="16"/>
          <w:szCs w:val="16"/>
        </w:rPr>
      </w:pPr>
      <w:r>
        <w:rPr>
          <w:rFonts w:ascii="Verdana" w:hAnsi="Verdana"/>
          <w:color w:val="000000"/>
          <w:sz w:val="16"/>
          <w:szCs w:val="16"/>
        </w:rPr>
        <w:t>Helps folder for updated information on sample comments, the grading rubric,</w:t>
      </w:r>
    </w:p>
    <w:p>
      <w:pPr>
        <w:shd w:val="clear" w:color="auto" w:fill="FFFFFF"/>
        <w:spacing w:before="100" w:beforeAutospacing="1" w:after="100" w:afterAutospacing="1"/>
        <w:rPr>
          <w:rFonts w:ascii="Verdana" w:hAnsi="Verdana"/>
          <w:color w:val="000000"/>
          <w:sz w:val="16"/>
          <w:szCs w:val="16"/>
        </w:rPr>
      </w:pPr>
      <w:r>
        <w:rPr>
          <w:rFonts w:ascii="Verdana" w:hAnsi="Verdana"/>
          <w:color w:val="000000"/>
          <w:sz w:val="16"/>
          <w:szCs w:val="16"/>
        </w:rPr>
        <w:t>and key definitions related to developmental readings.</w:t>
      </w:r>
    </w:p>
    <w:p>
      <w:pPr>
        <w:numPr>
          <w:ilvl w:val="0"/>
          <w:numId w:val="1"/>
        </w:numPr>
        <w:rPr>
          <w:rFonts w:ascii="Times New Roman" w:hAnsi="Times New Roman" w:cs="Times New Roman"/>
          <w:sz w:val="21"/>
          <w:szCs w:val="21"/>
        </w:rPr>
      </w:pPr>
      <w:r>
        <w:rPr>
          <w:rFonts w:ascii="Times New Roman" w:hAnsi="Times New Roman" w:cs="Times New Roman"/>
          <w:sz w:val="21"/>
          <w:szCs w:val="21"/>
        </w:rPr>
        <w:t>Self-Efficacy</w:t>
      </w:r>
    </w:p>
    <w:p>
      <w:pPr>
        <w:numPr>
          <w:ilvl w:val="0"/>
          <w:numId w:val="1"/>
        </w:numPr>
        <w:rPr>
          <w:rFonts w:ascii="Times New Roman" w:hAnsi="Times New Roman" w:cs="Times New Roman"/>
          <w:sz w:val="21"/>
          <w:szCs w:val="21"/>
        </w:rPr>
      </w:pPr>
      <w:r>
        <w:rPr>
          <w:rFonts w:ascii="Times New Roman" w:hAnsi="Times New Roman" w:cs="Times New Roman"/>
          <w:sz w:val="21"/>
          <w:szCs w:val="21"/>
        </w:rPr>
        <w:t>Self-Concept</w:t>
      </w:r>
    </w:p>
    <w:p>
      <w:pPr>
        <w:numPr>
          <w:ilvl w:val="0"/>
          <w:numId w:val="1"/>
        </w:numPr>
        <w:rPr>
          <w:rFonts w:ascii="Times New Roman" w:hAnsi="Times New Roman" w:cs="Times New Roman"/>
          <w:sz w:val="21"/>
          <w:szCs w:val="21"/>
        </w:rPr>
      </w:pPr>
      <w:r>
        <w:rPr>
          <w:rFonts w:ascii="Times New Roman" w:hAnsi="Times New Roman" w:cs="Times New Roman"/>
          <w:sz w:val="21"/>
          <w:szCs w:val="21"/>
        </w:rPr>
        <w:t>Leader Development</w:t>
      </w:r>
    </w:p>
    <w:p>
      <w:pPr>
        <w:numPr>
          <w:ilvl w:val="0"/>
          <w:numId w:val="1"/>
        </w:numPr>
        <w:rPr>
          <w:rFonts w:ascii="Times New Roman" w:hAnsi="Times New Roman" w:cs="Times New Roman"/>
          <w:sz w:val="21"/>
          <w:szCs w:val="21"/>
        </w:rPr>
      </w:pPr>
      <w:r>
        <w:rPr>
          <w:rFonts w:ascii="Times New Roman" w:hAnsi="Times New Roman" w:cs="Times New Roman"/>
          <w:sz w:val="21"/>
          <w:szCs w:val="21"/>
        </w:rPr>
        <w:t>Developmental Stages theory</w:t>
      </w: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spacing w:line="276" w:lineRule="auto"/>
        <w:rPr>
          <w:rFonts w:ascii="Times New Roman" w:hAnsi="Times New Roman" w:cs="Times New Roman"/>
          <w:sz w:val="20"/>
          <w:szCs w:val="20"/>
        </w:rPr>
      </w:pPr>
    </w:p>
    <w:p>
      <w:pPr>
        <w:spacing w:line="276" w:lineRule="auto"/>
        <w:rPr>
          <w:rFonts w:ascii="Times New Roman" w:hAnsi="Times New Roman" w:cs="Times New Roman"/>
          <w:color w:val="000000" w:themeColor="text1"/>
          <w:sz w:val="22"/>
          <w:szCs w:val="22"/>
          <w:highlight w:val="red"/>
          <w14:textFill>
            <w14:solidFill>
              <w14:schemeClr w14:val="tx1"/>
            </w14:solidFill>
          </w14:textFill>
        </w:rPr>
      </w:pPr>
      <w:commentRangeStart w:id="0"/>
      <w:r>
        <w:rPr>
          <w:rFonts w:ascii="Times New Roman" w:hAnsi="Times New Roman" w:cs="Times New Roman"/>
          <w:color w:val="000000" w:themeColor="text1"/>
          <w:sz w:val="22"/>
          <w:szCs w:val="22"/>
          <w:highlight w:val="red"/>
          <w14:textFill>
            <w14:solidFill>
              <w14:schemeClr w14:val="tx1"/>
            </w14:solidFill>
          </w14:textFill>
        </w:rPr>
        <w:t xml:space="preserve">Source One: </w:t>
      </w:r>
    </w:p>
    <w:commentRangeEnd w:id="0"/>
    <w:p>
      <w:pPr>
        <w:spacing w:line="276" w:lineRule="auto"/>
        <w:rPr>
          <w:rFonts w:ascii="Times New Roman" w:hAnsi="Times New Roman" w:cs="Times New Roman"/>
          <w:color w:val="000000" w:themeColor="text1"/>
          <w:sz w:val="22"/>
          <w:szCs w:val="22"/>
          <w:highlight w:val="red"/>
          <w14:textFill>
            <w14:solidFill>
              <w14:schemeClr w14:val="tx1"/>
            </w14:solidFill>
          </w14:textFill>
        </w:rPr>
      </w:pPr>
      <w:r>
        <w:commentReference w:id="0"/>
      </w: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ab/>
      </w:r>
      <w:r>
        <w:rPr>
          <w:rFonts w:ascii="Times New Roman" w:hAnsi="Times New Roman" w:cs="Times New Roman"/>
          <w:color w:val="000000" w:themeColor="text1"/>
          <w:sz w:val="22"/>
          <w:szCs w:val="22"/>
          <w14:textFill>
            <w14:solidFill>
              <w14:schemeClr w14:val="tx1"/>
            </w14:solidFill>
          </w14:textFill>
        </w:rPr>
        <w:t>Comment 1:</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hd w:val="clear" w:color="auto" w:fill="FFFFFF"/>
        <w:spacing w:line="276" w:lineRule="auto"/>
        <w:textAlignment w:val="baseline"/>
        <w:rPr>
          <w:rFonts w:ascii="Times New Roman" w:hAnsi="Times New Roman" w:cs="Times New Roman"/>
          <w:color w:val="000000" w:themeColor="text1"/>
          <w:sz w:val="22"/>
          <w:szCs w:val="22"/>
          <w:highlight w:val="cyan"/>
          <w14:textFill>
            <w14:solidFill>
              <w14:schemeClr w14:val="tx1"/>
            </w14:solidFill>
          </w14:textFill>
        </w:rPr>
      </w:pPr>
      <w:r>
        <w:rPr>
          <w:rFonts w:ascii="Times New Roman" w:hAnsi="Times New Roman" w:cs="Times New Roman"/>
          <w:b/>
          <w:bCs/>
          <w:color w:val="000000" w:themeColor="text1"/>
          <w:sz w:val="22"/>
          <w:szCs w:val="22"/>
          <w:highlight w:val="cyan"/>
          <w14:textFill>
            <w14:solidFill>
              <w14:schemeClr w14:val="tx1"/>
            </w14:solidFill>
          </w14:textFill>
        </w:rPr>
        <w:t>Quote/Paraphrase 1:</w:t>
      </w:r>
      <w:r>
        <w:rPr>
          <w:rFonts w:ascii="Times New Roman" w:hAnsi="Times New Roman" w:cs="Times New Roman"/>
          <w:color w:val="000000" w:themeColor="text1"/>
          <w:sz w:val="22"/>
          <w:szCs w:val="22"/>
          <w:highlight w:val="cyan"/>
          <w14:textFill>
            <w14:solidFill>
              <w14:schemeClr w14:val="tx1"/>
            </w14:solidFill>
          </w14:textFill>
        </w:rPr>
        <w:t xml:space="preserve">  “…....-</w:t>
      </w:r>
      <w:bookmarkStart w:id="0" w:name="OLE_LINK12"/>
      <w:bookmarkStart w:id="1" w:name="OLE_LINK11"/>
      <w:bookmarkStart w:id="2" w:name="OLE_LINK13"/>
      <w:r>
        <w:rPr>
          <w:rFonts w:ascii="Times New Roman" w:hAnsi="Times New Roman" w:cs="Times New Roman"/>
          <w:color w:val="000000" w:themeColor="text1"/>
          <w:sz w:val="22"/>
          <w:szCs w:val="22"/>
          <w:highlight w:val="cyan"/>
          <w14:textFill>
            <w14:solidFill>
              <w14:schemeClr w14:val="tx1"/>
            </w14:solidFill>
          </w14:textFill>
        </w:rPr>
        <w:t>production education health and care plans </w:t>
      </w:r>
      <w:r>
        <w:rPr>
          <w:rFonts w:ascii="Times New Roman" w:hAnsi="Times New Roman" w:cs="Times New Roman"/>
          <w:b/>
          <w:bCs/>
          <w:color w:val="000000" w:themeColor="text1"/>
          <w:sz w:val="22"/>
          <w:szCs w:val="22"/>
          <w:highlight w:val="cyan"/>
          <w14:textFill>
            <w14:solidFill>
              <w14:schemeClr w14:val="tx1"/>
            </w14:solidFill>
          </w14:textFill>
        </w:rPr>
        <w:t>participatory</w:t>
      </w:r>
      <w:r>
        <w:rPr>
          <w:rFonts w:ascii="Times New Roman" w:hAnsi="Times New Roman" w:cs="Times New Roman"/>
          <w:color w:val="000000" w:themeColor="text1"/>
          <w:sz w:val="22"/>
          <w:szCs w:val="22"/>
          <w:highlight w:val="cyan"/>
          <w14:textFill>
            <w14:solidFill>
              <w14:schemeClr w14:val="tx1"/>
            </w14:solidFill>
          </w14:textFill>
        </w:rPr>
        <w:t> </w:t>
      </w:r>
      <w:r>
        <w:rPr>
          <w:rFonts w:ascii="Times New Roman" w:hAnsi="Times New Roman" w:cs="Times New Roman"/>
          <w:b/>
          <w:bCs/>
          <w:color w:val="000000" w:themeColor="text1"/>
          <w:sz w:val="22"/>
          <w:szCs w:val="22"/>
          <w:highlight w:val="cyan"/>
          <w14:textFill>
            <w14:solidFill>
              <w14:schemeClr w14:val="tx1"/>
            </w14:solidFill>
          </w14:textFill>
        </w:rPr>
        <w:t>research</w:t>
      </w:r>
      <w:r>
        <w:rPr>
          <w:rFonts w:ascii="Times New Roman" w:hAnsi="Times New Roman" w:cs="Times New Roman"/>
          <w:color w:val="000000" w:themeColor="text1"/>
          <w:sz w:val="22"/>
          <w:szCs w:val="22"/>
          <w:highlight w:val="cyan"/>
          <w14:textFill>
            <w14:solidFill>
              <w14:schemeClr w14:val="tx1"/>
            </w14:solidFill>
          </w14:textFill>
        </w:rPr>
        <w:t xml:space="preserve"> methodology social exclusion special schools structural barriers A special school is a school that is specifically designed to meet the specialist medical, social or welfare needs of children and young people. In England, these needs.... ” (Smith et al., 2023, p. 1341-1351). </w:t>
      </w:r>
    </w:p>
    <w:bookmarkEnd w:id="0"/>
    <w:bookmarkEnd w:id="1"/>
    <w:bookmarkEnd w:id="2"/>
    <w:p>
      <w:pPr>
        <w:spacing w:line="276" w:lineRule="auto"/>
        <w:rPr>
          <w:rFonts w:ascii="Times New Roman" w:hAnsi="Times New Roman" w:cs="Times New Roman"/>
          <w:color w:val="000000" w:themeColor="text1"/>
          <w:sz w:val="22"/>
          <w:szCs w:val="22"/>
          <w:highlight w:val="cyan"/>
          <w14:textFill>
            <w14:solidFill>
              <w14:schemeClr w14:val="tx1"/>
            </w14:solidFill>
          </w14:textFill>
        </w:rPr>
      </w:pPr>
    </w:p>
    <w:p>
      <w:pPr>
        <w:spacing w:line="276" w:lineRule="auto"/>
        <w:rPr>
          <w:rFonts w:ascii="Times New Roman" w:hAnsi="Times New Roman" w:cs="Times New Roman"/>
          <w:color w:val="000000" w:themeColor="text1"/>
          <w:sz w:val="22"/>
          <w:szCs w:val="22"/>
          <w:highlight w:val="cyan"/>
          <w14:textFill>
            <w14:solidFill>
              <w14:schemeClr w14:val="tx1"/>
            </w14:solidFill>
          </w14:textFill>
        </w:rPr>
      </w:pPr>
      <w:r>
        <w:rPr>
          <w:rFonts w:ascii="Times New Roman" w:hAnsi="Times New Roman" w:cs="Times New Roman"/>
          <w:b/>
          <w:bCs/>
          <w:color w:val="000000" w:themeColor="text1"/>
          <w:sz w:val="22"/>
          <w:szCs w:val="22"/>
          <w:highlight w:val="cyan"/>
          <w14:textFill>
            <w14:solidFill>
              <w14:schemeClr w14:val="tx1"/>
            </w14:solidFill>
          </w14:textFill>
        </w:rPr>
        <w:t>Essential Element:</w:t>
      </w:r>
      <w:r>
        <w:rPr>
          <w:rFonts w:ascii="Times New Roman" w:hAnsi="Times New Roman" w:cs="Times New Roman"/>
          <w:color w:val="000000" w:themeColor="text1"/>
          <w:sz w:val="22"/>
          <w:szCs w:val="22"/>
          <w:highlight w:val="cyan"/>
          <w14:textFill>
            <w14:solidFill>
              <w14:schemeClr w14:val="tx1"/>
            </w14:solidFill>
          </w14:textFill>
        </w:rPr>
        <w:t xml:space="preserve"> This comment is associated with the essential element Approaches of Developmental Stages theory. </w:t>
      </w:r>
    </w:p>
    <w:p>
      <w:pPr>
        <w:spacing w:line="276" w:lineRule="auto"/>
        <w:rPr>
          <w:rFonts w:ascii="Times New Roman" w:hAnsi="Times New Roman" w:cs="Times New Roman"/>
          <w:color w:val="000000" w:themeColor="text1"/>
          <w:sz w:val="22"/>
          <w:szCs w:val="22"/>
          <w:highlight w:val="cyan"/>
          <w14:textFill>
            <w14:solidFill>
              <w14:schemeClr w14:val="tx1"/>
            </w14:solidFill>
          </w14:textFill>
        </w:rPr>
      </w:pPr>
    </w:p>
    <w:p>
      <w:pPr>
        <w:spacing w:line="276" w:lineRule="auto"/>
        <w:rPr>
          <w:rFonts w:ascii="Times New Roman" w:hAnsi="Times New Roman" w:eastAsia="Times New Roman" w:cs="Times New Roman"/>
          <w:color w:val="000000" w:themeColor="text1"/>
          <w:sz w:val="22"/>
          <w:szCs w:val="22"/>
          <w:highlight w:val="cyan"/>
          <w14:textFill>
            <w14:solidFill>
              <w14:schemeClr w14:val="tx1"/>
            </w14:solidFill>
          </w14:textFill>
        </w:rPr>
      </w:pPr>
      <w:r>
        <w:rPr>
          <w:rFonts w:ascii="Times New Roman" w:hAnsi="Times New Roman" w:eastAsia="Times New Roman" w:cs="Times New Roman"/>
          <w:b/>
          <w:bCs/>
          <w:color w:val="000000" w:themeColor="text1"/>
          <w:sz w:val="22"/>
          <w:szCs w:val="22"/>
          <w:highlight w:val="cyan"/>
          <w14:textFill>
            <w14:solidFill>
              <w14:schemeClr w14:val="tx1"/>
            </w14:solidFill>
          </w14:textFill>
        </w:rPr>
        <w:t>Additive Analysis:</w:t>
      </w:r>
      <w:r>
        <w:rPr>
          <w:rFonts w:ascii="Times New Roman" w:hAnsi="Times New Roman" w:eastAsia="Times New Roman" w:cs="Times New Roman"/>
          <w:color w:val="000000" w:themeColor="text1"/>
          <w:sz w:val="22"/>
          <w:szCs w:val="22"/>
          <w:highlight w:val="cyan"/>
          <w14:textFill>
            <w14:solidFill>
              <w14:schemeClr w14:val="tx1"/>
            </w14:solidFill>
          </w14:textFill>
        </w:rPr>
        <w:t xml:space="preserve"> This quote is additive to my understanding of </w:t>
      </w:r>
      <w:r>
        <w:rPr>
          <w:rFonts w:ascii="Times New Roman" w:hAnsi="Times New Roman" w:cs="Times New Roman"/>
          <w:color w:val="000000" w:themeColor="text1"/>
          <w:sz w:val="22"/>
          <w:szCs w:val="22"/>
          <w:highlight w:val="cyan"/>
          <w14:textFill>
            <w14:solidFill>
              <w14:schemeClr w14:val="tx1"/>
            </w14:solidFill>
          </w14:textFill>
        </w:rPr>
        <w:t>developmental stages theory</w:t>
      </w:r>
      <w:r>
        <w:rPr>
          <w:rFonts w:ascii="Times New Roman" w:hAnsi="Times New Roman" w:eastAsia="Times New Roman" w:cs="Times New Roman"/>
          <w:color w:val="000000" w:themeColor="text1"/>
          <w:sz w:val="22"/>
          <w:szCs w:val="22"/>
          <w:highlight w:val="cyan"/>
          <w14:textFill>
            <w14:solidFill>
              <w14:schemeClr w14:val="tx1"/>
            </w14:solidFill>
          </w14:textFill>
        </w:rPr>
        <w:t xml:space="preserve"> in </w:t>
      </w:r>
      <w:r>
        <w:rPr>
          <w:rFonts w:ascii="Times New Roman" w:hAnsi="Times New Roman" w:cs="Times New Roman"/>
          <w:color w:val="000000" w:themeColor="text1"/>
          <w:sz w:val="22"/>
          <w:szCs w:val="22"/>
          <w:highlight w:val="cyan"/>
          <w14:textFill>
            <w14:solidFill>
              <w14:schemeClr w14:val="tx1"/>
            </w14:solidFill>
          </w14:textFill>
        </w:rPr>
        <w:t>growth</w:t>
      </w:r>
      <w:r>
        <w:rPr>
          <w:rFonts w:ascii="Times New Roman" w:hAnsi="Times New Roman" w:eastAsia="Times New Roman" w:cs="Times New Roman"/>
          <w:color w:val="000000" w:themeColor="text1"/>
          <w:sz w:val="22"/>
          <w:szCs w:val="22"/>
          <w:highlight w:val="cyan"/>
          <w14:textFill>
            <w14:solidFill>
              <w14:schemeClr w14:val="tx1"/>
            </w14:solidFill>
          </w14:textFill>
        </w:rPr>
        <w:t xml:space="preserve">. The attendance at the special school will help further meet the particular need of the student and in later years benefit the adult leader. </w:t>
      </w:r>
    </w:p>
    <w:p>
      <w:pPr>
        <w:spacing w:line="276" w:lineRule="auto"/>
        <w:rPr>
          <w:rFonts w:ascii="Times New Roman" w:hAnsi="Times New Roman" w:eastAsia="Times New Roman" w:cs="Times New Roman"/>
          <w:color w:val="000000" w:themeColor="text1"/>
          <w:sz w:val="22"/>
          <w:szCs w:val="22"/>
          <w:highlight w:val="cyan"/>
          <w14:textFill>
            <w14:solidFill>
              <w14:schemeClr w14:val="tx1"/>
            </w14:solidFill>
          </w14:textFill>
        </w:rPr>
      </w:pPr>
    </w:p>
    <w:p>
      <w:pPr>
        <w:spacing w:line="276" w:lineRule="auto"/>
        <w:rPr>
          <w:rFonts w:hint="default" w:ascii="Times New Roman" w:hAnsi="Times New Roman" w:eastAsia="Times New Roman" w:cs="Times New Roman"/>
          <w:color w:val="000000" w:themeColor="text1"/>
          <w:sz w:val="22"/>
          <w:szCs w:val="22"/>
          <w:highlight w:val="cyan"/>
          <w:lang w:val="en-US"/>
          <w14:textFill>
            <w14:solidFill>
              <w14:schemeClr w14:val="tx1"/>
            </w14:solidFill>
          </w14:textFill>
        </w:rPr>
      </w:pPr>
      <w:r>
        <w:rPr>
          <w:rFonts w:ascii="Times New Roman" w:hAnsi="Times New Roman" w:eastAsia="Times New Roman" w:cs="Times New Roman"/>
          <w:b/>
          <w:bCs/>
          <w:color w:val="000000" w:themeColor="text1"/>
          <w:sz w:val="22"/>
          <w:szCs w:val="22"/>
          <w:highlight w:val="cyan"/>
          <w14:textFill>
            <w14:solidFill>
              <w14:schemeClr w14:val="tx1"/>
            </w14:solidFill>
          </w14:textFill>
        </w:rPr>
        <w:t>Contextualization:</w:t>
      </w:r>
      <w:r>
        <w:rPr>
          <w:rFonts w:ascii="Times New Roman" w:hAnsi="Times New Roman" w:eastAsia="Times New Roman" w:cs="Times New Roman"/>
          <w:color w:val="000000" w:themeColor="text1"/>
          <w:sz w:val="22"/>
          <w:szCs w:val="22"/>
          <w:highlight w:val="cyan"/>
          <w14:textFill>
            <w14:solidFill>
              <w14:schemeClr w14:val="tx1"/>
            </w14:solidFill>
          </w14:textFill>
        </w:rPr>
        <w:t xml:space="preserve"> Authors research concludes that since a </w:t>
      </w:r>
      <w:r>
        <w:rPr>
          <w:rFonts w:ascii="Times New Roman" w:hAnsi="Times New Roman" w:cs="Times New Roman"/>
          <w:color w:val="000000" w:themeColor="text1"/>
          <w:sz w:val="22"/>
          <w:szCs w:val="22"/>
          <w:highlight w:val="cyan"/>
          <w14:textFill>
            <w14:solidFill>
              <w14:schemeClr w14:val="tx1"/>
            </w14:solidFill>
          </w14:textFill>
        </w:rPr>
        <w:t>developmental stages theory in growth</w:t>
      </w:r>
      <w:r>
        <w:rPr>
          <w:rFonts w:ascii="Times New Roman" w:hAnsi="Times New Roman" w:eastAsia="Times New Roman" w:cs="Times New Roman"/>
          <w:color w:val="000000" w:themeColor="text1"/>
          <w:sz w:val="22"/>
          <w:szCs w:val="22"/>
          <w:highlight w:val="cyan"/>
          <w14:textFill>
            <w14:solidFill>
              <w14:schemeClr w14:val="tx1"/>
            </w14:solidFill>
          </w14:textFill>
        </w:rPr>
        <w:t xml:space="preserve"> from the lived experiences. I believe that because the adults now parents were not taught or socialized as believed or needed. The establishment of service user or career groups as a precursor to the lack is needed in these times. Especially with the disease of substance missus now impacting and bringing the rise of disabilities or domestic violence of all kind. A variety of approaches must be implemented to transform self-concept if we are going to gain to start leader development. Last Spring I hosted a Spring Camp course at the local community charter school center. The youth were ages 2</w:t>
      </w:r>
      <w:r>
        <w:rPr>
          <w:rFonts w:ascii="Times New Roman" w:hAnsi="Times New Roman" w:eastAsia="Times New Roman" w:cs="Times New Roman"/>
          <w:color w:val="000000" w:themeColor="text1"/>
          <w:sz w:val="22"/>
          <w:szCs w:val="22"/>
          <w:highlight w:val="cyan"/>
          <w:vertAlign w:val="superscript"/>
          <w14:textFill>
            <w14:solidFill>
              <w14:schemeClr w14:val="tx1"/>
            </w14:solidFill>
          </w14:textFill>
        </w:rPr>
        <w:t>nd</w:t>
      </w:r>
      <w:r>
        <w:rPr>
          <w:rFonts w:ascii="Times New Roman" w:hAnsi="Times New Roman" w:eastAsia="Times New Roman" w:cs="Times New Roman"/>
          <w:color w:val="000000" w:themeColor="text1"/>
          <w:sz w:val="22"/>
          <w:szCs w:val="22"/>
          <w:highlight w:val="cyan"/>
          <w14:textFill>
            <w14:solidFill>
              <w14:schemeClr w14:val="tx1"/>
            </w14:solidFill>
          </w14:textFill>
        </w:rPr>
        <w:t xml:space="preserve"> grade to 8</w:t>
      </w:r>
      <w:r>
        <w:rPr>
          <w:rFonts w:ascii="Times New Roman" w:hAnsi="Times New Roman" w:eastAsia="Times New Roman" w:cs="Times New Roman"/>
          <w:color w:val="000000" w:themeColor="text1"/>
          <w:sz w:val="22"/>
          <w:szCs w:val="22"/>
          <w:highlight w:val="cyan"/>
          <w:vertAlign w:val="superscript"/>
          <w14:textFill>
            <w14:solidFill>
              <w14:schemeClr w14:val="tx1"/>
            </w14:solidFill>
          </w14:textFill>
        </w:rPr>
        <w:t>th</w:t>
      </w:r>
      <w:r>
        <w:rPr>
          <w:rFonts w:ascii="Times New Roman" w:hAnsi="Times New Roman" w:eastAsia="Times New Roman" w:cs="Times New Roman"/>
          <w:color w:val="000000" w:themeColor="text1"/>
          <w:sz w:val="22"/>
          <w:szCs w:val="22"/>
          <w:highlight w:val="cyan"/>
          <w14:textFill>
            <w14:solidFill>
              <w14:schemeClr w14:val="tx1"/>
            </w14:solidFill>
          </w14:textFill>
        </w:rPr>
        <w:t xml:space="preserve"> grade and the tones, words and lack of attention was tremendous. I could asses they had no face-to-face conversations that showed care. Thus they did not know how to respond to the genuine care and structure I offered. They all were leaders and it will be a miracle if they really gain to maintain that focus and be able to reflect on that wish.</w:t>
      </w:r>
      <w:r>
        <w:rPr>
          <w:rFonts w:hint="default" w:ascii="Times New Roman" w:hAnsi="Times New Roman" w:eastAsia="Times New Roman" w:cs="Times New Roman"/>
          <w:color w:val="000000" w:themeColor="text1"/>
          <w:sz w:val="22"/>
          <w:szCs w:val="22"/>
          <w:highlight w:val="cyan"/>
          <w:lang w:val="en-US"/>
          <w14:textFill>
            <w14:solidFill>
              <w14:schemeClr w14:val="tx1"/>
            </w14:solidFill>
          </w14:textFill>
        </w:rPr>
        <w:t xml:space="preserve"> </w:t>
      </w:r>
      <w:r>
        <w:commentReference w:id="1"/>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Source Two: </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ab/>
      </w:r>
      <w:r>
        <w:rPr>
          <w:rFonts w:ascii="Times New Roman" w:hAnsi="Times New Roman" w:cs="Times New Roman"/>
          <w:color w:val="000000" w:themeColor="text1"/>
          <w:sz w:val="22"/>
          <w:szCs w:val="22"/>
          <w14:textFill>
            <w14:solidFill>
              <w14:schemeClr w14:val="tx1"/>
            </w14:solidFill>
          </w14:textFill>
        </w:rPr>
        <w:t>Comment 2:</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hd w:val="clear" w:color="auto" w:fill="FFFFFF"/>
        <w:spacing w:line="276" w:lineRule="auto"/>
        <w:textAlignment w:val="baseline"/>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b/>
          <w:bCs/>
          <w:color w:val="000000" w:themeColor="text1"/>
          <w:sz w:val="22"/>
          <w:szCs w:val="22"/>
          <w14:textFill>
            <w14:solidFill>
              <w14:schemeClr w14:val="tx1"/>
            </w14:solidFill>
          </w14:textFill>
        </w:rPr>
        <w:t>Quote/Paraphrase 2:</w:t>
      </w:r>
      <w:r>
        <w:rPr>
          <w:rFonts w:ascii="Times New Roman" w:hAnsi="Times New Roman" w:cs="Times New Roman"/>
          <w:color w:val="000000" w:themeColor="text1"/>
          <w:sz w:val="22"/>
          <w:szCs w:val="22"/>
          <w14:textFill>
            <w14:solidFill>
              <w14:schemeClr w14:val="tx1"/>
            </w14:solidFill>
          </w14:textFill>
        </w:rPr>
        <w:t xml:space="preserve">  Intentional modeling behavior As we noted earlier, Bandura’s social learning theory (1977) has important implications for leadership development. Students not only gain knowledge and fresh perspectives from teachers, they also, usually unconsciously, emulate their teachers’ behavior: they begin to imagine how they would approach a problematic situation in a way that is similar to what the teacher is demonstrating..... ” (</w:t>
      </w:r>
      <w:r>
        <w:rPr>
          <w:rFonts w:ascii="Times New Roman" w:hAnsi="Times New Roman" w:cs="Times New Roman"/>
          <w:color w:val="000000" w:themeColor="text1"/>
          <w:sz w:val="22"/>
          <w:szCs w:val="22"/>
          <w:shd w:val="clear" w:color="auto" w:fill="FFFFFF"/>
          <w14:textFill>
            <w14:solidFill>
              <w14:schemeClr w14:val="tx1"/>
            </w14:solidFill>
          </w14:textFill>
        </w:rPr>
        <w:t>Bandura, A.(1961</w:t>
      </w:r>
      <w:r>
        <w:rPr>
          <w:rFonts w:ascii="Times New Roman" w:hAnsi="Times New Roman" w:cs="Times New Roman"/>
          <w:color w:val="000000" w:themeColor="text1"/>
          <w:sz w:val="22"/>
          <w:szCs w:val="22"/>
          <w14:textFill>
            <w14:solidFill>
              <w14:schemeClr w14:val="tx1"/>
            </w14:solidFill>
          </w14:textFill>
        </w:rPr>
        <w:t xml:space="preserve">, p. 63). </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b/>
          <w:bCs/>
          <w:color w:val="000000" w:themeColor="text1"/>
          <w:sz w:val="22"/>
          <w:szCs w:val="22"/>
          <w14:textFill>
            <w14:solidFill>
              <w14:schemeClr w14:val="tx1"/>
            </w14:solidFill>
          </w14:textFill>
        </w:rPr>
        <w:t>Essential Element:</w:t>
      </w:r>
      <w:r>
        <w:rPr>
          <w:rFonts w:ascii="Times New Roman" w:hAnsi="Times New Roman" w:cs="Times New Roman"/>
          <w:color w:val="000000" w:themeColor="text1"/>
          <w:sz w:val="22"/>
          <w:szCs w:val="22"/>
          <w14:textFill>
            <w14:solidFill>
              <w14:schemeClr w14:val="tx1"/>
            </w14:solidFill>
          </w14:textFill>
        </w:rPr>
        <w:t xml:space="preserve"> This comment is associated with the essential element Approaches of Leader Development. I selected this element, due to the built-environment </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
          <w:bCs/>
          <w:color w:val="000000" w:themeColor="text1"/>
          <w:sz w:val="22"/>
          <w:szCs w:val="22"/>
          <w14:textFill>
            <w14:solidFill>
              <w14:schemeClr w14:val="tx1"/>
            </w14:solidFill>
          </w14:textFill>
        </w:rPr>
        <w:t>Additive Analysis:</w:t>
      </w:r>
      <w:r>
        <w:rPr>
          <w:rFonts w:ascii="Times New Roman" w:hAnsi="Times New Roman" w:eastAsia="Times New Roman" w:cs="Times New Roman"/>
          <w:color w:val="000000" w:themeColor="text1"/>
          <w:sz w:val="22"/>
          <w:szCs w:val="22"/>
          <w14:textFill>
            <w14:solidFill>
              <w14:schemeClr w14:val="tx1"/>
            </w14:solidFill>
          </w14:textFill>
        </w:rPr>
        <w:t xml:space="preserve"> This quote is additive to my understanding of </w:t>
      </w:r>
      <w:r>
        <w:rPr>
          <w:rFonts w:ascii="Times New Roman" w:hAnsi="Times New Roman" w:cs="Times New Roman"/>
          <w:color w:val="000000" w:themeColor="text1"/>
          <w:sz w:val="22"/>
          <w:szCs w:val="22"/>
          <w14:textFill>
            <w14:solidFill>
              <w14:schemeClr w14:val="tx1"/>
            </w14:solidFill>
          </w14:textFill>
        </w:rPr>
        <w:t>developmental stages theory</w:t>
      </w:r>
      <w:r>
        <w:rPr>
          <w:rFonts w:ascii="Times New Roman" w:hAnsi="Times New Roman" w:eastAsia="Times New Roman" w:cs="Times New Roman"/>
          <w:color w:val="000000" w:themeColor="text1"/>
          <w:sz w:val="22"/>
          <w:szCs w:val="22"/>
          <w14:textFill>
            <w14:solidFill>
              <w14:schemeClr w14:val="tx1"/>
            </w14:solidFill>
          </w14:textFill>
        </w:rPr>
        <w:t xml:space="preserve"> in </w:t>
      </w:r>
      <w:r>
        <w:rPr>
          <w:rFonts w:ascii="Times New Roman" w:hAnsi="Times New Roman" w:cs="Times New Roman"/>
          <w:color w:val="000000" w:themeColor="text1"/>
          <w:sz w:val="22"/>
          <w:szCs w:val="22"/>
          <w14:textFill>
            <w14:solidFill>
              <w14:schemeClr w14:val="tx1"/>
            </w14:solidFill>
          </w14:textFill>
        </w:rPr>
        <w:t>growth</w:t>
      </w:r>
      <w:r>
        <w:rPr>
          <w:rFonts w:ascii="Times New Roman" w:hAnsi="Times New Roman" w:eastAsia="Times New Roman" w:cs="Times New Roman"/>
          <w:color w:val="000000" w:themeColor="text1"/>
          <w:sz w:val="22"/>
          <w:szCs w:val="22"/>
          <w14:textFill>
            <w14:solidFill>
              <w14:schemeClr w14:val="tx1"/>
            </w14:solidFill>
          </w14:textFill>
        </w:rPr>
        <w:t>. Within the built-environment are schools of all background and these</w:t>
      </w:r>
      <w:r>
        <w:rPr>
          <w:rFonts w:ascii="Times New Roman" w:hAnsi="Times New Roman" w:cs="Times New Roman"/>
          <w:color w:val="000000" w:themeColor="text1"/>
          <w:sz w:val="22"/>
          <w:szCs w:val="22"/>
          <w14:textFill>
            <w14:solidFill>
              <w14:schemeClr w14:val="tx1"/>
            </w14:solidFill>
          </w14:textFill>
        </w:rPr>
        <w:t xml:space="preserve"> schools afford structural barriers and this harms the social environment for children. Zoning stigmas are not empowering to environments. I believe that as this theory is implemented and effectively observed, the cognitive process of learning is something that happens in a social context, rather than in formal classrooms. </w:t>
      </w:r>
    </w:p>
    <w:p>
      <w:pPr>
        <w:spacing w:line="276" w:lineRule="auto"/>
        <w:rPr>
          <w:rFonts w:ascii="Times New Roman" w:hAnsi="Times New Roman" w:eastAsia="Times New Roman" w:cs="Times New Roman"/>
          <w:b/>
          <w:bCs/>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
          <w:bCs/>
          <w:color w:val="000000" w:themeColor="text1"/>
          <w:sz w:val="22"/>
          <w:szCs w:val="22"/>
          <w14:textFill>
            <w14:solidFill>
              <w14:schemeClr w14:val="tx1"/>
            </w14:solidFill>
          </w14:textFill>
        </w:rPr>
        <w:t>Contextualization:</w:t>
      </w:r>
      <w:r>
        <w:rPr>
          <w:rFonts w:ascii="Times New Roman" w:hAnsi="Times New Roman" w:eastAsia="Times New Roman" w:cs="Times New Roman"/>
          <w:color w:val="000000" w:themeColor="text1"/>
          <w:sz w:val="22"/>
          <w:szCs w:val="22"/>
          <w14:textFill>
            <w14:solidFill>
              <w14:schemeClr w14:val="tx1"/>
            </w14:solidFill>
          </w14:textFill>
        </w:rPr>
        <w:t xml:space="preserve"> Authors research concludes that since a </w:t>
      </w:r>
      <w:r>
        <w:rPr>
          <w:rFonts w:ascii="Times New Roman" w:hAnsi="Times New Roman" w:cs="Times New Roman"/>
          <w:color w:val="000000" w:themeColor="text1"/>
          <w:sz w:val="22"/>
          <w:szCs w:val="22"/>
          <w14:textFill>
            <w14:solidFill>
              <w14:schemeClr w14:val="tx1"/>
            </w14:solidFill>
          </w14:textFill>
        </w:rPr>
        <w:t>developmental stages theory in growth</w:t>
      </w:r>
      <w:r>
        <w:rPr>
          <w:rFonts w:ascii="Times New Roman" w:hAnsi="Times New Roman" w:eastAsia="Times New Roman" w:cs="Times New Roman"/>
          <w:color w:val="000000" w:themeColor="text1"/>
          <w:sz w:val="22"/>
          <w:szCs w:val="22"/>
          <w14:textFill>
            <w14:solidFill>
              <w14:schemeClr w14:val="tx1"/>
            </w14:solidFill>
          </w14:textFill>
        </w:rPr>
        <w:t xml:space="preserve"> from the social settings and with all the volunteer community coalition partner building events I am planning, I believe the strategic teaming skill building that affords the coalition to gain and maintain participants is due to the modeled behavior that is learned during the event that the participants actually all need one another. And in needing one another they improve their future social interactions. Like in our professional settings with one or more person observing the others (teacher, games, forums, role plays, observing or supervisors and even mentoring.</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Source Two: </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ab/>
      </w:r>
      <w:r>
        <w:rPr>
          <w:rFonts w:ascii="Times New Roman" w:hAnsi="Times New Roman" w:cs="Times New Roman"/>
          <w:color w:val="000000" w:themeColor="text1"/>
          <w:sz w:val="22"/>
          <w:szCs w:val="22"/>
          <w14:textFill>
            <w14:solidFill>
              <w14:schemeClr w14:val="tx1"/>
            </w14:solidFill>
          </w14:textFill>
        </w:rPr>
        <w:t>Comment 3:</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hd w:val="clear" w:color="auto" w:fill="FFFFFF"/>
        <w:spacing w:line="276" w:lineRule="auto"/>
        <w:textAlignment w:val="baseline"/>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b/>
          <w:bCs/>
          <w:color w:val="000000" w:themeColor="text1"/>
          <w:sz w:val="22"/>
          <w:szCs w:val="22"/>
          <w14:textFill>
            <w14:solidFill>
              <w14:schemeClr w14:val="tx1"/>
            </w14:solidFill>
          </w14:textFill>
        </w:rPr>
        <w:t>Quote/Paraphrase 3:</w:t>
      </w:r>
      <w:r>
        <w:rPr>
          <w:rFonts w:ascii="Times New Roman" w:hAnsi="Times New Roman" w:cs="Times New Roman"/>
          <w:color w:val="000000" w:themeColor="text1"/>
          <w:sz w:val="22"/>
          <w:szCs w:val="22"/>
          <w14:textFill>
            <w14:solidFill>
              <w14:schemeClr w14:val="tx1"/>
            </w14:solidFill>
          </w14:textFill>
        </w:rPr>
        <w:t xml:space="preserve">  In a leadership development program, the teacher/leader is not only imparting information, he or she is modeling leadership itself, and must be extra careful not to be incongruent. Giving a lecture on principles of “distributed” or “lateral” leadership will not be very effective by itself; students will have a much more powerful learning experience </w:t>
      </w:r>
      <w:r>
        <w:rPr>
          <w:rFonts w:ascii="Times New Roman" w:hAnsi="Times New Roman" w:cs="Times New Roman"/>
          <w:b/>
          <w:bCs/>
          <w:color w:val="000000" w:themeColor="text1"/>
          <w:sz w:val="22"/>
          <w:szCs w:val="22"/>
          <w14:textFill>
            <w14:solidFill>
              <w14:schemeClr w14:val="tx1"/>
            </w14:solidFill>
          </w14:textFill>
        </w:rPr>
        <w:t>if they see distributed leadership modeled in the classroom.</w:t>
      </w:r>
      <w:r>
        <w:rPr>
          <w:rFonts w:ascii="Times New Roman" w:hAnsi="Times New Roman" w:cs="Times New Roman"/>
          <w:color w:val="000000" w:themeColor="text1"/>
          <w:sz w:val="22"/>
          <w:szCs w:val="22"/>
          <w14:textFill>
            <w14:solidFill>
              <w14:schemeClr w14:val="tx1"/>
            </w14:solidFill>
          </w14:textFill>
        </w:rPr>
        <w:t xml:space="preserve"> Focus on self-efficacy, sensitivity to balance between challenge and support as suggested building an individual’s self-efficacy can have a major effect on their growth and development.” (Avolio &amp; Gibbons, 1989) in (</w:t>
      </w:r>
      <w:r>
        <w:rPr>
          <w:rFonts w:ascii="Times New Roman" w:hAnsi="Times New Roman" w:cs="Times New Roman"/>
          <w:color w:val="000000" w:themeColor="text1"/>
          <w:sz w:val="22"/>
          <w:szCs w:val="22"/>
          <w:shd w:val="clear" w:color="auto" w:fill="FFFFFF"/>
          <w14:textFill>
            <w14:solidFill>
              <w14:schemeClr w14:val="tx1"/>
            </w14:solidFill>
          </w14:textFill>
        </w:rPr>
        <w:t>Bandura, A., &amp; Huston, A.C. (1961</w:t>
      </w:r>
      <w:r>
        <w:rPr>
          <w:rFonts w:ascii="Times New Roman" w:hAnsi="Times New Roman" w:cs="Times New Roman"/>
          <w:color w:val="000000" w:themeColor="text1"/>
          <w:sz w:val="22"/>
          <w:szCs w:val="22"/>
          <w14:textFill>
            <w14:solidFill>
              <w14:schemeClr w14:val="tx1"/>
            </w14:solidFill>
          </w14:textFill>
        </w:rPr>
        <w:t xml:space="preserve">, p. 63). </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b/>
          <w:bCs/>
          <w:color w:val="000000" w:themeColor="text1"/>
          <w:sz w:val="22"/>
          <w:szCs w:val="22"/>
          <w14:textFill>
            <w14:solidFill>
              <w14:schemeClr w14:val="tx1"/>
            </w14:solidFill>
          </w14:textFill>
        </w:rPr>
        <w:t>Essential Element:</w:t>
      </w:r>
      <w:r>
        <w:rPr>
          <w:rFonts w:ascii="Times New Roman" w:hAnsi="Times New Roman" w:cs="Times New Roman"/>
          <w:color w:val="000000" w:themeColor="text1"/>
          <w:sz w:val="22"/>
          <w:szCs w:val="22"/>
          <w14:textFill>
            <w14:solidFill>
              <w14:schemeClr w14:val="tx1"/>
            </w14:solidFill>
          </w14:textFill>
        </w:rPr>
        <w:t xml:space="preserve"> This comment is associated with the essential element Approaches of Leader Development. I selected this element, due to the built-environment , I agree the student (adolescent or adult) must see the learning from the leadership and as the leadership is modeled the focus on self-efficacy comes into balance.</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
          <w:bCs/>
          <w:color w:val="000000" w:themeColor="text1"/>
          <w:sz w:val="22"/>
          <w:szCs w:val="22"/>
          <w14:textFill>
            <w14:solidFill>
              <w14:schemeClr w14:val="tx1"/>
            </w14:solidFill>
          </w14:textFill>
        </w:rPr>
        <w:t>Additive Analysis:</w:t>
      </w:r>
      <w:r>
        <w:rPr>
          <w:rFonts w:ascii="Times New Roman" w:hAnsi="Times New Roman" w:eastAsia="Times New Roman" w:cs="Times New Roman"/>
          <w:color w:val="000000" w:themeColor="text1"/>
          <w:sz w:val="22"/>
          <w:szCs w:val="22"/>
          <w14:textFill>
            <w14:solidFill>
              <w14:schemeClr w14:val="tx1"/>
            </w14:solidFill>
          </w14:textFill>
        </w:rPr>
        <w:t xml:space="preserve"> This quote is additive to my understanding of </w:t>
      </w:r>
      <w:r>
        <w:rPr>
          <w:rFonts w:ascii="Times New Roman" w:hAnsi="Times New Roman" w:cs="Times New Roman"/>
          <w:color w:val="000000" w:themeColor="text1"/>
          <w:sz w:val="22"/>
          <w:szCs w:val="22"/>
          <w14:textFill>
            <w14:solidFill>
              <w14:schemeClr w14:val="tx1"/>
            </w14:solidFill>
          </w14:textFill>
        </w:rPr>
        <w:t>developmental stages theory</w:t>
      </w:r>
      <w:r>
        <w:rPr>
          <w:rFonts w:ascii="Times New Roman" w:hAnsi="Times New Roman" w:eastAsia="Times New Roman" w:cs="Times New Roman"/>
          <w:color w:val="000000" w:themeColor="text1"/>
          <w:sz w:val="22"/>
          <w:szCs w:val="22"/>
          <w14:textFill>
            <w14:solidFill>
              <w14:schemeClr w14:val="tx1"/>
            </w14:solidFill>
          </w14:textFill>
        </w:rPr>
        <w:t xml:space="preserve"> in </w:t>
      </w:r>
      <w:r>
        <w:rPr>
          <w:rFonts w:ascii="Times New Roman" w:hAnsi="Times New Roman" w:cs="Times New Roman"/>
          <w:color w:val="000000" w:themeColor="text1"/>
          <w:sz w:val="22"/>
          <w:szCs w:val="22"/>
          <w14:textFill>
            <w14:solidFill>
              <w14:schemeClr w14:val="tx1"/>
            </w14:solidFill>
          </w14:textFill>
        </w:rPr>
        <w:t>growth</w:t>
      </w:r>
      <w:r>
        <w:rPr>
          <w:rFonts w:ascii="Times New Roman" w:hAnsi="Times New Roman" w:eastAsia="Times New Roman" w:cs="Times New Roman"/>
          <w:color w:val="000000" w:themeColor="text1"/>
          <w:sz w:val="22"/>
          <w:szCs w:val="22"/>
          <w14:textFill>
            <w14:solidFill>
              <w14:schemeClr w14:val="tx1"/>
            </w14:solidFill>
          </w14:textFill>
        </w:rPr>
        <w:t xml:space="preserve">.. </w:t>
      </w:r>
    </w:p>
    <w:p>
      <w:pPr>
        <w:shd w:val="clear" w:color="auto" w:fill="FFFFFF"/>
        <w:spacing w:before="100" w:beforeAutospacing="1" w:after="100" w:afterAutospacing="1"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
          <w:bCs/>
          <w:color w:val="000000" w:themeColor="text1"/>
          <w:sz w:val="22"/>
          <w:szCs w:val="22"/>
          <w14:textFill>
            <w14:solidFill>
              <w14:schemeClr w14:val="tx1"/>
            </w14:solidFill>
          </w14:textFill>
        </w:rPr>
        <w:t>Contextualization:</w:t>
      </w:r>
      <w:r>
        <w:rPr>
          <w:rFonts w:ascii="Times New Roman" w:hAnsi="Times New Roman" w:eastAsia="Times New Roman" w:cs="Times New Roman"/>
          <w:color w:val="000000" w:themeColor="text1"/>
          <w:sz w:val="22"/>
          <w:szCs w:val="22"/>
          <w14:textFill>
            <w14:solidFill>
              <w14:schemeClr w14:val="tx1"/>
            </w14:solidFill>
          </w14:textFill>
        </w:rPr>
        <w:t xml:space="preserve"> Authors research concludes that since a </w:t>
      </w:r>
      <w:r>
        <w:rPr>
          <w:rFonts w:ascii="Times New Roman" w:hAnsi="Times New Roman" w:cs="Times New Roman"/>
          <w:color w:val="000000" w:themeColor="text1"/>
          <w:sz w:val="22"/>
          <w:szCs w:val="22"/>
          <w14:textFill>
            <w14:solidFill>
              <w14:schemeClr w14:val="tx1"/>
            </w14:solidFill>
          </w14:textFill>
        </w:rPr>
        <w:t>developmental stages theory in growth</w:t>
      </w:r>
      <w:r>
        <w:rPr>
          <w:rFonts w:ascii="Times New Roman" w:hAnsi="Times New Roman" w:eastAsia="Times New Roman" w:cs="Times New Roman"/>
          <w:color w:val="000000" w:themeColor="text1"/>
          <w:sz w:val="22"/>
          <w:szCs w:val="22"/>
          <w14:textFill>
            <w14:solidFill>
              <w14:schemeClr w14:val="tx1"/>
            </w14:solidFill>
          </w14:textFill>
        </w:rPr>
        <w:t xml:space="preserve"> from the in my own teaching style with youth when I taught High School A.P. Biology and Physical Science, that when I taught and then had the students repeat it back, they modeled by reading, or call-and-response teaching and they were capable to learn it. In this way I promoted culture and knowledge within one experience, I increase together engagement and promoted better communication as the students received rapid feed back and they shared ideas and heard ideas.</w:t>
      </w: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Source Two: </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ab/>
      </w:r>
      <w:r>
        <w:rPr>
          <w:rFonts w:ascii="Times New Roman" w:hAnsi="Times New Roman" w:cs="Times New Roman"/>
          <w:color w:val="000000" w:themeColor="text1"/>
          <w:sz w:val="22"/>
          <w:szCs w:val="22"/>
          <w14:textFill>
            <w14:solidFill>
              <w14:schemeClr w14:val="tx1"/>
            </w14:solidFill>
          </w14:textFill>
        </w:rPr>
        <w:t>Comment 4:</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hd w:val="clear" w:color="auto" w:fill="FFFFFF"/>
        <w:spacing w:line="276" w:lineRule="auto"/>
        <w:textAlignment w:val="baseline"/>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b/>
          <w:bCs/>
          <w:color w:val="000000" w:themeColor="text1"/>
          <w:sz w:val="22"/>
          <w:szCs w:val="22"/>
          <w14:textFill>
            <w14:solidFill>
              <w14:schemeClr w14:val="tx1"/>
            </w14:solidFill>
          </w14:textFill>
        </w:rPr>
        <w:t>Quote/Paraphrase 4:</w:t>
      </w:r>
      <w:r>
        <w:rPr>
          <w:rFonts w:ascii="Times New Roman" w:hAnsi="Times New Roman" w:cs="Times New Roman"/>
          <w:color w:val="000000" w:themeColor="text1"/>
          <w:sz w:val="22"/>
          <w:szCs w:val="22"/>
          <w14:textFill>
            <w14:solidFill>
              <w14:schemeClr w14:val="tx1"/>
            </w14:solidFill>
          </w14:textFill>
        </w:rPr>
        <w:t xml:space="preserve">  “In the case of leader development, the emphasis typically is on individual-based knowledge, skills and abilities associated with formal leadership roles” (p. 584); in other words, </w:t>
      </w:r>
      <w:r>
        <w:rPr>
          <w:rFonts w:ascii="Times New Roman" w:hAnsi="Times New Roman" w:cs="Times New Roman"/>
          <w:b/>
          <w:bCs/>
          <w:color w:val="000000" w:themeColor="text1"/>
          <w:sz w:val="22"/>
          <w:szCs w:val="22"/>
          <w14:textFill>
            <w14:solidFill>
              <w14:schemeClr w14:val="tx1"/>
            </w14:solidFill>
          </w14:textFill>
        </w:rPr>
        <w:t>leader development is development at an individual level</w:t>
      </w:r>
      <w:r>
        <w:rPr>
          <w:rFonts w:ascii="Times New Roman" w:hAnsi="Times New Roman" w:cs="Times New Roman"/>
          <w:color w:val="000000" w:themeColor="text1"/>
          <w:sz w:val="22"/>
          <w:szCs w:val="22"/>
          <w14:textFill>
            <w14:solidFill>
              <w14:schemeClr w14:val="tx1"/>
            </w14:solidFill>
          </w14:textFill>
        </w:rPr>
        <w:t>. It is concerned with developing the capacities of individuals within an organization in an effort to help them better take on organizational roles..”  (</w:t>
      </w:r>
      <w:r>
        <w:rPr>
          <w:rFonts w:ascii="Times New Roman" w:hAnsi="Times New Roman" w:cs="Times New Roman"/>
          <w:color w:val="000000" w:themeColor="text1"/>
          <w:sz w:val="22"/>
          <w:szCs w:val="22"/>
          <w:shd w:val="clear" w:color="auto" w:fill="FFFFFF"/>
          <w14:textFill>
            <w14:solidFill>
              <w14:schemeClr w14:val="tx1"/>
            </w14:solidFill>
          </w14:textFill>
        </w:rPr>
        <w:t>Bandura, A., &amp; Huston, A.C. (1961</w:t>
      </w:r>
      <w:r>
        <w:rPr>
          <w:rFonts w:ascii="Times New Roman" w:hAnsi="Times New Roman" w:cs="Times New Roman"/>
          <w:color w:val="000000" w:themeColor="text1"/>
          <w:sz w:val="22"/>
          <w:szCs w:val="22"/>
          <w14:textFill>
            <w14:solidFill>
              <w14:schemeClr w14:val="tx1"/>
            </w14:solidFill>
          </w14:textFill>
        </w:rPr>
        <w:t xml:space="preserve">, p. 63). </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b/>
          <w:bCs/>
          <w:color w:val="000000" w:themeColor="text1"/>
          <w:sz w:val="22"/>
          <w:szCs w:val="22"/>
          <w14:textFill>
            <w14:solidFill>
              <w14:schemeClr w14:val="tx1"/>
            </w14:solidFill>
          </w14:textFill>
        </w:rPr>
        <w:t>Essential Element:</w:t>
      </w:r>
      <w:r>
        <w:rPr>
          <w:rFonts w:ascii="Times New Roman" w:hAnsi="Times New Roman" w:cs="Times New Roman"/>
          <w:color w:val="000000" w:themeColor="text1"/>
          <w:sz w:val="22"/>
          <w:szCs w:val="22"/>
          <w14:textFill>
            <w14:solidFill>
              <w14:schemeClr w14:val="tx1"/>
            </w14:solidFill>
          </w14:textFill>
        </w:rPr>
        <w:t xml:space="preserve"> This comment is associated with the essential element Approaches of Leader Development. </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
          <w:bCs/>
          <w:color w:val="000000" w:themeColor="text1"/>
          <w:sz w:val="22"/>
          <w:szCs w:val="22"/>
          <w14:textFill>
            <w14:solidFill>
              <w14:schemeClr w14:val="tx1"/>
            </w14:solidFill>
          </w14:textFill>
        </w:rPr>
        <w:t>Additive Analysis:</w:t>
      </w:r>
      <w:r>
        <w:rPr>
          <w:rFonts w:ascii="Times New Roman" w:hAnsi="Times New Roman" w:eastAsia="Times New Roman" w:cs="Times New Roman"/>
          <w:color w:val="000000" w:themeColor="text1"/>
          <w:sz w:val="22"/>
          <w:szCs w:val="22"/>
          <w14:textFill>
            <w14:solidFill>
              <w14:schemeClr w14:val="tx1"/>
            </w14:solidFill>
          </w14:textFill>
        </w:rPr>
        <w:t xml:space="preserve"> This quote is additive to my understanding of </w:t>
      </w:r>
      <w:r>
        <w:rPr>
          <w:rFonts w:ascii="Times New Roman" w:hAnsi="Times New Roman" w:cs="Times New Roman"/>
          <w:color w:val="000000" w:themeColor="text1"/>
          <w:sz w:val="22"/>
          <w:szCs w:val="22"/>
          <w14:textFill>
            <w14:solidFill>
              <w14:schemeClr w14:val="tx1"/>
            </w14:solidFill>
          </w14:textFill>
        </w:rPr>
        <w:t>developmental stages theory</w:t>
      </w:r>
      <w:r>
        <w:rPr>
          <w:rFonts w:ascii="Times New Roman" w:hAnsi="Times New Roman" w:eastAsia="Times New Roman" w:cs="Times New Roman"/>
          <w:color w:val="000000" w:themeColor="text1"/>
          <w:sz w:val="22"/>
          <w:szCs w:val="22"/>
          <w14:textFill>
            <w14:solidFill>
              <w14:schemeClr w14:val="tx1"/>
            </w14:solidFill>
          </w14:textFill>
        </w:rPr>
        <w:t xml:space="preserve"> in </w:t>
      </w:r>
      <w:r>
        <w:rPr>
          <w:rFonts w:ascii="Times New Roman" w:hAnsi="Times New Roman" w:cs="Times New Roman"/>
          <w:color w:val="000000" w:themeColor="text1"/>
          <w:sz w:val="22"/>
          <w:szCs w:val="22"/>
          <w14:textFill>
            <w14:solidFill>
              <w14:schemeClr w14:val="tx1"/>
            </w14:solidFill>
          </w14:textFill>
        </w:rPr>
        <w:t>growth</w:t>
      </w:r>
      <w:r>
        <w:rPr>
          <w:rFonts w:ascii="Times New Roman" w:hAnsi="Times New Roman" w:eastAsia="Times New Roman" w:cs="Times New Roman"/>
          <w:color w:val="000000" w:themeColor="text1"/>
          <w:sz w:val="22"/>
          <w:szCs w:val="22"/>
          <w14:textFill>
            <w14:solidFill>
              <w14:schemeClr w14:val="tx1"/>
            </w14:solidFill>
          </w14:textFill>
        </w:rPr>
        <w:t>.</w:t>
      </w:r>
    </w:p>
    <w:p>
      <w:pPr>
        <w:shd w:val="clear" w:color="auto" w:fill="FFFFFF"/>
        <w:spacing w:before="100" w:beforeAutospacing="1" w:after="100" w:afterAutospacing="1" w:line="276" w:lineRule="auto"/>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
          <w:bCs/>
          <w:color w:val="000000" w:themeColor="text1"/>
          <w:sz w:val="22"/>
          <w:szCs w:val="22"/>
          <w14:textFill>
            <w14:solidFill>
              <w14:schemeClr w14:val="tx1"/>
            </w14:solidFill>
          </w14:textFill>
        </w:rPr>
        <w:t>Contextualization:</w:t>
      </w:r>
      <w:r>
        <w:rPr>
          <w:rFonts w:ascii="Times New Roman" w:hAnsi="Times New Roman" w:eastAsia="Times New Roman" w:cs="Times New Roman"/>
          <w:color w:val="000000" w:themeColor="text1"/>
          <w:sz w:val="22"/>
          <w:szCs w:val="22"/>
          <w14:textFill>
            <w14:solidFill>
              <w14:schemeClr w14:val="tx1"/>
            </w14:solidFill>
          </w14:textFill>
        </w:rPr>
        <w:t xml:space="preserve"> Authors research concludes that since a </w:t>
      </w:r>
      <w:r>
        <w:rPr>
          <w:rFonts w:ascii="Times New Roman" w:hAnsi="Times New Roman" w:cs="Times New Roman"/>
          <w:color w:val="000000" w:themeColor="text1"/>
          <w:sz w:val="22"/>
          <w:szCs w:val="22"/>
          <w14:textFill>
            <w14:solidFill>
              <w14:schemeClr w14:val="tx1"/>
            </w14:solidFill>
          </w14:textFill>
        </w:rPr>
        <w:t>developmental stages theory in growth</w:t>
      </w:r>
      <w:r>
        <w:rPr>
          <w:rFonts w:ascii="Times New Roman" w:hAnsi="Times New Roman" w:eastAsia="Times New Roman" w:cs="Times New Roman"/>
          <w:color w:val="000000" w:themeColor="text1"/>
          <w:sz w:val="22"/>
          <w:szCs w:val="22"/>
          <w14:textFill>
            <w14:solidFill>
              <w14:schemeClr w14:val="tx1"/>
            </w14:solidFill>
          </w14:textFill>
        </w:rPr>
        <w:t xml:space="preserve"> from the time I and my spouse co-chaired the Boys and Girls club in our local city. The leader development at an individual level of learning I believe is also great as it allows the student to do work individual and not always group all while still pursuing other types of collaboration or studies. This time is great for self-concept formulation and modify one’s own behaviors.</w:t>
      </w: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Source Two: </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ab/>
      </w:r>
      <w:r>
        <w:rPr>
          <w:rFonts w:ascii="Times New Roman" w:hAnsi="Times New Roman" w:cs="Times New Roman"/>
          <w:color w:val="000000" w:themeColor="text1"/>
          <w:sz w:val="22"/>
          <w:szCs w:val="22"/>
          <w14:textFill>
            <w14:solidFill>
              <w14:schemeClr w14:val="tx1"/>
            </w14:solidFill>
          </w14:textFill>
        </w:rPr>
        <w:t>Comment 5:</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hd w:val="clear" w:color="auto" w:fill="FFFFFF"/>
        <w:spacing w:line="276" w:lineRule="auto"/>
        <w:textAlignment w:val="baseline"/>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b/>
          <w:bCs/>
          <w:color w:val="000000" w:themeColor="text1"/>
          <w:sz w:val="22"/>
          <w:szCs w:val="22"/>
          <w14:textFill>
            <w14:solidFill>
              <w14:schemeClr w14:val="tx1"/>
            </w14:solidFill>
          </w14:textFill>
        </w:rPr>
        <w:t>Quote/Paraphrase 5:</w:t>
      </w:r>
      <w:r>
        <w:rPr>
          <w:rFonts w:ascii="Times New Roman" w:hAnsi="Times New Roman" w:cs="Times New Roman"/>
          <w:color w:val="000000" w:themeColor="text1"/>
          <w:sz w:val="22"/>
          <w:szCs w:val="22"/>
          <w14:textFill>
            <w14:solidFill>
              <w14:schemeClr w14:val="tx1"/>
            </w14:solidFill>
          </w14:textFill>
        </w:rPr>
        <w:t xml:space="preserve">  “Leadership development, on the other hand, focuses on “building and using interpersonal competence…key components of interpersonal competences include social awareness and social skills” (p. 585)...”  (</w:t>
      </w:r>
      <w:r>
        <w:rPr>
          <w:rFonts w:ascii="Times New Roman" w:hAnsi="Times New Roman" w:cs="Times New Roman"/>
          <w:color w:val="000000" w:themeColor="text1"/>
          <w:sz w:val="22"/>
          <w:szCs w:val="22"/>
          <w:shd w:val="clear" w:color="auto" w:fill="FFFFFF"/>
          <w14:textFill>
            <w14:solidFill>
              <w14:schemeClr w14:val="tx1"/>
            </w14:solidFill>
          </w14:textFill>
        </w:rPr>
        <w:t>Bandura, A., &amp; Huston, A.C. (1961</w:t>
      </w:r>
      <w:r>
        <w:rPr>
          <w:rFonts w:ascii="Times New Roman" w:hAnsi="Times New Roman" w:cs="Times New Roman"/>
          <w:color w:val="000000" w:themeColor="text1"/>
          <w:sz w:val="22"/>
          <w:szCs w:val="22"/>
          <w14:textFill>
            <w14:solidFill>
              <w14:schemeClr w14:val="tx1"/>
            </w14:solidFill>
          </w14:textFill>
        </w:rPr>
        <w:t xml:space="preserve">, p. 63). </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b/>
          <w:bCs/>
          <w:color w:val="000000" w:themeColor="text1"/>
          <w:sz w:val="22"/>
          <w:szCs w:val="22"/>
          <w14:textFill>
            <w14:solidFill>
              <w14:schemeClr w14:val="tx1"/>
            </w14:solidFill>
          </w14:textFill>
        </w:rPr>
        <w:t>Essential Element:</w:t>
      </w:r>
      <w:r>
        <w:rPr>
          <w:rFonts w:ascii="Times New Roman" w:hAnsi="Times New Roman" w:cs="Times New Roman"/>
          <w:color w:val="000000" w:themeColor="text1"/>
          <w:sz w:val="22"/>
          <w:szCs w:val="22"/>
          <w14:textFill>
            <w14:solidFill>
              <w14:schemeClr w14:val="tx1"/>
            </w14:solidFill>
          </w14:textFill>
        </w:rPr>
        <w:t xml:space="preserve"> This comment is associated with the essential element self-concept.</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
          <w:bCs/>
          <w:color w:val="000000" w:themeColor="text1"/>
          <w:sz w:val="22"/>
          <w:szCs w:val="22"/>
          <w14:textFill>
            <w14:solidFill>
              <w14:schemeClr w14:val="tx1"/>
            </w14:solidFill>
          </w14:textFill>
        </w:rPr>
        <w:t>Additive Analysis:</w:t>
      </w:r>
      <w:r>
        <w:rPr>
          <w:rFonts w:ascii="Times New Roman" w:hAnsi="Times New Roman" w:eastAsia="Times New Roman" w:cs="Times New Roman"/>
          <w:color w:val="000000" w:themeColor="text1"/>
          <w:sz w:val="22"/>
          <w:szCs w:val="22"/>
          <w14:textFill>
            <w14:solidFill>
              <w14:schemeClr w14:val="tx1"/>
            </w14:solidFill>
          </w14:textFill>
        </w:rPr>
        <w:t xml:space="preserve"> This quote is additive to my understanding of </w:t>
      </w:r>
      <w:r>
        <w:rPr>
          <w:rFonts w:ascii="Times New Roman" w:hAnsi="Times New Roman" w:cs="Times New Roman"/>
          <w:color w:val="000000" w:themeColor="text1"/>
          <w:sz w:val="22"/>
          <w:szCs w:val="22"/>
          <w14:textFill>
            <w14:solidFill>
              <w14:schemeClr w14:val="tx1"/>
            </w14:solidFill>
          </w14:textFill>
        </w:rPr>
        <w:t>developmental stages theory</w:t>
      </w:r>
      <w:r>
        <w:rPr>
          <w:rFonts w:ascii="Times New Roman" w:hAnsi="Times New Roman" w:eastAsia="Times New Roman" w:cs="Times New Roman"/>
          <w:color w:val="000000" w:themeColor="text1"/>
          <w:sz w:val="22"/>
          <w:szCs w:val="22"/>
          <w14:textFill>
            <w14:solidFill>
              <w14:schemeClr w14:val="tx1"/>
            </w14:solidFill>
          </w14:textFill>
        </w:rPr>
        <w:t xml:space="preserve"> in </w:t>
      </w:r>
      <w:r>
        <w:rPr>
          <w:rFonts w:ascii="Times New Roman" w:hAnsi="Times New Roman" w:cs="Times New Roman"/>
          <w:color w:val="000000" w:themeColor="text1"/>
          <w:sz w:val="22"/>
          <w:szCs w:val="22"/>
          <w14:textFill>
            <w14:solidFill>
              <w14:schemeClr w14:val="tx1"/>
            </w14:solidFill>
          </w14:textFill>
        </w:rPr>
        <w:t>growth</w:t>
      </w:r>
      <w:r>
        <w:rPr>
          <w:rFonts w:ascii="Times New Roman" w:hAnsi="Times New Roman" w:eastAsia="Times New Roman" w:cs="Times New Roman"/>
          <w:color w:val="000000" w:themeColor="text1"/>
          <w:sz w:val="22"/>
          <w:szCs w:val="22"/>
          <w14:textFill>
            <w14:solidFill>
              <w14:schemeClr w14:val="tx1"/>
            </w14:solidFill>
          </w14:textFill>
        </w:rPr>
        <w:t xml:space="preserve"> with the importance emphasis on self-concept.  </w:t>
      </w:r>
    </w:p>
    <w:p>
      <w:pPr>
        <w:shd w:val="clear" w:color="auto" w:fill="FFFFFF"/>
        <w:spacing w:before="100" w:beforeAutospacing="1" w:after="100" w:afterAutospacing="1"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
          <w:bCs/>
          <w:color w:val="000000" w:themeColor="text1"/>
          <w:sz w:val="22"/>
          <w:szCs w:val="22"/>
          <w14:textFill>
            <w14:solidFill>
              <w14:schemeClr w14:val="tx1"/>
            </w14:solidFill>
          </w14:textFill>
        </w:rPr>
        <w:t>Contextualization:</w:t>
      </w:r>
      <w:r>
        <w:rPr>
          <w:rFonts w:ascii="Times New Roman" w:hAnsi="Times New Roman" w:eastAsia="Times New Roman" w:cs="Times New Roman"/>
          <w:color w:val="000000" w:themeColor="text1"/>
          <w:sz w:val="22"/>
          <w:szCs w:val="22"/>
          <w14:textFill>
            <w14:solidFill>
              <w14:schemeClr w14:val="tx1"/>
            </w14:solidFill>
          </w14:textFill>
        </w:rPr>
        <w:t xml:space="preserve"> Authors research concludes that since a </w:t>
      </w:r>
      <w:r>
        <w:rPr>
          <w:rFonts w:ascii="Times New Roman" w:hAnsi="Times New Roman" w:cs="Times New Roman"/>
          <w:color w:val="000000" w:themeColor="text1"/>
          <w:sz w:val="22"/>
          <w:szCs w:val="22"/>
          <w14:textFill>
            <w14:solidFill>
              <w14:schemeClr w14:val="tx1"/>
            </w14:solidFill>
          </w14:textFill>
        </w:rPr>
        <w:t>developmental stages theory in growth</w:t>
      </w:r>
      <w:r>
        <w:rPr>
          <w:rFonts w:ascii="Times New Roman" w:hAnsi="Times New Roman" w:eastAsia="Times New Roman" w:cs="Times New Roman"/>
          <w:color w:val="000000" w:themeColor="text1"/>
          <w:sz w:val="22"/>
          <w:szCs w:val="22"/>
          <w14:textFill>
            <w14:solidFill>
              <w14:schemeClr w14:val="tx1"/>
            </w14:solidFill>
          </w14:textFill>
        </w:rPr>
        <w:t xml:space="preserve"> from the view point of interpersonal competence is very key to our leader self-concept and identity development. In my life I have experience the personal factors (cognitive, affect  and biological, the behavior expressed in my actions and the emotional factors) as Bandura proposed the idea of reciprocal determination, in our behavior, the personal and environmental factors al influence each other. I believe when we as coalition builders receive the ‘gift’ we will have a better response, in 1973 Bandura, shared how the hostile unfriendly responses, are what becomes easily create the negative social climates, designed by zoning-stigmas. This then becomes our unique perspective on freedom vs. determinism. I don’t take the negative view of determinism as most, I agree with Bandura , who believes that when we change the environment, altering the factors that determine the behavior. We then have the freedom to influence factors that give liberty and no longer restraints. I believe learning can occur without change in behavior even when personal resources are limited. </w:t>
      </w: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Source Three: </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ab/>
      </w:r>
      <w:r>
        <w:rPr>
          <w:rFonts w:ascii="Times New Roman" w:hAnsi="Times New Roman" w:cs="Times New Roman"/>
          <w:color w:val="000000" w:themeColor="text1"/>
          <w:sz w:val="22"/>
          <w:szCs w:val="22"/>
          <w14:textFill>
            <w14:solidFill>
              <w14:schemeClr w14:val="tx1"/>
            </w14:solidFill>
          </w14:textFill>
        </w:rPr>
        <w:t>Comment 6:</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b/>
          <w:bCs/>
          <w:color w:val="000000" w:themeColor="text1"/>
          <w:sz w:val="22"/>
          <w:szCs w:val="22"/>
          <w14:textFill>
            <w14:solidFill>
              <w14:schemeClr w14:val="tx1"/>
            </w14:solidFill>
          </w14:textFill>
        </w:rPr>
        <w:t>Quote/Paraphrase 6:</w:t>
      </w:r>
      <w:r>
        <w:rPr>
          <w:rFonts w:ascii="Times New Roman" w:hAnsi="Times New Roman" w:cs="Times New Roman"/>
          <w:color w:val="000000" w:themeColor="text1"/>
          <w:sz w:val="22"/>
          <w:szCs w:val="22"/>
          <w14:textFill>
            <w14:solidFill>
              <w14:schemeClr w14:val="tx1"/>
            </w14:solidFill>
          </w14:textFill>
        </w:rPr>
        <w:t xml:space="preserve">  ….we argue that any theory of spiritual intelligence must focus on the spiritual journey as one of epistemological ascent and ontological descent through five distinct levels of being; a journey of self-transcendence or </w:t>
      </w:r>
      <w:r>
        <w:rPr>
          <w:rFonts w:ascii="Times New Roman" w:hAnsi="Times New Roman" w:cs="Times New Roman"/>
          <w:b/>
          <w:bCs/>
          <w:color w:val="000000" w:themeColor="text1"/>
          <w:sz w:val="22"/>
          <w:szCs w:val="22"/>
          <w14:textFill>
            <w14:solidFill>
              <w14:schemeClr w14:val="tx1"/>
            </w14:solidFill>
          </w14:textFill>
        </w:rPr>
        <w:t xml:space="preserve">transformation from ego-centered to other-centered while striving to attain a Non-dual state of awareness and maintain this state of being or consciousness from moment-to-moment.  </w:t>
      </w:r>
      <w:r>
        <w:rPr>
          <w:rFonts w:ascii="Times New Roman" w:hAnsi="Times New Roman" w:cs="Times New Roman"/>
          <w:color w:val="000000" w:themeColor="text1"/>
          <w:sz w:val="22"/>
          <w:szCs w:val="22"/>
          <w14:textFill>
            <w14:solidFill>
              <w14:schemeClr w14:val="tx1"/>
            </w14:solidFill>
          </w14:textFill>
        </w:rPr>
        <w:t>Fry, L.W., &amp; Wigglesworth, C. G. (January, 2013, p. 47-49). Toward a theory of spiritual intelligence and spiritual leader development. International Journal on Spirituality and Organizational Leadership, 1(1), 47-49. [Seminal]</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b/>
          <w:bCs/>
          <w:color w:val="000000" w:themeColor="text1"/>
          <w:sz w:val="22"/>
          <w:szCs w:val="22"/>
          <w14:textFill>
            <w14:solidFill>
              <w14:schemeClr w14:val="tx1"/>
            </w14:solidFill>
          </w14:textFill>
        </w:rPr>
        <w:t>Essential Element:</w:t>
      </w:r>
      <w:r>
        <w:rPr>
          <w:rFonts w:ascii="Times New Roman" w:hAnsi="Times New Roman" w:cs="Times New Roman"/>
          <w:color w:val="000000" w:themeColor="text1"/>
          <w:sz w:val="22"/>
          <w:szCs w:val="22"/>
          <w14:textFill>
            <w14:solidFill>
              <w14:schemeClr w14:val="tx1"/>
            </w14:solidFill>
          </w14:textFill>
        </w:rPr>
        <w:t xml:space="preserve"> This comment is associated with the essential element Approaches of Leader Development. I selected this element, due to the built-environment and our adolescent and into adult age as we journey and grow when we accept the gift of the Holy Spirit the gift of earth sin and selfishness and ego should shed. Especially when the mindset is entangled with beholding the lovely Jesus Christ who came, lived , suffered and died the sinners death on the cross. When the mind recalls the blood shed on the Calvary’s cross the pride and selfishness should die.</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
          <w:bCs/>
          <w:color w:val="000000" w:themeColor="text1"/>
          <w:sz w:val="22"/>
          <w:szCs w:val="22"/>
          <w14:textFill>
            <w14:solidFill>
              <w14:schemeClr w14:val="tx1"/>
            </w14:solidFill>
          </w14:textFill>
        </w:rPr>
        <w:t>Additive Analysis:</w:t>
      </w:r>
      <w:r>
        <w:rPr>
          <w:rFonts w:ascii="Times New Roman" w:hAnsi="Times New Roman" w:eastAsia="Times New Roman" w:cs="Times New Roman"/>
          <w:color w:val="000000" w:themeColor="text1"/>
          <w:sz w:val="22"/>
          <w:szCs w:val="22"/>
          <w14:textFill>
            <w14:solidFill>
              <w14:schemeClr w14:val="tx1"/>
            </w14:solidFill>
          </w14:textFill>
        </w:rPr>
        <w:t xml:space="preserve"> This quote is additive to my understanding of </w:t>
      </w:r>
      <w:r>
        <w:rPr>
          <w:rFonts w:ascii="Times New Roman" w:hAnsi="Times New Roman" w:cs="Times New Roman"/>
          <w:color w:val="000000" w:themeColor="text1"/>
          <w:sz w:val="22"/>
          <w:szCs w:val="22"/>
          <w14:textFill>
            <w14:solidFill>
              <w14:schemeClr w14:val="tx1"/>
            </w14:solidFill>
          </w14:textFill>
        </w:rPr>
        <w:t>developmental stages theory</w:t>
      </w:r>
      <w:r>
        <w:rPr>
          <w:rFonts w:ascii="Times New Roman" w:hAnsi="Times New Roman" w:eastAsia="Times New Roman" w:cs="Times New Roman"/>
          <w:color w:val="000000" w:themeColor="text1"/>
          <w:sz w:val="22"/>
          <w:szCs w:val="22"/>
          <w14:textFill>
            <w14:solidFill>
              <w14:schemeClr w14:val="tx1"/>
            </w14:solidFill>
          </w14:textFill>
        </w:rPr>
        <w:t xml:space="preserve"> in </w:t>
      </w:r>
      <w:r>
        <w:rPr>
          <w:rFonts w:ascii="Times New Roman" w:hAnsi="Times New Roman" w:cs="Times New Roman"/>
          <w:color w:val="000000" w:themeColor="text1"/>
          <w:sz w:val="22"/>
          <w:szCs w:val="22"/>
          <w14:textFill>
            <w14:solidFill>
              <w14:schemeClr w14:val="tx1"/>
            </w14:solidFill>
          </w14:textFill>
        </w:rPr>
        <w:t>growth</w:t>
      </w:r>
      <w:r>
        <w:rPr>
          <w:rFonts w:ascii="Times New Roman" w:hAnsi="Times New Roman" w:eastAsia="Times New Roman" w:cs="Times New Roman"/>
          <w:color w:val="000000" w:themeColor="text1"/>
          <w:sz w:val="22"/>
          <w:szCs w:val="22"/>
          <w14:textFill>
            <w14:solidFill>
              <w14:schemeClr w14:val="tx1"/>
            </w14:solidFill>
          </w14:textFill>
        </w:rPr>
        <w:t xml:space="preserve">. </w:t>
      </w:r>
    </w:p>
    <w:p>
      <w:pPr>
        <w:shd w:val="clear" w:color="auto" w:fill="FFFFFF"/>
        <w:spacing w:before="100" w:beforeAutospacing="1" w:after="100" w:afterAutospacing="1"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
          <w:bCs/>
          <w:color w:val="000000" w:themeColor="text1"/>
          <w:sz w:val="22"/>
          <w:szCs w:val="22"/>
          <w14:textFill>
            <w14:solidFill>
              <w14:schemeClr w14:val="tx1"/>
            </w14:solidFill>
          </w14:textFill>
        </w:rPr>
        <w:t>Contextualization:</w:t>
      </w:r>
      <w:r>
        <w:rPr>
          <w:rFonts w:ascii="Times New Roman" w:hAnsi="Times New Roman" w:eastAsia="Times New Roman" w:cs="Times New Roman"/>
          <w:color w:val="000000" w:themeColor="text1"/>
          <w:sz w:val="22"/>
          <w:szCs w:val="22"/>
          <w14:textFill>
            <w14:solidFill>
              <w14:schemeClr w14:val="tx1"/>
            </w14:solidFill>
          </w14:textFill>
        </w:rPr>
        <w:t xml:space="preserve"> Authors research concludes that since a </w:t>
      </w:r>
      <w:r>
        <w:rPr>
          <w:rFonts w:ascii="Times New Roman" w:hAnsi="Times New Roman" w:cs="Times New Roman"/>
          <w:color w:val="000000" w:themeColor="text1"/>
          <w:sz w:val="22"/>
          <w:szCs w:val="22"/>
          <w14:textFill>
            <w14:solidFill>
              <w14:schemeClr w14:val="tx1"/>
            </w14:solidFill>
          </w14:textFill>
        </w:rPr>
        <w:t>developmental stages theory in growth</w:t>
      </w:r>
      <w:r>
        <w:rPr>
          <w:rFonts w:ascii="Times New Roman" w:hAnsi="Times New Roman" w:eastAsia="Times New Roman" w:cs="Times New Roman"/>
          <w:color w:val="000000" w:themeColor="text1"/>
          <w:sz w:val="22"/>
          <w:szCs w:val="22"/>
          <w14:textFill>
            <w14:solidFill>
              <w14:schemeClr w14:val="tx1"/>
            </w14:solidFill>
          </w14:textFill>
        </w:rPr>
        <w:t xml:space="preserve"> from the time I accepted to become community service food pantry director at my church, I contemplated if the requesting retired would actually release the role and not sabotage the work and the developments I desired to accomplish. I am an  adult leader who is consciously thinking and desired to improve moment to moment. I know it is due in part to the wonderful events I have had to endure that sought to scale me BUT did not. Each of the moments that are now my messages in my environment shaped my personal, behavioral and environmental conditioning. The human capability I see I have to literally not respond harshly when I very well should , is amazing to me. In doing so I see that other individuals can gain the same skills. </w:t>
      </w: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Source Four: </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ab/>
      </w:r>
      <w:r>
        <w:rPr>
          <w:rFonts w:ascii="Times New Roman" w:hAnsi="Times New Roman" w:cs="Times New Roman"/>
          <w:color w:val="000000" w:themeColor="text1"/>
          <w:sz w:val="22"/>
          <w:szCs w:val="22"/>
          <w14:textFill>
            <w14:solidFill>
              <w14:schemeClr w14:val="tx1"/>
            </w14:solidFill>
          </w14:textFill>
        </w:rPr>
        <w:t>Comment 7:</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b/>
          <w:bCs/>
          <w:color w:val="000000" w:themeColor="text1"/>
          <w:sz w:val="22"/>
          <w:szCs w:val="22"/>
          <w14:textFill>
            <w14:solidFill>
              <w14:schemeClr w14:val="tx1"/>
            </w14:solidFill>
          </w14:textFill>
        </w:rPr>
        <w:t>Quote/Paraphrase 7:</w:t>
      </w:r>
      <w:r>
        <w:rPr>
          <w:rFonts w:ascii="Times New Roman" w:hAnsi="Times New Roman" w:cs="Times New Roman"/>
          <w:color w:val="000000" w:themeColor="text1"/>
          <w:sz w:val="22"/>
          <w:szCs w:val="22"/>
          <w14:textFill>
            <w14:solidFill>
              <w14:schemeClr w14:val="tx1"/>
            </w14:solidFill>
          </w14:textFill>
        </w:rPr>
        <w:t xml:space="preserve">  ….</w:t>
      </w:r>
      <w:bookmarkStart w:id="3" w:name="OLE_LINK2"/>
      <w:bookmarkStart w:id="4" w:name="OLE_LINK1"/>
      <w:r>
        <w:rPr>
          <w:rFonts w:ascii="Times New Roman" w:hAnsi="Times New Roman" w:cs="Times New Roman"/>
          <w:color w:val="000000" w:themeColor="text1"/>
          <w:sz w:val="22"/>
          <w:szCs w:val="22"/>
          <w14:textFill>
            <w14:solidFill>
              <w14:schemeClr w14:val="tx1"/>
            </w14:solidFill>
          </w14:textFill>
        </w:rPr>
        <w:t xml:space="preserve"> Chick-Fil-A, Interstate Batteries, Tomasso Corporation of Canada, Maxwell, Locke, and Ritter L.L.P. of Austin, Texas, Ben and Jerry’s Homad Ice Creme, Taco Bell, SREI International Financial Limited of India, Pizza Hut, and BioGenenex </w:t>
      </w:r>
      <w:bookmarkEnd w:id="3"/>
      <w:bookmarkEnd w:id="4"/>
      <w:r>
        <w:rPr>
          <w:rFonts w:ascii="Times New Roman" w:hAnsi="Times New Roman" w:cs="Times New Roman"/>
          <w:color w:val="000000" w:themeColor="text1"/>
          <w:sz w:val="22"/>
          <w:szCs w:val="22"/>
          <w14:textFill>
            <w14:solidFill>
              <w14:schemeClr w14:val="tx1"/>
            </w14:solidFill>
          </w14:textFill>
        </w:rPr>
        <w:t xml:space="preserve">are using </w:t>
      </w:r>
      <w:r>
        <w:rPr>
          <w:rFonts w:ascii="Times New Roman" w:hAnsi="Times New Roman" w:cs="Times New Roman"/>
          <w:b/>
          <w:bCs/>
          <w:color w:val="000000" w:themeColor="text1"/>
          <w:sz w:val="22"/>
          <w:szCs w:val="22"/>
          <w14:textFill>
            <w14:solidFill>
              <w14:schemeClr w14:val="tx1"/>
            </w14:solidFill>
          </w14:textFill>
        </w:rPr>
        <w:t>spiritual lessons in their management and leadership strategies</w:t>
      </w:r>
      <w:r>
        <w:rPr>
          <w:rFonts w:ascii="Times New Roman" w:hAnsi="Times New Roman" w:cs="Times New Roman"/>
          <w:color w:val="000000" w:themeColor="text1"/>
          <w:sz w:val="22"/>
          <w:szCs w:val="22"/>
          <w14:textFill>
            <w14:solidFill>
              <w14:schemeClr w14:val="tx1"/>
            </w14:solidFill>
          </w14:textFill>
        </w:rPr>
        <w:t>. Fry, L.W., &amp; Wigglesworth, C. G. (January, 2013, p. 47-49). Toward a theory of spiritual intelligence and spiritual leader development. International Journal on Spirituality and Organizational Leadership, 1(1), 47-49. [Seminal]</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b/>
          <w:bCs/>
          <w:color w:val="000000" w:themeColor="text1"/>
          <w:sz w:val="22"/>
          <w:szCs w:val="22"/>
          <w14:textFill>
            <w14:solidFill>
              <w14:schemeClr w14:val="tx1"/>
            </w14:solidFill>
          </w14:textFill>
        </w:rPr>
        <w:t>Essential Element:</w:t>
      </w:r>
      <w:r>
        <w:rPr>
          <w:rFonts w:ascii="Times New Roman" w:hAnsi="Times New Roman" w:cs="Times New Roman"/>
          <w:color w:val="000000" w:themeColor="text1"/>
          <w:sz w:val="22"/>
          <w:szCs w:val="22"/>
          <w14:textFill>
            <w14:solidFill>
              <w14:schemeClr w14:val="tx1"/>
            </w14:solidFill>
          </w14:textFill>
        </w:rPr>
        <w:t xml:space="preserve"> This comment is associated with the essential element self-efficacy.</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
          <w:bCs/>
          <w:color w:val="000000" w:themeColor="text1"/>
          <w:sz w:val="22"/>
          <w:szCs w:val="22"/>
          <w14:textFill>
            <w14:solidFill>
              <w14:schemeClr w14:val="tx1"/>
            </w14:solidFill>
          </w14:textFill>
        </w:rPr>
        <w:t>Additive Analysis:</w:t>
      </w:r>
      <w:r>
        <w:rPr>
          <w:rFonts w:ascii="Times New Roman" w:hAnsi="Times New Roman" w:eastAsia="Times New Roman" w:cs="Times New Roman"/>
          <w:color w:val="000000" w:themeColor="text1"/>
          <w:sz w:val="22"/>
          <w:szCs w:val="22"/>
          <w14:textFill>
            <w14:solidFill>
              <w14:schemeClr w14:val="tx1"/>
            </w14:solidFill>
          </w14:textFill>
        </w:rPr>
        <w:t xml:space="preserve"> This quote is additive to my understanding of </w:t>
      </w:r>
      <w:r>
        <w:rPr>
          <w:rFonts w:ascii="Times New Roman" w:hAnsi="Times New Roman" w:cs="Times New Roman"/>
          <w:color w:val="000000" w:themeColor="text1"/>
          <w:sz w:val="22"/>
          <w:szCs w:val="22"/>
          <w14:textFill>
            <w14:solidFill>
              <w14:schemeClr w14:val="tx1"/>
            </w14:solidFill>
          </w14:textFill>
        </w:rPr>
        <w:t>developmental stages theory</w:t>
      </w:r>
      <w:r>
        <w:rPr>
          <w:rFonts w:ascii="Times New Roman" w:hAnsi="Times New Roman" w:eastAsia="Times New Roman" w:cs="Times New Roman"/>
          <w:color w:val="000000" w:themeColor="text1"/>
          <w:sz w:val="22"/>
          <w:szCs w:val="22"/>
          <w14:textFill>
            <w14:solidFill>
              <w14:schemeClr w14:val="tx1"/>
            </w14:solidFill>
          </w14:textFill>
        </w:rPr>
        <w:t xml:space="preserve"> in </w:t>
      </w:r>
      <w:r>
        <w:rPr>
          <w:rFonts w:ascii="Times New Roman" w:hAnsi="Times New Roman" w:cs="Times New Roman"/>
          <w:color w:val="000000" w:themeColor="text1"/>
          <w:sz w:val="22"/>
          <w:szCs w:val="22"/>
          <w14:textFill>
            <w14:solidFill>
              <w14:schemeClr w14:val="tx1"/>
            </w14:solidFill>
          </w14:textFill>
        </w:rPr>
        <w:t>growth</w:t>
      </w:r>
      <w:r>
        <w:rPr>
          <w:rFonts w:ascii="Times New Roman" w:hAnsi="Times New Roman" w:eastAsia="Times New Roman" w:cs="Times New Roman"/>
          <w:color w:val="000000" w:themeColor="text1"/>
          <w:sz w:val="22"/>
          <w:szCs w:val="22"/>
          <w14:textFill>
            <w14:solidFill>
              <w14:schemeClr w14:val="tx1"/>
            </w14:solidFill>
          </w14:textFill>
        </w:rPr>
        <w:t xml:space="preserve"> of self-efficacy because spiritual lessons work. The spiritual lessons control the universe thus any person in management would do well to implement them into every leader strategy.</w:t>
      </w:r>
    </w:p>
    <w:p>
      <w:pPr>
        <w:shd w:val="clear" w:color="auto" w:fill="FFFFFF"/>
        <w:spacing w:before="100" w:beforeAutospacing="1" w:after="100" w:afterAutospacing="1"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
          <w:bCs/>
          <w:color w:val="000000" w:themeColor="text1"/>
          <w:sz w:val="22"/>
          <w:szCs w:val="22"/>
          <w14:textFill>
            <w14:solidFill>
              <w14:schemeClr w14:val="tx1"/>
            </w14:solidFill>
          </w14:textFill>
        </w:rPr>
        <w:t>Contextualization:</w:t>
      </w:r>
      <w:r>
        <w:rPr>
          <w:rFonts w:ascii="Times New Roman" w:hAnsi="Times New Roman" w:eastAsia="Times New Roman" w:cs="Times New Roman"/>
          <w:color w:val="000000" w:themeColor="text1"/>
          <w:sz w:val="22"/>
          <w:szCs w:val="22"/>
          <w14:textFill>
            <w14:solidFill>
              <w14:schemeClr w14:val="tx1"/>
            </w14:solidFill>
          </w14:textFill>
        </w:rPr>
        <w:t xml:space="preserve"> Authors research concludes that since a </w:t>
      </w:r>
      <w:r>
        <w:rPr>
          <w:rFonts w:ascii="Times New Roman" w:hAnsi="Times New Roman" w:cs="Times New Roman"/>
          <w:color w:val="000000" w:themeColor="text1"/>
          <w:sz w:val="22"/>
          <w:szCs w:val="22"/>
          <w14:textFill>
            <w14:solidFill>
              <w14:schemeClr w14:val="tx1"/>
            </w14:solidFill>
          </w14:textFill>
        </w:rPr>
        <w:t>developmental stages theory in growth</w:t>
      </w:r>
      <w:r>
        <w:rPr>
          <w:rFonts w:ascii="Times New Roman" w:hAnsi="Times New Roman" w:eastAsia="Times New Roman" w:cs="Times New Roman"/>
          <w:color w:val="000000" w:themeColor="text1"/>
          <w:sz w:val="22"/>
          <w:szCs w:val="22"/>
          <w14:textFill>
            <w14:solidFill>
              <w14:schemeClr w14:val="tx1"/>
            </w14:solidFill>
          </w14:textFill>
        </w:rPr>
        <w:t xml:space="preserve"> form of self-efficacy when self regulation occurs the self intentions and behaviors be they negative and positive are gained, individuals gain skills, resources, self-efficacy and beyond. The thoughts and the actions by themselves, can also generate new ideas, adjust thoughts, and drive the individual to take action accordingly and thrive in cognitive development at the correct stage, this is even better than trial-and-errors.</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Source Five: </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ab/>
      </w:r>
      <w:r>
        <w:rPr>
          <w:rFonts w:ascii="Times New Roman" w:hAnsi="Times New Roman" w:cs="Times New Roman"/>
          <w:color w:val="000000" w:themeColor="text1"/>
          <w:sz w:val="22"/>
          <w:szCs w:val="22"/>
          <w14:textFill>
            <w14:solidFill>
              <w14:schemeClr w14:val="tx1"/>
            </w14:solidFill>
          </w14:textFill>
        </w:rPr>
        <w:t>Comment 8:</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b/>
          <w:bCs/>
          <w:color w:val="000000" w:themeColor="text1"/>
          <w:sz w:val="22"/>
          <w:szCs w:val="22"/>
          <w14:textFill>
            <w14:solidFill>
              <w14:schemeClr w14:val="tx1"/>
            </w14:solidFill>
          </w14:textFill>
        </w:rPr>
        <w:t>Quote/Paraphrase 8:</w:t>
      </w:r>
      <w:r>
        <w:rPr>
          <w:rFonts w:ascii="Times New Roman" w:hAnsi="Times New Roman" w:cs="Times New Roman"/>
          <w:color w:val="000000" w:themeColor="text1"/>
          <w:sz w:val="22"/>
          <w:szCs w:val="22"/>
          <w14:textFill>
            <w14:solidFill>
              <w14:schemeClr w14:val="tx1"/>
            </w14:solidFill>
          </w14:textFill>
        </w:rPr>
        <w:t xml:space="preserve">  …. Leadership is thus both a cause and effect as group members interact and various formal and informal leaders in the group emerge (Drath and Palus, 1998). In the case of leader development, the emphasis is on individual knowledge and competencies associated with a formal leadership role, often focusing on individual skills and abilities such as self-awareness (e.g., emotional awareness and self-confidence), self regulation (e.g. self-control, trustworthiness, adaptability), and self motivation (e.g. commitment, initiative, optimism). A focus on leading concentrates largely on how leaders influence their followers. It centers on how leaders are able to engage in healthy value and attitude development and build the competencies needed to effectively perform their leadership role. </w:t>
      </w: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Fry, L.W., &amp; Wigglesworth, C. G. (January, 2013, p. 47-49). Toward a theory of spiritual intelligence and spiritual leader development. International Journal on Spirituality and Organizational Leadership, 1(1), 47-49. [Seminal]</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b/>
          <w:bCs/>
          <w:color w:val="000000" w:themeColor="text1"/>
          <w:sz w:val="22"/>
          <w:szCs w:val="22"/>
          <w14:textFill>
            <w14:solidFill>
              <w14:schemeClr w14:val="tx1"/>
            </w14:solidFill>
          </w14:textFill>
        </w:rPr>
        <w:t>Essential Element:</w:t>
      </w:r>
      <w:r>
        <w:rPr>
          <w:rFonts w:ascii="Times New Roman" w:hAnsi="Times New Roman" w:cs="Times New Roman"/>
          <w:color w:val="000000" w:themeColor="text1"/>
          <w:sz w:val="22"/>
          <w:szCs w:val="22"/>
          <w14:textFill>
            <w14:solidFill>
              <w14:schemeClr w14:val="tx1"/>
            </w14:solidFill>
          </w14:textFill>
        </w:rPr>
        <w:t xml:space="preserve"> This comment is associated with the essential element developmental stages theory. </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
          <w:bCs/>
          <w:color w:val="000000" w:themeColor="text1"/>
          <w:sz w:val="22"/>
          <w:szCs w:val="22"/>
          <w14:textFill>
            <w14:solidFill>
              <w14:schemeClr w14:val="tx1"/>
            </w14:solidFill>
          </w14:textFill>
        </w:rPr>
        <w:t>Additive Analysis:</w:t>
      </w:r>
      <w:r>
        <w:rPr>
          <w:rFonts w:ascii="Times New Roman" w:hAnsi="Times New Roman" w:eastAsia="Times New Roman" w:cs="Times New Roman"/>
          <w:color w:val="000000" w:themeColor="text1"/>
          <w:sz w:val="22"/>
          <w:szCs w:val="22"/>
          <w14:textFill>
            <w14:solidFill>
              <w14:schemeClr w14:val="tx1"/>
            </w14:solidFill>
          </w14:textFill>
        </w:rPr>
        <w:t xml:space="preserve"> This quote is additive to my understanding of </w:t>
      </w:r>
      <w:r>
        <w:rPr>
          <w:rFonts w:ascii="Times New Roman" w:hAnsi="Times New Roman" w:cs="Times New Roman"/>
          <w:color w:val="000000" w:themeColor="text1"/>
          <w:sz w:val="22"/>
          <w:szCs w:val="22"/>
          <w14:textFill>
            <w14:solidFill>
              <w14:schemeClr w14:val="tx1"/>
            </w14:solidFill>
          </w14:textFill>
        </w:rPr>
        <w:t>developmental stages theory</w:t>
      </w:r>
      <w:r>
        <w:rPr>
          <w:rFonts w:ascii="Times New Roman" w:hAnsi="Times New Roman" w:eastAsia="Times New Roman" w:cs="Times New Roman"/>
          <w:color w:val="000000" w:themeColor="text1"/>
          <w:sz w:val="22"/>
          <w:szCs w:val="22"/>
          <w14:textFill>
            <w14:solidFill>
              <w14:schemeClr w14:val="tx1"/>
            </w14:solidFill>
          </w14:textFill>
        </w:rPr>
        <w:t xml:space="preserve"> in </w:t>
      </w:r>
      <w:r>
        <w:rPr>
          <w:rFonts w:ascii="Times New Roman" w:hAnsi="Times New Roman" w:cs="Times New Roman"/>
          <w:color w:val="000000" w:themeColor="text1"/>
          <w:sz w:val="22"/>
          <w:szCs w:val="22"/>
          <w14:textFill>
            <w14:solidFill>
              <w14:schemeClr w14:val="tx1"/>
            </w14:solidFill>
          </w14:textFill>
        </w:rPr>
        <w:t>growth</w:t>
      </w:r>
      <w:r>
        <w:rPr>
          <w:rFonts w:ascii="Times New Roman" w:hAnsi="Times New Roman" w:eastAsia="Times New Roman" w:cs="Times New Roman"/>
          <w:color w:val="000000" w:themeColor="text1"/>
          <w:sz w:val="22"/>
          <w:szCs w:val="22"/>
          <w14:textFill>
            <w14:solidFill>
              <w14:schemeClr w14:val="tx1"/>
            </w14:solidFill>
          </w14:textFill>
        </w:rPr>
        <w:t>, because I believe as we live we should be daily focused on what we eat and how we care for our bodies. The body temple is to be governed by the 8 wellness principles. The 8 wellness principles are fresh air, sunlight, quiet rest, trust in divine power, clean water, abstain from misuse substances, outdoor fitness, eating.</w:t>
      </w:r>
    </w:p>
    <w:p>
      <w:pPr>
        <w:shd w:val="clear" w:color="auto" w:fill="FFFFFF"/>
        <w:spacing w:before="100" w:beforeAutospacing="1" w:after="100" w:afterAutospacing="1"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
          <w:bCs/>
          <w:color w:val="000000" w:themeColor="text1"/>
          <w:sz w:val="22"/>
          <w:szCs w:val="22"/>
          <w14:textFill>
            <w14:solidFill>
              <w14:schemeClr w14:val="tx1"/>
            </w14:solidFill>
          </w14:textFill>
        </w:rPr>
        <w:t>Contextualization:</w:t>
      </w:r>
      <w:r>
        <w:rPr>
          <w:rFonts w:ascii="Times New Roman" w:hAnsi="Times New Roman" w:eastAsia="Times New Roman" w:cs="Times New Roman"/>
          <w:color w:val="000000" w:themeColor="text1"/>
          <w:sz w:val="22"/>
          <w:szCs w:val="22"/>
          <w14:textFill>
            <w14:solidFill>
              <w14:schemeClr w14:val="tx1"/>
            </w14:solidFill>
          </w14:textFill>
        </w:rPr>
        <w:t xml:space="preserve"> Authors research concludes that since a </w:t>
      </w:r>
      <w:r>
        <w:rPr>
          <w:rFonts w:ascii="Times New Roman" w:hAnsi="Times New Roman" w:cs="Times New Roman"/>
          <w:color w:val="000000" w:themeColor="text1"/>
          <w:sz w:val="22"/>
          <w:szCs w:val="22"/>
          <w14:textFill>
            <w14:solidFill>
              <w14:schemeClr w14:val="tx1"/>
            </w14:solidFill>
          </w14:textFill>
        </w:rPr>
        <w:t>developmental stages theory in growth of lifestyle and self-concept for healthy value. In my journey as an adult leader in the healthful-living space, and a state of AR healthy walking coach, I am modeling to people known or unknow that health is the new culture and we must get our attention on the health phenomena and we are not just to live and eat what is offered and die. I get so excited about health to the extent its like the 1</w:t>
      </w:r>
      <w:r>
        <w:rPr>
          <w:rFonts w:ascii="Times New Roman" w:hAnsi="Times New Roman" w:cs="Times New Roman"/>
          <w:color w:val="000000" w:themeColor="text1"/>
          <w:sz w:val="22"/>
          <w:szCs w:val="22"/>
          <w:vertAlign w:val="superscript"/>
          <w14:textFill>
            <w14:solidFill>
              <w14:schemeClr w14:val="tx1"/>
            </w14:solidFill>
          </w14:textFill>
        </w:rPr>
        <w:t>st</w:t>
      </w:r>
      <w:r>
        <w:rPr>
          <w:rFonts w:ascii="Times New Roman" w:hAnsi="Times New Roman" w:cs="Times New Roman"/>
          <w:color w:val="000000" w:themeColor="text1"/>
          <w:sz w:val="22"/>
          <w:szCs w:val="22"/>
          <w14:textFill>
            <w14:solidFill>
              <w14:schemeClr w14:val="tx1"/>
            </w14:solidFill>
          </w14:textFill>
        </w:rPr>
        <w:t xml:space="preserve"> game of soccer in a small town with only two teams. I go all in and not only are my hygenic recipes delicious, attractive and most of all nutritious.</w:t>
      </w: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Source Six: </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ab/>
      </w:r>
      <w:r>
        <w:rPr>
          <w:rFonts w:ascii="Times New Roman" w:hAnsi="Times New Roman" w:cs="Times New Roman"/>
          <w:color w:val="000000" w:themeColor="text1"/>
          <w:sz w:val="22"/>
          <w:szCs w:val="22"/>
          <w14:textFill>
            <w14:solidFill>
              <w14:schemeClr w14:val="tx1"/>
            </w14:solidFill>
          </w14:textFill>
        </w:rPr>
        <w:t>Comment 9:</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b/>
          <w:bCs/>
          <w:color w:val="000000" w:themeColor="text1"/>
          <w:sz w:val="22"/>
          <w:szCs w:val="22"/>
          <w14:textFill>
            <w14:solidFill>
              <w14:schemeClr w14:val="tx1"/>
            </w14:solidFill>
          </w14:textFill>
        </w:rPr>
        <w:t>Quote/Paraphrase 9:</w:t>
      </w:r>
      <w:r>
        <w:rPr>
          <w:rFonts w:ascii="Times New Roman" w:hAnsi="Times New Roman" w:cs="Times New Roman"/>
          <w:color w:val="000000" w:themeColor="text1"/>
          <w:sz w:val="22"/>
          <w:szCs w:val="22"/>
          <w14:textFill>
            <w14:solidFill>
              <w14:schemeClr w14:val="tx1"/>
            </w14:solidFill>
          </w14:textFill>
        </w:rPr>
        <w:t xml:space="preserve">  …. One factor that is likely to explain a leader's propensity to mentor is the leader's self-concept. </w:t>
      </w:r>
      <w:r>
        <w:rPr>
          <w:rFonts w:ascii="Times New Roman" w:hAnsi="Times New Roman" w:cs="Times New Roman"/>
          <w:b/>
          <w:bCs/>
          <w:color w:val="000000" w:themeColor="text1"/>
          <w:sz w:val="22"/>
          <w:szCs w:val="22"/>
          <w14:textFill>
            <w14:solidFill>
              <w14:schemeClr w14:val="tx1"/>
            </w14:solidFill>
          </w14:textFill>
        </w:rPr>
        <w:t xml:space="preserve">Our self-concept or self-identity reflects how we define ourselves, and has profound </w:t>
      </w:r>
      <w:r>
        <w:rPr>
          <w:rFonts w:ascii="Times New Roman" w:hAnsi="Times New Roman" w:cs="Times New Roman"/>
          <w:color w:val="000000" w:themeColor="text1"/>
          <w:sz w:val="22"/>
          <w:szCs w:val="22"/>
          <w14:textFill>
            <w14:solidFill>
              <w14:schemeClr w14:val="tx1"/>
            </w14:solidFill>
          </w14:textFill>
        </w:rPr>
        <w:t>effects on the way we feel, think, and behave (Leary &amp; Tangley, 2003) Cited by Lapierre, L.M., Naidoo, L.J., Bonaccio, S.</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b/>
          <w:bCs/>
          <w:color w:val="000000" w:themeColor="text1"/>
          <w:sz w:val="22"/>
          <w:szCs w:val="22"/>
          <w14:textFill>
            <w14:solidFill>
              <w14:schemeClr w14:val="tx1"/>
            </w14:solidFill>
          </w14:textFill>
        </w:rPr>
        <w:t>Essential Element:</w:t>
      </w:r>
      <w:r>
        <w:rPr>
          <w:rFonts w:ascii="Times New Roman" w:hAnsi="Times New Roman" w:cs="Times New Roman"/>
          <w:color w:val="000000" w:themeColor="text1"/>
          <w:sz w:val="22"/>
          <w:szCs w:val="22"/>
          <w14:textFill>
            <w14:solidFill>
              <w14:schemeClr w14:val="tx1"/>
            </w14:solidFill>
          </w14:textFill>
        </w:rPr>
        <w:t xml:space="preserve"> This comment is associated with the essential element Approaches of Leader Development. I selected this element, due to the built-environment when the leader is in the built-environment, more than likely they are mentoring someone or many. One-self concept or self identity reflects, how we define ourselves, yes. </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
          <w:bCs/>
          <w:color w:val="000000" w:themeColor="text1"/>
          <w:sz w:val="22"/>
          <w:szCs w:val="22"/>
          <w14:textFill>
            <w14:solidFill>
              <w14:schemeClr w14:val="tx1"/>
            </w14:solidFill>
          </w14:textFill>
        </w:rPr>
        <w:t>Additive Analysis:</w:t>
      </w:r>
      <w:r>
        <w:rPr>
          <w:rFonts w:ascii="Times New Roman" w:hAnsi="Times New Roman" w:eastAsia="Times New Roman" w:cs="Times New Roman"/>
          <w:color w:val="000000" w:themeColor="text1"/>
          <w:sz w:val="22"/>
          <w:szCs w:val="22"/>
          <w14:textFill>
            <w14:solidFill>
              <w14:schemeClr w14:val="tx1"/>
            </w14:solidFill>
          </w14:textFill>
        </w:rPr>
        <w:t xml:space="preserve"> This quote is additive to my understanding of </w:t>
      </w:r>
      <w:r>
        <w:rPr>
          <w:rFonts w:ascii="Times New Roman" w:hAnsi="Times New Roman" w:cs="Times New Roman"/>
          <w:color w:val="000000" w:themeColor="text1"/>
          <w:sz w:val="22"/>
          <w:szCs w:val="22"/>
          <w14:textFill>
            <w14:solidFill>
              <w14:schemeClr w14:val="tx1"/>
            </w14:solidFill>
          </w14:textFill>
        </w:rPr>
        <w:t>developmental approaches are many and all the essential elements are explained here. The different levels of self-conception have been distinguished by Leary and Tangley, I agree that the personal and independent self is defined in terms of unique niches like genetics, home values and community and all that enterprise affords.</w:t>
      </w:r>
      <w:r>
        <w:rPr>
          <w:rFonts w:ascii="Times New Roman" w:hAnsi="Times New Roman" w:eastAsia="Times New Roman" w:cs="Times New Roman"/>
          <w:color w:val="000000" w:themeColor="text1"/>
          <w:sz w:val="22"/>
          <w:szCs w:val="22"/>
          <w14:textFill>
            <w14:solidFill>
              <w14:schemeClr w14:val="tx1"/>
            </w14:solidFill>
          </w14:textFill>
        </w:rPr>
        <w:t xml:space="preserve"> </w:t>
      </w:r>
    </w:p>
    <w:p>
      <w:pPr>
        <w:shd w:val="clear" w:color="auto" w:fill="FFFFFF"/>
        <w:spacing w:before="100" w:beforeAutospacing="1" w:after="100" w:afterAutospacing="1"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
          <w:bCs/>
          <w:color w:val="000000" w:themeColor="text1"/>
          <w:sz w:val="22"/>
          <w:szCs w:val="22"/>
          <w14:textFill>
            <w14:solidFill>
              <w14:schemeClr w14:val="tx1"/>
            </w14:solidFill>
          </w14:textFill>
        </w:rPr>
        <w:t>Contextualization:</w:t>
      </w:r>
      <w:r>
        <w:rPr>
          <w:rFonts w:ascii="Times New Roman" w:hAnsi="Times New Roman" w:eastAsia="Times New Roman" w:cs="Times New Roman"/>
          <w:color w:val="000000" w:themeColor="text1"/>
          <w:sz w:val="22"/>
          <w:szCs w:val="22"/>
          <w14:textFill>
            <w14:solidFill>
              <w14:schemeClr w14:val="tx1"/>
            </w14:solidFill>
          </w14:textFill>
        </w:rPr>
        <w:t xml:space="preserve"> Authors research concludes that since a </w:t>
      </w:r>
      <w:r>
        <w:rPr>
          <w:rFonts w:ascii="Times New Roman" w:hAnsi="Times New Roman" w:cs="Times New Roman"/>
          <w:color w:val="000000" w:themeColor="text1"/>
          <w:sz w:val="22"/>
          <w:szCs w:val="22"/>
          <w14:textFill>
            <w14:solidFill>
              <w14:schemeClr w14:val="tx1"/>
            </w14:solidFill>
          </w14:textFill>
        </w:rPr>
        <w:t>developmental stages theory for self-identity and gaining a mentoring guide, I know are more than valuable. I am thankful for every person that did not call themselves a my mentor but I always continued to glean from them each opportunity that presented itself. I always followed the Biblical premise and my gleaning although never seen as that valuable to be given the complete title from anyone as mentoring me, those relationships were more beneficial to me as a whole than any of them ever would know.  I am certain my I displayed a stronger willingness to learn but had weak scholarship, as shared by seminal author Borman, 1993.  This is why, I thank God He dropped me directly into the arms of individuals who were leaders with strongly relational self-concepts as I was a high listening and learner performer of task, after explained, modeled and trial and error taught.</w:t>
      </w: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Source Seven: </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ab/>
      </w:r>
      <w:r>
        <w:rPr>
          <w:rFonts w:ascii="Times New Roman" w:hAnsi="Times New Roman" w:cs="Times New Roman"/>
          <w:color w:val="000000" w:themeColor="text1"/>
          <w:sz w:val="22"/>
          <w:szCs w:val="22"/>
          <w14:textFill>
            <w14:solidFill>
              <w14:schemeClr w14:val="tx1"/>
            </w14:solidFill>
          </w14:textFill>
        </w:rPr>
        <w:t>Comment 10:</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b/>
          <w:bCs/>
          <w:color w:val="000000" w:themeColor="text1"/>
          <w:sz w:val="22"/>
          <w:szCs w:val="22"/>
          <w14:textFill>
            <w14:solidFill>
              <w14:schemeClr w14:val="tx1"/>
            </w14:solidFill>
          </w14:textFill>
        </w:rPr>
        <w:t>Quote/Paraphrase 10:</w:t>
      </w:r>
      <w:r>
        <w:rPr>
          <w:rFonts w:ascii="Times New Roman" w:hAnsi="Times New Roman" w:cs="Times New Roman"/>
          <w:color w:val="000000" w:themeColor="text1"/>
          <w:sz w:val="22"/>
          <w:szCs w:val="22"/>
          <w14:textFill>
            <w14:solidFill>
              <w14:schemeClr w14:val="tx1"/>
            </w14:solidFill>
          </w14:textFill>
        </w:rPr>
        <w:t xml:space="preserve">  </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(self-clarity and self-certainty) would influence their display of authentic leadership. More recently, Rus, van Knippenberg, and Wisse (2010) tested whether leaders' self-definition as a leader (which would be part of their self-concept) is linked to their self-serving behavior. Finally, Avolio, Walumbwa, and Weber (2009), in a review of leadership theory and research, called for research examining how leaders' self-concept is formed, changed, and influences the manner in which they behave. Although none of this work has explicitly addressed the different levels at which leaders may construe their identity (i.e., independent, relational, or collective), it reveals that some have considered leaders' self-conception as salient to our understanding of leadership.</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
          <w:bCs/>
          <w:color w:val="000000" w:themeColor="text1"/>
          <w:sz w:val="22"/>
          <w:szCs w:val="22"/>
          <w:highlight w:val="red"/>
          <w14:textFill>
            <w14:solidFill>
              <w14:schemeClr w14:val="tx1"/>
            </w14:solidFill>
          </w14:textFill>
        </w:rPr>
        <w:t>Additive Analysis:</w:t>
      </w:r>
      <w:r>
        <w:rPr>
          <w:rFonts w:ascii="Times New Roman" w:hAnsi="Times New Roman" w:eastAsia="Times New Roman" w:cs="Times New Roman"/>
          <w:color w:val="000000" w:themeColor="text1"/>
          <w:sz w:val="22"/>
          <w:szCs w:val="22"/>
          <w14:textFill>
            <w14:solidFill>
              <w14:schemeClr w14:val="tx1"/>
            </w14:solidFill>
          </w14:textFill>
        </w:rPr>
        <w:t xml:space="preserve"> </w:t>
      </w:r>
      <w:r>
        <w:commentReference w:id="2"/>
      </w:r>
      <w:r>
        <w:rPr>
          <w:rFonts w:ascii="Times New Roman" w:hAnsi="Times New Roman" w:eastAsia="Times New Roman" w:cs="Times New Roman"/>
          <w:color w:val="000000" w:themeColor="text1"/>
          <w:sz w:val="22"/>
          <w:szCs w:val="22"/>
          <w14:textFill>
            <w14:solidFill>
              <w14:schemeClr w14:val="tx1"/>
            </w14:solidFill>
          </w14:textFill>
        </w:rPr>
        <w:t xml:space="preserve">This quote is additive to my understanding of </w:t>
      </w:r>
      <w:r>
        <w:rPr>
          <w:rFonts w:ascii="Times New Roman" w:hAnsi="Times New Roman" w:cs="Times New Roman"/>
          <w:color w:val="000000" w:themeColor="text1"/>
          <w:sz w:val="22"/>
          <w:szCs w:val="22"/>
          <w14:textFill>
            <w14:solidFill>
              <w14:schemeClr w14:val="tx1"/>
            </w14:solidFill>
          </w14:textFill>
        </w:rPr>
        <w:t>developmental stages theory</w:t>
      </w:r>
      <w:r>
        <w:rPr>
          <w:rFonts w:ascii="Times New Roman" w:hAnsi="Times New Roman" w:eastAsia="Times New Roman" w:cs="Times New Roman"/>
          <w:color w:val="000000" w:themeColor="text1"/>
          <w:sz w:val="22"/>
          <w:szCs w:val="22"/>
          <w14:textFill>
            <w14:solidFill>
              <w14:schemeClr w14:val="tx1"/>
            </w14:solidFill>
          </w14:textFill>
        </w:rPr>
        <w:t xml:space="preserve"> in </w:t>
      </w:r>
      <w:r>
        <w:rPr>
          <w:rFonts w:ascii="Times New Roman" w:hAnsi="Times New Roman" w:cs="Times New Roman"/>
          <w:color w:val="000000" w:themeColor="text1"/>
          <w:sz w:val="22"/>
          <w:szCs w:val="22"/>
          <w14:textFill>
            <w14:solidFill>
              <w14:schemeClr w14:val="tx1"/>
            </w14:solidFill>
          </w14:textFill>
        </w:rPr>
        <w:t>growth</w:t>
      </w:r>
      <w:r>
        <w:rPr>
          <w:rFonts w:ascii="Times New Roman" w:hAnsi="Times New Roman" w:eastAsia="Times New Roman" w:cs="Times New Roman"/>
          <w:color w:val="000000" w:themeColor="text1"/>
          <w:sz w:val="22"/>
          <w:szCs w:val="22"/>
          <w14:textFill>
            <w14:solidFill>
              <w14:schemeClr w14:val="tx1"/>
            </w14:solidFill>
          </w14:textFill>
        </w:rPr>
        <w:t>.</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Source Eight: </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ab/>
      </w:r>
      <w:r>
        <w:rPr>
          <w:rFonts w:ascii="Times New Roman" w:hAnsi="Times New Roman" w:cs="Times New Roman"/>
          <w:color w:val="000000" w:themeColor="text1"/>
          <w:sz w:val="22"/>
          <w:szCs w:val="22"/>
          <w14:textFill>
            <w14:solidFill>
              <w14:schemeClr w14:val="tx1"/>
            </w14:solidFill>
          </w14:textFill>
        </w:rPr>
        <w:t>Comment 11:</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b/>
          <w:bCs/>
          <w:color w:val="000000" w:themeColor="text1"/>
          <w:sz w:val="22"/>
          <w:szCs w:val="22"/>
          <w14:textFill>
            <w14:solidFill>
              <w14:schemeClr w14:val="tx1"/>
            </w14:solidFill>
          </w14:textFill>
        </w:rPr>
        <w:t>Quote/Paraphrase 11:</w:t>
      </w:r>
      <w:r>
        <w:rPr>
          <w:rFonts w:ascii="Times New Roman" w:hAnsi="Times New Roman" w:cs="Times New Roman"/>
          <w:color w:val="000000" w:themeColor="text1"/>
          <w:sz w:val="22"/>
          <w:szCs w:val="22"/>
          <w14:textFill>
            <w14:solidFill>
              <w14:schemeClr w14:val="tx1"/>
            </w14:solidFill>
          </w14:textFill>
        </w:rPr>
        <w:t xml:space="preserve">  </w:t>
      </w: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The mentoring literature has identified several possible reasons for which people chose to mentor (Allen, Poteet, &amp; Burroughs, 1997), some of which would typify the motives of those with a strongly relational self-concept. These include having a general desire to help others and/or to help others succeed, seeing an opportunity to develop a close relationship or friendship, and gaining self-satisfaction from having helped another. In addition, the receipt of mentoring has generally been associated with various favorable outcomes for employees (Eby et al., 2008), which further bolsters the notion that leaders with a more relational identity would consider mentoring a promising means of satisfying a follower's needs.</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
          <w:bCs/>
          <w:color w:val="000000" w:themeColor="text1"/>
          <w:sz w:val="22"/>
          <w:szCs w:val="22"/>
          <w14:textFill>
            <w14:solidFill>
              <w14:schemeClr w14:val="tx1"/>
            </w14:solidFill>
          </w14:textFill>
        </w:rPr>
        <w:t>Additive Analysis:</w:t>
      </w:r>
      <w:r>
        <w:rPr>
          <w:rFonts w:ascii="Times New Roman" w:hAnsi="Times New Roman" w:eastAsia="Times New Roman" w:cs="Times New Roman"/>
          <w:color w:val="000000" w:themeColor="text1"/>
          <w:sz w:val="22"/>
          <w:szCs w:val="22"/>
          <w14:textFill>
            <w14:solidFill>
              <w14:schemeClr w14:val="tx1"/>
            </w14:solidFill>
          </w14:textFill>
        </w:rPr>
        <w:t xml:space="preserve"> This quote is additive to my understanding of </w:t>
      </w:r>
      <w:r>
        <w:rPr>
          <w:rFonts w:ascii="Times New Roman" w:hAnsi="Times New Roman" w:cs="Times New Roman"/>
          <w:color w:val="000000" w:themeColor="text1"/>
          <w:sz w:val="22"/>
          <w:szCs w:val="22"/>
          <w14:textFill>
            <w14:solidFill>
              <w14:schemeClr w14:val="tx1"/>
            </w14:solidFill>
          </w14:textFill>
        </w:rPr>
        <w:t>developmental stages theory</w:t>
      </w:r>
      <w:r>
        <w:rPr>
          <w:rFonts w:ascii="Times New Roman" w:hAnsi="Times New Roman" w:eastAsia="Times New Roman" w:cs="Times New Roman"/>
          <w:color w:val="000000" w:themeColor="text1"/>
          <w:sz w:val="22"/>
          <w:szCs w:val="22"/>
          <w14:textFill>
            <w14:solidFill>
              <w14:schemeClr w14:val="tx1"/>
            </w14:solidFill>
          </w14:textFill>
        </w:rPr>
        <w:t xml:space="preserve"> in </w:t>
      </w:r>
      <w:r>
        <w:rPr>
          <w:rFonts w:ascii="Times New Roman" w:hAnsi="Times New Roman" w:cs="Times New Roman"/>
          <w:color w:val="000000" w:themeColor="text1"/>
          <w:sz w:val="22"/>
          <w:szCs w:val="22"/>
          <w14:textFill>
            <w14:solidFill>
              <w14:schemeClr w14:val="tx1"/>
            </w14:solidFill>
          </w14:textFill>
        </w:rPr>
        <w:t>growth</w:t>
      </w:r>
      <w:r>
        <w:rPr>
          <w:rFonts w:ascii="Times New Roman" w:hAnsi="Times New Roman" w:eastAsia="Times New Roman" w:cs="Times New Roman"/>
          <w:color w:val="000000" w:themeColor="text1"/>
          <w:sz w:val="22"/>
          <w:szCs w:val="22"/>
          <w14:textFill>
            <w14:solidFill>
              <w14:schemeClr w14:val="tx1"/>
            </w14:solidFill>
          </w14:textFill>
        </w:rPr>
        <w:t>.</w:t>
      </w: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Source Nine: </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ab/>
      </w:r>
      <w:r>
        <w:rPr>
          <w:rFonts w:ascii="Times New Roman" w:hAnsi="Times New Roman" w:cs="Times New Roman"/>
          <w:color w:val="000000" w:themeColor="text1"/>
          <w:sz w:val="22"/>
          <w:szCs w:val="22"/>
          <w14:textFill>
            <w14:solidFill>
              <w14:schemeClr w14:val="tx1"/>
            </w14:solidFill>
          </w14:textFill>
        </w:rPr>
        <w:t>Comment 12:</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b/>
          <w:bCs/>
          <w:color w:val="000000" w:themeColor="text1"/>
          <w:sz w:val="22"/>
          <w:szCs w:val="22"/>
          <w14:textFill>
            <w14:solidFill>
              <w14:schemeClr w14:val="tx1"/>
            </w14:solidFill>
          </w14:textFill>
        </w:rPr>
        <w:t>Quote/Paraphrase 12:</w:t>
      </w:r>
      <w:r>
        <w:rPr>
          <w:rFonts w:ascii="Times New Roman" w:hAnsi="Times New Roman" w:cs="Times New Roman"/>
          <w:color w:val="000000" w:themeColor="text1"/>
          <w:sz w:val="22"/>
          <w:szCs w:val="22"/>
          <w14:textFill>
            <w14:solidFill>
              <w14:schemeClr w14:val="tx1"/>
            </w14:solidFill>
          </w14:textFill>
        </w:rPr>
        <w:t xml:space="preserve">  </w:t>
      </w: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Providing a follower with either psychosocial or career support would be a promising means by which the leader can benefit the follower. Indeed, the motivation to benefit others, which would be higher among those with a more relational identity (Cross et al., 2000), has been positively associated with the provision of psychosocial support as well as career support (Allen, 2003).</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
          <w:bCs/>
          <w:color w:val="000000" w:themeColor="text1"/>
          <w:sz w:val="22"/>
          <w:szCs w:val="22"/>
          <w14:textFill>
            <w14:solidFill>
              <w14:schemeClr w14:val="tx1"/>
            </w14:solidFill>
          </w14:textFill>
        </w:rPr>
        <w:t>Additive Analysis:</w:t>
      </w:r>
      <w:r>
        <w:rPr>
          <w:rFonts w:ascii="Times New Roman" w:hAnsi="Times New Roman" w:eastAsia="Times New Roman" w:cs="Times New Roman"/>
          <w:color w:val="000000" w:themeColor="text1"/>
          <w:sz w:val="22"/>
          <w:szCs w:val="22"/>
          <w14:textFill>
            <w14:solidFill>
              <w14:schemeClr w14:val="tx1"/>
            </w14:solidFill>
          </w14:textFill>
        </w:rPr>
        <w:t xml:space="preserve"> This quote is additive to my understanding of </w:t>
      </w:r>
      <w:r>
        <w:rPr>
          <w:rFonts w:ascii="Times New Roman" w:hAnsi="Times New Roman" w:cs="Times New Roman"/>
          <w:color w:val="000000" w:themeColor="text1"/>
          <w:sz w:val="22"/>
          <w:szCs w:val="22"/>
          <w14:textFill>
            <w14:solidFill>
              <w14:schemeClr w14:val="tx1"/>
            </w14:solidFill>
          </w14:textFill>
        </w:rPr>
        <w:t>developmental stages theory</w:t>
      </w:r>
      <w:r>
        <w:rPr>
          <w:rFonts w:ascii="Times New Roman" w:hAnsi="Times New Roman" w:eastAsia="Times New Roman" w:cs="Times New Roman"/>
          <w:color w:val="000000" w:themeColor="text1"/>
          <w:sz w:val="22"/>
          <w:szCs w:val="22"/>
          <w14:textFill>
            <w14:solidFill>
              <w14:schemeClr w14:val="tx1"/>
            </w14:solidFill>
          </w14:textFill>
        </w:rPr>
        <w:t xml:space="preserve"> in </w:t>
      </w:r>
      <w:r>
        <w:rPr>
          <w:rFonts w:ascii="Times New Roman" w:hAnsi="Times New Roman" w:cs="Times New Roman"/>
          <w:color w:val="000000" w:themeColor="text1"/>
          <w:sz w:val="22"/>
          <w:szCs w:val="22"/>
          <w14:textFill>
            <w14:solidFill>
              <w14:schemeClr w14:val="tx1"/>
            </w14:solidFill>
          </w14:textFill>
        </w:rPr>
        <w:t>growth</w:t>
      </w:r>
      <w:r>
        <w:rPr>
          <w:rFonts w:ascii="Times New Roman" w:hAnsi="Times New Roman" w:eastAsia="Times New Roman" w:cs="Times New Roman"/>
          <w:color w:val="000000" w:themeColor="text1"/>
          <w:sz w:val="22"/>
          <w:szCs w:val="22"/>
          <w14:textFill>
            <w14:solidFill>
              <w14:schemeClr w14:val="tx1"/>
            </w14:solidFill>
          </w14:textFill>
        </w:rPr>
        <w:t>.</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Source Ten: </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ab/>
      </w:r>
      <w:r>
        <w:rPr>
          <w:rFonts w:ascii="Times New Roman" w:hAnsi="Times New Roman" w:cs="Times New Roman"/>
          <w:color w:val="000000" w:themeColor="text1"/>
          <w:sz w:val="22"/>
          <w:szCs w:val="22"/>
          <w14:textFill>
            <w14:solidFill>
              <w14:schemeClr w14:val="tx1"/>
            </w14:solidFill>
          </w14:textFill>
        </w:rPr>
        <w:t>Comment 13:</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b/>
          <w:bCs/>
          <w:color w:val="000000" w:themeColor="text1"/>
          <w:sz w:val="22"/>
          <w:szCs w:val="22"/>
          <w14:textFill>
            <w14:solidFill>
              <w14:schemeClr w14:val="tx1"/>
            </w14:solidFill>
          </w14:textFill>
        </w:rPr>
        <w:t>Quote/Paraphrase 13:</w:t>
      </w:r>
      <w:r>
        <w:rPr>
          <w:rFonts w:ascii="Times New Roman" w:hAnsi="Times New Roman" w:cs="Times New Roman"/>
          <w:color w:val="000000" w:themeColor="text1"/>
          <w:sz w:val="22"/>
          <w:szCs w:val="22"/>
          <w14:textFill>
            <w14:solidFill>
              <w14:schemeClr w14:val="tx1"/>
            </w14:solidFill>
          </w14:textFill>
        </w:rPr>
        <w:t xml:space="preserve">  </w:t>
      </w: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Belief And Success Health Management Self-Efficacy of the Natural Environment: A National Survey of Black Adults; Self-Efficacy: </w:t>
      </w:r>
      <w:r>
        <w:rPr>
          <w:rFonts w:ascii="Times New Roman" w:hAnsi="Times New Roman" w:cs="Times New Roman"/>
          <w:color w:val="000000" w:themeColor="text1"/>
          <w:sz w:val="22"/>
          <w:szCs w:val="22"/>
          <w:shd w:val="clear" w:color="auto" w:fill="FFFFFF"/>
          <w14:textFill>
            <w14:solidFill>
              <w14:schemeClr w14:val="tx1"/>
            </w14:solidFill>
          </w14:textFill>
        </w:rPr>
        <w:t>According to Bandura (1997), individuals form self-efficacy beliefs by interpreting information regarding their own capabilities. This information stems from four sources</w:t>
      </w:r>
      <w:r>
        <w:rPr>
          <w:rFonts w:ascii="Times New Roman" w:hAnsi="Times New Roman" w:cs="Times New Roman"/>
          <w:color w:val="000000" w:themeColor="text1"/>
          <w:sz w:val="22"/>
          <w:szCs w:val="22"/>
          <w14:textFill>
            <w14:solidFill>
              <w14:schemeClr w14:val="tx1"/>
            </w14:solidFill>
          </w14:textFill>
        </w:rPr>
        <w:t>: </w:t>
      </w:r>
      <w:r>
        <w:rPr>
          <w:rFonts w:ascii="Times New Roman" w:hAnsi="Times New Roman" w:cs="Times New Roman"/>
          <w:b/>
          <w:bCs/>
          <w:color w:val="000000" w:themeColor="text1"/>
          <w:sz w:val="22"/>
          <w:szCs w:val="22"/>
          <w14:textFill>
            <w14:solidFill>
              <w14:schemeClr w14:val="tx1"/>
            </w14:solidFill>
          </w14:textFill>
        </w:rPr>
        <w:t>mastery experiences, vicarious experiences, verbal persuasion, and physiological and affective states.</w:t>
      </w:r>
      <w:r>
        <w:rPr>
          <w:rFonts w:ascii="Times New Roman" w:hAnsi="Times New Roman" w:cs="Times New Roman"/>
          <w:color w:val="000000" w:themeColor="text1"/>
          <w:sz w:val="22"/>
          <w:szCs w:val="22"/>
          <w14:textFill>
            <w14:solidFill>
              <w14:schemeClr w14:val="tx1"/>
            </w14:solidFill>
          </w14:textFill>
        </w:rPr>
        <w:t xml:space="preserve"> </w:t>
      </w:r>
      <w:r>
        <w:rPr>
          <w:rFonts w:ascii="Times New Roman" w:hAnsi="Times New Roman" w:cs="Times New Roman"/>
          <w:color w:val="000000" w:themeColor="text1"/>
          <w:sz w:val="22"/>
          <w:szCs w:val="22"/>
          <w:shd w:val="clear" w:color="auto" w:fill="FFFFFF"/>
          <w14:textFill>
            <w14:solidFill>
              <w14:schemeClr w14:val="tx1"/>
            </w14:solidFill>
          </w14:textFill>
        </w:rPr>
        <w:t>Mastery experiences provide information about one's successes, but also failures. Generally, successful experiences increase self-efficacy beliefs, while experiences of failure lower them. Vicarious experiences provide information about modeled attainments of others, which influence one's self-efficacy beliefs by demonstrating and transferring competencies (model learning) and by providing a point of reference for social comparison. Verbal persuasion by “significant others”  (Bandura, </w:t>
      </w:r>
      <w:r>
        <w:fldChar w:fldCharType="begin"/>
      </w:r>
      <w:r>
        <w:instrText xml:space="preserve"> HYPERLINK "https://www.ncbi.nlm.nih.gov/pmc/articles/PMC5070217/" \l "B4" </w:instrText>
      </w:r>
      <w:r>
        <w:fldChar w:fldCharType="separate"/>
      </w:r>
      <w:r>
        <w:rPr>
          <w:rStyle w:val="16"/>
          <w:rFonts w:eastAsiaTheme="minorHAnsi"/>
          <w:color w:val="000000" w:themeColor="text1"/>
          <w:sz w:val="22"/>
          <w:szCs w:val="22"/>
          <w:shd w:val="clear" w:color="auto" w:fill="FFFFFF"/>
          <w14:textFill>
            <w14:solidFill>
              <w14:schemeClr w14:val="tx1"/>
            </w14:solidFill>
          </w14:textFill>
        </w:rPr>
        <w:t>1997</w:t>
      </w:r>
      <w:r>
        <w:rPr>
          <w:rStyle w:val="16"/>
          <w:rFonts w:eastAsiaTheme="minorHAnsi"/>
          <w:color w:val="000000" w:themeColor="text1"/>
          <w:sz w:val="22"/>
          <w:szCs w:val="22"/>
          <w:shd w:val="clear" w:color="auto" w:fill="FFFFFF"/>
          <w14:textFill>
            <w14:solidFill>
              <w14:schemeClr w14:val="tx1"/>
            </w14:solidFill>
          </w14:textFill>
        </w:rPr>
        <w:fldChar w:fldCharType="end"/>
      </w:r>
      <w:r>
        <w:rPr>
          <w:rFonts w:ascii="Times New Roman" w:hAnsi="Times New Roman" w:cs="Times New Roman"/>
          <w:color w:val="000000" w:themeColor="text1"/>
          <w:sz w:val="22"/>
          <w:szCs w:val="22"/>
          <w:shd w:val="clear" w:color="auto" w:fill="FFFFFF"/>
          <w14:textFill>
            <w14:solidFill>
              <w14:schemeClr w14:val="tx1"/>
            </w14:solidFill>
          </w14:textFill>
        </w:rPr>
        <w:t>; p. 101) </w:t>
      </w:r>
      <w:r>
        <w:rPr>
          <w:rStyle w:val="17"/>
          <w:rFonts w:ascii="Times New Roman" w:hAnsi="Times New Roman" w:cs="Times New Roman"/>
          <w:color w:val="000000" w:themeColor="text1"/>
          <w:sz w:val="22"/>
          <w:szCs w:val="22"/>
          <w14:textFill>
            <w14:solidFill>
              <w14:schemeClr w14:val="tx1"/>
            </w14:solidFill>
          </w14:textFill>
        </w:rPr>
        <w:t>Bandura A. (1997). </w:t>
      </w:r>
      <w:r>
        <w:rPr>
          <w:rFonts w:ascii="Times New Roman" w:hAnsi="Times New Roman" w:cs="Times New Roman"/>
          <w:i/>
          <w:iCs/>
          <w:color w:val="000000" w:themeColor="text1"/>
          <w:sz w:val="22"/>
          <w:szCs w:val="22"/>
          <w14:textFill>
            <w14:solidFill>
              <w14:schemeClr w14:val="tx1"/>
            </w14:solidFill>
          </w14:textFill>
        </w:rPr>
        <w:t>Self-efficacy: The Exercise of Control</w:t>
      </w:r>
      <w:r>
        <w:rPr>
          <w:rStyle w:val="17"/>
          <w:rFonts w:ascii="Times New Roman" w:hAnsi="Times New Roman" w:cs="Times New Roman"/>
          <w:color w:val="000000" w:themeColor="text1"/>
          <w:sz w:val="22"/>
          <w:szCs w:val="22"/>
          <w14:textFill>
            <w14:solidFill>
              <w14:schemeClr w14:val="tx1"/>
            </w14:solidFill>
          </w14:textFill>
        </w:rPr>
        <w:t>. New York, NY: Freeman. </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
          <w:bCs/>
          <w:color w:val="000000" w:themeColor="text1"/>
          <w:sz w:val="22"/>
          <w:szCs w:val="22"/>
          <w14:textFill>
            <w14:solidFill>
              <w14:schemeClr w14:val="tx1"/>
            </w14:solidFill>
          </w14:textFill>
        </w:rPr>
        <w:t>Additive Analysis:</w:t>
      </w:r>
      <w:r>
        <w:rPr>
          <w:rFonts w:ascii="Times New Roman" w:hAnsi="Times New Roman" w:eastAsia="Times New Roman" w:cs="Times New Roman"/>
          <w:color w:val="000000" w:themeColor="text1"/>
          <w:sz w:val="22"/>
          <w:szCs w:val="22"/>
          <w14:textFill>
            <w14:solidFill>
              <w14:schemeClr w14:val="tx1"/>
            </w14:solidFill>
          </w14:textFill>
        </w:rPr>
        <w:t xml:space="preserve"> This quote is additive to my understanding of </w:t>
      </w:r>
      <w:r>
        <w:rPr>
          <w:rFonts w:ascii="Times New Roman" w:hAnsi="Times New Roman" w:cs="Times New Roman"/>
          <w:color w:val="000000" w:themeColor="text1"/>
          <w:sz w:val="22"/>
          <w:szCs w:val="22"/>
          <w14:textFill>
            <w14:solidFill>
              <w14:schemeClr w14:val="tx1"/>
            </w14:solidFill>
          </w14:textFill>
        </w:rPr>
        <w:t>developmental stages theory</w:t>
      </w:r>
      <w:r>
        <w:rPr>
          <w:rFonts w:ascii="Times New Roman" w:hAnsi="Times New Roman" w:eastAsia="Times New Roman" w:cs="Times New Roman"/>
          <w:color w:val="000000" w:themeColor="text1"/>
          <w:sz w:val="22"/>
          <w:szCs w:val="22"/>
          <w14:textFill>
            <w14:solidFill>
              <w14:schemeClr w14:val="tx1"/>
            </w14:solidFill>
          </w14:textFill>
        </w:rPr>
        <w:t xml:space="preserve"> in </w:t>
      </w:r>
      <w:r>
        <w:rPr>
          <w:rFonts w:ascii="Times New Roman" w:hAnsi="Times New Roman" w:cs="Times New Roman"/>
          <w:color w:val="000000" w:themeColor="text1"/>
          <w:sz w:val="22"/>
          <w:szCs w:val="22"/>
          <w14:textFill>
            <w14:solidFill>
              <w14:schemeClr w14:val="tx1"/>
            </w14:solidFill>
          </w14:textFill>
        </w:rPr>
        <w:t>growth</w:t>
      </w:r>
      <w:r>
        <w:rPr>
          <w:rFonts w:ascii="Times New Roman" w:hAnsi="Times New Roman" w:eastAsia="Times New Roman" w:cs="Times New Roman"/>
          <w:color w:val="000000" w:themeColor="text1"/>
          <w:sz w:val="22"/>
          <w:szCs w:val="22"/>
          <w14:textFill>
            <w14:solidFill>
              <w14:schemeClr w14:val="tx1"/>
            </w14:solidFill>
          </w14:textFill>
        </w:rPr>
        <w:t>.</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Source Eleven: </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ab/>
      </w:r>
      <w:r>
        <w:rPr>
          <w:rFonts w:ascii="Times New Roman" w:hAnsi="Times New Roman" w:cs="Times New Roman"/>
          <w:color w:val="000000" w:themeColor="text1"/>
          <w:sz w:val="22"/>
          <w:szCs w:val="22"/>
          <w14:textFill>
            <w14:solidFill>
              <w14:schemeClr w14:val="tx1"/>
            </w14:solidFill>
          </w14:textFill>
        </w:rPr>
        <w:t>Comment 14:</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b/>
          <w:bCs/>
          <w:color w:val="000000" w:themeColor="text1"/>
          <w:sz w:val="22"/>
          <w:szCs w:val="22"/>
          <w14:textFill>
            <w14:solidFill>
              <w14:schemeClr w14:val="tx1"/>
            </w14:solidFill>
          </w14:textFill>
        </w:rPr>
        <w:t>Quote/Paraphrase 14:</w:t>
      </w:r>
      <w:r>
        <w:rPr>
          <w:rFonts w:ascii="Times New Roman" w:hAnsi="Times New Roman" w:cs="Times New Roman"/>
          <w:color w:val="000000" w:themeColor="text1"/>
          <w:sz w:val="22"/>
          <w:szCs w:val="22"/>
          <w14:textFill>
            <w14:solidFill>
              <w14:schemeClr w14:val="tx1"/>
            </w14:solidFill>
          </w14:textFill>
        </w:rPr>
        <w:t xml:space="preserve">  </w:t>
      </w: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shd w:val="clear" w:color="auto" w:fill="FFFFFF"/>
          <w14:textFill>
            <w14:solidFill>
              <w14:schemeClr w14:val="tx1"/>
            </w14:solidFill>
          </w14:textFill>
        </w:rPr>
        <w:t>Hate speech among youth is a serious and widespread problem that plagues schools worldwide (Kansok-Dusche et al., </w:t>
      </w:r>
      <w:r>
        <w:fldChar w:fldCharType="begin"/>
      </w:r>
      <w:r>
        <w:instrText xml:space="preserve"> HYPERLINK "https://link.springer.com/article/10.1007/s10964-023-01753-2" \l "ref-CR26" \o "Kansok-Dusche J., Ballaschk, C., Krause, N., Zeißig, A., Seemann-Herz, L., Wachs, S., &amp; Bilz, L. (2022). A systematic review on hate speech among children and adolescents: definitions, prevalence, and overlap with related phenomena. Trauma, Violence, &amp; Abuse. Advanced online publication. 
                  https://doi.org/10.1177/15248380221108070
                " </w:instrText>
      </w:r>
      <w:r>
        <w:fldChar w:fldCharType="separate"/>
      </w:r>
      <w:r>
        <w:rPr>
          <w:rStyle w:val="16"/>
          <w:rFonts w:eastAsiaTheme="minorHAnsi"/>
          <w:color w:val="000000" w:themeColor="text1"/>
          <w:sz w:val="22"/>
          <w:szCs w:val="22"/>
          <w:shd w:val="clear" w:color="auto" w:fill="FFFFFF"/>
          <w14:textFill>
            <w14:solidFill>
              <w14:schemeClr w14:val="tx1"/>
            </w14:solidFill>
          </w14:textFill>
        </w:rPr>
        <w:t>2022</w:t>
      </w:r>
      <w:r>
        <w:rPr>
          <w:rStyle w:val="16"/>
          <w:rFonts w:eastAsiaTheme="minorHAnsi"/>
          <w:color w:val="000000" w:themeColor="text1"/>
          <w:sz w:val="22"/>
          <w:szCs w:val="22"/>
          <w:shd w:val="clear" w:color="auto" w:fill="FFFFFF"/>
          <w14:textFill>
            <w14:solidFill>
              <w14:schemeClr w14:val="tx1"/>
            </w14:solidFill>
          </w14:textFill>
        </w:rPr>
        <w:fldChar w:fldCharType="end"/>
      </w:r>
      <w:r>
        <w:rPr>
          <w:rFonts w:ascii="Times New Roman" w:hAnsi="Times New Roman" w:cs="Times New Roman"/>
          <w:color w:val="000000" w:themeColor="text1"/>
          <w:sz w:val="22"/>
          <w:szCs w:val="22"/>
          <w:shd w:val="clear" w:color="auto" w:fill="FFFFFF"/>
          <w14:textFill>
            <w14:solidFill>
              <w14:schemeClr w14:val="tx1"/>
            </w14:solidFill>
          </w14:textFill>
        </w:rPr>
        <w:t>).</w:t>
      </w:r>
      <w:r>
        <w:rPr>
          <w:rFonts w:ascii="Times New Roman" w:hAnsi="Times New Roman" w:cs="Times New Roman"/>
          <w:color w:val="000000" w:themeColor="text1"/>
          <w:sz w:val="22"/>
          <w:szCs w:val="22"/>
          <w14:textFill>
            <w14:solidFill>
              <w14:schemeClr w14:val="tx1"/>
            </w14:solidFill>
          </w14:textFill>
        </w:rPr>
        <w:t xml:space="preserve"> </w:t>
      </w:r>
      <w:r>
        <w:rPr>
          <w:rFonts w:ascii="Times New Roman" w:hAnsi="Times New Roman" w:cs="Times New Roman"/>
          <w:color w:val="000000" w:themeColor="text1"/>
          <w:sz w:val="22"/>
          <w:szCs w:val="22"/>
          <w:shd w:val="clear" w:color="auto" w:fill="FFFFFF"/>
          <w14:textFill>
            <w14:solidFill>
              <w14:schemeClr w14:val="tx1"/>
            </w14:solidFill>
          </w14:textFill>
        </w:rPr>
        <w:t>Currently, there is a lack of empirically evaluated prevention programs targeting hate speech among adolescents. This is problematic because hate speech jeopardizes adolescents’ well-being and social integration</w:t>
      </w:r>
    </w:p>
    <w:p>
      <w:pPr>
        <w:spacing w:line="276" w:lineRule="auto"/>
        <w:rPr>
          <w:rFonts w:ascii="Times New Roman" w:hAnsi="Times New Roman" w:eastAsia="Times New Roman" w:cs="Times New Roman"/>
          <w:b/>
          <w:bCs/>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
          <w:bCs/>
          <w:color w:val="000000" w:themeColor="text1"/>
          <w:sz w:val="22"/>
          <w:szCs w:val="22"/>
          <w14:textFill>
            <w14:solidFill>
              <w14:schemeClr w14:val="tx1"/>
            </w14:solidFill>
          </w14:textFill>
        </w:rPr>
        <w:t>Additive Analysis:</w:t>
      </w:r>
      <w:r>
        <w:rPr>
          <w:rFonts w:ascii="Times New Roman" w:hAnsi="Times New Roman" w:eastAsia="Times New Roman" w:cs="Times New Roman"/>
          <w:color w:val="000000" w:themeColor="text1"/>
          <w:sz w:val="22"/>
          <w:szCs w:val="22"/>
          <w14:textFill>
            <w14:solidFill>
              <w14:schemeClr w14:val="tx1"/>
            </w14:solidFill>
          </w14:textFill>
        </w:rPr>
        <w:t xml:space="preserve"> This quote is additive to my understanding of </w:t>
      </w:r>
      <w:r>
        <w:rPr>
          <w:rFonts w:ascii="Times New Roman" w:hAnsi="Times New Roman" w:cs="Times New Roman"/>
          <w:color w:val="000000" w:themeColor="text1"/>
          <w:sz w:val="22"/>
          <w:szCs w:val="22"/>
          <w14:textFill>
            <w14:solidFill>
              <w14:schemeClr w14:val="tx1"/>
            </w14:solidFill>
          </w14:textFill>
        </w:rPr>
        <w:t>developmental stages theory</w:t>
      </w:r>
      <w:r>
        <w:rPr>
          <w:rFonts w:ascii="Times New Roman" w:hAnsi="Times New Roman" w:eastAsia="Times New Roman" w:cs="Times New Roman"/>
          <w:color w:val="000000" w:themeColor="text1"/>
          <w:sz w:val="22"/>
          <w:szCs w:val="22"/>
          <w14:textFill>
            <w14:solidFill>
              <w14:schemeClr w14:val="tx1"/>
            </w14:solidFill>
          </w14:textFill>
        </w:rPr>
        <w:t xml:space="preserve"> in </w:t>
      </w:r>
      <w:r>
        <w:rPr>
          <w:rFonts w:ascii="Times New Roman" w:hAnsi="Times New Roman" w:cs="Times New Roman"/>
          <w:color w:val="000000" w:themeColor="text1"/>
          <w:sz w:val="22"/>
          <w:szCs w:val="22"/>
          <w14:textFill>
            <w14:solidFill>
              <w14:schemeClr w14:val="tx1"/>
            </w14:solidFill>
          </w14:textFill>
        </w:rPr>
        <w:t>growth</w:t>
      </w:r>
      <w:r>
        <w:rPr>
          <w:rFonts w:ascii="Times New Roman" w:hAnsi="Times New Roman" w:eastAsia="Times New Roman" w:cs="Times New Roman"/>
          <w:color w:val="000000" w:themeColor="text1"/>
          <w:sz w:val="22"/>
          <w:szCs w:val="22"/>
          <w14:textFill>
            <w14:solidFill>
              <w14:schemeClr w14:val="tx1"/>
            </w14:solidFill>
          </w14:textFill>
        </w:rPr>
        <w:t>. I believe continuing community involvement and growth in cultural self-efficacy.</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Source Twelve: </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ab/>
      </w:r>
      <w:r>
        <w:rPr>
          <w:rFonts w:ascii="Times New Roman" w:hAnsi="Times New Roman" w:cs="Times New Roman"/>
          <w:color w:val="000000" w:themeColor="text1"/>
          <w:sz w:val="22"/>
          <w:szCs w:val="22"/>
          <w14:textFill>
            <w14:solidFill>
              <w14:schemeClr w14:val="tx1"/>
            </w14:solidFill>
          </w14:textFill>
        </w:rPr>
        <w:t>Comment 15:</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b/>
          <w:bCs/>
          <w:color w:val="000000" w:themeColor="text1"/>
          <w:sz w:val="22"/>
          <w:szCs w:val="22"/>
          <w14:textFill>
            <w14:solidFill>
              <w14:schemeClr w14:val="tx1"/>
            </w14:solidFill>
          </w14:textFill>
        </w:rPr>
        <w:t>Quote/Paraphrase 15:</w:t>
      </w:r>
      <w:r>
        <w:rPr>
          <w:rFonts w:ascii="Times New Roman" w:hAnsi="Times New Roman" w:cs="Times New Roman"/>
          <w:color w:val="000000" w:themeColor="text1"/>
          <w:sz w:val="22"/>
          <w:szCs w:val="22"/>
          <w14:textFill>
            <w14:solidFill>
              <w14:schemeClr w14:val="tx1"/>
            </w14:solidFill>
          </w14:textFill>
        </w:rPr>
        <w:t xml:space="preserve">  </w:t>
      </w: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sz w:val="22"/>
          <w:szCs w:val="22"/>
        </w:rPr>
        <w:t xml:space="preserve">…..Lived experience leadership is part of a broader international trend towards service user involvement in public services yet little is known about services developed and delivered by people with lived experience of the criminal justice system. </w:t>
      </w:r>
      <w:r>
        <w:rPr>
          <w:rFonts w:ascii="Times New Roman" w:hAnsi="Times New Roman" w:cs="Times New Roman"/>
          <w:color w:val="000000" w:themeColor="text1"/>
          <w:sz w:val="22"/>
          <w:szCs w:val="22"/>
          <w14:textFill>
            <w14:solidFill>
              <w14:schemeClr w14:val="tx1"/>
            </w14:solidFill>
          </w14:textFill>
        </w:rPr>
        <w:t xml:space="preserve">Practicing Lived Experience Leadership with Love: Photovoice Reflections of a Community-Led Crime Prevention Project . </w:t>
      </w:r>
      <w:r>
        <w:rPr>
          <w:rStyle w:val="37"/>
          <w:rFonts w:ascii="Times New Roman" w:hAnsi="Times New Roman" w:cs="Times New Roman"/>
          <w:color w:val="000000" w:themeColor="text1"/>
          <w:sz w:val="22"/>
          <w:szCs w:val="22"/>
          <w14:textFill>
            <w14:solidFill>
              <w14:schemeClr w14:val="tx1"/>
            </w14:solidFill>
          </w14:textFill>
        </w:rPr>
        <w:t>Gillian Buck</w:t>
      </w:r>
      <w:r>
        <w:rPr>
          <w:rStyle w:val="38"/>
          <w:rFonts w:ascii="Times New Roman" w:hAnsi="Times New Roman" w:cs="Times New Roman" w:eastAsiaTheme="majorEastAsia"/>
          <w:color w:val="000000" w:themeColor="text1"/>
          <w:sz w:val="22"/>
          <w:szCs w:val="22"/>
          <w14:textFill>
            <w14:solidFill>
              <w14:schemeClr w14:val="tx1"/>
            </w14:solidFill>
          </w14:textFill>
        </w:rPr>
        <w:t>,</w:t>
      </w:r>
      <w:r>
        <w:rPr>
          <w:rFonts w:ascii="Times New Roman" w:hAnsi="Times New Roman" w:cs="Times New Roman"/>
          <w:color w:val="000000" w:themeColor="text1"/>
          <w:sz w:val="22"/>
          <w:szCs w:val="22"/>
          <w14:textFill>
            <w14:solidFill>
              <w14:schemeClr w14:val="tx1"/>
            </w14:solidFill>
          </w14:textFill>
        </w:rPr>
        <w:t> </w:t>
      </w:r>
      <w:r>
        <w:rPr>
          <w:rStyle w:val="37"/>
          <w:rFonts w:ascii="Times New Roman" w:hAnsi="Times New Roman" w:cs="Times New Roman"/>
          <w:color w:val="000000" w:themeColor="text1"/>
          <w:sz w:val="22"/>
          <w:szCs w:val="22"/>
          <w14:textFill>
            <w14:solidFill>
              <w14:schemeClr w14:val="tx1"/>
            </w14:solidFill>
          </w14:textFill>
        </w:rPr>
        <w:t>Kemi Ryan</w:t>
      </w:r>
      <w:r>
        <w:rPr>
          <w:rStyle w:val="38"/>
          <w:rFonts w:ascii="Times New Roman" w:hAnsi="Times New Roman" w:cs="Times New Roman" w:eastAsiaTheme="majorEastAsia"/>
          <w:color w:val="000000" w:themeColor="text1"/>
          <w:sz w:val="22"/>
          <w:szCs w:val="22"/>
          <w14:textFill>
            <w14:solidFill>
              <w14:schemeClr w14:val="tx1"/>
            </w14:solidFill>
          </w14:textFill>
        </w:rPr>
        <w:t>,</w:t>
      </w:r>
      <w:r>
        <w:rPr>
          <w:rFonts w:ascii="Times New Roman" w:hAnsi="Times New Roman" w:cs="Times New Roman"/>
          <w:color w:val="000000" w:themeColor="text1"/>
          <w:sz w:val="22"/>
          <w:szCs w:val="22"/>
          <w14:textFill>
            <w14:solidFill>
              <w14:schemeClr w14:val="tx1"/>
            </w14:solidFill>
          </w14:textFill>
        </w:rPr>
        <w:t> </w:t>
      </w:r>
      <w:r>
        <w:rPr>
          <w:rStyle w:val="37"/>
          <w:rFonts w:ascii="Times New Roman" w:hAnsi="Times New Roman" w:cs="Times New Roman"/>
          <w:color w:val="000000" w:themeColor="text1"/>
          <w:sz w:val="22"/>
          <w:szCs w:val="22"/>
          <w14:textFill>
            <w14:solidFill>
              <w14:schemeClr w14:val="tx1"/>
            </w14:solidFill>
          </w14:textFill>
        </w:rPr>
        <w:t xml:space="preserve">Natasha Ryan </w:t>
      </w:r>
      <w:r>
        <w:rPr>
          <w:rStyle w:val="9"/>
          <w:rFonts w:ascii="Times New Roman" w:hAnsi="Times New Roman" w:cs="Times New Roman"/>
          <w:color w:val="000000" w:themeColor="text1"/>
          <w:sz w:val="22"/>
          <w:szCs w:val="22"/>
          <w14:textFill>
            <w14:solidFill>
              <w14:schemeClr w14:val="tx1"/>
            </w14:solidFill>
          </w14:textFill>
        </w:rPr>
        <w:t>The British Journal of Social Work</w:t>
      </w:r>
      <w:r>
        <w:rPr>
          <w:rFonts w:ascii="Times New Roman" w:hAnsi="Times New Roman" w:cs="Times New Roman"/>
          <w:color w:val="000000" w:themeColor="text1"/>
          <w:sz w:val="22"/>
          <w:szCs w:val="22"/>
          <w14:textFill>
            <w14:solidFill>
              <w14:schemeClr w14:val="tx1"/>
            </w14:solidFill>
          </w14:textFill>
        </w:rPr>
        <w:t>, Volume 53, Issue 2, March 2023, Pages 1117–1141.</w:t>
      </w:r>
    </w:p>
    <w:p>
      <w:pPr>
        <w:shd w:val="clear" w:color="auto" w:fill="FFFFFF"/>
        <w:spacing w:line="276" w:lineRule="auto"/>
        <w:textAlignment w:val="baseline"/>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16 September 2022</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
          <w:bCs/>
          <w:color w:val="000000" w:themeColor="text1"/>
          <w:sz w:val="22"/>
          <w:szCs w:val="22"/>
          <w14:textFill>
            <w14:solidFill>
              <w14:schemeClr w14:val="tx1"/>
            </w14:solidFill>
          </w14:textFill>
        </w:rPr>
        <w:t>Additive Analysis:</w:t>
      </w:r>
      <w:r>
        <w:rPr>
          <w:rFonts w:ascii="Times New Roman" w:hAnsi="Times New Roman" w:eastAsia="Times New Roman" w:cs="Times New Roman"/>
          <w:color w:val="000000" w:themeColor="text1"/>
          <w:sz w:val="22"/>
          <w:szCs w:val="22"/>
          <w14:textFill>
            <w14:solidFill>
              <w14:schemeClr w14:val="tx1"/>
            </w14:solidFill>
          </w14:textFill>
        </w:rPr>
        <w:t xml:space="preserve"> This quote is additive to my understanding of </w:t>
      </w:r>
      <w:r>
        <w:rPr>
          <w:rFonts w:ascii="Times New Roman" w:hAnsi="Times New Roman" w:cs="Times New Roman"/>
          <w:color w:val="000000" w:themeColor="text1"/>
          <w:sz w:val="22"/>
          <w:szCs w:val="22"/>
          <w14:textFill>
            <w14:solidFill>
              <w14:schemeClr w14:val="tx1"/>
            </w14:solidFill>
          </w14:textFill>
        </w:rPr>
        <w:t>developmental stages theory</w:t>
      </w:r>
      <w:r>
        <w:rPr>
          <w:rFonts w:ascii="Times New Roman" w:hAnsi="Times New Roman" w:eastAsia="Times New Roman" w:cs="Times New Roman"/>
          <w:color w:val="000000" w:themeColor="text1"/>
          <w:sz w:val="22"/>
          <w:szCs w:val="22"/>
          <w14:textFill>
            <w14:solidFill>
              <w14:schemeClr w14:val="tx1"/>
            </w14:solidFill>
          </w14:textFill>
        </w:rPr>
        <w:t xml:space="preserve"> in </w:t>
      </w:r>
      <w:r>
        <w:rPr>
          <w:rFonts w:ascii="Times New Roman" w:hAnsi="Times New Roman" w:cs="Times New Roman"/>
          <w:color w:val="000000" w:themeColor="text1"/>
          <w:sz w:val="22"/>
          <w:szCs w:val="22"/>
          <w14:textFill>
            <w14:solidFill>
              <w14:schemeClr w14:val="tx1"/>
            </w14:solidFill>
          </w14:textFill>
        </w:rPr>
        <w:t>growth</w:t>
      </w:r>
      <w:r>
        <w:rPr>
          <w:rFonts w:ascii="Times New Roman" w:hAnsi="Times New Roman" w:eastAsia="Times New Roman" w:cs="Times New Roman"/>
          <w:color w:val="000000" w:themeColor="text1"/>
          <w:sz w:val="22"/>
          <w:szCs w:val="22"/>
          <w14:textFill>
            <w14:solidFill>
              <w14:schemeClr w14:val="tx1"/>
            </w14:solidFill>
          </w14:textFill>
        </w:rPr>
        <w:t>.</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Source Thirteen: </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ab/>
      </w:r>
      <w:r>
        <w:rPr>
          <w:rFonts w:ascii="Times New Roman" w:hAnsi="Times New Roman" w:cs="Times New Roman"/>
          <w:color w:val="000000" w:themeColor="text1"/>
          <w:sz w:val="22"/>
          <w:szCs w:val="22"/>
          <w14:textFill>
            <w14:solidFill>
              <w14:schemeClr w14:val="tx1"/>
            </w14:solidFill>
          </w14:textFill>
        </w:rPr>
        <w:t>Comment 16:</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b/>
          <w:bCs/>
          <w:color w:val="000000" w:themeColor="text1"/>
          <w:sz w:val="22"/>
          <w:szCs w:val="22"/>
          <w14:textFill>
            <w14:solidFill>
              <w14:schemeClr w14:val="tx1"/>
            </w14:solidFill>
          </w14:textFill>
        </w:rPr>
        <w:t>Quote/Paraphrase 16:</w:t>
      </w:r>
      <w:r>
        <w:rPr>
          <w:rFonts w:ascii="Times New Roman" w:hAnsi="Times New Roman" w:cs="Times New Roman"/>
          <w:color w:val="000000" w:themeColor="text1"/>
          <w:sz w:val="22"/>
          <w:szCs w:val="22"/>
          <w14:textFill>
            <w14:solidFill>
              <w14:schemeClr w14:val="tx1"/>
            </w14:solidFill>
          </w14:textFill>
        </w:rPr>
        <w:t xml:space="preserve">  </w:t>
      </w: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……community engagement that supports two related phenomena: (1) the process of community dialogue where individuals in a shared social world join together collaboratively to discuss social and economic problems; and </w:t>
      </w:r>
      <w:r>
        <w:rPr>
          <w:rFonts w:ascii="Times New Roman" w:hAnsi="Times New Roman" w:cs="Times New Roman"/>
          <w:b/>
          <w:bCs/>
          <w:color w:val="000000" w:themeColor="text1"/>
          <w:sz w:val="22"/>
          <w:szCs w:val="22"/>
          <w14:textFill>
            <w14:solidFill>
              <w14:schemeClr w14:val="tx1"/>
            </w14:solidFill>
          </w14:textFill>
        </w:rPr>
        <w:t>(2) the building of social cohesion within a community that is based on common beliefs and values and is fostered through trust-building processes</w:t>
      </w:r>
      <w:r>
        <w:rPr>
          <w:rFonts w:ascii="Times New Roman" w:hAnsi="Times New Roman" w:cs="Times New Roman"/>
          <w:color w:val="000000" w:themeColor="text1"/>
          <w:sz w:val="22"/>
          <w:szCs w:val="22"/>
          <w14:textFill>
            <w14:solidFill>
              <w14:schemeClr w14:val="tx1"/>
            </w14:solidFill>
          </w14:textFill>
        </w:rPr>
        <w:t xml:space="preserve">. By “opening communicative space” and fostering community engagement in socially relevant issues, community dialogue can build trust and social cohesion that benefit their community. Aria G. Bernstein and Carol A. Isaac </w:t>
      </w:r>
      <w:r>
        <w:rPr>
          <w:rFonts w:ascii="Times New Roman" w:hAnsi="Times New Roman" w:cs="Times New Roman"/>
          <w:i/>
          <w:iCs/>
          <w:color w:val="000000" w:themeColor="text1"/>
          <w:sz w:val="22"/>
          <w:szCs w:val="22"/>
          <w14:textFill>
            <w14:solidFill>
              <w14:schemeClr w14:val="tx1"/>
            </w14:solidFill>
          </w14:textFill>
        </w:rPr>
        <w:t>Journal of Urban Affairs,</w:t>
      </w:r>
      <w:r>
        <w:rPr>
          <w:rFonts w:ascii="Times New Roman" w:hAnsi="Times New Roman" w:cs="Times New Roman"/>
          <w:color w:val="000000" w:themeColor="text1"/>
          <w:sz w:val="22"/>
          <w:szCs w:val="22"/>
          <w14:textFill>
            <w14:solidFill>
              <w14:schemeClr w14:val="tx1"/>
            </w14:solidFill>
          </w14:textFill>
        </w:rPr>
        <w:t>Volume45, Issue 4, March 2021, Pages 753-770.</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
          <w:bCs/>
          <w:color w:val="000000" w:themeColor="text1"/>
          <w:sz w:val="22"/>
          <w:szCs w:val="22"/>
          <w14:textFill>
            <w14:solidFill>
              <w14:schemeClr w14:val="tx1"/>
            </w14:solidFill>
          </w14:textFill>
        </w:rPr>
        <w:t>Additive Analysis:</w:t>
      </w:r>
      <w:r>
        <w:rPr>
          <w:rFonts w:ascii="Times New Roman" w:hAnsi="Times New Roman" w:eastAsia="Times New Roman" w:cs="Times New Roman"/>
          <w:color w:val="000000" w:themeColor="text1"/>
          <w:sz w:val="22"/>
          <w:szCs w:val="22"/>
          <w14:textFill>
            <w14:solidFill>
              <w14:schemeClr w14:val="tx1"/>
            </w14:solidFill>
          </w14:textFill>
        </w:rPr>
        <w:t xml:space="preserve"> This quote is additive to my understanding of </w:t>
      </w:r>
      <w:r>
        <w:rPr>
          <w:rFonts w:ascii="Times New Roman" w:hAnsi="Times New Roman" w:cs="Times New Roman"/>
          <w:color w:val="000000" w:themeColor="text1"/>
          <w:sz w:val="22"/>
          <w:szCs w:val="22"/>
          <w14:textFill>
            <w14:solidFill>
              <w14:schemeClr w14:val="tx1"/>
            </w14:solidFill>
          </w14:textFill>
        </w:rPr>
        <w:t>developmental stages theory</w:t>
      </w:r>
      <w:r>
        <w:rPr>
          <w:rFonts w:ascii="Times New Roman" w:hAnsi="Times New Roman" w:eastAsia="Times New Roman" w:cs="Times New Roman"/>
          <w:color w:val="000000" w:themeColor="text1"/>
          <w:sz w:val="22"/>
          <w:szCs w:val="22"/>
          <w14:textFill>
            <w14:solidFill>
              <w14:schemeClr w14:val="tx1"/>
            </w14:solidFill>
          </w14:textFill>
        </w:rPr>
        <w:t xml:space="preserve"> in </w:t>
      </w:r>
      <w:r>
        <w:rPr>
          <w:rFonts w:ascii="Times New Roman" w:hAnsi="Times New Roman" w:cs="Times New Roman"/>
          <w:color w:val="000000" w:themeColor="text1"/>
          <w:sz w:val="22"/>
          <w:szCs w:val="22"/>
          <w14:textFill>
            <w14:solidFill>
              <w14:schemeClr w14:val="tx1"/>
            </w14:solidFill>
          </w14:textFill>
        </w:rPr>
        <w:t>growth</w:t>
      </w:r>
      <w:r>
        <w:rPr>
          <w:rFonts w:ascii="Times New Roman" w:hAnsi="Times New Roman" w:eastAsia="Times New Roman" w:cs="Times New Roman"/>
          <w:color w:val="000000" w:themeColor="text1"/>
          <w:sz w:val="22"/>
          <w:szCs w:val="22"/>
          <w14:textFill>
            <w14:solidFill>
              <w14:schemeClr w14:val="tx1"/>
            </w14:solidFill>
          </w14:textFill>
        </w:rPr>
        <w:t>.</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Source Fourteen: </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ab/>
      </w:r>
      <w:r>
        <w:rPr>
          <w:rFonts w:ascii="Times New Roman" w:hAnsi="Times New Roman" w:cs="Times New Roman"/>
          <w:color w:val="000000" w:themeColor="text1"/>
          <w:sz w:val="22"/>
          <w:szCs w:val="22"/>
          <w14:textFill>
            <w14:solidFill>
              <w14:schemeClr w14:val="tx1"/>
            </w14:solidFill>
          </w14:textFill>
        </w:rPr>
        <w:t>Comment 17:</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b/>
          <w:bCs/>
          <w:color w:val="000000" w:themeColor="text1"/>
          <w:sz w:val="22"/>
          <w:szCs w:val="22"/>
          <w14:textFill>
            <w14:solidFill>
              <w14:schemeClr w14:val="tx1"/>
            </w14:solidFill>
          </w14:textFill>
        </w:rPr>
        <w:t>Quote/Paraphrase 17:</w:t>
      </w:r>
      <w:r>
        <w:rPr>
          <w:rFonts w:ascii="Times New Roman" w:hAnsi="Times New Roman" w:cs="Times New Roman"/>
          <w:color w:val="000000" w:themeColor="text1"/>
          <w:sz w:val="22"/>
          <w:szCs w:val="22"/>
          <w14:textFill>
            <w14:solidFill>
              <w14:schemeClr w14:val="tx1"/>
            </w14:solidFill>
          </w14:textFill>
        </w:rPr>
        <w:t xml:space="preserve">  </w:t>
      </w: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……Most non-profit organizations rely upon volunteer support to reach their goals.</w:t>
      </w:r>
    </w:p>
    <w:p>
      <w:pPr>
        <w:spacing w:line="276" w:lineRule="auto"/>
        <w:rPr>
          <w:rFonts w:ascii="Times New Roman" w:hAnsi="Times New Roman" w:cs="Times New Roman"/>
          <w:color w:val="000000" w:themeColor="text1"/>
          <w:sz w:val="22"/>
          <w:szCs w:val="22"/>
          <w14:textFill>
            <w14:solidFill>
              <w14:schemeClr w14:val="tx1"/>
            </w14:solidFill>
          </w14:textFill>
        </w:rPr>
      </w:pP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Schlosser, Francine K.; McPhee, Deborah; and Templer, Andrew. (2009). Using self-concept theory to identify and develop volunteer leader potential in healthcare. Advances in Health Care Management, 8, 21-47. https://scholar.uwindsor.ca/odettepub/120</w:t>
      </w:r>
    </w:p>
    <w:p>
      <w:pPr>
        <w:shd w:val="clear" w:color="auto" w:fill="FFFFFF"/>
        <w:spacing w:line="276" w:lineRule="auto"/>
        <w:textAlignment w:val="baseline"/>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w:t>
      </w:r>
    </w:p>
    <w:p>
      <w:pPr>
        <w:spacing w:line="276"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
          <w:bCs/>
          <w:color w:val="000000" w:themeColor="text1"/>
          <w:sz w:val="22"/>
          <w:szCs w:val="22"/>
          <w14:textFill>
            <w14:solidFill>
              <w14:schemeClr w14:val="tx1"/>
            </w14:solidFill>
          </w14:textFill>
        </w:rPr>
        <w:t>Additive Analysis:</w:t>
      </w:r>
      <w:r>
        <w:rPr>
          <w:rFonts w:ascii="Times New Roman" w:hAnsi="Times New Roman" w:eastAsia="Times New Roman" w:cs="Times New Roman"/>
          <w:color w:val="000000" w:themeColor="text1"/>
          <w:sz w:val="22"/>
          <w:szCs w:val="22"/>
          <w14:textFill>
            <w14:solidFill>
              <w14:schemeClr w14:val="tx1"/>
            </w14:solidFill>
          </w14:textFill>
        </w:rPr>
        <w:t xml:space="preserve"> This quote is additive to my understanding of </w:t>
      </w:r>
      <w:r>
        <w:rPr>
          <w:rFonts w:ascii="Times New Roman" w:hAnsi="Times New Roman" w:cs="Times New Roman"/>
          <w:color w:val="000000" w:themeColor="text1"/>
          <w:sz w:val="22"/>
          <w:szCs w:val="22"/>
          <w14:textFill>
            <w14:solidFill>
              <w14:schemeClr w14:val="tx1"/>
            </w14:solidFill>
          </w14:textFill>
        </w:rPr>
        <w:t>developmental stages theory</w:t>
      </w:r>
      <w:r>
        <w:rPr>
          <w:rFonts w:ascii="Times New Roman" w:hAnsi="Times New Roman" w:eastAsia="Times New Roman" w:cs="Times New Roman"/>
          <w:color w:val="000000" w:themeColor="text1"/>
          <w:sz w:val="22"/>
          <w:szCs w:val="22"/>
          <w14:textFill>
            <w14:solidFill>
              <w14:schemeClr w14:val="tx1"/>
            </w14:solidFill>
          </w14:textFill>
        </w:rPr>
        <w:t xml:space="preserve"> in </w:t>
      </w:r>
      <w:r>
        <w:rPr>
          <w:rFonts w:ascii="Times New Roman" w:hAnsi="Times New Roman" w:cs="Times New Roman"/>
          <w:color w:val="000000" w:themeColor="text1"/>
          <w:sz w:val="22"/>
          <w:szCs w:val="22"/>
          <w14:textFill>
            <w14:solidFill>
              <w14:schemeClr w14:val="tx1"/>
            </w14:solidFill>
          </w14:textFill>
        </w:rPr>
        <w:t>growth</w:t>
      </w:r>
      <w:r>
        <w:rPr>
          <w:rFonts w:ascii="Times New Roman" w:hAnsi="Times New Roman" w:eastAsia="Times New Roman" w:cs="Times New Roman"/>
          <w:color w:val="000000" w:themeColor="text1"/>
          <w:sz w:val="22"/>
          <w:szCs w:val="22"/>
          <w14:textFill>
            <w14:solidFill>
              <w14:schemeClr w14:val="tx1"/>
            </w14:solidFill>
          </w14:textFill>
        </w:rPr>
        <w:t>.</w:t>
      </w:r>
    </w:p>
    <w:p>
      <w:pPr>
        <w:spacing w:line="276" w:lineRule="auto"/>
        <w:rPr>
          <w:rFonts w:ascii="Times New Roman" w:hAnsi="Times New Roman" w:cs="Times New Roman"/>
        </w:rPr>
      </w:pPr>
      <w:r>
        <w:rPr>
          <w:rFonts w:ascii="Times New Roman" w:hAnsi="Times New Roman" w:cs="Times New Roman"/>
        </w:rPr>
        <w:br w:type="page"/>
      </w:r>
    </w:p>
    <w:p>
      <w:pPr>
        <w:spacing w:line="276" w:lineRule="auto"/>
        <w:jc w:val="center"/>
        <w:rPr>
          <w:rFonts w:ascii="Times New Roman" w:hAnsi="Times New Roman" w:cs="Times New Roman"/>
        </w:rPr>
      </w:pPr>
      <w:r>
        <w:rPr>
          <w:rFonts w:ascii="Times New Roman" w:hAnsi="Times New Roman" w:cs="Times New Roman"/>
        </w:rPr>
        <w:t>WORKCITED</w:t>
      </w:r>
    </w:p>
    <w:p>
      <w:pPr>
        <w:spacing w:line="276" w:lineRule="auto"/>
        <w:rPr>
          <w:rFonts w:ascii="Times New Roman" w:hAnsi="Times New Roman" w:cs="Times New Roman"/>
        </w:rPr>
      </w:pPr>
    </w:p>
    <w:p>
      <w:pPr>
        <w:spacing w:line="480" w:lineRule="auto"/>
        <w:ind w:left="720" w:hanging="720"/>
        <w:rPr>
          <w:rFonts w:hint="default" w:ascii="Times New Roman" w:hAnsi="Times New Roman" w:cs="Times New Roman"/>
          <w:sz w:val="22"/>
          <w:szCs w:val="22"/>
          <w:highlight w:val="red"/>
          <w:lang w:val="en-US"/>
        </w:rPr>
      </w:pPr>
      <w:r>
        <w:rPr>
          <w:rFonts w:ascii="Times New Roman" w:hAnsi="Times New Roman" w:cs="Times New Roman"/>
          <w:sz w:val="22"/>
          <w:szCs w:val="22"/>
        </w:rPr>
        <w:t xml:space="preserve">Allen, S.J., Roshc, D.M., Riggio, R.E., Advancing leadership education and development: Intergrating adult learning theory, </w:t>
      </w:r>
      <w:r>
        <w:rPr>
          <w:rFonts w:ascii="Times New Roman" w:hAnsi="Times New Roman" w:cs="Times New Roman"/>
          <w:sz w:val="22"/>
          <w:szCs w:val="22"/>
          <w:highlight w:val="red"/>
        </w:rPr>
        <w:t>Journal of Management (2022)</w:t>
      </w:r>
      <w:r>
        <w:rPr>
          <w:rFonts w:hint="default" w:ascii="Times New Roman" w:hAnsi="Times New Roman" w:cs="Times New Roman"/>
          <w:sz w:val="22"/>
          <w:szCs w:val="22"/>
          <w:highlight w:val="red"/>
          <w:lang w:val="en-US"/>
        </w:rPr>
        <w:t xml:space="preserve"> </w:t>
      </w:r>
      <w:r>
        <w:commentReference w:id="3"/>
      </w:r>
    </w:p>
    <w:p>
      <w:pPr>
        <w:spacing w:line="480" w:lineRule="auto"/>
        <w:ind w:left="720" w:hanging="720"/>
        <w:rPr>
          <w:rFonts w:ascii="Times New Roman" w:hAnsi="Times New Roman" w:cs="Times New Roman"/>
          <w:sz w:val="22"/>
          <w:szCs w:val="22"/>
        </w:rPr>
      </w:pPr>
    </w:p>
    <w:p>
      <w:pPr>
        <w:spacing w:line="480" w:lineRule="auto"/>
        <w:ind w:left="720" w:hanging="720"/>
        <w:rPr>
          <w:rFonts w:ascii="Times New Roman" w:hAnsi="Times New Roman" w:cs="Times New Roman"/>
          <w:sz w:val="22"/>
          <w:szCs w:val="22"/>
        </w:rPr>
      </w:pPr>
      <w:r>
        <w:rPr>
          <w:rFonts w:ascii="Times New Roman" w:hAnsi="Times New Roman" w:cs="Times New Roman"/>
          <w:sz w:val="22"/>
          <w:szCs w:val="22"/>
        </w:rPr>
        <w:t>Amato, P.R. (1990). Personality and Social Network</w:t>
      </w:r>
    </w:p>
    <w:p>
      <w:pPr>
        <w:spacing w:line="480" w:lineRule="auto"/>
        <w:ind w:left="720" w:hanging="720"/>
        <w:rPr>
          <w:rFonts w:hint="default" w:ascii="Times New Roman" w:hAnsi="Times New Roman" w:cs="Times New Roman"/>
          <w:sz w:val="22"/>
          <w:szCs w:val="22"/>
          <w:highlight w:val="red"/>
          <w:lang w:val="en-US"/>
        </w:rPr>
      </w:pPr>
      <w:r>
        <w:rPr>
          <w:rFonts w:ascii="Times New Roman" w:hAnsi="Times New Roman" w:cs="Times New Roman"/>
          <w:sz w:val="22"/>
          <w:szCs w:val="22"/>
          <w:highlight w:val="red"/>
        </w:rPr>
        <w:t xml:space="preserve">Involvement as Predictors of Helping Behavior in Everyday Life. </w:t>
      </w:r>
      <w:r>
        <w:rPr>
          <w:rFonts w:ascii="Times New Roman" w:hAnsi="Times New Roman" w:cs="Times New Roman"/>
          <w:i/>
          <w:iCs/>
          <w:sz w:val="22"/>
          <w:szCs w:val="22"/>
          <w:highlight w:val="red"/>
        </w:rPr>
        <w:t xml:space="preserve">Social Psychology Quarterly, </w:t>
      </w:r>
      <w:r>
        <w:rPr>
          <w:rFonts w:ascii="Times New Roman" w:hAnsi="Times New Roman" w:cs="Times New Roman"/>
          <w:sz w:val="22"/>
          <w:szCs w:val="22"/>
          <w:highlight w:val="red"/>
        </w:rPr>
        <w:t>53(1), 31-43.</w:t>
      </w:r>
      <w:r>
        <w:rPr>
          <w:rFonts w:hint="default" w:ascii="Times New Roman" w:hAnsi="Times New Roman" w:cs="Times New Roman"/>
          <w:sz w:val="22"/>
          <w:szCs w:val="22"/>
          <w:highlight w:val="red"/>
          <w:lang w:val="en-US"/>
        </w:rPr>
        <w:t xml:space="preserve"> </w:t>
      </w:r>
      <w:r>
        <w:commentReference w:id="4"/>
      </w:r>
    </w:p>
    <w:p>
      <w:pPr>
        <w:spacing w:line="480" w:lineRule="auto"/>
        <w:ind w:left="720" w:hanging="720"/>
        <w:rPr>
          <w:rFonts w:ascii="Times New Roman" w:hAnsi="Times New Roman" w:cs="Times New Roman"/>
          <w:sz w:val="22"/>
          <w:szCs w:val="22"/>
        </w:rPr>
      </w:pPr>
    </w:p>
    <w:p>
      <w:pPr>
        <w:spacing w:line="480" w:lineRule="auto"/>
        <w:ind w:left="720" w:hanging="720"/>
        <w:rPr>
          <w:rFonts w:hint="default" w:ascii="Times New Roman" w:hAnsi="Times New Roman" w:cs="Times New Roman"/>
          <w:sz w:val="22"/>
          <w:szCs w:val="22"/>
          <w:highlight w:val="red"/>
          <w:lang w:val="en-US"/>
        </w:rPr>
      </w:pPr>
      <w:r>
        <w:rPr>
          <w:rFonts w:ascii="Times New Roman" w:hAnsi="Times New Roman" w:cs="Times New Roman"/>
          <w:sz w:val="22"/>
          <w:szCs w:val="22"/>
        </w:rPr>
        <w:t xml:space="preserve">Avolio, J.B., Gibbons, T. C., (1988). Developing transformational leaders: A life span approach. In JA Conger &amp; RN Kanungo, </w:t>
      </w:r>
      <w:r>
        <w:rPr>
          <w:rFonts w:ascii="Times New Roman" w:hAnsi="Times New Roman" w:cs="Times New Roman"/>
          <w:sz w:val="22"/>
          <w:szCs w:val="22"/>
          <w:highlight w:val="red"/>
        </w:rPr>
        <w:t>Charismatic leadership: The elusive factor in organizational effectiveness (pp. 276—308). Jossey-Bass</w:t>
      </w:r>
      <w:r>
        <w:rPr>
          <w:rFonts w:hint="default" w:ascii="Times New Roman" w:hAnsi="Times New Roman" w:cs="Times New Roman"/>
          <w:sz w:val="22"/>
          <w:szCs w:val="22"/>
          <w:highlight w:val="red"/>
          <w:lang w:val="en-US"/>
        </w:rPr>
        <w:t xml:space="preserve"> </w:t>
      </w:r>
      <w:r>
        <w:commentReference w:id="5"/>
      </w:r>
    </w:p>
    <w:p>
      <w:pPr>
        <w:spacing w:line="480" w:lineRule="auto"/>
        <w:ind w:left="720" w:hanging="720"/>
        <w:rPr>
          <w:rFonts w:ascii="Times New Roman" w:hAnsi="Times New Roman" w:cs="Times New Roman"/>
          <w:sz w:val="22"/>
          <w:szCs w:val="22"/>
        </w:rPr>
      </w:pPr>
    </w:p>
    <w:p>
      <w:pPr>
        <w:spacing w:line="480" w:lineRule="auto"/>
        <w:ind w:left="720" w:hanging="720"/>
        <w:rPr>
          <w:rFonts w:ascii="Times New Roman" w:hAnsi="Times New Roman" w:cs="Times New Roman"/>
          <w:sz w:val="22"/>
          <w:szCs w:val="22"/>
          <w:highlight w:val="red"/>
        </w:rPr>
      </w:pPr>
      <w:r>
        <w:rPr>
          <w:rFonts w:ascii="Times New Roman" w:hAnsi="Times New Roman" w:cs="Times New Roman"/>
          <w:sz w:val="22"/>
          <w:szCs w:val="22"/>
        </w:rPr>
        <w:t>Bakker, A.B., Hetland, J., Olsen, O.K., Espevik, R., Daily transformational leadership: A source of inspiriation for follower performance</w:t>
      </w:r>
      <w:commentRangeStart w:id="6"/>
      <w:r>
        <w:rPr>
          <w:rFonts w:ascii="Times New Roman" w:hAnsi="Times New Roman" w:cs="Times New Roman"/>
          <w:sz w:val="22"/>
          <w:szCs w:val="22"/>
          <w:highlight w:val="red"/>
        </w:rPr>
        <w:t xml:space="preserve">, (2023) </w:t>
      </w:r>
      <w:commentRangeEnd w:id="6"/>
      <w:r>
        <w:commentReference w:id="6"/>
      </w:r>
    </w:p>
    <w:p>
      <w:pPr>
        <w:spacing w:line="480" w:lineRule="auto"/>
        <w:ind w:left="720" w:hanging="720"/>
        <w:rPr>
          <w:rFonts w:ascii="Times New Roman" w:hAnsi="Times New Roman" w:cs="Times New Roman"/>
          <w:sz w:val="22"/>
          <w:szCs w:val="22"/>
        </w:rPr>
      </w:pPr>
    </w:p>
    <w:p>
      <w:pPr>
        <w:spacing w:line="480" w:lineRule="auto"/>
        <w:ind w:left="720" w:hanging="720"/>
        <w:rPr>
          <w:rFonts w:hint="default" w:ascii="Times New Roman" w:hAnsi="Times New Roman" w:cs="Times New Roman"/>
          <w:sz w:val="22"/>
          <w:szCs w:val="22"/>
          <w:lang w:val="en-US"/>
        </w:rPr>
      </w:pPr>
      <w:r>
        <w:rPr>
          <w:rFonts w:ascii="Times New Roman" w:hAnsi="Times New Roman" w:cs="Times New Roman"/>
          <w:sz w:val="22"/>
          <w:szCs w:val="22"/>
        </w:rPr>
        <w:t>Bandura, A., Self-Efficacy: The Exercise of Control,</w:t>
      </w:r>
      <w:r>
        <w:rPr>
          <w:rFonts w:ascii="Times New Roman" w:hAnsi="Times New Roman" w:cs="Times New Roman"/>
          <w:sz w:val="22"/>
          <w:szCs w:val="22"/>
          <w:highlight w:val="red"/>
        </w:rPr>
        <w:t xml:space="preserve"> (1925) page. 34, all.</w:t>
      </w:r>
      <w:r>
        <w:rPr>
          <w:rFonts w:hint="default" w:ascii="Times New Roman" w:hAnsi="Times New Roman" w:cs="Times New Roman"/>
          <w:sz w:val="22"/>
          <w:szCs w:val="22"/>
          <w:highlight w:val="red"/>
          <w:lang w:val="en-US"/>
        </w:rPr>
        <w:t xml:space="preserve"> </w:t>
      </w:r>
      <w:r>
        <w:commentReference w:id="7"/>
      </w:r>
    </w:p>
    <w:p>
      <w:pPr>
        <w:spacing w:line="480" w:lineRule="auto"/>
        <w:ind w:left="720" w:hanging="720"/>
        <w:rPr>
          <w:rFonts w:ascii="Times New Roman" w:hAnsi="Times New Roman" w:cs="Times New Roman"/>
          <w:sz w:val="22"/>
          <w:szCs w:val="22"/>
        </w:rPr>
      </w:pPr>
    </w:p>
    <w:p>
      <w:pPr>
        <w:spacing w:line="480" w:lineRule="auto"/>
        <w:ind w:left="720" w:hanging="720"/>
        <w:rPr>
          <w:rFonts w:ascii="Times New Roman" w:hAnsi="Times New Roman" w:cs="Times New Roman"/>
          <w:sz w:val="22"/>
          <w:szCs w:val="22"/>
          <w:highlight w:val="red"/>
        </w:rPr>
      </w:pPr>
      <w:r>
        <w:rPr>
          <w:rFonts w:ascii="Times New Roman" w:hAnsi="Times New Roman" w:cs="Times New Roman"/>
          <w:sz w:val="22"/>
          <w:szCs w:val="22"/>
        </w:rPr>
        <w:t xml:space="preserve">Bandura, A. and Cervone D., Organizational Behavior and Human Decision Profess: Differential engagment of self-reactive influences in cognitive motivation. </w:t>
      </w:r>
      <w:commentRangeStart w:id="8"/>
      <w:r>
        <w:rPr>
          <w:rFonts w:ascii="Times New Roman" w:hAnsi="Times New Roman" w:cs="Times New Roman"/>
          <w:sz w:val="22"/>
          <w:szCs w:val="22"/>
          <w:highlight w:val="red"/>
        </w:rPr>
        <w:t>Vol 38, Issue 1, August 1986, Pages 92-113.</w:t>
      </w:r>
      <w:r>
        <w:rPr>
          <w:highlight w:val="red"/>
        </w:rPr>
        <w:fldChar w:fldCharType="begin"/>
      </w:r>
      <w:r>
        <w:rPr>
          <w:highlight w:val="red"/>
        </w:rPr>
        <w:instrText xml:space="preserve"> HYPERLINK "https://doi.lrg/10.2307/2786867" </w:instrText>
      </w:r>
      <w:r>
        <w:rPr>
          <w:highlight w:val="red"/>
        </w:rPr>
        <w:fldChar w:fldCharType="separate"/>
      </w:r>
      <w:r>
        <w:rPr>
          <w:highlight w:val="red"/>
        </w:rPr>
        <w:fldChar w:fldCharType="end"/>
      </w:r>
      <w:commentRangeEnd w:id="8"/>
      <w:r>
        <w:commentReference w:id="8"/>
      </w:r>
    </w:p>
    <w:p>
      <w:pPr>
        <w:spacing w:line="480" w:lineRule="auto"/>
        <w:ind w:left="720" w:hanging="720"/>
        <w:rPr>
          <w:rFonts w:ascii="Times New Roman" w:hAnsi="Times New Roman" w:cs="Times New Roman"/>
          <w:sz w:val="22"/>
          <w:szCs w:val="22"/>
        </w:rPr>
      </w:pPr>
    </w:p>
    <w:p>
      <w:pPr>
        <w:spacing w:line="480" w:lineRule="auto"/>
        <w:ind w:left="720" w:hanging="720"/>
        <w:rPr>
          <w:rFonts w:hint="default" w:ascii="Times New Roman" w:hAnsi="Times New Roman" w:cs="Times New Roman"/>
          <w:sz w:val="22"/>
          <w:szCs w:val="22"/>
          <w:highlight w:val="red"/>
          <w:lang w:val="en-US"/>
        </w:rPr>
      </w:pPr>
      <w:r>
        <w:rPr>
          <w:rFonts w:ascii="Times New Roman" w:hAnsi="Times New Roman" w:cs="Times New Roman"/>
          <w:sz w:val="22"/>
          <w:szCs w:val="22"/>
          <w:highlight w:val="red"/>
        </w:rPr>
        <w:t>Additive to my understanding – “… self-evaluation operates as an influential motivator only when attainments fall markedly or moderately short of  a comparative standard. Self-set goals contribute to motivation at all discrepancy levels  except when attainments are markedly discrepant from the standard.”</w:t>
      </w:r>
      <w:r>
        <w:rPr>
          <w:rFonts w:hint="default" w:ascii="Times New Roman" w:hAnsi="Times New Roman" w:cs="Times New Roman"/>
          <w:sz w:val="22"/>
          <w:szCs w:val="22"/>
          <w:highlight w:val="red"/>
          <w:lang w:val="en-US"/>
        </w:rPr>
        <w:t xml:space="preserve"> </w:t>
      </w:r>
      <w:r>
        <w:commentReference w:id="9"/>
      </w:r>
    </w:p>
    <w:p>
      <w:pPr>
        <w:spacing w:line="480" w:lineRule="auto"/>
        <w:ind w:left="720" w:hanging="720"/>
        <w:rPr>
          <w:rFonts w:hint="default" w:ascii="Times New Roman" w:hAnsi="Times New Roman" w:cs="Times New Roman"/>
          <w:sz w:val="22"/>
          <w:szCs w:val="22"/>
          <w:lang w:val="en-US"/>
        </w:rPr>
      </w:pPr>
      <w:r>
        <w:rPr>
          <w:rFonts w:hint="default" w:ascii="Times New Roman" w:hAnsi="Times New Roman" w:cs="Times New Roman"/>
          <w:sz w:val="22"/>
          <w:szCs w:val="22"/>
          <w:lang w:val="en-US"/>
        </w:rPr>
        <w:t>.</w:t>
      </w:r>
    </w:p>
    <w:p>
      <w:pPr>
        <w:spacing w:line="480" w:lineRule="auto"/>
        <w:ind w:left="720" w:hanging="720"/>
        <w:rPr>
          <w:rFonts w:ascii="Times New Roman" w:hAnsi="Times New Roman" w:cs="Times New Roman"/>
          <w:sz w:val="22"/>
          <w:szCs w:val="22"/>
        </w:rPr>
      </w:pPr>
    </w:p>
    <w:p>
      <w:pPr>
        <w:spacing w:line="480" w:lineRule="auto"/>
        <w:ind w:left="720" w:hanging="720"/>
        <w:rPr>
          <w:rFonts w:ascii="Times New Roman" w:hAnsi="Times New Roman" w:cs="Times New Roman"/>
          <w:sz w:val="22"/>
          <w:szCs w:val="22"/>
        </w:rPr>
      </w:pPr>
      <w:r>
        <w:rPr>
          <w:rFonts w:ascii="Times New Roman" w:hAnsi="Times New Roman" w:cs="Times New Roman"/>
          <w:sz w:val="22"/>
          <w:szCs w:val="22"/>
        </w:rPr>
        <w:t>Bong, M., &amp; Clark, R.E. (1999)</w:t>
      </w:r>
      <w:commentRangeStart w:id="10"/>
      <w:r>
        <w:rPr>
          <w:rFonts w:ascii="Times New Roman" w:hAnsi="Times New Roman" w:cs="Times New Roman"/>
          <w:sz w:val="22"/>
          <w:szCs w:val="22"/>
          <w:highlight w:val="red"/>
        </w:rPr>
        <w:t xml:space="preserve"> C</w:t>
      </w:r>
      <w:commentRangeEnd w:id="10"/>
      <w:r>
        <w:commentReference w:id="10"/>
      </w:r>
      <w:r>
        <w:rPr>
          <w:rFonts w:ascii="Times New Roman" w:hAnsi="Times New Roman" w:cs="Times New Roman"/>
          <w:sz w:val="22"/>
          <w:szCs w:val="22"/>
        </w:rPr>
        <w:t xml:space="preserve">omparison between self-concept and self-efficacy in academic motivation research. </w:t>
      </w:r>
      <w:r>
        <w:rPr>
          <w:rFonts w:ascii="Times New Roman" w:hAnsi="Times New Roman" w:cs="Times New Roman"/>
          <w:i/>
          <w:iCs/>
          <w:sz w:val="22"/>
          <w:szCs w:val="22"/>
        </w:rPr>
        <w:t>Educational Psychologist,</w:t>
      </w:r>
      <w:r>
        <w:rPr>
          <w:rFonts w:ascii="Times New Roman" w:hAnsi="Times New Roman" w:cs="Times New Roman"/>
          <w:sz w:val="22"/>
          <w:szCs w:val="22"/>
        </w:rPr>
        <w:t xml:space="preserve"> 34 (3), 139-153.</w:t>
      </w:r>
      <w:r>
        <w:fldChar w:fldCharType="begin"/>
      </w:r>
      <w:r>
        <w:instrText xml:space="preserve"> HYPERLINK "https://doi.lrg/10.2307/2786867" </w:instrText>
      </w:r>
      <w:r>
        <w:fldChar w:fldCharType="separate"/>
      </w:r>
      <w:r>
        <w:fldChar w:fldCharType="end"/>
      </w:r>
    </w:p>
    <w:p>
      <w:pPr>
        <w:spacing w:line="480" w:lineRule="auto"/>
        <w:ind w:left="720" w:hanging="720"/>
        <w:rPr>
          <w:rFonts w:ascii="Times New Roman" w:hAnsi="Times New Roman" w:cs="Times New Roman"/>
          <w:sz w:val="22"/>
          <w:szCs w:val="22"/>
        </w:rPr>
      </w:pPr>
    </w:p>
    <w:p>
      <w:pPr>
        <w:spacing w:line="480" w:lineRule="auto"/>
        <w:ind w:left="720" w:hanging="720"/>
        <w:rPr>
          <w:rFonts w:ascii="Times New Roman" w:hAnsi="Times New Roman" w:cs="Times New Roman"/>
          <w:sz w:val="22"/>
          <w:szCs w:val="22"/>
          <w:highlight w:val="red"/>
        </w:rPr>
      </w:pPr>
      <w:r>
        <w:rPr>
          <w:rFonts w:ascii="Times New Roman" w:hAnsi="Times New Roman" w:cs="Times New Roman"/>
          <w:sz w:val="22"/>
          <w:szCs w:val="22"/>
        </w:rPr>
        <w:t xml:space="preserve">Conger, M. The role of personal values in social entrepreneurship: Patterns in social entrepreneurship research, </w:t>
      </w:r>
      <w:commentRangeStart w:id="11"/>
      <w:r>
        <w:rPr>
          <w:rFonts w:ascii="Times New Roman" w:hAnsi="Times New Roman" w:cs="Times New Roman"/>
          <w:sz w:val="22"/>
          <w:szCs w:val="22"/>
          <w:highlight w:val="red"/>
        </w:rPr>
        <w:t>87-109, 2012.</w:t>
      </w:r>
      <w:commentRangeEnd w:id="11"/>
      <w:r>
        <w:commentReference w:id="11"/>
      </w:r>
    </w:p>
    <w:p>
      <w:pPr>
        <w:spacing w:line="480" w:lineRule="auto"/>
        <w:ind w:left="720" w:hanging="720"/>
        <w:rPr>
          <w:rFonts w:ascii="Times New Roman" w:hAnsi="Times New Roman" w:cs="Times New Roman"/>
          <w:sz w:val="22"/>
          <w:szCs w:val="22"/>
        </w:rPr>
      </w:pPr>
    </w:p>
    <w:p>
      <w:pPr>
        <w:spacing w:line="480" w:lineRule="auto"/>
        <w:ind w:left="720" w:hanging="720"/>
        <w:rPr>
          <w:rFonts w:hint="default" w:ascii="Times New Roman" w:hAnsi="Times New Roman" w:cs="Times New Roman"/>
          <w:sz w:val="22"/>
          <w:szCs w:val="22"/>
          <w:highlight w:val="red"/>
          <w:lang w:val="en-US"/>
        </w:rPr>
      </w:pPr>
      <w:r>
        <w:rPr>
          <w:rFonts w:ascii="Times New Roman" w:hAnsi="Times New Roman" w:cs="Times New Roman"/>
          <w:sz w:val="22"/>
          <w:szCs w:val="22"/>
          <w:highlight w:val="red"/>
        </w:rPr>
        <w:t>Fry, L.W., &amp; Wigglesworth, C. G. (January, 2013, p. 47-49). Toward a theory of spiritual intelligence and spiritual leader development. International Journal on Spirituality and Organizational Leadership, 1(1), 47-49. [Seminal]</w:t>
      </w:r>
      <w:r>
        <w:rPr>
          <w:rFonts w:hint="default" w:ascii="Times New Roman" w:hAnsi="Times New Roman" w:cs="Times New Roman"/>
          <w:sz w:val="22"/>
          <w:szCs w:val="22"/>
          <w:highlight w:val="red"/>
          <w:lang w:val="en-US"/>
        </w:rPr>
        <w:t xml:space="preserve"> </w:t>
      </w:r>
      <w:r>
        <w:commentReference w:id="12"/>
      </w:r>
    </w:p>
    <w:p>
      <w:pPr>
        <w:spacing w:line="480" w:lineRule="auto"/>
        <w:ind w:left="720" w:hanging="720"/>
        <w:rPr>
          <w:rFonts w:ascii="Times New Roman" w:hAnsi="Times New Roman" w:cs="Times New Roman"/>
          <w:sz w:val="22"/>
          <w:szCs w:val="22"/>
        </w:rPr>
      </w:pPr>
    </w:p>
    <w:p>
      <w:pPr>
        <w:spacing w:line="480" w:lineRule="auto"/>
        <w:ind w:left="720" w:hanging="720"/>
        <w:rPr>
          <w:rFonts w:ascii="Times New Roman" w:hAnsi="Times New Roman" w:cs="Times New Roman"/>
          <w:sz w:val="22"/>
          <w:szCs w:val="22"/>
        </w:rPr>
      </w:pPr>
    </w:p>
    <w:p>
      <w:pPr>
        <w:spacing w:line="480" w:lineRule="auto"/>
        <w:ind w:left="720" w:hanging="720"/>
        <w:rPr>
          <w:rFonts w:ascii="Times New Roman" w:hAnsi="Times New Roman" w:cs="Times New Roman"/>
          <w:sz w:val="22"/>
          <w:szCs w:val="22"/>
        </w:rPr>
      </w:pPr>
      <w:r>
        <w:rPr>
          <w:rFonts w:ascii="Times New Roman" w:hAnsi="Times New Roman" w:cs="Times New Roman"/>
          <w:sz w:val="22"/>
          <w:szCs w:val="22"/>
        </w:rPr>
        <w:t xml:space="preserve">God. Inspired men of the Holy Spirit, </w:t>
      </w:r>
      <w:r>
        <w:rPr>
          <w:rFonts w:ascii="Times New Roman" w:hAnsi="Times New Roman" w:cs="Times New Roman"/>
          <w:sz w:val="22"/>
          <w:szCs w:val="22"/>
          <w:highlight w:val="red"/>
        </w:rPr>
        <w:t>The Holy Bible, King James,</w:t>
      </w:r>
      <w:r>
        <w:rPr>
          <w:rFonts w:ascii="Times New Roman" w:hAnsi="Times New Roman" w:cs="Times New Roman"/>
          <w:sz w:val="22"/>
          <w:szCs w:val="22"/>
        </w:rPr>
        <w:t xml:space="preserve"> </w:t>
      </w:r>
      <w:r>
        <w:commentReference w:id="13"/>
      </w:r>
      <w:r>
        <w:rPr>
          <w:rFonts w:ascii="Times New Roman" w:hAnsi="Times New Roman" w:cs="Times New Roman"/>
          <w:sz w:val="22"/>
          <w:szCs w:val="22"/>
        </w:rPr>
        <w:t>1863, various books chapter and verse.</w:t>
      </w:r>
    </w:p>
    <w:p>
      <w:pPr>
        <w:spacing w:line="480" w:lineRule="auto"/>
        <w:ind w:left="720" w:hanging="720"/>
        <w:rPr>
          <w:rFonts w:ascii="Times New Roman" w:hAnsi="Times New Roman" w:cs="Times New Roman"/>
          <w:sz w:val="22"/>
          <w:szCs w:val="22"/>
        </w:rPr>
      </w:pPr>
    </w:p>
    <w:p>
      <w:pPr>
        <w:spacing w:line="480" w:lineRule="auto"/>
        <w:ind w:left="720" w:hanging="720"/>
        <w:rPr>
          <w:rFonts w:ascii="Times New Roman" w:hAnsi="Times New Roman" w:cs="Times New Roman"/>
          <w:sz w:val="22"/>
          <w:szCs w:val="22"/>
        </w:rPr>
      </w:pPr>
      <w:r>
        <w:rPr>
          <w:rFonts w:ascii="Times New Roman" w:hAnsi="Times New Roman" w:cs="Times New Roman"/>
          <w:sz w:val="22"/>
          <w:szCs w:val="22"/>
        </w:rPr>
        <w:t>Kegan, R. and Lahey, L.L., How the Way We Talk Can Change the Way We Work; Immunity to Change How to overcome it and unlock the potential in yourself and your organization</w:t>
      </w:r>
    </w:p>
    <w:p>
      <w:pPr>
        <w:spacing w:line="480" w:lineRule="auto"/>
        <w:ind w:left="720" w:hanging="720"/>
        <w:rPr>
          <w:rFonts w:ascii="Times New Roman" w:hAnsi="Times New Roman" w:cs="Times New Roman"/>
          <w:sz w:val="22"/>
          <w:szCs w:val="22"/>
        </w:rPr>
      </w:pPr>
    </w:p>
    <w:p>
      <w:pPr>
        <w:spacing w:line="480" w:lineRule="auto"/>
        <w:ind w:left="720" w:hanging="720"/>
        <w:rPr>
          <w:rFonts w:ascii="Times New Roman" w:hAnsi="Times New Roman" w:cs="Times New Roman"/>
          <w:i/>
          <w:iCs/>
          <w:sz w:val="22"/>
          <w:szCs w:val="22"/>
        </w:rPr>
      </w:pPr>
      <w:r>
        <w:rPr>
          <w:rFonts w:ascii="Times New Roman" w:hAnsi="Times New Roman" w:cs="Times New Roman"/>
          <w:sz w:val="22"/>
          <w:szCs w:val="22"/>
        </w:rPr>
        <w:t xml:space="preserve">Lapierere, L.N., Naidoo, L.J., Bonaccio, S., Leaders’ relational self-concept and followers’ task performance: Implications for mentoring provided to followers, </w:t>
      </w:r>
      <w:r>
        <w:rPr>
          <w:rFonts w:ascii="Times New Roman" w:hAnsi="Times New Roman" w:cs="Times New Roman"/>
          <w:i/>
          <w:iCs/>
          <w:sz w:val="22"/>
          <w:szCs w:val="22"/>
        </w:rPr>
        <w:t>The Leadership Quarterly.</w:t>
      </w:r>
    </w:p>
    <w:p>
      <w:pPr>
        <w:spacing w:line="480" w:lineRule="auto"/>
        <w:ind w:left="720" w:hanging="720"/>
        <w:rPr>
          <w:rFonts w:ascii="Times New Roman" w:hAnsi="Times New Roman" w:cs="Times New Roman"/>
          <w:sz w:val="22"/>
          <w:szCs w:val="22"/>
        </w:rPr>
      </w:pPr>
    </w:p>
    <w:p>
      <w:pPr>
        <w:spacing w:line="480" w:lineRule="auto"/>
        <w:ind w:left="720" w:hanging="720"/>
        <w:rPr>
          <w:rFonts w:ascii="Times New Roman" w:hAnsi="Times New Roman" w:cs="Times New Roman"/>
          <w:i/>
          <w:iCs/>
          <w:sz w:val="22"/>
          <w:szCs w:val="22"/>
        </w:rPr>
      </w:pPr>
      <w:r>
        <w:rPr>
          <w:rFonts w:ascii="Times New Roman" w:hAnsi="Times New Roman" w:cs="Times New Roman"/>
          <w:sz w:val="22"/>
          <w:szCs w:val="22"/>
        </w:rPr>
        <w:t xml:space="preserve">McPhee, D.M., &amp; Schlosser, F. (2015). Retaining aging workers in the workplace- stakeholder initiates. In R.J. Burke, C.L.Cooper,  &amp; A-S.G. Antoniou (Eds.), </w:t>
      </w:r>
      <w:r>
        <w:rPr>
          <w:rFonts w:ascii="Times New Roman" w:hAnsi="Times New Roman" w:cs="Times New Roman"/>
          <w:i/>
          <w:iCs/>
          <w:sz w:val="22"/>
          <w:szCs w:val="22"/>
        </w:rPr>
        <w:t xml:space="preserve">The multi-generational and aging workforce: Challenges and opportunities (pp. 280-307). </w:t>
      </w:r>
      <w:r>
        <w:rPr>
          <w:rFonts w:ascii="Times New Roman" w:hAnsi="Times New Roman" w:cs="Times New Roman"/>
          <w:sz w:val="22"/>
          <w:szCs w:val="22"/>
        </w:rPr>
        <w:t>Cheltenham: Edward Elgar</w:t>
      </w:r>
      <w:r>
        <w:rPr>
          <w:rFonts w:ascii="Times New Roman" w:hAnsi="Times New Roman" w:cs="Times New Roman"/>
          <w:i/>
          <w:iCs/>
          <w:sz w:val="22"/>
          <w:szCs w:val="22"/>
        </w:rPr>
        <w:t>.</w:t>
      </w:r>
    </w:p>
    <w:p>
      <w:pPr>
        <w:spacing w:line="480" w:lineRule="auto"/>
        <w:ind w:left="720" w:hanging="720"/>
        <w:rPr>
          <w:rFonts w:ascii="Times New Roman" w:hAnsi="Times New Roman" w:cs="Times New Roman"/>
          <w:i/>
          <w:iCs/>
          <w:sz w:val="22"/>
          <w:szCs w:val="22"/>
        </w:rPr>
      </w:pPr>
    </w:p>
    <w:p>
      <w:pPr>
        <w:spacing w:line="480" w:lineRule="auto"/>
        <w:ind w:left="720" w:hanging="720"/>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 xml:space="preserve">Julia Smith, Mark Lynes, Charles Mark English-Peach, Clive Sealey, Lived Experiences of Special Schools in England: Key Considerations for Social Work Proactive, </w:t>
      </w:r>
      <w:r>
        <w:rPr>
          <w:rFonts w:ascii="Times New Roman" w:hAnsi="Times New Roman" w:cs="Times New Roman"/>
          <w:i/>
          <w:iCs/>
          <w:color w:val="333333"/>
          <w:sz w:val="22"/>
          <w:szCs w:val="22"/>
          <w:shd w:val="clear" w:color="auto" w:fill="FFFFFF"/>
        </w:rPr>
        <w:t xml:space="preserve">The British Journal of Social Work, </w:t>
      </w:r>
      <w:r>
        <w:rPr>
          <w:rFonts w:ascii="Times New Roman" w:hAnsi="Times New Roman" w:cs="Times New Roman"/>
          <w:color w:val="333333"/>
          <w:sz w:val="22"/>
          <w:szCs w:val="22"/>
          <w:shd w:val="clear" w:color="auto" w:fill="FFFFFF"/>
        </w:rPr>
        <w:t>Volume 53, Issue 3, April 2023, Pages 1341-1351</w:t>
      </w:r>
    </w:p>
    <w:p>
      <w:pPr>
        <w:spacing w:line="480" w:lineRule="auto"/>
        <w:ind w:left="720" w:hanging="720"/>
        <w:rPr>
          <w:rFonts w:ascii="Times New Roman" w:hAnsi="Times New Roman" w:cs="Times New Roman"/>
          <w:color w:val="333333"/>
          <w:sz w:val="22"/>
          <w:szCs w:val="22"/>
          <w:shd w:val="clear" w:color="auto" w:fill="FFFFFF"/>
        </w:rPr>
      </w:pPr>
    </w:p>
    <w:p>
      <w:pPr>
        <w:spacing w:line="480" w:lineRule="auto"/>
        <w:ind w:left="720" w:hanging="720"/>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Shavelson, R. J.  and Byrne, B. M., (1996). On the structure of social self-concept for pre-, early, and late adolescents: A test of the Shavelson, Hubner, and Stanton (1976) model. </w:t>
      </w:r>
      <w:r>
        <w:rPr>
          <w:rFonts w:ascii="Times New Roman" w:hAnsi="Times New Roman" w:cs="Times New Roman"/>
          <w:i/>
          <w:iCs/>
          <w:color w:val="333333"/>
          <w:sz w:val="22"/>
          <w:szCs w:val="22"/>
        </w:rPr>
        <w:t>Journal of Personality and Social Psychology, 70</w:t>
      </w:r>
      <w:r>
        <w:rPr>
          <w:rFonts w:ascii="Times New Roman" w:hAnsi="Times New Roman" w:cs="Times New Roman"/>
          <w:color w:val="333333"/>
          <w:sz w:val="22"/>
          <w:szCs w:val="22"/>
          <w:shd w:val="clear" w:color="auto" w:fill="FFFFFF"/>
        </w:rPr>
        <w:t>(3), 599–613.</w:t>
      </w:r>
    </w:p>
    <w:p>
      <w:pPr>
        <w:spacing w:line="480" w:lineRule="auto"/>
        <w:ind w:left="720" w:hanging="720"/>
        <w:rPr>
          <w:rFonts w:ascii="Times New Roman" w:hAnsi="Times New Roman" w:cs="Times New Roman"/>
          <w:color w:val="333333"/>
          <w:sz w:val="22"/>
          <w:szCs w:val="22"/>
          <w:shd w:val="clear" w:color="auto" w:fill="FFFFFF"/>
        </w:rPr>
      </w:pPr>
    </w:p>
    <w:p>
      <w:pPr>
        <w:spacing w:line="480" w:lineRule="auto"/>
        <w:ind w:left="720" w:hanging="720"/>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Peterson, C., Seligman, M.E.P., (2004) Character strengths and virtures: A handbook and classification</w:t>
      </w:r>
    </w:p>
    <w:p>
      <w:pPr>
        <w:spacing w:line="480" w:lineRule="auto"/>
        <w:ind w:left="720" w:hanging="720"/>
        <w:rPr>
          <w:rFonts w:ascii="Times New Roman" w:hAnsi="Times New Roman" w:cs="Times New Roman"/>
          <w:color w:val="333333"/>
          <w:sz w:val="22"/>
          <w:szCs w:val="22"/>
          <w:shd w:val="clear" w:color="auto" w:fill="FFFFFF"/>
        </w:rPr>
      </w:pPr>
    </w:p>
    <w:p>
      <w:pPr>
        <w:spacing w:line="480" w:lineRule="auto"/>
        <w:ind w:left="720" w:hanging="720"/>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 xml:space="preserve">Werigin, J.F. (1994). The collaborative department: How five campuses are inching toward cultures of collective responsibility. </w:t>
      </w:r>
      <w:r>
        <w:rPr>
          <w:rFonts w:ascii="Times New Roman" w:hAnsi="Times New Roman" w:cs="Times New Roman"/>
          <w:i/>
          <w:iCs/>
          <w:color w:val="333333"/>
          <w:sz w:val="22"/>
          <w:szCs w:val="22"/>
          <w:shd w:val="clear" w:color="auto" w:fill="FFFFFF"/>
        </w:rPr>
        <w:t xml:space="preserve">Forum on Faculty Roles and Rewards. </w:t>
      </w:r>
      <w:r>
        <w:rPr>
          <w:rFonts w:ascii="Times New Roman" w:hAnsi="Times New Roman" w:cs="Times New Roman"/>
          <w:color w:val="333333"/>
          <w:sz w:val="22"/>
          <w:szCs w:val="22"/>
          <w:shd w:val="clear" w:color="auto" w:fill="FFFFFF"/>
        </w:rPr>
        <w:t>Washington, DC: American Association for Higher Education.</w:t>
      </w:r>
    </w:p>
    <w:p>
      <w:pPr>
        <w:spacing w:line="480" w:lineRule="auto"/>
        <w:ind w:left="720" w:hanging="720"/>
        <w:rPr>
          <w:rFonts w:ascii="Times New Roman" w:hAnsi="Times New Roman" w:cs="Times New Roman"/>
          <w:color w:val="333333"/>
          <w:sz w:val="22"/>
          <w:szCs w:val="22"/>
          <w:shd w:val="clear" w:color="auto" w:fill="FFFFFF"/>
        </w:rPr>
      </w:pPr>
    </w:p>
    <w:p>
      <w:pPr>
        <w:spacing w:line="480" w:lineRule="auto"/>
        <w:ind w:left="720" w:hanging="720"/>
        <w:rPr>
          <w:rFonts w:ascii="Times New Roman" w:hAnsi="Times New Roman" w:cs="Times New Roman"/>
          <w:sz w:val="22"/>
          <w:szCs w:val="22"/>
        </w:rPr>
      </w:pPr>
      <w:r>
        <w:rPr>
          <w:rFonts w:ascii="Times New Roman" w:hAnsi="Times New Roman" w:cs="Times New Roman"/>
          <w:color w:val="333333"/>
          <w:sz w:val="22"/>
          <w:szCs w:val="22"/>
          <w:shd w:val="clear" w:color="auto" w:fill="FFFFFF"/>
        </w:rPr>
        <w:t>Wergin, J.F. (2003). Departments that work: Building and sustaining cultures of excellence in academic programs. Bolton, MA: Anker.</w:t>
      </w:r>
    </w:p>
    <w:p>
      <w:pPr>
        <w:spacing w:line="480" w:lineRule="auto"/>
        <w:ind w:left="720" w:hanging="720"/>
        <w:rPr>
          <w:rFonts w:ascii="Times New Roman" w:hAnsi="Times New Roman" w:cs="Times New Roman"/>
          <w:sz w:val="22"/>
          <w:szCs w:val="22"/>
        </w:rPr>
      </w:pPr>
    </w:p>
    <w:p>
      <w:pPr>
        <w:spacing w:line="480" w:lineRule="auto"/>
        <w:ind w:left="720" w:hanging="720"/>
        <w:rPr>
          <w:rFonts w:ascii="Times New Roman" w:hAnsi="Times New Roman" w:cs="Times New Roman"/>
          <w:color w:val="222222"/>
          <w:sz w:val="22"/>
          <w:szCs w:val="22"/>
        </w:rPr>
      </w:pPr>
      <w:r>
        <w:rPr>
          <w:rFonts w:ascii="Times New Roman" w:hAnsi="Times New Roman" w:cs="Times New Roman"/>
          <w:color w:val="222222"/>
          <w:sz w:val="22"/>
          <w:szCs w:val="22"/>
        </w:rPr>
        <w:t>Tozer, A.W. (2013). in That Incredible Christian, page 6 of The Pursuit of God/God’s Pursuit of Man Devotional</w:t>
      </w:r>
    </w:p>
    <w:p>
      <w:pPr>
        <w:spacing w:line="480" w:lineRule="auto"/>
        <w:ind w:left="720" w:hanging="720"/>
        <w:rPr>
          <w:rFonts w:ascii="Times New Roman" w:hAnsi="Times New Roman" w:cs="Times New Roman"/>
          <w:color w:val="222222"/>
          <w:sz w:val="22"/>
          <w:szCs w:val="22"/>
        </w:rPr>
      </w:pPr>
    </w:p>
    <w:p>
      <w:pPr>
        <w:spacing w:line="480" w:lineRule="auto"/>
        <w:ind w:left="720" w:hanging="720"/>
        <w:rPr>
          <w:rFonts w:ascii="Times New Roman" w:hAnsi="Times New Roman" w:cs="Times New Roman"/>
          <w:sz w:val="22"/>
          <w:szCs w:val="22"/>
        </w:rPr>
      </w:pPr>
      <w:r>
        <w:rPr>
          <w:rFonts w:ascii="Times New Roman" w:hAnsi="Times New Roman" w:cs="Times New Roman"/>
          <w:color w:val="222222"/>
          <w:sz w:val="22"/>
          <w:szCs w:val="22"/>
        </w:rPr>
        <w:t>Ybrandt, H. The relation between self-concept and social functioning in adolescence, Journal of adolescence Vol. 31 (1). 1-16, 2008</w:t>
      </w:r>
    </w:p>
    <w:p>
      <w:pPr>
        <w:spacing w:line="480" w:lineRule="auto"/>
        <w:ind w:left="720" w:hanging="720"/>
        <w:rPr>
          <w:rFonts w:ascii="Times New Roman" w:hAnsi="Times New Roman" w:cs="Times New Roman"/>
          <w:sz w:val="22"/>
          <w:szCs w:val="22"/>
        </w:rPr>
      </w:pPr>
    </w:p>
    <w:sectPr>
      <w:headerReference r:id="rId5" w:type="default"/>
      <w:pgSz w:w="12240" w:h="15840"/>
      <w:pgMar w:top="1440" w:right="1440" w:bottom="1440" w:left="1440" w:header="720" w:footer="720" w:gutter="0"/>
      <w:cols w:space="720" w:num="1"/>
      <w:titlePg/>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w:date="2024-05-24T08:59:39Z" w:initials="">
    <w:p w14:paraId="1F6C7B07">
      <w:pPr>
        <w:pStyle w:val="8"/>
        <w:rPr>
          <w:rFonts w:hint="default"/>
          <w:lang w:val="en-US"/>
        </w:rPr>
      </w:pPr>
      <w:r>
        <w:rPr>
          <w:rFonts w:hint="default"/>
          <w:lang w:val="en-US"/>
        </w:rPr>
        <w:t>Identification of Source One is missing!</w:t>
      </w:r>
    </w:p>
  </w:comment>
  <w:comment w:id="1" w:author="Curtis McClane" w:date="2024-05-24T08:58:39Z" w:initials="">
    <w:p w14:paraId="68B3777F">
      <w:pPr>
        <w:pStyle w:val="8"/>
        <w:rPr>
          <w:rFonts w:hint="default"/>
          <w:lang w:val="en-US"/>
        </w:rPr>
      </w:pPr>
      <w:r>
        <w:rPr>
          <w:rFonts w:hint="default"/>
          <w:lang w:val="en-US"/>
        </w:rPr>
        <w:t>Remember, everything is supposed to be double-spaced. Your contextualizations and your additive/variant analyses are great throughout the assignment!</w:t>
      </w:r>
      <w:bookmarkStart w:id="5" w:name="_GoBack"/>
      <w:bookmarkEnd w:id="5"/>
    </w:p>
  </w:comment>
  <w:comment w:id="2" w:author="Curtis McClane" w:date="2024-05-24T09:15:25Z" w:initials="">
    <w:p w14:paraId="49E30D3C">
      <w:pPr>
        <w:pStyle w:val="8"/>
        <w:rPr>
          <w:rFonts w:hint="default"/>
          <w:lang w:val="en-US"/>
        </w:rPr>
      </w:pPr>
      <w:r>
        <w:rPr>
          <w:rFonts w:hint="default"/>
          <w:lang w:val="en-US"/>
        </w:rPr>
        <w:t>Essential Element identification is missingn from 5 of your following comments.</w:t>
      </w:r>
    </w:p>
  </w:comment>
  <w:comment w:id="3" w:author="Curtis McClane" w:date="2024-05-24T09:02:18Z" w:initials="">
    <w:p w14:paraId="301F1D1A">
      <w:pPr>
        <w:pStyle w:val="8"/>
        <w:rPr>
          <w:rFonts w:hint="default"/>
          <w:lang w:val="en-US"/>
        </w:rPr>
      </w:pPr>
      <w:r>
        <w:rPr>
          <w:rFonts w:hint="default"/>
          <w:lang w:val="en-US"/>
        </w:rPr>
        <w:t xml:space="preserve">Incomplete academic journal article entry. See APA 7 Manual for correct form. </w:t>
      </w:r>
    </w:p>
  </w:comment>
  <w:comment w:id="4" w:author="Curtis McClane" w:date="2024-05-24T09:03:07Z" w:initials="">
    <w:p w14:paraId="64BF1880">
      <w:pPr>
        <w:pStyle w:val="8"/>
        <w:rPr>
          <w:rFonts w:hint="default"/>
          <w:lang w:val="en-US"/>
        </w:rPr>
      </w:pPr>
      <w:r>
        <w:rPr>
          <w:rFonts w:hint="default"/>
          <w:lang w:val="en-US"/>
        </w:rPr>
        <w:t xml:space="preserve">Incorrect format for hanging indent. See APA 7 Manual for correct format. </w:t>
      </w:r>
    </w:p>
  </w:comment>
  <w:comment w:id="5" w:author="Curtis McClane" w:date="2024-05-24T09:04:24Z" w:initials="">
    <w:p w14:paraId="279572C7">
      <w:pPr>
        <w:pStyle w:val="8"/>
        <w:rPr>
          <w:rFonts w:hint="default"/>
          <w:lang w:val="en-US"/>
        </w:rPr>
      </w:pPr>
      <w:r>
        <w:rPr>
          <w:rFonts w:hint="default"/>
          <w:lang w:val="en-US"/>
        </w:rPr>
        <w:t>This entry is a chapter in a book. The title of the book should be italicized, and you need a period “.” after Jossey-Bass.</w:t>
      </w:r>
    </w:p>
  </w:comment>
  <w:comment w:id="6" w:author="Curtis McClane" w:date="2024-05-24T09:05:59Z" w:initials="">
    <w:p w14:paraId="604206EF">
      <w:pPr>
        <w:pStyle w:val="8"/>
        <w:rPr>
          <w:rFonts w:hint="default"/>
          <w:lang w:val="en-US"/>
        </w:rPr>
      </w:pPr>
      <w:r>
        <w:rPr>
          <w:rFonts w:hint="default"/>
          <w:lang w:val="en-US"/>
        </w:rPr>
        <w:t>Reference incomplete. I cannot tell if it is a book or a journal article. See APA 7 Manual for correct form.</w:t>
      </w:r>
    </w:p>
  </w:comment>
  <w:comment w:id="7" w:author="Curtis McClane" w:date="2024-05-24T09:07:05Z" w:initials="">
    <w:p w14:paraId="477C5C11">
      <w:pPr>
        <w:pStyle w:val="8"/>
        <w:rPr>
          <w:rFonts w:hint="default"/>
          <w:lang w:val="en-US"/>
        </w:rPr>
      </w:pPr>
      <w:r>
        <w:rPr>
          <w:rFonts w:hint="default"/>
          <w:lang w:val="en-US"/>
        </w:rPr>
        <w:t>Reference incomplete. I cannot tell if it is a book or a journal article. See APA 7 Manual for correct form.</w:t>
      </w:r>
    </w:p>
    <w:p w14:paraId="2F2E4622">
      <w:pPr>
        <w:pStyle w:val="8"/>
      </w:pPr>
    </w:p>
  </w:comment>
  <w:comment w:id="8" w:author="Curtis McClane" w:date="2024-05-24T09:08:00Z" w:initials="">
    <w:p w14:paraId="08D10E01">
      <w:pPr>
        <w:pStyle w:val="8"/>
        <w:rPr>
          <w:rFonts w:hint="default"/>
          <w:lang w:val="en-US"/>
        </w:rPr>
      </w:pPr>
      <w:r>
        <w:rPr>
          <w:rFonts w:hint="default"/>
          <w:lang w:val="en-US"/>
        </w:rPr>
        <w:t xml:space="preserve">Incorrect form for a journal article. You left out the title of the journal. See APA 7 Manual for correct form. </w:t>
      </w:r>
    </w:p>
  </w:comment>
  <w:comment w:id="9" w:author="Curtis McClane" w:date="2024-05-24T09:01:20Z" w:initials="">
    <w:p w14:paraId="037D62F5">
      <w:pPr>
        <w:pStyle w:val="8"/>
        <w:rPr>
          <w:rFonts w:hint="default"/>
          <w:lang w:val="en-US"/>
        </w:rPr>
      </w:pPr>
      <w:r>
        <w:rPr>
          <w:rFonts w:hint="default"/>
          <w:lang w:val="en-US"/>
        </w:rPr>
        <w:t>What is this doing in your References?</w:t>
      </w:r>
    </w:p>
  </w:comment>
  <w:comment w:id="10" w:author="Curtis McClane" w:date="2024-05-24T09:09:10Z" w:initials="">
    <w:p w14:paraId="277728FA">
      <w:pPr>
        <w:pStyle w:val="8"/>
        <w:rPr>
          <w:rFonts w:hint="default"/>
          <w:lang w:val="en-US"/>
        </w:rPr>
      </w:pPr>
      <w:r>
        <w:rPr>
          <w:rFonts w:hint="default"/>
          <w:lang w:val="en-US"/>
        </w:rPr>
        <w:t>You forgot the period after (1999).</w:t>
      </w:r>
    </w:p>
  </w:comment>
  <w:comment w:id="11" w:author="Curtis McClane" w:date="2024-05-24T09:10:12Z" w:initials="">
    <w:p w14:paraId="4351128E">
      <w:pPr>
        <w:pStyle w:val="8"/>
        <w:rPr>
          <w:rFonts w:hint="default"/>
          <w:lang w:val="en-US"/>
        </w:rPr>
      </w:pPr>
      <w:r>
        <w:rPr>
          <w:rFonts w:hint="default"/>
          <w:lang w:val="en-US"/>
        </w:rPr>
        <w:t xml:space="preserve">Incorrect form for a journal article. You left out the title of the journal. See APA 7 Manual for correct form. </w:t>
      </w:r>
    </w:p>
    <w:p w14:paraId="5ECF29E2">
      <w:pPr>
        <w:pStyle w:val="8"/>
      </w:pPr>
    </w:p>
  </w:comment>
  <w:comment w:id="12" w:author="Curtis McClane" w:date="2024-05-24T09:11:06Z" w:initials="">
    <w:p w14:paraId="4A2E4C9B">
      <w:pPr>
        <w:pStyle w:val="8"/>
        <w:rPr>
          <w:rFonts w:hint="default"/>
          <w:lang w:val="en-US"/>
        </w:rPr>
      </w:pPr>
      <w:r>
        <w:rPr>
          <w:rFonts w:hint="default"/>
          <w:lang w:val="en-US"/>
        </w:rPr>
        <w:t xml:space="preserve">Incorrect form for journal article. See APA 7 Manual for correct form. </w:t>
      </w:r>
    </w:p>
  </w:comment>
  <w:comment w:id="13" w:author="Curtis McClane" w:date="2024-05-24T09:11:54Z" w:initials="">
    <w:p w14:paraId="54897682">
      <w:pPr>
        <w:pStyle w:val="8"/>
        <w:rPr>
          <w:rFonts w:hint="default"/>
          <w:lang w:val="en-US"/>
        </w:rPr>
      </w:pPr>
      <w:r>
        <w:rPr>
          <w:rFonts w:hint="default"/>
          <w:lang w:val="en-US"/>
        </w:rPr>
        <w:t>Incorrect form for listing the Bible as a reference. Consult APA 7 Manual.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6C7B07" w15:done="1"/>
  <w15:commentEx w15:paraId="68B3777F" w15:done="1"/>
  <w15:commentEx w15:paraId="49E30D3C" w15:done="1"/>
  <w15:commentEx w15:paraId="301F1D1A" w15:done="1"/>
  <w15:commentEx w15:paraId="64BF1880" w15:done="1"/>
  <w15:commentEx w15:paraId="279572C7" w15:done="1"/>
  <w15:commentEx w15:paraId="604206EF" w15:done="1"/>
  <w15:commentEx w15:paraId="2F2E4622" w15:done="1"/>
  <w15:commentEx w15:paraId="08D10E01" w15:done="1"/>
  <w15:commentEx w15:paraId="037D62F5" w15:done="1"/>
  <w15:commentEx w15:paraId="277728FA" w15:done="1"/>
  <w15:commentEx w15:paraId="5ECF29E2" w15:done="1"/>
  <w15:commentEx w15:paraId="4A2E4C9B" w15:done="1"/>
  <w15:commentEx w15:paraId="54897682"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21"/>
      </w:rPr>
    </w:pPr>
    <w:r>
      <w:rPr>
        <w:sz w:val="21"/>
      </w:rPr>
      <w:t>Tiffanie Willis, LDR 807-12, Leader Development: Transforming Self-Concept, Assignment #2, 05/10/2024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74FA9"/>
    <w:multiLevelType w:val="multilevel"/>
    <w:tmpl w:val="17D74FA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w15:presenceInfo w15:providerId="WPS Office" w15:userId="47567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FA7"/>
    <w:rsid w:val="000146B0"/>
    <w:rsid w:val="0001666C"/>
    <w:rsid w:val="00054890"/>
    <w:rsid w:val="00090E7E"/>
    <w:rsid w:val="000E592D"/>
    <w:rsid w:val="00112076"/>
    <w:rsid w:val="00132464"/>
    <w:rsid w:val="00145432"/>
    <w:rsid w:val="00195379"/>
    <w:rsid w:val="001A0B57"/>
    <w:rsid w:val="001A425A"/>
    <w:rsid w:val="001B2246"/>
    <w:rsid w:val="0028471B"/>
    <w:rsid w:val="002D57F9"/>
    <w:rsid w:val="00325FB1"/>
    <w:rsid w:val="003472FA"/>
    <w:rsid w:val="00353F33"/>
    <w:rsid w:val="003D6BDE"/>
    <w:rsid w:val="00407B75"/>
    <w:rsid w:val="004378CB"/>
    <w:rsid w:val="00517CA0"/>
    <w:rsid w:val="00583A46"/>
    <w:rsid w:val="005E5E53"/>
    <w:rsid w:val="00652C14"/>
    <w:rsid w:val="006A49DD"/>
    <w:rsid w:val="00744678"/>
    <w:rsid w:val="0076245C"/>
    <w:rsid w:val="00777990"/>
    <w:rsid w:val="00865738"/>
    <w:rsid w:val="0087143A"/>
    <w:rsid w:val="008B33A5"/>
    <w:rsid w:val="008C67A8"/>
    <w:rsid w:val="009616F0"/>
    <w:rsid w:val="00A05FB6"/>
    <w:rsid w:val="00A30B64"/>
    <w:rsid w:val="00AB1FA7"/>
    <w:rsid w:val="00AD70CA"/>
    <w:rsid w:val="00AF100A"/>
    <w:rsid w:val="00B03304"/>
    <w:rsid w:val="00C96B12"/>
    <w:rsid w:val="00CB557D"/>
    <w:rsid w:val="00D24D90"/>
    <w:rsid w:val="00D406C5"/>
    <w:rsid w:val="00D93793"/>
    <w:rsid w:val="00DE309A"/>
    <w:rsid w:val="00E21584"/>
    <w:rsid w:val="00E8491B"/>
    <w:rsid w:val="00E97495"/>
    <w:rsid w:val="00F6414B"/>
    <w:rsid w:val="00F702C8"/>
    <w:rsid w:val="00F747A0"/>
    <w:rsid w:val="00F8167C"/>
    <w:rsid w:val="00FB6C52"/>
    <w:rsid w:val="775F4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paragraph" w:styleId="2">
    <w:name w:val="heading 1"/>
    <w:basedOn w:val="1"/>
    <w:next w:val="1"/>
    <w:link w:val="15"/>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16"/>
    <w:qFormat/>
    <w:uiPriority w:val="9"/>
    <w:pPr>
      <w:spacing w:before="100" w:beforeAutospacing="1" w:after="100" w:afterAutospacing="1"/>
      <w:outlineLvl w:val="1"/>
    </w:pPr>
    <w:rPr>
      <w:rFonts w:ascii="Times New Roman" w:hAnsi="Times New Roman" w:eastAsia="Times New Roman" w:cs="Times New Roman"/>
      <w:b/>
      <w:bCs/>
      <w:sz w:val="36"/>
      <w:szCs w:val="36"/>
    </w:rPr>
  </w:style>
  <w:style w:type="paragraph" w:styleId="4">
    <w:name w:val="heading 3"/>
    <w:basedOn w:val="1"/>
    <w:next w:val="1"/>
    <w:link w:val="17"/>
    <w:semiHidden/>
    <w:unhideWhenUsed/>
    <w:qFormat/>
    <w:uiPriority w:val="9"/>
    <w:pPr>
      <w:keepNext/>
      <w:keepLines/>
      <w:spacing w:before="40"/>
      <w:outlineLvl w:val="2"/>
    </w:pPr>
    <w:rPr>
      <w:rFonts w:asciiTheme="majorHAnsi" w:hAnsiTheme="majorHAnsi" w:eastAsiaTheme="majorEastAsia" w:cstheme="majorBidi"/>
      <w:color w:val="203864" w:themeColor="accent1" w:themeShade="80"/>
    </w:rPr>
  </w:style>
  <w:style w:type="paragraph" w:styleId="5">
    <w:name w:val="heading 4"/>
    <w:basedOn w:val="1"/>
    <w:next w:val="1"/>
    <w:link w:val="22"/>
    <w:semiHidden/>
    <w:unhideWhenUsed/>
    <w:qFormat/>
    <w:uiPriority w:val="9"/>
    <w:pPr>
      <w:keepNext/>
      <w:keepLines/>
      <w:spacing w:before="40"/>
      <w:outlineLvl w:val="3"/>
    </w:pPr>
    <w:rPr>
      <w:rFonts w:asciiTheme="majorHAnsi" w:hAnsiTheme="majorHAnsi" w:eastAsiaTheme="majorEastAsia" w:cstheme="majorBidi"/>
      <w:i/>
      <w:iCs/>
      <w:color w:val="2F5597" w:themeColor="accent1" w:themeShade="BF"/>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annotation text"/>
    <w:basedOn w:val="1"/>
    <w:semiHidden/>
    <w:unhideWhenUsed/>
    <w:uiPriority w:val="99"/>
    <w:pPr>
      <w:jc w:val="left"/>
    </w:pPr>
  </w:style>
  <w:style w:type="character" w:styleId="9">
    <w:name w:val="Emphasis"/>
    <w:basedOn w:val="6"/>
    <w:qFormat/>
    <w:uiPriority w:val="20"/>
    <w:rPr>
      <w:i/>
      <w:iCs/>
    </w:rPr>
  </w:style>
  <w:style w:type="paragraph" w:styleId="10">
    <w:name w:val="footer"/>
    <w:basedOn w:val="1"/>
    <w:link w:val="45"/>
    <w:unhideWhenUsed/>
    <w:uiPriority w:val="99"/>
    <w:pPr>
      <w:tabs>
        <w:tab w:val="center" w:pos="4680"/>
        <w:tab w:val="right" w:pos="9360"/>
      </w:tabs>
    </w:pPr>
    <w:rPr>
      <w:rFonts w:ascii="Times New Roman" w:hAnsi="Times New Roman" w:eastAsia="Times New Roman" w:cs="Times New Roman"/>
    </w:rPr>
  </w:style>
  <w:style w:type="paragraph" w:styleId="11">
    <w:name w:val="header"/>
    <w:basedOn w:val="1"/>
    <w:link w:val="44"/>
    <w:unhideWhenUsed/>
    <w:uiPriority w:val="99"/>
    <w:pPr>
      <w:tabs>
        <w:tab w:val="center" w:pos="4680"/>
        <w:tab w:val="right" w:pos="9360"/>
      </w:tabs>
    </w:pPr>
    <w:rPr>
      <w:rFonts w:ascii="Times New Roman" w:hAnsi="Times New Roman" w:eastAsia="Times New Roman" w:cs="Times New Roman"/>
    </w:rPr>
  </w:style>
  <w:style w:type="character" w:styleId="12">
    <w:name w:val="Hyperlink"/>
    <w:basedOn w:val="6"/>
    <w:semiHidden/>
    <w:unhideWhenUsed/>
    <w:uiPriority w:val="99"/>
    <w:rPr>
      <w:color w:val="0000FF"/>
      <w:u w:val="single"/>
    </w:rPr>
  </w:style>
  <w:style w:type="paragraph" w:styleId="13">
    <w:name w:val="Normal (Web)"/>
    <w:basedOn w:val="1"/>
    <w:unhideWhenUsed/>
    <w:qFormat/>
    <w:uiPriority w:val="99"/>
    <w:pPr>
      <w:spacing w:before="100" w:beforeAutospacing="1" w:after="100" w:afterAutospacing="1"/>
    </w:pPr>
    <w:rPr>
      <w:rFonts w:ascii="Times New Roman" w:hAnsi="Times New Roman" w:eastAsia="Times New Roman" w:cs="Times New Roman"/>
    </w:rPr>
  </w:style>
  <w:style w:type="character" w:styleId="14">
    <w:name w:val="Strong"/>
    <w:basedOn w:val="6"/>
    <w:qFormat/>
    <w:uiPriority w:val="22"/>
    <w:rPr>
      <w:b/>
      <w:bCs/>
    </w:rPr>
  </w:style>
  <w:style w:type="character" w:customStyle="1" w:styleId="15">
    <w:name w:val="Heading 1 Char"/>
    <w:basedOn w:val="6"/>
    <w:link w:val="2"/>
    <w:qFormat/>
    <w:uiPriority w:val="9"/>
    <w:rPr>
      <w:rFonts w:asciiTheme="majorHAnsi" w:hAnsiTheme="majorHAnsi" w:eastAsiaTheme="majorEastAsia" w:cstheme="majorBidi"/>
      <w:color w:val="2F5597" w:themeColor="accent1" w:themeShade="BF"/>
      <w:sz w:val="32"/>
      <w:szCs w:val="32"/>
    </w:rPr>
  </w:style>
  <w:style w:type="character" w:customStyle="1" w:styleId="16">
    <w:name w:val="Heading 2 Char"/>
    <w:basedOn w:val="6"/>
    <w:link w:val="3"/>
    <w:qFormat/>
    <w:uiPriority w:val="9"/>
    <w:rPr>
      <w:rFonts w:ascii="Times New Roman" w:hAnsi="Times New Roman" w:eastAsia="Times New Roman" w:cs="Times New Roman"/>
      <w:b/>
      <w:bCs/>
      <w:sz w:val="36"/>
      <w:szCs w:val="36"/>
    </w:rPr>
  </w:style>
  <w:style w:type="character" w:customStyle="1" w:styleId="17">
    <w:name w:val="Heading 3 Char"/>
    <w:basedOn w:val="6"/>
    <w:link w:val="4"/>
    <w:semiHidden/>
    <w:qFormat/>
    <w:uiPriority w:val="9"/>
    <w:rPr>
      <w:rFonts w:asciiTheme="majorHAnsi" w:hAnsiTheme="majorHAnsi" w:eastAsiaTheme="majorEastAsia" w:cstheme="majorBidi"/>
      <w:color w:val="203864" w:themeColor="accent1" w:themeShade="80"/>
    </w:rPr>
  </w:style>
  <w:style w:type="paragraph" w:styleId="18">
    <w:name w:val="List Paragraph"/>
    <w:basedOn w:val="1"/>
    <w:qFormat/>
    <w:uiPriority w:val="34"/>
    <w:pPr>
      <w:ind w:left="720"/>
      <w:contextualSpacing/>
    </w:pPr>
  </w:style>
  <w:style w:type="character" w:customStyle="1" w:styleId="19">
    <w:name w:val="mixed-citation"/>
    <w:basedOn w:val="6"/>
    <w:uiPriority w:val="0"/>
  </w:style>
  <w:style w:type="character" w:customStyle="1" w:styleId="20">
    <w:name w:val="ref-journal"/>
    <w:basedOn w:val="6"/>
    <w:uiPriority w:val="0"/>
  </w:style>
  <w:style w:type="character" w:customStyle="1" w:styleId="21">
    <w:name w:val="nowrap"/>
    <w:basedOn w:val="6"/>
    <w:uiPriority w:val="0"/>
  </w:style>
  <w:style w:type="character" w:customStyle="1" w:styleId="22">
    <w:name w:val="Heading 4 Char"/>
    <w:basedOn w:val="6"/>
    <w:link w:val="5"/>
    <w:semiHidden/>
    <w:uiPriority w:val="9"/>
    <w:rPr>
      <w:rFonts w:asciiTheme="majorHAnsi" w:hAnsiTheme="majorHAnsi" w:eastAsiaTheme="majorEastAsia" w:cstheme="majorBidi"/>
      <w:i/>
      <w:iCs/>
      <w:color w:val="2F5597" w:themeColor="accent1" w:themeShade="BF"/>
    </w:rPr>
  </w:style>
  <w:style w:type="character" w:customStyle="1" w:styleId="23">
    <w:name w:val="Caption1"/>
    <w:basedOn w:val="6"/>
    <w:uiPriority w:val="0"/>
  </w:style>
  <w:style w:type="character" w:customStyle="1" w:styleId="24">
    <w:name w:val="symbolic"/>
    <w:basedOn w:val="6"/>
    <w:uiPriority w:val="0"/>
  </w:style>
  <w:style w:type="character" w:customStyle="1" w:styleId="25">
    <w:name w:val="anchor-text"/>
    <w:basedOn w:val="6"/>
    <w:qFormat/>
    <w:uiPriority w:val="0"/>
  </w:style>
  <w:style w:type="character" w:customStyle="1" w:styleId="26">
    <w:name w:val="title-text"/>
    <w:basedOn w:val="6"/>
    <w:qFormat/>
    <w:uiPriority w:val="0"/>
  </w:style>
  <w:style w:type="character" w:customStyle="1" w:styleId="27">
    <w:name w:val="sr-only"/>
    <w:basedOn w:val="6"/>
    <w:qFormat/>
    <w:uiPriority w:val="0"/>
  </w:style>
  <w:style w:type="character" w:customStyle="1" w:styleId="28">
    <w:name w:val="react-xocs-alternative-link"/>
    <w:basedOn w:val="6"/>
    <w:qFormat/>
    <w:uiPriority w:val="0"/>
  </w:style>
  <w:style w:type="character" w:customStyle="1" w:styleId="29">
    <w:name w:val="given-name"/>
    <w:basedOn w:val="6"/>
    <w:qFormat/>
    <w:uiPriority w:val="0"/>
  </w:style>
  <w:style w:type="character" w:customStyle="1" w:styleId="30">
    <w:name w:val="text"/>
    <w:basedOn w:val="6"/>
    <w:qFormat/>
    <w:uiPriority w:val="0"/>
  </w:style>
  <w:style w:type="character" w:customStyle="1" w:styleId="31">
    <w:name w:val="author-ref"/>
    <w:basedOn w:val="6"/>
    <w:qFormat/>
    <w:uiPriority w:val="0"/>
  </w:style>
  <w:style w:type="paragraph" w:customStyle="1" w:styleId="32">
    <w:name w:val="text-s"/>
    <w:basedOn w:val="1"/>
    <w:qFormat/>
    <w:uiPriority w:val="0"/>
    <w:pPr>
      <w:spacing w:before="100" w:beforeAutospacing="1" w:after="100" w:afterAutospacing="1"/>
    </w:pPr>
    <w:rPr>
      <w:rFonts w:ascii="Times New Roman" w:hAnsi="Times New Roman" w:eastAsia="Times New Roman" w:cs="Times New Roman"/>
    </w:rPr>
  </w:style>
  <w:style w:type="character" w:customStyle="1" w:styleId="33">
    <w:name w:val="truncatedauthor"/>
    <w:basedOn w:val="6"/>
    <w:qFormat/>
    <w:uiPriority w:val="0"/>
  </w:style>
  <w:style w:type="character" w:customStyle="1" w:styleId="34">
    <w:name w:val="roboto-bold"/>
    <w:basedOn w:val="6"/>
    <w:qFormat/>
    <w:uiPriority w:val="0"/>
  </w:style>
  <w:style w:type="character" w:customStyle="1" w:styleId="35">
    <w:name w:val="dissertpub"/>
    <w:basedOn w:val="6"/>
    <w:uiPriority w:val="0"/>
  </w:style>
  <w:style w:type="character" w:customStyle="1" w:styleId="36">
    <w:name w:val="get-access-text"/>
    <w:basedOn w:val="6"/>
    <w:qFormat/>
    <w:uiPriority w:val="0"/>
  </w:style>
  <w:style w:type="character" w:customStyle="1" w:styleId="37">
    <w:name w:val="al-author-name-more"/>
    <w:basedOn w:val="6"/>
    <w:qFormat/>
    <w:uiPriority w:val="0"/>
  </w:style>
  <w:style w:type="character" w:customStyle="1" w:styleId="38">
    <w:name w:val="delimiter"/>
    <w:basedOn w:val="6"/>
    <w:uiPriority w:val="0"/>
  </w:style>
  <w:style w:type="character" w:customStyle="1" w:styleId="39">
    <w:name w:val="author"/>
    <w:basedOn w:val="6"/>
    <w:uiPriority w:val="0"/>
  </w:style>
  <w:style w:type="character" w:customStyle="1" w:styleId="40">
    <w:name w:val="pubyear"/>
    <w:basedOn w:val="6"/>
    <w:qFormat/>
    <w:uiPriority w:val="0"/>
  </w:style>
  <w:style w:type="character" w:customStyle="1" w:styleId="41">
    <w:name w:val="othertitle"/>
    <w:basedOn w:val="6"/>
    <w:qFormat/>
    <w:uiPriority w:val="0"/>
  </w:style>
  <w:style w:type="character" w:customStyle="1" w:styleId="42">
    <w:name w:val="groupname"/>
    <w:basedOn w:val="6"/>
    <w:qFormat/>
    <w:uiPriority w:val="0"/>
  </w:style>
  <w:style w:type="character" w:customStyle="1" w:styleId="43">
    <w:name w:val="booktitle"/>
    <w:basedOn w:val="6"/>
    <w:qFormat/>
    <w:uiPriority w:val="0"/>
  </w:style>
  <w:style w:type="character" w:customStyle="1" w:styleId="44">
    <w:name w:val="Header Char"/>
    <w:basedOn w:val="6"/>
    <w:link w:val="11"/>
    <w:qFormat/>
    <w:uiPriority w:val="99"/>
    <w:rPr>
      <w:rFonts w:ascii="Times New Roman" w:hAnsi="Times New Roman" w:eastAsia="Times New Roman" w:cs="Times New Roman"/>
    </w:rPr>
  </w:style>
  <w:style w:type="character" w:customStyle="1" w:styleId="45">
    <w:name w:val="Footer Char"/>
    <w:basedOn w:val="6"/>
    <w:link w:val="10"/>
    <w:uiPriority w:val="99"/>
    <w:rPr>
      <w:rFonts w:ascii="Times New Roman" w:hAnsi="Times New Roman" w:eastAsia="Times New Roman" w:cs="Times New Roman"/>
    </w:rPr>
  </w:style>
  <w:style w:type="character" w:customStyle="1" w:styleId="46">
    <w:name w:val="citation_source-journal"/>
    <w:basedOn w:val="6"/>
    <w:uiPriority w:val="0"/>
  </w:style>
  <w:style w:type="character" w:customStyle="1" w:styleId="47">
    <w:name w:val="googlescholar-container"/>
    <w:basedOn w:val="6"/>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4107</Words>
  <Characters>23410</Characters>
  <Lines>195</Lines>
  <Paragraphs>54</Paragraphs>
  <TotalTime>11</TotalTime>
  <ScaleCrop>false</ScaleCrop>
  <LinksUpToDate>false</LinksUpToDate>
  <CharactersWithSpaces>27463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2024-05-23T20:55:00Z</dcterms:created>
  <dc:creator>ACE Willis</dc:creator>
  <cp:lastModifiedBy>Curtis McClane</cp:lastModifiedBy>
  <dcterms:modified xsi:type="dcterms:W3CDTF">2024-05-24T13:21:08Z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B704D466B0E24A7996F4F5CBF19CE8C7</vt:lpwstr>
  </property>
</Properties>
</file>