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0"/>
          <w:left w:val="none" w:color="auto" w:sz="0" w:space="0"/>
          <w:bottom w:val="none" w:color="auto" w:sz="0" w:space="0"/>
          <w:right w:val="none" w:color="auto" w:sz="0" w:space="0"/>
          <w:between w:val="none" w:color="auto" w:sz="0" w:space="0"/>
        </w:pBdr>
        <w:tabs>
          <w:tab w:val="right" w:pos="8640"/>
        </w:tabs>
        <w:ind w:firstLine="0"/>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b/>
          <w:bCs/>
          <w:color w:val="000000" w:themeColor="text1"/>
          <w14:textFill>
            <w14:solidFill>
              <w14:schemeClr w14:val="tx1"/>
            </w14:solidFill>
          </w14:textFill>
        </w:rPr>
        <w:t>Assignment #3</w:t>
      </w:r>
    </w:p>
    <w:p>
      <w:pPr>
        <w:ind w:firstLine="0"/>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James Hollywood III</w:t>
      </w:r>
    </w:p>
    <w:p>
      <w:pPr>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Omega Graduate School</w:t>
      </w:r>
    </w:p>
    <w:p>
      <w:pPr>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Leader Development: Transforming Self-Concept</w:t>
      </w:r>
    </w:p>
    <w:p>
      <w:pPr>
        <w:ind w:firstLine="0"/>
        <w:jc w:val="center"/>
        <w:rPr>
          <w:color w:val="000000" w:themeColor="text1"/>
          <w14:textFill>
            <w14:solidFill>
              <w14:schemeClr w14:val="tx1"/>
            </w14:solidFill>
          </w14:textFill>
        </w:rPr>
      </w:pPr>
    </w:p>
    <w:p>
      <w:pPr>
        <w:ind w:firstLine="0"/>
        <w:jc w:val="center"/>
        <w:rPr>
          <w:color w:val="000000" w:themeColor="text1"/>
          <w14:textFill>
            <w14:solidFill>
              <w14:schemeClr w14:val="tx1"/>
            </w14:solidFill>
          </w14:textFill>
        </w:rPr>
      </w:pPr>
      <w:r>
        <w:rPr>
          <w:color w:val="000000" w:themeColor="text1"/>
          <w14:textFill>
            <w14:solidFill>
              <w14:schemeClr w14:val="tx1"/>
            </w14:solidFill>
          </w14:textFill>
        </w:rPr>
        <w:t>Professor Dr. Curtis McClane</w:t>
      </w:r>
    </w:p>
    <w:p>
      <w:pPr>
        <w:ind w:firstLine="0"/>
        <w:jc w:val="center"/>
        <w:rPr>
          <w:color w:val="000000" w:themeColor="text1"/>
          <w14:textFill>
            <w14:solidFill>
              <w14:schemeClr w14:val="tx1"/>
            </w14:solidFill>
          </w14:textFill>
        </w:rPr>
      </w:pPr>
    </w:p>
    <w:p>
      <w:pPr>
        <w:pBdr>
          <w:top w:val="none" w:color="auto" w:sz="0" w:space="0"/>
          <w:left w:val="none" w:color="auto" w:sz="0" w:space="0"/>
          <w:bottom w:val="none" w:color="auto" w:sz="0" w:space="0"/>
          <w:right w:val="none" w:color="auto" w:sz="0" w:space="0"/>
          <w:between w:val="none" w:color="auto" w:sz="0" w:space="0"/>
        </w:pBdr>
        <w:tabs>
          <w:tab w:val="right" w:pos="8640"/>
        </w:tabs>
        <w:ind w:firstLine="0"/>
        <w:jc w:val="center"/>
        <w:rPr>
          <w:color w:val="000000" w:themeColor="text1"/>
          <w14:textFill>
            <w14:solidFill>
              <w14:schemeClr w14:val="tx1"/>
            </w14:solidFill>
          </w14:textFill>
        </w:rPr>
      </w:pPr>
      <w:r>
        <w:rPr>
          <w:color w:val="000000" w:themeColor="text1"/>
          <w14:textFill>
            <w14:solidFill>
              <w14:schemeClr w14:val="tx1"/>
            </w14:solidFill>
          </w14:textFill>
        </w:rPr>
        <w:t>April 29, 2024</w:t>
      </w:r>
    </w:p>
    <w:p>
      <w:pPr>
        <w:tabs>
          <w:tab w:val="right" w:pos="8640"/>
        </w:tabs>
        <w:ind w:firstLine="0"/>
        <w:jc w:val="both"/>
        <w:rPr>
          <w:color w:val="000000" w:themeColor="text1"/>
          <w14:textFill>
            <w14:solidFill>
              <w14:schemeClr w14:val="tx1"/>
            </w14:solidFill>
          </w14:textFill>
        </w:rPr>
      </w:pPr>
      <w:r>
        <w:rPr>
          <w:color w:val="000000" w:themeColor="text1"/>
          <w14:textFill>
            <w14:solidFill>
              <w14:schemeClr w14:val="tx1"/>
            </w14:solidFill>
          </w14:textFill>
        </w:rPr>
        <w:br w:type="page"/>
      </w:r>
    </w:p>
    <w:p>
      <w:pPr>
        <w:ind w:firstLine="0"/>
        <w:rPr>
          <w:b/>
          <w:bCs/>
          <w:color w:val="000000" w:themeColor="text1"/>
          <w14:textFill>
            <w14:solidFill>
              <w14:schemeClr w14:val="tx1"/>
            </w14:solidFill>
          </w14:textFill>
        </w:rPr>
      </w:pPr>
      <w:r>
        <w:rPr>
          <w:b/>
          <w:bCs/>
          <w:color w:val="000000" w:themeColor="text1"/>
          <w14:textFill>
            <w14:solidFill>
              <w14:schemeClr w14:val="tx1"/>
            </w14:solidFill>
          </w14:textFill>
        </w:rPr>
        <w:t>Assignment #3 – Essay</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1. Write a 5-page paper based on the question below:</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a. Synthesize and integrate all that you have learned thus far to write an essay on</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the following question: “Why are self-concept, spirituality, and moral development</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so critical for leadership?”</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r>
        <w:rPr>
          <w:color w:val="000000" w:themeColor="text1"/>
          <w14:textFill>
            <w14:solidFill>
              <w14:schemeClr w14:val="tx1"/>
            </w14:solidFill>
          </w14:textFill>
        </w:rPr>
        <w:t>2. Paper Outline</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a. Begin with an introductory paragraph that has a succinct thesis statement.</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b. Address the topic of the paper with critical thought.</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c. End with a conclusion that reaffirms your thesis.</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d. Use a minimum of eleven scholarly research sources (two books and the</w:t>
      </w:r>
    </w:p>
    <w:p>
      <w:pPr>
        <w:ind w:firstLine="0"/>
        <w:rPr>
          <w:color w:val="000000" w:themeColor="text1"/>
          <w14:textFill>
            <w14:solidFill>
              <w14:schemeClr w14:val="tx1"/>
            </w14:solidFill>
          </w14:textFill>
        </w:rPr>
      </w:pPr>
      <w:r>
        <w:rPr>
          <w:color w:val="000000" w:themeColor="text1"/>
          <w14:textFill>
            <w14:solidFill>
              <w14:schemeClr w14:val="tx1"/>
            </w14:solidFill>
          </w14:textFill>
        </w:rPr>
        <w:t>remaining scholarly peer-reviewed journal articles).</w:t>
      </w: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ind w:firstLine="0"/>
        <w:rPr>
          <w:color w:val="000000" w:themeColor="text1"/>
          <w14:textFill>
            <w14:solidFill>
              <w14:schemeClr w14:val="tx1"/>
            </w14:solidFill>
          </w14:textFill>
        </w:rPr>
      </w:pPr>
    </w:p>
    <w:p>
      <w:pPr>
        <w:tabs>
          <w:tab w:val="clear" w:pos="8640"/>
        </w:tabs>
        <w:suppressAutoHyphens w:val="0"/>
        <w:autoSpaceDE/>
        <w:autoSpaceDN/>
        <w:spacing w:before="100" w:beforeAutospacing="1" w:after="100" w:afterAutospacing="1"/>
        <w:ind w:firstLine="0"/>
        <w:rPr>
          <w:b/>
          <w:bCs/>
          <w:highlight w:val="red"/>
          <w:u w:val="single"/>
        </w:rPr>
      </w:pPr>
      <w:commentRangeStart w:id="0"/>
      <w:r>
        <w:rPr>
          <w:b/>
          <w:bCs/>
          <w:highlight w:val="red"/>
          <w:u w:val="single"/>
        </w:rPr>
        <w:t>The Foundation of Exemplary Leadership: Self-Concept, Spirituality, and Moral Development</w:t>
      </w:r>
      <w:commentRangeEnd w:id="0"/>
      <w:r>
        <w:commentReference w:id="0"/>
      </w:r>
    </w:p>
    <w:p>
      <w:pPr>
        <w:tabs>
          <w:tab w:val="clear" w:pos="8640"/>
        </w:tabs>
        <w:suppressAutoHyphens w:val="0"/>
        <w:autoSpaceDE/>
        <w:autoSpaceDN/>
        <w:spacing w:before="100" w:beforeAutospacing="1" w:after="100" w:afterAutospacing="1"/>
        <w:ind w:firstLine="0"/>
        <w:rPr>
          <w:rFonts w:hint="default"/>
          <w:highlight w:val="green"/>
          <w:lang w:val="en-US"/>
        </w:rPr>
      </w:pPr>
      <w:r>
        <w:rPr>
          <w:highlight w:val="red"/>
        </w:rPr>
        <w:t xml:space="preserve">Leadership </w:t>
      </w:r>
      <w:r>
        <w:rPr>
          <w:rFonts w:hint="default"/>
          <w:highlight w:val="red"/>
          <w:lang w:val="en-US"/>
        </w:rPr>
        <w:t xml:space="preserve"> </w:t>
      </w:r>
      <w:r>
        <w:commentReference w:id="1"/>
      </w:r>
      <w:r>
        <w:t xml:space="preserve">is more than managing tasks and teams; it is </w:t>
      </w:r>
      <w:r>
        <w:rPr>
          <w:highlight w:val="green"/>
        </w:rPr>
        <w:t>the art of</w:t>
      </w:r>
      <w:r>
        <w:t xml:space="preserve"> </w:t>
      </w:r>
      <w:r>
        <w:commentReference w:id="2"/>
      </w:r>
      <w:r>
        <w:t xml:space="preserve">inspiring, guiding, and influencing others toward shared goals. </w:t>
      </w:r>
      <w:r>
        <w:rPr>
          <w:highlight w:val="green"/>
        </w:rPr>
        <w:t>Effective leadership is deeply rooted in personal growth and development,</w:t>
      </w:r>
      <w:r>
        <w:t xml:space="preserve"> </w:t>
      </w:r>
      <w:r>
        <w:commentReference w:id="3"/>
      </w:r>
      <w:r>
        <w:t>particularly self-concept, spirituality, and moral development.</w:t>
      </w:r>
      <w:r>
        <w:rPr>
          <w:highlight w:val="green"/>
        </w:rPr>
        <w:t xml:space="preserve"> These foundational elements foster</w:t>
      </w:r>
      <w:r>
        <w:t xml:space="preserve"> authenticity, ethical conduct, and resilience, indispensable traits in today's dynamic and complex world. This essay examines the critical </w:t>
      </w:r>
      <w:r>
        <w:rPr>
          <w:highlight w:val="yellow"/>
        </w:rPr>
        <w:t>roles</w:t>
      </w:r>
      <w:r>
        <w:t xml:space="preserve"> </w:t>
      </w:r>
      <w:r>
        <w:commentReference w:id="4"/>
      </w:r>
      <w:r>
        <w:t xml:space="preserve">of these dimensions in shaping leadership effectiveness, integrity, and adaptability, drawing upon seminal and contemporary </w:t>
      </w:r>
      <w:r>
        <w:rPr>
          <w:highlight w:val="green"/>
        </w:rPr>
        <w:t>research.</w:t>
      </w:r>
      <w:r>
        <w:rPr>
          <w:rFonts w:hint="default"/>
          <w:highlight w:val="green"/>
          <w:lang w:val="en-US"/>
        </w:rPr>
        <w:t xml:space="preserve"> </w:t>
      </w:r>
      <w:r>
        <w:commentReference w:id="5"/>
      </w:r>
    </w:p>
    <w:p>
      <w:pPr>
        <w:tabs>
          <w:tab w:val="clear" w:pos="8640"/>
        </w:tabs>
        <w:suppressAutoHyphens w:val="0"/>
        <w:autoSpaceDE/>
        <w:autoSpaceDN/>
        <w:spacing w:before="100" w:beforeAutospacing="1" w:after="100" w:afterAutospacing="1"/>
        <w:ind w:firstLine="0"/>
        <w:outlineLvl w:val="2"/>
        <w:rPr>
          <w:b/>
          <w:bCs/>
        </w:rPr>
      </w:pPr>
      <w:r>
        <w:rPr>
          <w:b/>
          <w:bCs/>
        </w:rPr>
        <w:t>I. Self-Concept and Leadership</w:t>
      </w:r>
    </w:p>
    <w:p>
      <w:pPr>
        <w:tabs>
          <w:tab w:val="clear" w:pos="8640"/>
        </w:tabs>
        <w:suppressAutoHyphens w:val="0"/>
        <w:autoSpaceDE/>
        <w:autoSpaceDN/>
        <w:spacing w:before="100" w:beforeAutospacing="1" w:after="100" w:afterAutospacing="1"/>
        <w:ind w:firstLine="0"/>
      </w:pPr>
      <w:r>
        <w:rPr>
          <w:highlight w:val="red"/>
        </w:rPr>
        <w:t>Self-concept</w:t>
      </w:r>
      <w:r>
        <w:t>,</w:t>
      </w:r>
      <w:r>
        <w:commentReference w:id="6"/>
      </w:r>
      <w:r>
        <w:t xml:space="preserve"> how individuals </w:t>
      </w:r>
      <w:r>
        <w:rPr>
          <w:highlight w:val="yellow"/>
        </w:rPr>
        <w:t>perceive</w:t>
      </w:r>
      <w:r>
        <w:t xml:space="preserve"> their abilities, appearance, and worth, profoundly impacts how leaders enact their roles and interact with others. A well-developed self-concept, encompassing a clear understanding of strengths and limitations, </w:t>
      </w:r>
      <w:r>
        <w:rPr>
          <w:highlight w:val="green"/>
        </w:rPr>
        <w:t>enables</w:t>
      </w:r>
      <w:r>
        <w:t xml:space="preserve"> leaders to lead confidently and authentically (Gecas, 1982). This self-awareness is </w:t>
      </w:r>
      <w:r>
        <w:rPr>
          <w:highlight w:val="green"/>
        </w:rPr>
        <w:t xml:space="preserve">crucial </w:t>
      </w:r>
      <w:r>
        <w:t>for adaptive leadership, affecting responses to stress, challenge, and change.</w:t>
      </w:r>
    </w:p>
    <w:p>
      <w:pPr>
        <w:tabs>
          <w:tab w:val="clear" w:pos="8640"/>
        </w:tabs>
        <w:suppressAutoHyphens w:val="0"/>
        <w:autoSpaceDE/>
        <w:autoSpaceDN/>
        <w:spacing w:before="100" w:beforeAutospacing="1" w:after="100" w:afterAutospacing="1"/>
        <w:ind w:firstLine="0"/>
      </w:pPr>
      <w:r>
        <w:t xml:space="preserve">Susan Harter's influential work, "The Construction of the Self" (2015), illuminates how </w:t>
      </w:r>
      <w:r>
        <w:rPr>
          <w:highlight w:val="green"/>
        </w:rPr>
        <w:t>self-concept evolves through life stages</w:t>
      </w:r>
      <w:r>
        <w:t xml:space="preserve">, each with unique challenges and growth opportunities. Leaders who understand this evolution can adjust their style to be more empathetic and effective, reflecting on </w:t>
      </w:r>
      <w:r>
        <w:rPr>
          <w:highlight w:val="green"/>
        </w:rPr>
        <w:t xml:space="preserve">how personal experiences </w:t>
      </w:r>
      <w:r>
        <w:t>have shaped their identity and leadership approach.</w:t>
      </w:r>
    </w:p>
    <w:p>
      <w:pPr>
        <w:tabs>
          <w:tab w:val="clear" w:pos="8640"/>
        </w:tabs>
        <w:suppressAutoHyphens w:val="0"/>
        <w:autoSpaceDE/>
        <w:autoSpaceDN/>
        <w:spacing w:before="100" w:beforeAutospacing="1" w:after="100" w:afterAutospacing="1"/>
        <w:ind w:firstLine="0"/>
      </w:pPr>
      <w:r>
        <w:rPr>
          <w:highlight w:val="red"/>
        </w:rPr>
        <w:t>A leader's</w:t>
      </w:r>
      <w:r>
        <w:t xml:space="preserve"> self-concept </w:t>
      </w:r>
      <w:r>
        <w:rPr>
          <w:highlight w:val="green"/>
        </w:rPr>
        <w:t>directly influences their leadership style</w:t>
      </w:r>
      <w:r>
        <w:t xml:space="preserve">. For instance, a leader with strong self-worth may adopt a transformative style, while those less sure of their capabilities may lean towards participative styles (Avolio &amp; Gardner, 2005). Kinnunen et al. (2019) highlight that self-esteem, </w:t>
      </w:r>
      <w:commentRangeStart w:id="7"/>
      <w:r>
        <w:rPr>
          <w:highlight w:val="yellow"/>
        </w:rPr>
        <w:t>a core element of self-concept</w:t>
      </w:r>
      <w:commentRangeEnd w:id="7"/>
      <w:r>
        <w:commentReference w:id="7"/>
      </w:r>
      <w:r>
        <w:t xml:space="preserve">, acts as a buffer against workplace stress, enhancing leadership effectiveness under pressure. Additionally, Wilkinson (2004) found that </w:t>
      </w:r>
      <w:r>
        <w:rPr>
          <w:highlight w:val="green"/>
        </w:rPr>
        <w:t>early relationships</w:t>
      </w:r>
      <w:r>
        <w:t xml:space="preserve"> </w:t>
      </w:r>
      <w:r>
        <w:commentReference w:id="8"/>
      </w:r>
      <w:r>
        <w:t>shape self-concept, influencing leadership styles and interpersonal skills.</w:t>
      </w:r>
    </w:p>
    <w:p>
      <w:pPr>
        <w:tabs>
          <w:tab w:val="clear" w:pos="8640"/>
        </w:tabs>
        <w:suppressAutoHyphens w:val="0"/>
        <w:autoSpaceDE/>
        <w:autoSpaceDN/>
        <w:spacing w:before="100" w:beforeAutospacing="1" w:after="100" w:afterAutospacing="1"/>
        <w:ind w:firstLine="0"/>
      </w:pPr>
      <w:r>
        <w:rPr>
          <w:highlight w:val="red"/>
        </w:rPr>
        <w:t>The career</w:t>
      </w:r>
      <w:r>
        <w:t xml:space="preserve"> of Indra Nooyi, former CEO of PepsiCo,</w:t>
      </w:r>
      <w:r>
        <w:rPr>
          <w:highlight w:val="green"/>
        </w:rPr>
        <w:t xml:space="preserve"> exemplifies </w:t>
      </w:r>
      <w:r>
        <w:commentReference w:id="9"/>
      </w:r>
      <w:r>
        <w:t xml:space="preserve">how self-concept influences leadership effectiveness. Nooyi's tenure was marked by significant redirections, including the shift towards healthier products, reflecting her </w:t>
      </w:r>
      <w:r>
        <w:rPr>
          <w:highlight w:val="green"/>
        </w:rPr>
        <w:t>values</w:t>
      </w:r>
      <w:r>
        <w:t xml:space="preserve"> and self-concept as a leader prioritizing long-term societal impact. Her open, inclusive, and collaborative </w:t>
      </w:r>
      <w:r>
        <w:rPr>
          <w:highlight w:val="green"/>
        </w:rPr>
        <w:t>leadership style</w:t>
      </w:r>
      <w:r>
        <w:t xml:space="preserve"> stemmed from her </w:t>
      </w:r>
      <w:r>
        <w:rPr>
          <w:highlight w:val="green"/>
        </w:rPr>
        <w:t>self-awareness</w:t>
      </w:r>
      <w:r>
        <w:t xml:space="preserve"> and cultural background. Under Nooyi's leadership, PepsiCo consistently outperformed its rivals, demonstrating how personal values and </w:t>
      </w:r>
      <w:r>
        <w:rPr>
          <w:highlight w:val="green"/>
        </w:rPr>
        <w:t xml:space="preserve">self-concept </w:t>
      </w:r>
      <w:r>
        <w:commentReference w:id="10"/>
      </w:r>
      <w:r>
        <w:t>can profoundly influence an organization's direction and success.</w:t>
      </w:r>
    </w:p>
    <w:p>
      <w:pPr>
        <w:tabs>
          <w:tab w:val="clear" w:pos="8640"/>
        </w:tabs>
        <w:suppressAutoHyphens w:val="0"/>
        <w:autoSpaceDE/>
        <w:autoSpaceDN/>
        <w:spacing w:before="100" w:beforeAutospacing="1" w:after="100" w:afterAutospacing="1"/>
        <w:ind w:firstLine="0"/>
        <w:outlineLvl w:val="2"/>
        <w:rPr>
          <w:b/>
          <w:bCs/>
        </w:rPr>
      </w:pPr>
      <w:r>
        <w:rPr>
          <w:b/>
          <w:bCs/>
        </w:rPr>
        <w:t>II. Spirituality in Leadership</w:t>
      </w:r>
    </w:p>
    <w:p>
      <w:pPr>
        <w:tabs>
          <w:tab w:val="clear" w:pos="8640"/>
        </w:tabs>
        <w:suppressAutoHyphens w:val="0"/>
        <w:autoSpaceDE/>
        <w:autoSpaceDN/>
        <w:spacing w:before="100" w:beforeAutospacing="1" w:after="100" w:afterAutospacing="1"/>
        <w:ind w:firstLine="0"/>
      </w:pPr>
      <w:r>
        <w:rPr>
          <w:highlight w:val="red"/>
        </w:rPr>
        <w:t xml:space="preserve">Spirituality </w:t>
      </w:r>
      <w:r>
        <w:t xml:space="preserve">in leadership </w:t>
      </w:r>
      <w:r>
        <w:rPr>
          <w:highlight w:val="yellow"/>
        </w:rPr>
        <w:t>transcends</w:t>
      </w:r>
      <w:r>
        <w:t xml:space="preserve"> </w:t>
      </w:r>
      <w:r>
        <w:commentReference w:id="11"/>
      </w:r>
      <w:r>
        <w:t xml:space="preserve">personal beliefs, extending into the integration of those beliefs into daily practices. This integration </w:t>
      </w:r>
      <w:r>
        <w:rPr>
          <w:highlight w:val="green"/>
        </w:rPr>
        <w:t>influences</w:t>
      </w:r>
      <w:r>
        <w:t xml:space="preserve"> decision-making and interpersonal relationships, promoting an </w:t>
      </w:r>
      <w:r>
        <w:rPr>
          <w:highlight w:val="green"/>
        </w:rPr>
        <w:t>ethical organizational culture</w:t>
      </w:r>
      <w:r>
        <w:t xml:space="preserve"> that respects diverse perspectives. </w:t>
      </w:r>
      <w:r>
        <w:rPr>
          <w:highlight w:val="cyan"/>
        </w:rPr>
        <w:t>Spiritual leaders</w:t>
      </w:r>
      <w:r>
        <w:t xml:space="preserve"> harness a </w:t>
      </w:r>
      <w:r>
        <w:rPr>
          <w:highlight w:val="green"/>
        </w:rPr>
        <w:t>sense of purpose</w:t>
      </w:r>
      <w:r>
        <w:t xml:space="preserve"> that informs their vision and strategies,</w:t>
      </w:r>
      <w:r>
        <w:rPr>
          <w:highlight w:val="green"/>
        </w:rPr>
        <w:t xml:space="preserve"> fostering an environment</w:t>
      </w:r>
      <w:r>
        <w:t xml:space="preserve"> valuing ethical considerations alongside business objectives (Fry, 2003). Research by Mitroff and Denton (1999) found that spiritual leaders tend to </w:t>
      </w:r>
      <w:r>
        <w:rPr>
          <w:highlight w:val="green"/>
        </w:rPr>
        <w:t>create more meaningful work environments</w:t>
      </w:r>
      <w:r>
        <w:t xml:space="preserve"> and inspire </w:t>
      </w:r>
      <w:r>
        <w:rPr>
          <w:highlight w:val="green"/>
        </w:rPr>
        <w:t>greater commitment</w:t>
      </w:r>
      <w:r>
        <w:t xml:space="preserve"> from </w:t>
      </w:r>
      <w:commentRangeStart w:id="12"/>
      <w:r>
        <w:t>employees.</w:t>
      </w:r>
      <w:commentRangeEnd w:id="12"/>
      <w:r>
        <w:commentReference w:id="12"/>
      </w:r>
    </w:p>
    <w:p>
      <w:pPr>
        <w:tabs>
          <w:tab w:val="clear" w:pos="8640"/>
        </w:tabs>
        <w:suppressAutoHyphens w:val="0"/>
        <w:autoSpaceDE/>
        <w:autoSpaceDN/>
        <w:spacing w:before="100" w:beforeAutospacing="1" w:after="100" w:afterAutospacing="1"/>
        <w:ind w:firstLine="0"/>
      </w:pPr>
      <w:r>
        <w:rPr>
          <w:highlight w:val="red"/>
        </w:rPr>
        <w:t xml:space="preserve">The ethical </w:t>
      </w:r>
      <w:r>
        <w:t xml:space="preserve">framework provided by a leader's spiritual orientation </w:t>
      </w:r>
      <w:r>
        <w:rPr>
          <w:highlight w:val="green"/>
        </w:rPr>
        <w:t>inspires</w:t>
      </w:r>
      <w:r>
        <w:t xml:space="preserve"> trust and loyalty among followers. </w:t>
      </w:r>
      <w:r>
        <w:rPr>
          <w:highlight w:val="yellow"/>
        </w:rPr>
        <w:t xml:space="preserve">Spiritually aware </w:t>
      </w:r>
      <w:r>
        <w:commentReference w:id="13"/>
      </w:r>
      <w:r>
        <w:t>leaders often</w:t>
      </w:r>
      <w:r>
        <w:rPr>
          <w:highlight w:val="green"/>
        </w:rPr>
        <w:t xml:space="preserve"> exhibit a heightened ability</w:t>
      </w:r>
      <w:r>
        <w:t xml:space="preserve"> to </w:t>
      </w:r>
      <w:r>
        <w:rPr>
          <w:highlight w:val="green"/>
        </w:rPr>
        <w:t>navigate complex moral landscapes</w:t>
      </w:r>
      <w:r>
        <w:t xml:space="preserve">, ensuring decisions are not only effective but also ethically sound. </w:t>
      </w:r>
    </w:p>
    <w:p>
      <w:pPr>
        <w:tabs>
          <w:tab w:val="clear" w:pos="8640"/>
        </w:tabs>
        <w:suppressAutoHyphens w:val="0"/>
        <w:autoSpaceDE/>
        <w:autoSpaceDN/>
        <w:spacing w:before="100" w:beforeAutospacing="1" w:after="100" w:afterAutospacing="1"/>
        <w:ind w:firstLine="0"/>
        <w:rPr>
          <w:rFonts w:hint="default"/>
          <w:lang w:val="en-US"/>
        </w:rPr>
      </w:pPr>
      <w:r>
        <w:rPr>
          <w:highlight w:val="yellow"/>
        </w:rPr>
        <w:t>Furthermore,</w:t>
      </w:r>
      <w:r>
        <w:t xml:space="preserve"> </w:t>
      </w:r>
      <w:r>
        <w:commentReference w:id="14"/>
      </w:r>
      <w:r>
        <w:t xml:space="preserve">they champion workplace environments </w:t>
      </w:r>
      <w:r>
        <w:rPr>
          <w:highlight w:val="green"/>
        </w:rPr>
        <w:t xml:space="preserve">prioritizing </w:t>
      </w:r>
      <w:r>
        <w:t xml:space="preserve">well-being, inclusivity, and sustainability, encouraging employees to express their full potential while aligning with organizational values and goals. A study by Garcia-Zamor (2003) suggests that spiritual leadership practices can lead to increased employee well-being and </w:t>
      </w:r>
      <w:r>
        <w:rPr>
          <w:highlight w:val="green"/>
        </w:rPr>
        <w:t>job satisfaction.</w:t>
      </w:r>
      <w:r>
        <w:rPr>
          <w:rFonts w:hint="default"/>
          <w:highlight w:val="green"/>
          <w:lang w:val="en-US"/>
        </w:rPr>
        <w:t xml:space="preserve"> </w:t>
      </w:r>
      <w:r>
        <w:commentReference w:id="15"/>
      </w:r>
    </w:p>
    <w:p>
      <w:pPr>
        <w:tabs>
          <w:tab w:val="clear" w:pos="8640"/>
        </w:tabs>
        <w:suppressAutoHyphens w:val="0"/>
        <w:autoSpaceDE/>
        <w:autoSpaceDN/>
        <w:spacing w:before="100" w:beforeAutospacing="1" w:after="100" w:afterAutospacing="1"/>
        <w:ind w:firstLine="0"/>
        <w:outlineLvl w:val="2"/>
        <w:rPr>
          <w:b/>
          <w:bCs/>
        </w:rPr>
      </w:pPr>
      <w:r>
        <w:rPr>
          <w:b/>
          <w:bCs/>
        </w:rPr>
        <w:t>III. Moral Development and Leadership</w:t>
      </w:r>
    </w:p>
    <w:p>
      <w:pPr>
        <w:tabs>
          <w:tab w:val="clear" w:pos="8640"/>
        </w:tabs>
        <w:suppressAutoHyphens w:val="0"/>
        <w:autoSpaceDE/>
        <w:autoSpaceDN/>
        <w:spacing w:before="100" w:beforeAutospacing="1" w:after="100" w:afterAutospacing="1"/>
        <w:ind w:firstLine="0"/>
      </w:pPr>
      <w:r>
        <w:rPr>
          <w:highlight w:val="red"/>
        </w:rPr>
        <w:t>Moral development</w:t>
      </w:r>
      <w:r>
        <w:t xml:space="preserve"> is </w:t>
      </w:r>
      <w:r>
        <w:rPr>
          <w:highlight w:val="green"/>
        </w:rPr>
        <w:t>essential for cultivating</w:t>
      </w:r>
      <w:r>
        <w:t xml:space="preserve"> an ethical compass that guides leaders through complex decision-making. Kohlberg's theory of moral development (1981) provides a framework for understanding how leaders evolve in their ethical reasoning, crucial for ethical leadership. Leaders at higher stages of moral development prioritize ethical considerations, advocating for fairness and justice in policies and practices. Studies have shown a positive correlation between leaders' moral reasoning and ethical decision-making in organizations (Treviño et al., 2000).</w:t>
      </w:r>
    </w:p>
    <w:p>
      <w:pPr>
        <w:tabs>
          <w:tab w:val="clear" w:pos="8640"/>
        </w:tabs>
        <w:suppressAutoHyphens w:val="0"/>
        <w:autoSpaceDE/>
        <w:autoSpaceDN/>
        <w:spacing w:before="100" w:beforeAutospacing="1" w:after="100" w:afterAutospacing="1"/>
        <w:ind w:firstLine="0"/>
        <w:rPr>
          <w:highlight w:val="green"/>
        </w:rPr>
      </w:pPr>
      <w:r>
        <w:rPr>
          <w:highlight w:val="red"/>
        </w:rPr>
        <w:t xml:space="preserve">Applying moral development </w:t>
      </w:r>
      <w:r>
        <w:t xml:space="preserve">theories in organizations </w:t>
      </w:r>
      <w:r>
        <w:rPr>
          <w:highlight w:val="green"/>
        </w:rPr>
        <w:t>fosters cultures of integrity and accountability</w:t>
      </w:r>
      <w:r>
        <w:t xml:space="preserve">. Leaders with advanced moral reasoning establish and enforce ethical guidelines, setting a precedent for ethical behavior within the organization. While integrating moral development into leadership practices presents challenges, </w:t>
      </w:r>
      <w:commentRangeStart w:id="16"/>
      <w:r>
        <w:rPr>
          <w:highlight w:val="green"/>
        </w:rPr>
        <w:t>such as resistance to change or ethical dilemmas</w:t>
      </w:r>
      <w:commentRangeEnd w:id="16"/>
      <w:r>
        <w:commentReference w:id="16"/>
      </w:r>
      <w:r>
        <w:t xml:space="preserve">, the benefits are significant. Morally developed leaders enhance their organization's reputation, contribute to a more ethical business environment, and achieve sustainable success. Research by Brown and Treviño (2006) indicates that </w:t>
      </w:r>
      <w:r>
        <w:rPr>
          <w:highlight w:val="green"/>
        </w:rPr>
        <w:t>ethical leadership is associated with higher levels of employee trust and organizational commitment.</w:t>
      </w:r>
    </w:p>
    <w:p>
      <w:pPr>
        <w:tabs>
          <w:tab w:val="clear" w:pos="8640"/>
        </w:tabs>
        <w:suppressAutoHyphens w:val="0"/>
        <w:autoSpaceDE/>
        <w:autoSpaceDN/>
        <w:spacing w:before="100" w:beforeAutospacing="1" w:after="100" w:afterAutospacing="1"/>
        <w:ind w:firstLine="0"/>
        <w:outlineLvl w:val="2"/>
        <w:rPr>
          <w:b/>
          <w:bCs/>
        </w:rPr>
      </w:pPr>
      <w:bookmarkStart w:id="0" w:name="_GoBack"/>
      <w:bookmarkEnd w:id="0"/>
      <w:r>
        <w:rPr>
          <w:b/>
          <w:bCs/>
        </w:rPr>
        <w:t>IV. Integrating Self-Concept, Spirituality, and Moral Development</w:t>
      </w:r>
    </w:p>
    <w:p>
      <w:pPr>
        <w:tabs>
          <w:tab w:val="clear" w:pos="8640"/>
        </w:tabs>
        <w:suppressAutoHyphens w:val="0"/>
        <w:autoSpaceDE/>
        <w:autoSpaceDN/>
        <w:spacing w:before="100" w:beforeAutospacing="1" w:after="100" w:afterAutospacing="1"/>
        <w:ind w:firstLine="0"/>
      </w:pPr>
      <w:r>
        <w:t>Integrating self-concept, spirituality, and moral development creates a robust framework for effective leadership. These elements are deeply interconnected and mutually reinforcing. A leader's self-concept influences their spiritual outlook and moral judgments, affecting their role within the organization (Reave, 2005). Leaders who effectively balance these aspects are more adaptable, ethical, and impactful, demonstrating a leadership style that resonates on both personal and organizational levels.</w:t>
      </w:r>
    </w:p>
    <w:p>
      <w:pPr>
        <w:tabs>
          <w:tab w:val="clear" w:pos="8640"/>
        </w:tabs>
        <w:suppressAutoHyphens w:val="0"/>
        <w:autoSpaceDE/>
        <w:autoSpaceDN/>
        <w:spacing w:before="100" w:beforeAutospacing="1" w:after="100" w:afterAutospacing="1"/>
        <w:ind w:firstLine="0"/>
      </w:pPr>
      <w:r>
        <w:t>The practical application of integrating these dimensions can be transformative. Leaders who act upon their moral convictions drive ethical business practices that advance corporate social responsibility. Spiritually aware leaders foster inclusive cultures supporting diverse viewpoints and holistic employee well-being.</w:t>
      </w:r>
    </w:p>
    <w:p>
      <w:pPr>
        <w:tabs>
          <w:tab w:val="clear" w:pos="8640"/>
        </w:tabs>
        <w:suppressAutoHyphens w:val="0"/>
        <w:autoSpaceDE/>
        <w:autoSpaceDN/>
        <w:spacing w:before="100" w:beforeAutospacing="1" w:after="100" w:afterAutospacing="1"/>
        <w:ind w:firstLine="0"/>
      </w:pPr>
      <w:r>
        <w:t>Integrating these personal development areas results in higher employee satisfaction, lower turnover, and greater organizational loyalty (Crossan et al., 2013). Such leaders are better equipped to handle crises and ethical dilemmas, leading to sustainable organizational success and a stronger corporate reputation.</w:t>
      </w:r>
    </w:p>
    <w:p>
      <w:pPr>
        <w:tabs>
          <w:tab w:val="clear" w:pos="8640"/>
        </w:tabs>
        <w:suppressAutoHyphens w:val="0"/>
        <w:autoSpaceDE/>
        <w:autoSpaceDN/>
        <w:spacing w:before="100" w:beforeAutospacing="1" w:after="100" w:afterAutospacing="1"/>
        <w:ind w:firstLine="0"/>
        <w:outlineLvl w:val="2"/>
        <w:rPr>
          <w:b/>
          <w:bCs/>
        </w:rPr>
      </w:pPr>
      <w:r>
        <w:rPr>
          <w:b/>
          <w:bCs/>
        </w:rPr>
        <w:t>V. Conclusion</w:t>
      </w:r>
    </w:p>
    <w:p>
      <w:pPr>
        <w:tabs>
          <w:tab w:val="clear" w:pos="8640"/>
        </w:tabs>
        <w:suppressAutoHyphens w:val="0"/>
        <w:autoSpaceDE/>
        <w:autoSpaceDN/>
        <w:spacing w:before="100" w:beforeAutospacing="1" w:after="100" w:afterAutospacing="1"/>
        <w:ind w:firstLine="0"/>
      </w:pPr>
      <w:r>
        <w:t>This essay has explored the pivotal roles of self-concept, spirituality, and moral development in shaping effective and ethical leadership. These foundational elements are essential for leaders who aspire to influence positively and foster ethical organizational cultures. Leaders who cultivate these dimensions are better equipped to face modern challenges, inspiring teams to achieve goals ethically and impactfully. Integrating these personal development areas into leadership practice enhances individual effectiveness and contributes to sustainable organizational success and positive societal impact.</w:t>
      </w:r>
    </w:p>
    <w:p>
      <w:pPr>
        <w:tabs>
          <w:tab w:val="clear" w:pos="8640"/>
        </w:tabs>
        <w:suppressAutoHyphens w:val="0"/>
        <w:autoSpaceDE/>
        <w:autoSpaceDN/>
        <w:spacing w:before="100" w:beforeAutospacing="1" w:after="100" w:afterAutospacing="1"/>
        <w:ind w:firstLine="0"/>
      </w:pPr>
      <w:r>
        <w:t>As organizations continue to navigate complex global challenges, the demand for leaders embodying these qualities will only increase. Current and aspiring leaders must invest in personal growth in these areas to lead with integrity, adaptability, and vision. Future research should further explore how these elements can be integrated into leadership development programs to cultivate a new generation of holistic leaders.</w:t>
      </w:r>
    </w:p>
    <w:p>
      <w:pPr>
        <w:tabs>
          <w:tab w:val="left" w:pos="1140"/>
          <w:tab w:val="right" w:pos="8640"/>
        </w:tabs>
        <w:ind w:left="720" w:hanging="720"/>
      </w:pPr>
    </w:p>
    <w:p>
      <w:pPr>
        <w:tabs>
          <w:tab w:val="right" w:pos="8640"/>
        </w:tabs>
        <w:ind w:left="720" w:hanging="720"/>
        <w:jc w:val="center"/>
      </w:pPr>
    </w:p>
    <w:p>
      <w:pPr>
        <w:tabs>
          <w:tab w:val="right" w:pos="8640"/>
        </w:tabs>
        <w:ind w:left="720" w:hanging="720"/>
        <w:jc w:val="center"/>
      </w:pPr>
    </w:p>
    <w:p>
      <w:pPr>
        <w:tabs>
          <w:tab w:val="right" w:pos="8640"/>
        </w:tabs>
        <w:ind w:left="720" w:hanging="720"/>
        <w:jc w:val="center"/>
      </w:pPr>
    </w:p>
    <w:p>
      <w:pPr>
        <w:tabs>
          <w:tab w:val="right" w:pos="8640"/>
        </w:tabs>
        <w:ind w:left="720" w:hanging="720"/>
        <w:jc w:val="center"/>
      </w:pPr>
    </w:p>
    <w:p>
      <w:pPr>
        <w:tabs>
          <w:tab w:val="right" w:pos="8640"/>
        </w:tabs>
        <w:ind w:left="720" w:hanging="720"/>
        <w:jc w:val="center"/>
      </w:pPr>
    </w:p>
    <w:p>
      <w:pPr>
        <w:tabs>
          <w:tab w:val="right" w:pos="8640"/>
        </w:tabs>
        <w:ind w:left="720" w:hanging="720"/>
        <w:jc w:val="center"/>
      </w:pPr>
    </w:p>
    <w:p>
      <w:pPr>
        <w:tabs>
          <w:tab w:val="right" w:pos="8640"/>
        </w:tabs>
        <w:ind w:left="720" w:hanging="720"/>
        <w:jc w:val="center"/>
        <w:rPr>
          <w:b/>
          <w:bCs/>
        </w:rPr>
      </w:pPr>
    </w:p>
    <w:p>
      <w:pPr>
        <w:tabs>
          <w:tab w:val="right" w:pos="8640"/>
        </w:tabs>
        <w:ind w:left="720" w:hanging="720"/>
        <w:jc w:val="center"/>
        <w:rPr>
          <w:b/>
          <w:bCs/>
        </w:rPr>
      </w:pPr>
    </w:p>
    <w:p>
      <w:pPr>
        <w:tabs>
          <w:tab w:val="right" w:pos="8640"/>
        </w:tabs>
        <w:ind w:left="720" w:hanging="720"/>
        <w:jc w:val="center"/>
        <w:rPr>
          <w:b/>
          <w:bCs/>
        </w:rPr>
      </w:pPr>
    </w:p>
    <w:p>
      <w:pPr>
        <w:tabs>
          <w:tab w:val="right" w:pos="8640"/>
        </w:tabs>
        <w:ind w:left="720" w:hanging="720"/>
        <w:jc w:val="center"/>
        <w:rPr>
          <w:b/>
          <w:bCs/>
        </w:rPr>
      </w:pPr>
    </w:p>
    <w:p>
      <w:pPr>
        <w:tabs>
          <w:tab w:val="right" w:pos="8640"/>
        </w:tabs>
        <w:ind w:firstLine="0"/>
        <w:rPr>
          <w:b/>
          <w:bCs/>
        </w:rPr>
      </w:pPr>
    </w:p>
    <w:p>
      <w:pPr>
        <w:tabs>
          <w:tab w:val="right" w:pos="8640"/>
        </w:tabs>
        <w:ind w:left="720" w:hanging="720"/>
        <w:jc w:val="center"/>
        <w:rPr>
          <w:b/>
          <w:bCs/>
        </w:rPr>
      </w:pPr>
      <w:r>
        <w:rPr>
          <w:b/>
          <w:bCs/>
        </w:rPr>
        <w:t>Works Cited</w:t>
      </w:r>
    </w:p>
    <w:p>
      <w:pPr>
        <w:tabs>
          <w:tab w:val="right" w:pos="8640"/>
        </w:tabs>
        <w:ind w:left="720" w:hanging="720"/>
      </w:pPr>
      <w:r>
        <w:t>Avolio, B. J., &amp; Gardner, W. L. (2005). Authentic leadership development: Getting to the root of positive forms of leadership. The Leadership Quarterly, 16(3), 315-338. https://doi.org/10.1016/j.leaqua.2005.03.001</w:t>
      </w:r>
    </w:p>
    <w:p>
      <w:pPr>
        <w:tabs>
          <w:tab w:val="right" w:pos="8640"/>
        </w:tabs>
        <w:ind w:left="720" w:hanging="720"/>
      </w:pPr>
    </w:p>
    <w:p>
      <w:pPr>
        <w:tabs>
          <w:tab w:val="right" w:pos="8640"/>
        </w:tabs>
        <w:ind w:left="720" w:hanging="720"/>
      </w:pPr>
      <w:r>
        <w:t>Brown, M. E., &amp; Treviño, L. K. (2006). Ethical leadership: A review and future directions. The Leadership Quarterly, 17(6), 595-616. https://doi.org/10.1016/j.leaqua.2006.10.004</w:t>
      </w:r>
    </w:p>
    <w:p>
      <w:pPr>
        <w:tabs>
          <w:tab w:val="right" w:pos="8640"/>
        </w:tabs>
        <w:ind w:left="720" w:hanging="720"/>
      </w:pPr>
    </w:p>
    <w:p>
      <w:pPr>
        <w:tabs>
          <w:tab w:val="right" w:pos="8640"/>
        </w:tabs>
        <w:ind w:left="720" w:hanging="720"/>
      </w:pPr>
      <w:r>
        <w:t>Crossan, M., Mazutis, D., &amp; Seijts, G. (2013). Developing leadership character in business programs. Academy of Management Learning &amp; Education, 12(2), 285-305. [invalid URL removed]</w:t>
      </w:r>
    </w:p>
    <w:p>
      <w:pPr>
        <w:tabs>
          <w:tab w:val="right" w:pos="8640"/>
        </w:tabs>
        <w:ind w:firstLine="0"/>
      </w:pPr>
    </w:p>
    <w:p>
      <w:pPr>
        <w:tabs>
          <w:tab w:val="right" w:pos="8640"/>
        </w:tabs>
        <w:ind w:left="720" w:hanging="720"/>
      </w:pPr>
      <w:r>
        <w:t>Fry, L. W. (2003). Toward a theory of spiritual leadership. The Leadership Quarterly, 14(6), 693-727. https://doi.org/10.1016/j.leaqua.2003.09.001</w:t>
      </w:r>
    </w:p>
    <w:p>
      <w:pPr>
        <w:tabs>
          <w:tab w:val="right" w:pos="8640"/>
        </w:tabs>
        <w:ind w:left="720" w:hanging="720"/>
      </w:pPr>
    </w:p>
    <w:p>
      <w:pPr>
        <w:tabs>
          <w:tab w:val="right" w:pos="8640"/>
        </w:tabs>
        <w:ind w:left="720" w:hanging="720"/>
      </w:pPr>
      <w:r>
        <w:t>Garcia-Zamor, J. C. (2003). Workplace spirituality and organizational performance. Public Administration Review, 63(3), 355-363. [invalid URL removed]</w:t>
      </w:r>
    </w:p>
    <w:p>
      <w:pPr>
        <w:tabs>
          <w:tab w:val="right" w:pos="8640"/>
        </w:tabs>
        <w:ind w:left="720" w:hanging="720"/>
      </w:pPr>
    </w:p>
    <w:p>
      <w:pPr>
        <w:tabs>
          <w:tab w:val="right" w:pos="8640"/>
        </w:tabs>
        <w:ind w:left="720" w:hanging="720"/>
      </w:pPr>
      <w:r>
        <w:t>Gecas, V. (1982). The self-concept. Annual Review of Sociology, 8, 1-33. https://doi.org/10.1146/annurev.so.08.080182.000245</w:t>
      </w:r>
    </w:p>
    <w:p>
      <w:pPr>
        <w:tabs>
          <w:tab w:val="right" w:pos="8640"/>
        </w:tabs>
        <w:ind w:left="720" w:hanging="720"/>
      </w:pPr>
    </w:p>
    <w:p>
      <w:pPr>
        <w:tabs>
          <w:tab w:val="right" w:pos="8640"/>
        </w:tabs>
        <w:ind w:left="720" w:hanging="720"/>
      </w:pPr>
      <w:r>
        <w:t>Harter, S. (2015). The construction of the self: Developmental and sociocultural foundations (2nd ed.). Guilford Press.</w:t>
      </w:r>
    </w:p>
    <w:p>
      <w:pPr>
        <w:tabs>
          <w:tab w:val="right" w:pos="8640"/>
        </w:tabs>
        <w:ind w:left="720" w:hanging="720"/>
      </w:pPr>
    </w:p>
    <w:p>
      <w:pPr>
        <w:tabs>
          <w:tab w:val="right" w:pos="8640"/>
        </w:tabs>
        <w:ind w:left="720" w:hanging="720"/>
      </w:pPr>
      <w:r>
        <w:t>Kinnunen, L., Makikangas, A., &amp; Mauno, S. (2019). Psychosocial work stressors and well-being: Self-esteem and optimism as moderators in a one-year longitudinal sample. Personality and Individual Differences, 141, 169-174. https://doi.org/10.1016/j.paid.2018.12.004</w:t>
      </w:r>
    </w:p>
    <w:p>
      <w:pPr>
        <w:tabs>
          <w:tab w:val="right" w:pos="8640"/>
        </w:tabs>
        <w:ind w:left="720" w:hanging="720"/>
      </w:pPr>
    </w:p>
    <w:p>
      <w:pPr>
        <w:tabs>
          <w:tab w:val="right" w:pos="8640"/>
        </w:tabs>
        <w:ind w:left="720" w:hanging="720"/>
      </w:pPr>
      <w:r>
        <w:t>Kohlberg, L. (1981). The philosophy of moral development: Moral stages and the idea of justice. Harper &amp; Row.</w:t>
      </w:r>
    </w:p>
    <w:p>
      <w:pPr>
        <w:tabs>
          <w:tab w:val="right" w:pos="8640"/>
        </w:tabs>
        <w:ind w:firstLine="0"/>
      </w:pPr>
    </w:p>
    <w:p>
      <w:pPr>
        <w:tabs>
          <w:tab w:val="right" w:pos="8640"/>
        </w:tabs>
        <w:ind w:left="720" w:hanging="720"/>
      </w:pPr>
      <w:r>
        <w:t>Mitroff, I. I., &amp; Denton, E. A. (1999). A study of spirituality in the workplace. Sloan Management Review, 40(4), 83-92.</w:t>
      </w:r>
    </w:p>
    <w:p>
      <w:pPr>
        <w:tabs>
          <w:tab w:val="right" w:pos="8640"/>
        </w:tabs>
        <w:ind w:firstLine="0"/>
      </w:pPr>
    </w:p>
    <w:p>
      <w:pPr>
        <w:tabs>
          <w:tab w:val="right" w:pos="8640"/>
        </w:tabs>
        <w:ind w:left="720" w:hanging="720"/>
      </w:pPr>
      <w:r>
        <w:t>Reave, L. (2005). Spiritual values and practices related to leadership effectiveness. The Leadership Quarterly, 16(5), 655-687. https://doi.org/10.1016/j.leaqua.2005.07.003</w:t>
      </w:r>
    </w:p>
    <w:p>
      <w:pPr>
        <w:tabs>
          <w:tab w:val="right" w:pos="8640"/>
        </w:tabs>
        <w:ind w:left="720" w:hanging="720"/>
      </w:pPr>
    </w:p>
    <w:p>
      <w:pPr>
        <w:tabs>
          <w:tab w:val="right" w:pos="8640"/>
        </w:tabs>
        <w:ind w:left="720" w:hanging="720"/>
      </w:pPr>
      <w:r>
        <w:t>Treviño, L. K., Hartman, L. P., &amp; Brown, M. (2000). Moral person and moral manager: How executives develop a reputation for ethical leadership. California Management Review, 42(4), 128-142. https://doi.org/10.2307/41166057</w:t>
      </w:r>
    </w:p>
    <w:p>
      <w:pPr>
        <w:tabs>
          <w:tab w:val="right" w:pos="8640"/>
        </w:tabs>
        <w:ind w:left="720" w:hanging="720"/>
      </w:pPr>
    </w:p>
    <w:p>
      <w:pPr>
        <w:tabs>
          <w:tab w:val="right" w:pos="8640"/>
        </w:tabs>
        <w:ind w:left="720" w:hanging="720"/>
        <w:rPr>
          <w:b/>
          <w:bCs/>
        </w:rPr>
      </w:pPr>
      <w:r>
        <w:t>Wilkinson, R. (2004). The role of parental and peer attachment in the psychological health and self-esteem of adolescents. Journal of Youth and Adolescence, 33(6), 479-493. https://doi.org/10.1023/B:JOYO.0000048063.59425.20</w:t>
      </w:r>
    </w:p>
    <w:sectPr>
      <w:headerReference r:id="rId7" w:type="default"/>
      <w:pgSz w:w="12240" w:h="15840"/>
      <w:pgMar w:top="1440" w:right="1440" w:bottom="1440" w:left="1440" w:header="720" w:footer="720" w:gutter="0"/>
      <w:pgNumType w:start="1"/>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Curtis McClane" w:date="2024-05-22T17:28:27Z" w:initials="C">
    <w:p w14:paraId="35901D43">
      <w:pPr>
        <w:pStyle w:val="21"/>
        <w:rPr>
          <w:rFonts w:hint="default"/>
          <w:lang w:val="en-US"/>
        </w:rPr>
      </w:pPr>
      <w:r>
        <w:rPr>
          <w:rFonts w:hint="default"/>
          <w:lang w:val="en-US"/>
        </w:rPr>
        <w:t>Titles like this should not be underlined</w:t>
      </w:r>
    </w:p>
  </w:comment>
  <w:comment w:id="1" w:author="Curtis McClane" w:date="2024-05-22T17:31:04Z" w:initials="C">
    <w:p w14:paraId="75A2140B">
      <w:pPr>
        <w:pStyle w:val="21"/>
        <w:rPr>
          <w:rFonts w:hint="default"/>
          <w:lang w:val="en-US"/>
        </w:rPr>
      </w:pPr>
      <w:r>
        <w:rPr>
          <w:rFonts w:hint="default"/>
          <w:lang w:val="en-US"/>
        </w:rPr>
        <w:t xml:space="preserve">Leading sentences of a paragraph are always indented. </w:t>
      </w:r>
    </w:p>
  </w:comment>
  <w:comment w:id="2" w:author="Curtis McClane" w:date="2024-05-22T17:31:59Z" w:initials="C">
    <w:p w14:paraId="1F164037">
      <w:pPr>
        <w:pStyle w:val="21"/>
        <w:rPr>
          <w:rFonts w:hint="default"/>
          <w:lang w:val="en-US"/>
        </w:rPr>
      </w:pPr>
      <w:r>
        <w:rPr>
          <w:rFonts w:hint="default"/>
          <w:lang w:val="en-US"/>
        </w:rPr>
        <w:t>Interesting to think of leadership in terms of “the art of…something.” Makes me want to use the comprehensive phrase like this…the art and science of leadership.</w:t>
      </w:r>
    </w:p>
  </w:comment>
  <w:comment w:id="3" w:author="Curtis McClane" w:date="2024-05-22T17:33:50Z" w:initials="C">
    <w:p w14:paraId="74086092">
      <w:pPr>
        <w:pStyle w:val="21"/>
        <w:rPr>
          <w:rFonts w:hint="default"/>
          <w:lang w:val="en-US"/>
        </w:rPr>
      </w:pPr>
      <w:r>
        <w:rPr>
          <w:rFonts w:hint="default"/>
          <w:lang w:val="en-US"/>
        </w:rPr>
        <w:t>This is a succintly stated phrase that is what the entire course is about!</w:t>
      </w:r>
    </w:p>
  </w:comment>
  <w:comment w:id="4" w:author="Curtis McClane" w:date="2024-05-22T17:35:16Z" w:initials="C">
    <w:p w14:paraId="041C1B53">
      <w:pPr>
        <w:pStyle w:val="21"/>
        <w:rPr>
          <w:rFonts w:hint="default"/>
          <w:lang w:val="en-US"/>
        </w:rPr>
      </w:pPr>
      <w:r>
        <w:rPr>
          <w:rFonts w:hint="default"/>
          <w:lang w:val="en-US"/>
        </w:rPr>
        <w:t>I would use the word “aspects” instead of roles.</w:t>
      </w:r>
    </w:p>
  </w:comment>
  <w:comment w:id="5" w:author="Curtis McClane" w:date="2024-05-22T17:36:16Z" w:initials="C">
    <w:p w14:paraId="1D3762B5">
      <w:pPr>
        <w:pStyle w:val="21"/>
        <w:rPr>
          <w:rFonts w:hint="default"/>
          <w:lang w:val="en-US"/>
        </w:rPr>
      </w:pPr>
      <w:r>
        <w:rPr>
          <w:rFonts w:hint="default"/>
          <w:lang w:val="en-US"/>
        </w:rPr>
        <w:t xml:space="preserve">This is an excellent introductory paragraph, setting the stage for your paper. </w:t>
      </w:r>
    </w:p>
  </w:comment>
  <w:comment w:id="6" w:author="Curtis McClane" w:date="2024-05-22T17:37:20Z" w:initials="C">
    <w:p w14:paraId="6737473E">
      <w:pPr>
        <w:pStyle w:val="21"/>
        <w:rPr>
          <w:rFonts w:hint="default"/>
          <w:lang w:val="en-US"/>
        </w:rPr>
      </w:pPr>
      <w:r>
        <w:rPr>
          <w:rFonts w:hint="default"/>
          <w:lang w:val="en-US"/>
        </w:rPr>
        <w:t xml:space="preserve">Indent each first sentence of a paragraph. </w:t>
      </w:r>
    </w:p>
  </w:comment>
  <w:comment w:id="7" w:author="Curtis McClane" w:date="2024-05-22T17:39:48Z" w:initials="C">
    <w:p w14:paraId="2A726D0E">
      <w:pPr>
        <w:pStyle w:val="21"/>
        <w:rPr>
          <w:rFonts w:hint="default"/>
          <w:lang w:val="en-US"/>
        </w:rPr>
      </w:pPr>
      <w:r>
        <w:rPr>
          <w:rFonts w:hint="default"/>
          <w:lang w:val="en-US"/>
        </w:rPr>
        <w:t xml:space="preserve">In our course, you may remember that I presented an alternative view--self-esteem relates to how high or how low we grade ourselves on the components of self-concept. </w:t>
      </w:r>
    </w:p>
  </w:comment>
  <w:comment w:id="8" w:author="Curtis McClane" w:date="2024-05-22T17:41:26Z" w:initials="C">
    <w:p w14:paraId="7EF244FB">
      <w:pPr>
        <w:pStyle w:val="21"/>
        <w:rPr>
          <w:rFonts w:hint="default"/>
          <w:lang w:val="en-US"/>
        </w:rPr>
      </w:pPr>
      <w:r>
        <w:rPr>
          <w:rFonts w:hint="default"/>
          <w:lang w:val="en-US"/>
        </w:rPr>
        <w:t xml:space="preserve">This relates to our two components of self-concept: connectiveness and models. </w:t>
      </w:r>
    </w:p>
  </w:comment>
  <w:comment w:id="9" w:author="Curtis McClane" w:date="2024-05-22T17:42:36Z" w:initials="C">
    <w:p w14:paraId="52CC6F46">
      <w:pPr>
        <w:pStyle w:val="21"/>
        <w:rPr>
          <w:rFonts w:hint="default"/>
          <w:lang w:val="en-US"/>
        </w:rPr>
      </w:pPr>
      <w:r>
        <w:rPr>
          <w:rFonts w:hint="default"/>
          <w:lang w:val="en-US"/>
        </w:rPr>
        <w:t>Great to see this illustrated!</w:t>
      </w:r>
    </w:p>
  </w:comment>
  <w:comment w:id="10" w:author="Curtis McClane" w:date="2024-05-22T17:44:14Z" w:initials="C">
    <w:p w14:paraId="68091D26">
      <w:pPr>
        <w:pStyle w:val="21"/>
        <w:rPr>
          <w:rFonts w:hint="default"/>
          <w:lang w:val="en-US"/>
        </w:rPr>
      </w:pPr>
      <w:r>
        <w:rPr>
          <w:rFonts w:hint="default"/>
          <w:lang w:val="en-US"/>
        </w:rPr>
        <w:t>I like how you have used this example and demonstrated how three important things impact one’s self concept, or, one’s self esteem in relationship to their self-concept: values, leadership style, and self-awareness. This is a fantastic paragraph!</w:t>
      </w:r>
    </w:p>
  </w:comment>
  <w:comment w:id="11" w:author="Curtis McClane" w:date="2024-05-22T17:46:55Z" w:initials="C">
    <w:p w14:paraId="2EF62F7E">
      <w:pPr>
        <w:pStyle w:val="21"/>
        <w:rPr>
          <w:rFonts w:hint="default"/>
          <w:lang w:val="en-US"/>
        </w:rPr>
      </w:pPr>
      <w:r>
        <w:rPr>
          <w:rFonts w:hint="default"/>
          <w:lang w:val="en-US"/>
        </w:rPr>
        <w:t>Instead of “transcends,” I would say it “incorporates.”</w:t>
      </w:r>
    </w:p>
  </w:comment>
  <w:comment w:id="12" w:author="Curtis McClane" w:date="2024-05-22T17:49:31Z" w:initials="C">
    <w:p w14:paraId="47D8047A">
      <w:pPr>
        <w:pStyle w:val="21"/>
        <w:rPr>
          <w:rFonts w:hint="default"/>
          <w:lang w:val="en-US"/>
        </w:rPr>
      </w:pPr>
      <w:r>
        <w:rPr>
          <w:rFonts w:hint="default"/>
          <w:lang w:val="en-US"/>
        </w:rPr>
        <w:t>Great paragraph!</w:t>
      </w:r>
    </w:p>
  </w:comment>
  <w:comment w:id="13" w:author="Curtis McClane" w:date="2024-05-22T17:50:52Z" w:initials="C">
    <w:p w14:paraId="0F5532ED">
      <w:pPr>
        <w:pStyle w:val="21"/>
        <w:rPr>
          <w:rFonts w:hint="default"/>
          <w:lang w:val="en-US"/>
        </w:rPr>
      </w:pPr>
      <w:r>
        <w:rPr>
          <w:rFonts w:hint="default"/>
          <w:lang w:val="en-US"/>
        </w:rPr>
        <w:t>You probably need to define what you mean by “spiritually aware.”</w:t>
      </w:r>
    </w:p>
  </w:comment>
  <w:comment w:id="14" w:author="Curtis McClane" w:date="2024-05-22T17:52:40Z" w:initials="C">
    <w:p w14:paraId="73122997">
      <w:pPr>
        <w:pStyle w:val="21"/>
        <w:rPr>
          <w:rFonts w:hint="default"/>
          <w:lang w:val="en-US"/>
        </w:rPr>
      </w:pPr>
      <w:r>
        <w:rPr>
          <w:rFonts w:hint="default"/>
          <w:lang w:val="en-US"/>
        </w:rPr>
        <w:t xml:space="preserve">This should not be a separate paragraph. </w:t>
      </w:r>
    </w:p>
  </w:comment>
  <w:comment w:id="15" w:author="Curtis McClane" w:date="2024-05-22T17:53:59Z" w:initials="C">
    <w:p w14:paraId="785719CA">
      <w:pPr>
        <w:pStyle w:val="21"/>
        <w:rPr>
          <w:rFonts w:hint="default"/>
          <w:lang w:val="en-US"/>
        </w:rPr>
      </w:pPr>
      <w:r>
        <w:rPr>
          <w:rFonts w:hint="default"/>
          <w:lang w:val="en-US"/>
        </w:rPr>
        <w:t>This is a great paragraph on an ethical framework. I was left with one lingering question…”How does the spiritual leader embody spirituality in the workplace?”</w:t>
      </w:r>
    </w:p>
  </w:comment>
  <w:comment w:id="16" w:author="Curtis McClane" w:date="2024-05-22T17:57:18Z" w:initials="C">
    <w:p w14:paraId="6CB61002">
      <w:pPr>
        <w:pStyle w:val="21"/>
        <w:rPr>
          <w:rFonts w:hint="default"/>
          <w:lang w:val="en-US"/>
        </w:rPr>
      </w:pPr>
      <w:r>
        <w:rPr>
          <w:rFonts w:hint="default"/>
          <w:lang w:val="en-US"/>
        </w:rPr>
        <w:t xml:space="preserve">This phrase got me to thinking about the entire spectrum or continuum that presents ethical challenges to the leader. How the leader responds to each one actually adds to their moral development, or lack thereof.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5901D43" w15:done="1"/>
  <w15:commentEx w15:paraId="75A2140B" w15:done="1"/>
  <w15:commentEx w15:paraId="1F164037" w15:done="1"/>
  <w15:commentEx w15:paraId="74086092" w15:done="1"/>
  <w15:commentEx w15:paraId="041C1B53" w15:done="1"/>
  <w15:commentEx w15:paraId="1D3762B5" w15:done="1"/>
  <w15:commentEx w15:paraId="6737473E" w15:done="1"/>
  <w15:commentEx w15:paraId="2A726D0E" w15:done="1"/>
  <w15:commentEx w15:paraId="7EF244FB" w15:done="0"/>
  <w15:commentEx w15:paraId="52CC6F46" w15:done="1"/>
  <w15:commentEx w15:paraId="68091D26" w15:done="1"/>
  <w15:commentEx w15:paraId="2EF62F7E" w15:done="1"/>
  <w15:commentEx w15:paraId="47D8047A" w15:done="1"/>
  <w15:commentEx w15:paraId="0F5532ED" w15:done="1"/>
  <w15:commentEx w15:paraId="73122997" w15:done="1"/>
  <w15:commentEx w15:paraId="785719CA" w15:done="1"/>
  <w15:commentEx w15:paraId="6CB61002" w15:done="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80" w:lineRule="auto"/>
      </w:pPr>
      <w:r>
        <w:separator/>
      </w:r>
    </w:p>
  </w:footnote>
  <w:footnote w:type="continuationSeparator" w:id="1">
    <w:p>
      <w:pPr>
        <w:spacing w:line="48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0"/>
        <w:left w:val="none" w:color="auto" w:sz="0" w:space="0"/>
        <w:bottom w:val="none" w:color="auto" w:sz="0" w:space="0"/>
        <w:right w:val="none" w:color="auto" w:sz="0" w:space="0"/>
        <w:between w:val="none" w:color="auto" w:sz="0" w:space="0"/>
      </w:pBdr>
      <w:tabs>
        <w:tab w:val="right" w:pos="8640"/>
        <w:tab w:val="right" w:pos="9360"/>
      </w:tabs>
      <w:ind w:firstLine="0"/>
      <w:rPr>
        <w:color w:val="000000"/>
      </w:rPr>
    </w:pPr>
    <w:r>
      <w:rPr>
        <w:sz w:val="20"/>
        <w:szCs w:val="20"/>
      </w:rPr>
      <w:t xml:space="preserve">James Hollywood III, LDR 807-12 Leader Development: Transforming Self Concept, </w:t>
    </w:r>
    <w:r>
      <w:rPr>
        <w:color w:val="000000"/>
        <w:sz w:val="20"/>
        <w:szCs w:val="20"/>
      </w:rPr>
      <w:t>Assignment</w:t>
    </w:r>
    <w:r>
      <w:rPr>
        <w:sz w:val="20"/>
        <w:szCs w:val="20"/>
      </w:rPr>
      <w:t xml:space="preserve"> #3, April 29, 2024,</w:t>
    </w:r>
    <w:r>
      <w:tab/>
    </w:r>
    <w:r>
      <w:t xml:space="preserve"> </w:t>
    </w:r>
    <w:r>
      <w:rPr>
        <w:color w:val="000000"/>
      </w:rPr>
      <w:t xml:space="preserve">                                 </w:t>
    </w:r>
    <w:r>
      <w:rPr>
        <w:color w:val="000000"/>
      </w:rPr>
      <w:fldChar w:fldCharType="begin"/>
    </w:r>
    <w:r>
      <w:rPr>
        <w:color w:val="000000"/>
      </w:rPr>
      <w:instrText xml:space="preserve">PAGE</w:instrText>
    </w:r>
    <w:r>
      <w:rPr>
        <w:color w:val="000000"/>
      </w:rPr>
      <w:fldChar w:fldCharType="separate"/>
    </w:r>
    <w:r>
      <w:rPr>
        <w:color w:val="000000"/>
      </w:rPr>
      <w:t>1</w:t>
    </w:r>
    <w:r>
      <w:rPr>
        <w:color w:val="000000"/>
      </w:rPr>
      <w:fldChar w:fldCharType="end"/>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urtis McClane">
    <w15:presenceInfo w15:providerId="None" w15:userId="Curtis McCla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144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719"/>
    <w:rsid w:val="0000075C"/>
    <w:rsid w:val="00005D52"/>
    <w:rsid w:val="000078C9"/>
    <w:rsid w:val="000214F2"/>
    <w:rsid w:val="00031954"/>
    <w:rsid w:val="00052D9A"/>
    <w:rsid w:val="00063458"/>
    <w:rsid w:val="000B099A"/>
    <w:rsid w:val="000B10A6"/>
    <w:rsid w:val="000B2FA6"/>
    <w:rsid w:val="000D5719"/>
    <w:rsid w:val="000D72D9"/>
    <w:rsid w:val="000E0B6D"/>
    <w:rsid w:val="000E31AB"/>
    <w:rsid w:val="000F5591"/>
    <w:rsid w:val="00115811"/>
    <w:rsid w:val="00115EB5"/>
    <w:rsid w:val="0012163A"/>
    <w:rsid w:val="00155E4E"/>
    <w:rsid w:val="0017615B"/>
    <w:rsid w:val="001837EF"/>
    <w:rsid w:val="001944D7"/>
    <w:rsid w:val="001A3757"/>
    <w:rsid w:val="001A60AC"/>
    <w:rsid w:val="001B713F"/>
    <w:rsid w:val="001C4C70"/>
    <w:rsid w:val="001C6467"/>
    <w:rsid w:val="001D1318"/>
    <w:rsid w:val="00204815"/>
    <w:rsid w:val="0020786E"/>
    <w:rsid w:val="00211032"/>
    <w:rsid w:val="0023595A"/>
    <w:rsid w:val="00235E02"/>
    <w:rsid w:val="00241C0D"/>
    <w:rsid w:val="00256EC3"/>
    <w:rsid w:val="0026038D"/>
    <w:rsid w:val="0026421C"/>
    <w:rsid w:val="00267E22"/>
    <w:rsid w:val="002A6406"/>
    <w:rsid w:val="002B23AF"/>
    <w:rsid w:val="002B40B4"/>
    <w:rsid w:val="002D6FAA"/>
    <w:rsid w:val="002E210C"/>
    <w:rsid w:val="002E23BB"/>
    <w:rsid w:val="002E7A94"/>
    <w:rsid w:val="002F1850"/>
    <w:rsid w:val="0030370E"/>
    <w:rsid w:val="00314FFC"/>
    <w:rsid w:val="00334672"/>
    <w:rsid w:val="00342469"/>
    <w:rsid w:val="00345046"/>
    <w:rsid w:val="003455BC"/>
    <w:rsid w:val="003506EC"/>
    <w:rsid w:val="00364DB6"/>
    <w:rsid w:val="0036646B"/>
    <w:rsid w:val="00394D35"/>
    <w:rsid w:val="003B63AF"/>
    <w:rsid w:val="003C0CFF"/>
    <w:rsid w:val="003E0531"/>
    <w:rsid w:val="003E2072"/>
    <w:rsid w:val="003E25BB"/>
    <w:rsid w:val="003F1B1A"/>
    <w:rsid w:val="00440C13"/>
    <w:rsid w:val="00450AEC"/>
    <w:rsid w:val="00454349"/>
    <w:rsid w:val="004664C6"/>
    <w:rsid w:val="00481850"/>
    <w:rsid w:val="00491D49"/>
    <w:rsid w:val="004948E6"/>
    <w:rsid w:val="004A07B0"/>
    <w:rsid w:val="004A61A0"/>
    <w:rsid w:val="004B4F77"/>
    <w:rsid w:val="004D5131"/>
    <w:rsid w:val="004D799F"/>
    <w:rsid w:val="004E0D4A"/>
    <w:rsid w:val="004E7ED2"/>
    <w:rsid w:val="00524532"/>
    <w:rsid w:val="00533F7B"/>
    <w:rsid w:val="00533F83"/>
    <w:rsid w:val="00534009"/>
    <w:rsid w:val="0053714F"/>
    <w:rsid w:val="00553EEA"/>
    <w:rsid w:val="00556507"/>
    <w:rsid w:val="00557AAE"/>
    <w:rsid w:val="005619E2"/>
    <w:rsid w:val="00581593"/>
    <w:rsid w:val="0058272D"/>
    <w:rsid w:val="0058401F"/>
    <w:rsid w:val="0058559C"/>
    <w:rsid w:val="005B1256"/>
    <w:rsid w:val="005B7593"/>
    <w:rsid w:val="005D3A02"/>
    <w:rsid w:val="005F1D13"/>
    <w:rsid w:val="00606BDA"/>
    <w:rsid w:val="00613F78"/>
    <w:rsid w:val="00630DF7"/>
    <w:rsid w:val="006313E0"/>
    <w:rsid w:val="006335FE"/>
    <w:rsid w:val="00645B58"/>
    <w:rsid w:val="00646635"/>
    <w:rsid w:val="00671832"/>
    <w:rsid w:val="00672BAC"/>
    <w:rsid w:val="006A0028"/>
    <w:rsid w:val="006B2A1C"/>
    <w:rsid w:val="006C6A3B"/>
    <w:rsid w:val="006D3F6F"/>
    <w:rsid w:val="006E5BDC"/>
    <w:rsid w:val="006F4E34"/>
    <w:rsid w:val="00704B9E"/>
    <w:rsid w:val="007056BC"/>
    <w:rsid w:val="00716272"/>
    <w:rsid w:val="00716D15"/>
    <w:rsid w:val="00723A30"/>
    <w:rsid w:val="00732518"/>
    <w:rsid w:val="007336D2"/>
    <w:rsid w:val="00735974"/>
    <w:rsid w:val="007500B0"/>
    <w:rsid w:val="007501FD"/>
    <w:rsid w:val="00766A95"/>
    <w:rsid w:val="00771D3B"/>
    <w:rsid w:val="007770AA"/>
    <w:rsid w:val="00780645"/>
    <w:rsid w:val="00781398"/>
    <w:rsid w:val="0078664E"/>
    <w:rsid w:val="00786CB1"/>
    <w:rsid w:val="00792F2F"/>
    <w:rsid w:val="0079404A"/>
    <w:rsid w:val="007940D0"/>
    <w:rsid w:val="007B0390"/>
    <w:rsid w:val="007C191C"/>
    <w:rsid w:val="007C5DB4"/>
    <w:rsid w:val="007E5B3B"/>
    <w:rsid w:val="00815CA9"/>
    <w:rsid w:val="00821FEE"/>
    <w:rsid w:val="008443D3"/>
    <w:rsid w:val="008561C8"/>
    <w:rsid w:val="008835FF"/>
    <w:rsid w:val="00891E59"/>
    <w:rsid w:val="008A0D85"/>
    <w:rsid w:val="008A26F8"/>
    <w:rsid w:val="008B0ED4"/>
    <w:rsid w:val="008D0C0D"/>
    <w:rsid w:val="009142CF"/>
    <w:rsid w:val="0092419C"/>
    <w:rsid w:val="00942D36"/>
    <w:rsid w:val="0094765C"/>
    <w:rsid w:val="00956311"/>
    <w:rsid w:val="00965C19"/>
    <w:rsid w:val="00986739"/>
    <w:rsid w:val="00987C78"/>
    <w:rsid w:val="00993F46"/>
    <w:rsid w:val="009A143F"/>
    <w:rsid w:val="009A180E"/>
    <w:rsid w:val="009B7754"/>
    <w:rsid w:val="009C46A3"/>
    <w:rsid w:val="009D08E5"/>
    <w:rsid w:val="009E1935"/>
    <w:rsid w:val="009E3D81"/>
    <w:rsid w:val="009F3404"/>
    <w:rsid w:val="009F4777"/>
    <w:rsid w:val="00A06395"/>
    <w:rsid w:val="00A102EB"/>
    <w:rsid w:val="00A22B0F"/>
    <w:rsid w:val="00A23FC2"/>
    <w:rsid w:val="00A34E96"/>
    <w:rsid w:val="00A44DE3"/>
    <w:rsid w:val="00A47311"/>
    <w:rsid w:val="00A5117E"/>
    <w:rsid w:val="00A56C3C"/>
    <w:rsid w:val="00A70102"/>
    <w:rsid w:val="00A80534"/>
    <w:rsid w:val="00A81D39"/>
    <w:rsid w:val="00A8440E"/>
    <w:rsid w:val="00A86998"/>
    <w:rsid w:val="00A909D1"/>
    <w:rsid w:val="00A92E0B"/>
    <w:rsid w:val="00A94FA6"/>
    <w:rsid w:val="00A958E9"/>
    <w:rsid w:val="00AC28E7"/>
    <w:rsid w:val="00AC2AA5"/>
    <w:rsid w:val="00AD1036"/>
    <w:rsid w:val="00AE4F76"/>
    <w:rsid w:val="00AE6675"/>
    <w:rsid w:val="00AF7BAA"/>
    <w:rsid w:val="00B0712D"/>
    <w:rsid w:val="00B24470"/>
    <w:rsid w:val="00B40B5E"/>
    <w:rsid w:val="00B46243"/>
    <w:rsid w:val="00B463D3"/>
    <w:rsid w:val="00B53E91"/>
    <w:rsid w:val="00B62797"/>
    <w:rsid w:val="00B643BD"/>
    <w:rsid w:val="00B6716D"/>
    <w:rsid w:val="00B71DFA"/>
    <w:rsid w:val="00B94979"/>
    <w:rsid w:val="00BB27B6"/>
    <w:rsid w:val="00BB6BA0"/>
    <w:rsid w:val="00BC59D7"/>
    <w:rsid w:val="00BD1C6D"/>
    <w:rsid w:val="00BF0C91"/>
    <w:rsid w:val="00BF6B6E"/>
    <w:rsid w:val="00C11F95"/>
    <w:rsid w:val="00C13A05"/>
    <w:rsid w:val="00C2205B"/>
    <w:rsid w:val="00C30175"/>
    <w:rsid w:val="00C344D6"/>
    <w:rsid w:val="00C36CB3"/>
    <w:rsid w:val="00C611EA"/>
    <w:rsid w:val="00C62BAD"/>
    <w:rsid w:val="00C84E0B"/>
    <w:rsid w:val="00C90849"/>
    <w:rsid w:val="00C96F89"/>
    <w:rsid w:val="00CB69B5"/>
    <w:rsid w:val="00CD57D1"/>
    <w:rsid w:val="00CF0F26"/>
    <w:rsid w:val="00D02DDC"/>
    <w:rsid w:val="00D046F2"/>
    <w:rsid w:val="00D225AB"/>
    <w:rsid w:val="00D26CFF"/>
    <w:rsid w:val="00D3167E"/>
    <w:rsid w:val="00D317B4"/>
    <w:rsid w:val="00D40C77"/>
    <w:rsid w:val="00D45A5D"/>
    <w:rsid w:val="00D71602"/>
    <w:rsid w:val="00D73191"/>
    <w:rsid w:val="00D73CFB"/>
    <w:rsid w:val="00D75145"/>
    <w:rsid w:val="00D814BB"/>
    <w:rsid w:val="00DB0F07"/>
    <w:rsid w:val="00DB24F7"/>
    <w:rsid w:val="00DC4C92"/>
    <w:rsid w:val="00DC5DBE"/>
    <w:rsid w:val="00DC6056"/>
    <w:rsid w:val="00DE08B4"/>
    <w:rsid w:val="00DE5422"/>
    <w:rsid w:val="00DE5D06"/>
    <w:rsid w:val="00DF3C52"/>
    <w:rsid w:val="00DF426B"/>
    <w:rsid w:val="00DF4C22"/>
    <w:rsid w:val="00E237ED"/>
    <w:rsid w:val="00E3088A"/>
    <w:rsid w:val="00E34416"/>
    <w:rsid w:val="00E36A7E"/>
    <w:rsid w:val="00E442D9"/>
    <w:rsid w:val="00E50149"/>
    <w:rsid w:val="00E564D1"/>
    <w:rsid w:val="00E616D3"/>
    <w:rsid w:val="00E62A5F"/>
    <w:rsid w:val="00E86C91"/>
    <w:rsid w:val="00E938EB"/>
    <w:rsid w:val="00EA5543"/>
    <w:rsid w:val="00EB45A6"/>
    <w:rsid w:val="00EB6E68"/>
    <w:rsid w:val="00EE1068"/>
    <w:rsid w:val="00EE38BA"/>
    <w:rsid w:val="00EF14CF"/>
    <w:rsid w:val="00EF613B"/>
    <w:rsid w:val="00F0144C"/>
    <w:rsid w:val="00F11193"/>
    <w:rsid w:val="00F20CCA"/>
    <w:rsid w:val="00F248B5"/>
    <w:rsid w:val="00F35641"/>
    <w:rsid w:val="00F638B0"/>
    <w:rsid w:val="00F65F48"/>
    <w:rsid w:val="00F904CC"/>
    <w:rsid w:val="00F9592A"/>
    <w:rsid w:val="00F95952"/>
    <w:rsid w:val="00FB1D55"/>
    <w:rsid w:val="00FD26CB"/>
    <w:rsid w:val="00FD4266"/>
    <w:rsid w:val="00FD4352"/>
    <w:rsid w:val="00FD6A6A"/>
    <w:rsid w:val="00FF1739"/>
    <w:rsid w:val="00FF3E64"/>
    <w:rsid w:val="05C677CE"/>
    <w:rsid w:val="24EF4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nhideWhenUsed="0" w:uiPriority="0" w:name="toc 2"/>
    <w:lsdException w:qFormat="1" w:unhideWhenUsed="0" w:uiPriority="0" w:name="toc 3"/>
    <w:lsdException w:unhideWhenUsed="0" w:uiPriority="0" w:name="toc 4"/>
    <w:lsdException w:unhideWhenUsed="0" w:uiPriority="0" w:name="toc 5"/>
    <w:lsdException w:qFormat="1" w:unhideWhenUsed="0" w:uiPriority="0" w:name="toc 6"/>
    <w:lsdException w:qFormat="1" w:unhideWhenUsed="0" w:uiPriority="0" w:name="toc 7"/>
    <w:lsdException w:qFormat="1" w:unhideWhenUsed="0" w:uiPriority="0" w:name="toc 8"/>
    <w:lsdException w:unhideWhenUsed="0" w:uiPriority="0" w:name="toc 9"/>
    <w:lsdException w:uiPriority="99" w:name="Normal Indent"/>
    <w:lsdException w:qFormat="1" w:unhideWhenUsed="0" w:uiPriority="0" w:name="footnote text"/>
    <w:lsdException w:qFormat="1" w:unhideWhenUsed="0" w:uiPriority="0" w:name="annotation text"/>
    <w:lsdException w:qFormat="1" w:unhideWhenUsed="0" w:uiPriority="99" w:semiHidden="0" w:name="header"/>
    <w:lsdException w:unhideWhenUsed="0" w:uiPriority="99" w:semiHidden="0" w:name="footer"/>
    <w:lsdException w:uiPriority="99" w:name="index heading"/>
    <w:lsdException w:qFormat="1" w:unhideWhenUsed="0" w:uiPriority="0" w:semiHidden="0" w:name="caption"/>
    <w:lsdException w:unhideWhenUsed="0" w:uiPriority="0" w:name="table of figures"/>
    <w:lsdException w:uiPriority="99" w:name="envelope address"/>
    <w:lsdException w:uiPriority="99" w:name="envelope return"/>
    <w:lsdException w:qFormat="1" w:unhideWhenUsed="0" w:uiPriority="0" w:name="footnote reference"/>
    <w:lsdException w:unhideWhenUsed="0" w:uiPriority="0" w:name="annotation reference"/>
    <w:lsdException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tabs>
        <w:tab w:val="right" w:leader="dot" w:pos="8640"/>
      </w:tabs>
      <w:suppressAutoHyphens/>
      <w:autoSpaceDE w:val="0"/>
      <w:autoSpaceDN w:val="0"/>
      <w:spacing w:line="480" w:lineRule="auto"/>
      <w:ind w:firstLine="720"/>
    </w:pPr>
    <w:rPr>
      <w:rFonts w:ascii="Times New Roman" w:hAnsi="Times New Roman" w:eastAsia="Times New Roman" w:cs="Times New Roman"/>
      <w:sz w:val="24"/>
      <w:szCs w:val="24"/>
      <w:lang w:val="en-US" w:eastAsia="en-US" w:bidi="ar-SA"/>
    </w:rPr>
  </w:style>
  <w:style w:type="paragraph" w:styleId="2">
    <w:name w:val="heading 1"/>
    <w:basedOn w:val="3"/>
    <w:next w:val="1"/>
    <w:qFormat/>
    <w:uiPriority w:val="9"/>
    <w:pPr>
      <w:tabs>
        <w:tab w:val="right" w:leader="dot" w:pos="8640"/>
      </w:tabs>
      <w:ind w:firstLine="0"/>
      <w:jc w:val="center"/>
      <w:outlineLvl w:val="0"/>
    </w:pPr>
    <w:rPr>
      <w:b/>
    </w:rPr>
  </w:style>
  <w:style w:type="paragraph" w:styleId="4">
    <w:name w:val="heading 2"/>
    <w:basedOn w:val="5"/>
    <w:next w:val="1"/>
    <w:semiHidden/>
    <w:unhideWhenUsed/>
    <w:qFormat/>
    <w:uiPriority w:val="9"/>
    <w:pPr>
      <w:tabs>
        <w:tab w:val="right" w:leader="dot" w:pos="8640"/>
      </w:tabs>
      <w:outlineLvl w:val="1"/>
    </w:pPr>
    <w:rPr>
      <w:i w:val="0"/>
    </w:rPr>
  </w:style>
  <w:style w:type="paragraph" w:styleId="7">
    <w:name w:val="heading 3"/>
    <w:basedOn w:val="1"/>
    <w:next w:val="1"/>
    <w:semiHidden/>
    <w:unhideWhenUsed/>
    <w:qFormat/>
    <w:uiPriority w:val="9"/>
    <w:pPr>
      <w:keepNext/>
      <w:spacing w:before="240" w:after="60"/>
      <w:outlineLvl w:val="2"/>
    </w:pPr>
    <w:rPr>
      <w:rFonts w:ascii="Arial" w:hAnsi="Arial" w:cs="Arial"/>
      <w:b/>
      <w:bCs/>
      <w:sz w:val="26"/>
      <w:szCs w:val="26"/>
    </w:rPr>
  </w:style>
  <w:style w:type="paragraph" w:styleId="8">
    <w:name w:val="heading 4"/>
    <w:basedOn w:val="1"/>
    <w:next w:val="1"/>
    <w:semiHidden/>
    <w:unhideWhenUsed/>
    <w:qFormat/>
    <w:uiPriority w:val="9"/>
    <w:pPr>
      <w:keepNext/>
      <w:spacing w:before="240" w:after="60"/>
      <w:outlineLvl w:val="3"/>
    </w:pPr>
    <w:rPr>
      <w:b/>
      <w:bCs/>
      <w:sz w:val="28"/>
      <w:szCs w:val="28"/>
    </w:rPr>
  </w:style>
  <w:style w:type="paragraph" w:styleId="9">
    <w:name w:val="heading 5"/>
    <w:basedOn w:val="1"/>
    <w:next w:val="1"/>
    <w:semiHidden/>
    <w:unhideWhenUsed/>
    <w:qFormat/>
    <w:uiPriority w:val="9"/>
    <w:pPr>
      <w:spacing w:before="240" w:after="60"/>
      <w:outlineLvl w:val="4"/>
    </w:pPr>
    <w:rPr>
      <w:b/>
      <w:bCs/>
      <w:i/>
      <w:iCs/>
      <w:sz w:val="26"/>
      <w:szCs w:val="26"/>
    </w:rPr>
  </w:style>
  <w:style w:type="paragraph" w:styleId="10">
    <w:name w:val="heading 6"/>
    <w:basedOn w:val="1"/>
    <w:next w:val="1"/>
    <w:semiHidden/>
    <w:unhideWhenUsed/>
    <w:qFormat/>
    <w:uiPriority w:val="9"/>
    <w:pPr>
      <w:keepNext/>
      <w:keepLines/>
      <w:spacing w:before="200" w:after="40"/>
      <w:outlineLvl w:val="5"/>
    </w:pPr>
    <w:rPr>
      <w:b/>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uiPriority w:val="0"/>
  </w:style>
  <w:style w:type="paragraph" w:customStyle="1" w:styleId="5">
    <w:name w:val="APA Level 3"/>
    <w:basedOn w:val="6"/>
    <w:next w:val="3"/>
    <w:qFormat/>
    <w:uiPriority w:val="0"/>
    <w:pPr>
      <w:widowControl w:val="0"/>
      <w:tabs>
        <w:tab w:val="right" w:leader="dot" w:pos="8640"/>
      </w:tabs>
      <w:adjustRightInd w:val="0"/>
      <w:jc w:val="left"/>
      <w:outlineLvl w:val="3"/>
    </w:pPr>
    <w:rPr>
      <w:i/>
      <w:iCs/>
    </w:rPr>
  </w:style>
  <w:style w:type="paragraph" w:customStyle="1" w:styleId="6">
    <w:name w:val="APA Level 1"/>
    <w:basedOn w:val="2"/>
    <w:next w:val="3"/>
    <w:qFormat/>
    <w:uiPriority w:val="0"/>
  </w:style>
  <w:style w:type="paragraph" w:styleId="13">
    <w:name w:val="Balloon Text"/>
    <w:basedOn w:val="1"/>
    <w:semiHidden/>
    <w:uiPriority w:val="0"/>
    <w:rPr>
      <w:rFonts w:ascii="Tahoma" w:hAnsi="Tahoma" w:cs="Tahoma"/>
      <w:sz w:val="16"/>
      <w:szCs w:val="16"/>
    </w:rPr>
  </w:style>
  <w:style w:type="paragraph" w:styleId="14">
    <w:name w:val="Block Text"/>
    <w:basedOn w:val="3"/>
    <w:uiPriority w:val="0"/>
    <w:pPr>
      <w:spacing w:after="240" w:line="240" w:lineRule="auto"/>
      <w:ind w:left="720" w:right="720" w:firstLine="0"/>
    </w:pPr>
  </w:style>
  <w:style w:type="paragraph" w:styleId="15">
    <w:name w:val="Body Text 2"/>
    <w:basedOn w:val="1"/>
    <w:qFormat/>
    <w:uiPriority w:val="0"/>
    <w:pPr>
      <w:widowControl w:val="0"/>
    </w:pPr>
    <w:rPr>
      <w:color w:val="000000"/>
    </w:rPr>
  </w:style>
  <w:style w:type="paragraph" w:styleId="16">
    <w:name w:val="Body Text 3"/>
    <w:basedOn w:val="1"/>
    <w:qFormat/>
    <w:uiPriority w:val="0"/>
    <w:pPr>
      <w:widowControl w:val="0"/>
      <w:jc w:val="right"/>
    </w:pPr>
    <w:rPr>
      <w:color w:val="800080"/>
    </w:rPr>
  </w:style>
  <w:style w:type="paragraph" w:styleId="17">
    <w:name w:val="Body Text Indent 2"/>
    <w:basedOn w:val="1"/>
    <w:qFormat/>
    <w:uiPriority w:val="0"/>
    <w:pPr>
      <w:ind w:left="720"/>
    </w:pPr>
  </w:style>
  <w:style w:type="paragraph" w:styleId="18">
    <w:name w:val="Body Text Indent 3"/>
    <w:basedOn w:val="1"/>
    <w:qFormat/>
    <w:uiPriority w:val="0"/>
    <w:pPr>
      <w:widowControl w:val="0"/>
      <w:tabs>
        <w:tab w:val="left" w:pos="2790"/>
      </w:tabs>
    </w:pPr>
    <w:rPr>
      <w:color w:val="0000FF"/>
    </w:rPr>
  </w:style>
  <w:style w:type="paragraph" w:styleId="19">
    <w:name w:val="caption"/>
    <w:basedOn w:val="1"/>
    <w:next w:val="1"/>
    <w:qFormat/>
    <w:uiPriority w:val="0"/>
    <w:pPr>
      <w:spacing w:before="120" w:after="120"/>
    </w:pPr>
    <w:rPr>
      <w:b/>
      <w:bCs/>
    </w:rPr>
  </w:style>
  <w:style w:type="character" w:styleId="20">
    <w:name w:val="annotation reference"/>
    <w:semiHidden/>
    <w:uiPriority w:val="0"/>
    <w:rPr>
      <w:sz w:val="16"/>
      <w:szCs w:val="16"/>
    </w:rPr>
  </w:style>
  <w:style w:type="paragraph" w:styleId="21">
    <w:name w:val="annotation text"/>
    <w:basedOn w:val="1"/>
    <w:semiHidden/>
    <w:qFormat/>
    <w:uiPriority w:val="0"/>
    <w:rPr>
      <w:sz w:val="20"/>
      <w:szCs w:val="20"/>
    </w:rPr>
  </w:style>
  <w:style w:type="paragraph" w:styleId="22">
    <w:name w:val="annotation subject"/>
    <w:basedOn w:val="21"/>
    <w:next w:val="21"/>
    <w:semiHidden/>
    <w:uiPriority w:val="0"/>
    <w:rPr>
      <w:b/>
      <w:bCs/>
    </w:rPr>
  </w:style>
  <w:style w:type="character" w:styleId="23">
    <w:name w:val="FollowedHyperlink"/>
    <w:uiPriority w:val="0"/>
    <w:rPr>
      <w:color w:val="800080"/>
      <w:u w:val="single"/>
    </w:rPr>
  </w:style>
  <w:style w:type="paragraph" w:styleId="24">
    <w:name w:val="footer"/>
    <w:basedOn w:val="1"/>
    <w:link w:val="62"/>
    <w:uiPriority w:val="99"/>
    <w:pPr>
      <w:tabs>
        <w:tab w:val="left" w:pos="0"/>
        <w:tab w:val="center" w:pos="4320"/>
        <w:tab w:val="right" w:pos="8640"/>
      </w:tabs>
    </w:pPr>
  </w:style>
  <w:style w:type="character" w:styleId="25">
    <w:name w:val="footnote reference"/>
    <w:semiHidden/>
    <w:qFormat/>
    <w:uiPriority w:val="0"/>
    <w:rPr>
      <w:vertAlign w:val="superscript"/>
    </w:rPr>
  </w:style>
  <w:style w:type="paragraph" w:styleId="26">
    <w:name w:val="footnote text"/>
    <w:basedOn w:val="1"/>
    <w:semiHidden/>
    <w:qFormat/>
    <w:uiPriority w:val="0"/>
  </w:style>
  <w:style w:type="paragraph" w:styleId="27">
    <w:name w:val="header"/>
    <w:basedOn w:val="1"/>
    <w:link w:val="63"/>
    <w:qFormat/>
    <w:uiPriority w:val="99"/>
    <w:pPr>
      <w:tabs>
        <w:tab w:val="right" w:pos="9360"/>
      </w:tabs>
      <w:jc w:val="right"/>
    </w:pPr>
  </w:style>
  <w:style w:type="character" w:styleId="28">
    <w:name w:val="Hyperlink"/>
    <w:qFormat/>
    <w:uiPriority w:val="0"/>
    <w:rPr>
      <w:color w:val="0000FF"/>
      <w:u w:val="single"/>
    </w:rPr>
  </w:style>
  <w:style w:type="character" w:styleId="29">
    <w:name w:val="line number"/>
    <w:basedOn w:val="11"/>
    <w:uiPriority w:val="0"/>
  </w:style>
  <w:style w:type="paragraph" w:styleId="30">
    <w:name w:val="Normal (Web)"/>
    <w:basedOn w:val="1"/>
    <w:uiPriority w:val="99"/>
    <w:pPr>
      <w:autoSpaceDE/>
      <w:autoSpaceDN/>
    </w:pPr>
    <w:rPr>
      <w:rFonts w:ascii="Verdana" w:hAnsi="Verdana"/>
      <w:color w:val="726F65"/>
    </w:rPr>
  </w:style>
  <w:style w:type="character" w:styleId="31">
    <w:name w:val="page number"/>
    <w:basedOn w:val="11"/>
    <w:qFormat/>
    <w:uiPriority w:val="0"/>
  </w:style>
  <w:style w:type="character" w:styleId="32">
    <w:name w:val="Strong"/>
    <w:qFormat/>
    <w:uiPriority w:val="0"/>
    <w:rPr>
      <w:b/>
      <w:bCs/>
    </w:rPr>
  </w:style>
  <w:style w:type="paragraph" w:styleId="3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34">
    <w:name w:val="table of figures"/>
    <w:basedOn w:val="1"/>
    <w:next w:val="1"/>
    <w:semiHidden/>
    <w:uiPriority w:val="0"/>
    <w:pPr>
      <w:ind w:left="480" w:hanging="480"/>
    </w:pPr>
  </w:style>
  <w:style w:type="paragraph" w:styleId="35">
    <w:name w:val="Title"/>
    <w:basedOn w:val="36"/>
    <w:qFormat/>
    <w:uiPriority w:val="10"/>
    <w:pPr>
      <w:keepNext/>
      <w:tabs>
        <w:tab w:val="right" w:leader="dot" w:pos="8640"/>
      </w:tabs>
      <w:ind w:firstLine="0"/>
    </w:pPr>
  </w:style>
  <w:style w:type="paragraph" w:styleId="36">
    <w:name w:val="toc 3"/>
    <w:basedOn w:val="1"/>
    <w:next w:val="1"/>
    <w:semiHidden/>
    <w:qFormat/>
    <w:uiPriority w:val="0"/>
    <w:pPr>
      <w:jc w:val="center"/>
    </w:pPr>
  </w:style>
  <w:style w:type="paragraph" w:styleId="37">
    <w:name w:val="toc 1"/>
    <w:basedOn w:val="1"/>
    <w:next w:val="1"/>
    <w:semiHidden/>
    <w:uiPriority w:val="0"/>
    <w:pPr>
      <w:tabs>
        <w:tab w:val="right" w:leader="dot" w:pos="9360"/>
      </w:tabs>
      <w:spacing w:before="240"/>
      <w:ind w:left="720" w:right="720" w:hanging="720"/>
      <w:outlineLvl w:val="0"/>
    </w:pPr>
  </w:style>
  <w:style w:type="paragraph" w:styleId="38">
    <w:name w:val="toc 2"/>
    <w:basedOn w:val="1"/>
    <w:next w:val="1"/>
    <w:semiHidden/>
    <w:uiPriority w:val="0"/>
    <w:pPr>
      <w:tabs>
        <w:tab w:val="right" w:leader="dot" w:pos="9360"/>
      </w:tabs>
      <w:ind w:left="1080" w:right="720" w:hanging="720"/>
    </w:pPr>
  </w:style>
  <w:style w:type="paragraph" w:styleId="39">
    <w:name w:val="toc 4"/>
    <w:basedOn w:val="1"/>
    <w:next w:val="1"/>
    <w:semiHidden/>
    <w:uiPriority w:val="0"/>
    <w:pPr>
      <w:ind w:left="1800" w:right="720" w:hanging="720"/>
    </w:pPr>
  </w:style>
  <w:style w:type="paragraph" w:styleId="40">
    <w:name w:val="toc 5"/>
    <w:basedOn w:val="1"/>
    <w:next w:val="1"/>
    <w:semiHidden/>
    <w:uiPriority w:val="0"/>
    <w:pPr>
      <w:ind w:left="2160" w:right="720" w:hanging="720"/>
    </w:pPr>
  </w:style>
  <w:style w:type="paragraph" w:styleId="41">
    <w:name w:val="toc 6"/>
    <w:basedOn w:val="1"/>
    <w:next w:val="1"/>
    <w:semiHidden/>
    <w:qFormat/>
    <w:uiPriority w:val="0"/>
    <w:pPr>
      <w:ind w:left="1200"/>
    </w:pPr>
  </w:style>
  <w:style w:type="paragraph" w:styleId="42">
    <w:name w:val="toc 7"/>
    <w:basedOn w:val="1"/>
    <w:next w:val="1"/>
    <w:semiHidden/>
    <w:qFormat/>
    <w:uiPriority w:val="0"/>
    <w:pPr>
      <w:ind w:left="1440"/>
    </w:pPr>
  </w:style>
  <w:style w:type="paragraph" w:styleId="43">
    <w:name w:val="toc 8"/>
    <w:basedOn w:val="1"/>
    <w:next w:val="1"/>
    <w:semiHidden/>
    <w:qFormat/>
    <w:uiPriority w:val="0"/>
    <w:pPr>
      <w:ind w:left="1680"/>
    </w:pPr>
  </w:style>
  <w:style w:type="paragraph" w:styleId="44">
    <w:name w:val="toc 9"/>
    <w:basedOn w:val="1"/>
    <w:next w:val="1"/>
    <w:semiHidden/>
    <w:uiPriority w:val="0"/>
    <w:pPr>
      <w:ind w:left="1920"/>
    </w:pPr>
  </w:style>
  <w:style w:type="paragraph" w:customStyle="1" w:styleId="45">
    <w:name w:val="APA Level 2"/>
    <w:basedOn w:val="4"/>
    <w:next w:val="3"/>
    <w:qFormat/>
    <w:uiPriority w:val="0"/>
  </w:style>
  <w:style w:type="paragraph" w:customStyle="1" w:styleId="46">
    <w:name w:val="APA Level 4"/>
    <w:basedOn w:val="6"/>
    <w:next w:val="3"/>
    <w:qFormat/>
    <w:uiPriority w:val="0"/>
    <w:pPr>
      <w:widowControl w:val="0"/>
      <w:adjustRightInd w:val="0"/>
      <w:ind w:firstLine="720"/>
      <w:outlineLvl w:val="4"/>
    </w:pPr>
    <w:rPr>
      <w:i/>
      <w:iCs/>
    </w:rPr>
  </w:style>
  <w:style w:type="paragraph" w:customStyle="1" w:styleId="47">
    <w:name w:val="APA Level 5"/>
    <w:basedOn w:val="6"/>
    <w:uiPriority w:val="0"/>
    <w:rPr>
      <w:caps/>
    </w:rPr>
  </w:style>
  <w:style w:type="paragraph" w:customStyle="1" w:styleId="48">
    <w:name w:val="APA Level 5 no TOC"/>
    <w:basedOn w:val="47"/>
    <w:qFormat/>
    <w:uiPriority w:val="0"/>
    <w:pPr>
      <w:outlineLvl w:val="9"/>
    </w:pPr>
  </w:style>
  <w:style w:type="paragraph" w:customStyle="1" w:styleId="49">
    <w:name w:val="APA Reference"/>
    <w:next w:val="50"/>
    <w:uiPriority w:val="0"/>
    <w:pPr>
      <w:keepLines/>
      <w:tabs>
        <w:tab w:val="right" w:pos="8640"/>
      </w:tabs>
      <w:autoSpaceDE w:val="0"/>
      <w:autoSpaceDN w:val="0"/>
      <w:adjustRightInd w:val="0"/>
      <w:spacing w:before="240" w:line="480" w:lineRule="auto"/>
      <w:ind w:left="720" w:hanging="720"/>
    </w:pPr>
    <w:rPr>
      <w:rFonts w:ascii="Times New Roman" w:hAnsi="Times New Roman" w:eastAsia="Times New Roman" w:cs="Times New Roman"/>
      <w:sz w:val="24"/>
      <w:szCs w:val="24"/>
      <w:lang w:val="en-US" w:eastAsia="en-US" w:bidi="ar-SA"/>
    </w:rPr>
  </w:style>
  <w:style w:type="paragraph" w:customStyle="1" w:styleId="50">
    <w:name w:val="Bibliography"/>
    <w:basedOn w:val="1"/>
    <w:next w:val="1"/>
    <w:semiHidden/>
    <w:unhideWhenUsed/>
    <w:uiPriority w:val="37"/>
  </w:style>
  <w:style w:type="paragraph" w:customStyle="1" w:styleId="51">
    <w:name w:val="Block Text 2"/>
    <w:basedOn w:val="14"/>
    <w:next w:val="3"/>
    <w:uiPriority w:val="0"/>
    <w:pPr>
      <w:ind w:firstLine="720"/>
    </w:pPr>
  </w:style>
  <w:style w:type="paragraph" w:customStyle="1" w:styleId="52">
    <w:name w:val="Centered Text Single Space"/>
    <w:basedOn w:val="1"/>
    <w:uiPriority w:val="0"/>
    <w:pPr>
      <w:jc w:val="center"/>
    </w:pPr>
  </w:style>
  <w:style w:type="paragraph" w:customStyle="1" w:styleId="53">
    <w:name w:val="Flush Left"/>
    <w:qFormat/>
    <w:uiPriority w:val="0"/>
    <w:pPr>
      <w:widowControl w:val="0"/>
      <w:tabs>
        <w:tab w:val="right" w:pos="8640"/>
      </w:tabs>
      <w:autoSpaceDE w:val="0"/>
      <w:autoSpaceDN w:val="0"/>
      <w:adjustRightInd w:val="0"/>
      <w:spacing w:line="480" w:lineRule="auto"/>
      <w:ind w:firstLine="720"/>
    </w:pPr>
    <w:rPr>
      <w:rFonts w:ascii="Times New Roman" w:hAnsi="Times New Roman" w:eastAsia="Times New Roman" w:cs="Times New Roman"/>
      <w:sz w:val="24"/>
      <w:szCs w:val="24"/>
      <w:lang w:val="en-US" w:eastAsia="en-US" w:bidi="ar-SA"/>
    </w:rPr>
  </w:style>
  <w:style w:type="paragraph" w:customStyle="1" w:styleId="54">
    <w:name w:val="Figure Caption"/>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5">
    <w:name w:val="Figure Caption Heading"/>
    <w:basedOn w:val="54"/>
    <w:uiPriority w:val="0"/>
    <w:pPr>
      <w:spacing w:before="0" w:after="480"/>
    </w:pPr>
    <w:rPr>
      <w:i w:val="0"/>
      <w:iCs w:val="0"/>
    </w:rPr>
  </w:style>
  <w:style w:type="paragraph" w:customStyle="1" w:styleId="56">
    <w:name w:val="Table Heading Title"/>
    <w:basedOn w:val="53"/>
    <w:uiPriority w:val="0"/>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57">
    <w:name w:val="Table Body Text"/>
    <w:basedOn w:val="56"/>
    <w:uiPriority w:val="0"/>
    <w:rPr>
      <w:i w:val="0"/>
      <w:iCs w:val="0"/>
      <w:sz w:val="20"/>
      <w:szCs w:val="20"/>
    </w:rPr>
  </w:style>
  <w:style w:type="paragraph" w:customStyle="1" w:styleId="58">
    <w:name w:val="Table Caption"/>
    <w:basedOn w:val="19"/>
    <w:uiPriority w:val="0"/>
    <w:pPr>
      <w:keepNext/>
      <w:keepLines/>
      <w:spacing w:before="720"/>
    </w:pPr>
    <w:rPr>
      <w:b w:val="0"/>
      <w:bCs w:val="0"/>
    </w:rPr>
  </w:style>
  <w:style w:type="character" w:customStyle="1" w:styleId="59">
    <w:name w:val="Body Text Char"/>
    <w:uiPriority w:val="0"/>
    <w:rPr>
      <w:sz w:val="24"/>
      <w:szCs w:val="24"/>
      <w:lang w:val="en-US" w:eastAsia="en-US"/>
    </w:rPr>
  </w:style>
  <w:style w:type="paragraph" w:customStyle="1" w:styleId="60">
    <w:name w:val="Annotated Bibliography"/>
    <w:basedOn w:val="49"/>
    <w:uiPriority w:val="0"/>
    <w:pPr>
      <w:keepNext/>
      <w:spacing w:before="720" w:after="240"/>
    </w:pPr>
  </w:style>
  <w:style w:type="paragraph" w:customStyle="1" w:styleId="61">
    <w:name w:val="APA Level 1 no TOC"/>
    <w:basedOn w:val="6"/>
    <w:uiPriority w:val="0"/>
    <w:pPr>
      <w:outlineLvl w:val="9"/>
    </w:pPr>
  </w:style>
  <w:style w:type="character" w:customStyle="1" w:styleId="62">
    <w:name w:val="Footer Char"/>
    <w:link w:val="24"/>
    <w:uiPriority w:val="99"/>
    <w:rPr>
      <w:sz w:val="24"/>
      <w:szCs w:val="24"/>
    </w:rPr>
  </w:style>
  <w:style w:type="character" w:customStyle="1" w:styleId="63">
    <w:name w:val="Header Char"/>
    <w:link w:val="27"/>
    <w:uiPriority w:val="99"/>
    <w:rPr>
      <w:sz w:val="24"/>
      <w:szCs w:val="24"/>
    </w:rPr>
  </w:style>
  <w:style w:type="character" w:customStyle="1" w:styleId="64">
    <w:name w:val="Unresolved Mention"/>
    <w:basedOn w:val="11"/>
    <w:semiHidden/>
    <w:unhideWhenUsed/>
    <w:uiPriority w:val="99"/>
    <w:rPr>
      <w:color w:val="605E5C"/>
      <w:shd w:val="clear" w:color="auto" w:fill="E1DFDD"/>
    </w:rPr>
  </w:style>
  <w:style w:type="paragraph" w:styleId="6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datastoreItem>
</file>

<file path=customXml/itemProps2.xml><?xml version="1.0" encoding="utf-8"?>
<ds:datastoreItem xmlns:ds="http://schemas.openxmlformats.org/officeDocument/2006/customXml" ds:itemID="{5A0F088F-6D3E-4CDB-A12B-E4B7C823B0EE}">
  <ds:schemaRefs/>
</ds:datastoreItem>
</file>

<file path=docProps/app.xml><?xml version="1.0" encoding="utf-8"?>
<Properties xmlns="http://schemas.openxmlformats.org/officeDocument/2006/extended-properties" xmlns:vt="http://schemas.openxmlformats.org/officeDocument/2006/docPropsVTypes">
  <Template>Normal</Template>
  <Pages>9</Pages>
  <Words>1359</Words>
  <Characters>9195</Characters>
  <Lines>184</Lines>
  <Paragraphs>52</Paragraphs>
  <TotalTime>1495</TotalTime>
  <ScaleCrop>false</ScaleCrop>
  <LinksUpToDate>false</LinksUpToDate>
  <CharactersWithSpaces>10504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2024-04-30T17:30:00Z</dcterms:created>
  <dc:creator>James Hollywood III</dc:creator>
  <dc:description>Notes to self: Final version;</dc:description>
  <cp:lastModifiedBy>Curtis McClane</cp:lastModifiedBy>
  <dcterms:modified xsi:type="dcterms:W3CDTF">2024-05-23T04:05:45Z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7b98ebdb314cd87e1f1f3715b026cc47179f6590fa79cb5a2d0485c4f2b9925e</vt:lpwstr>
  </property>
  <property fmtid="{D5CDD505-2E9C-101B-9397-08002B2CF9AE}" pid="3" name="KSOProductBuildVer">
    <vt:lpwstr>1033-11.2.0.11537</vt:lpwstr>
  </property>
  <property fmtid="{D5CDD505-2E9C-101B-9397-08002B2CF9AE}" pid="4" name="ICV">
    <vt:lpwstr>90DD4BFF4A7048CC992CCE3D0B3A9F20</vt:lpwstr>
  </property>
</Properties>
</file>