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5129" w:rsidRDefault="00E15129">
      <w:pPr>
        <w:keepLines/>
        <w:pBdr>
          <w:top w:val="nil"/>
          <w:left w:val="nil"/>
          <w:bottom w:val="nil"/>
          <w:right w:val="nil"/>
          <w:between w:val="nil"/>
        </w:pBdr>
        <w:tabs>
          <w:tab w:val="right" w:pos="8640"/>
        </w:tabs>
        <w:ind w:left="720" w:hanging="720"/>
      </w:pPr>
    </w:p>
    <w:p w14:paraId="00000002" w14:textId="77777777" w:rsidR="00E15129" w:rsidRDefault="00E15129">
      <w:pPr>
        <w:pBdr>
          <w:top w:val="nil"/>
          <w:left w:val="nil"/>
          <w:bottom w:val="nil"/>
          <w:right w:val="nil"/>
          <w:between w:val="nil"/>
        </w:pBdr>
        <w:tabs>
          <w:tab w:val="right" w:pos="8640"/>
          <w:tab w:val="right" w:pos="8640"/>
        </w:tabs>
        <w:jc w:val="center"/>
        <w:rPr>
          <w:color w:val="000000"/>
        </w:rPr>
      </w:pPr>
    </w:p>
    <w:p w14:paraId="00000003" w14:textId="77777777" w:rsidR="00E15129" w:rsidRDefault="00E15129">
      <w:pPr>
        <w:pBdr>
          <w:top w:val="nil"/>
          <w:left w:val="nil"/>
          <w:bottom w:val="nil"/>
          <w:right w:val="nil"/>
          <w:between w:val="nil"/>
        </w:pBdr>
        <w:tabs>
          <w:tab w:val="right" w:pos="8640"/>
          <w:tab w:val="right" w:pos="8640"/>
        </w:tabs>
        <w:jc w:val="center"/>
        <w:rPr>
          <w:color w:val="000000"/>
        </w:rPr>
      </w:pPr>
    </w:p>
    <w:p w14:paraId="00000004" w14:textId="77777777" w:rsidR="00E15129" w:rsidRDefault="00E15129">
      <w:pPr>
        <w:pBdr>
          <w:top w:val="nil"/>
          <w:left w:val="nil"/>
          <w:bottom w:val="nil"/>
          <w:right w:val="nil"/>
          <w:between w:val="nil"/>
        </w:pBdr>
        <w:tabs>
          <w:tab w:val="right" w:pos="8640"/>
          <w:tab w:val="right" w:pos="8640"/>
        </w:tabs>
        <w:ind w:firstLine="0"/>
        <w:jc w:val="center"/>
        <w:rPr>
          <w:color w:val="000000"/>
        </w:rPr>
      </w:pPr>
    </w:p>
    <w:p w14:paraId="00000005" w14:textId="77777777" w:rsidR="00E15129" w:rsidRDefault="00E15129">
      <w:pPr>
        <w:pBdr>
          <w:top w:val="nil"/>
          <w:left w:val="nil"/>
          <w:bottom w:val="nil"/>
          <w:right w:val="nil"/>
          <w:between w:val="nil"/>
        </w:pBdr>
        <w:tabs>
          <w:tab w:val="right" w:pos="8640"/>
          <w:tab w:val="right" w:pos="8640"/>
        </w:tabs>
        <w:ind w:firstLine="0"/>
        <w:jc w:val="center"/>
        <w:rPr>
          <w:color w:val="000000"/>
        </w:rPr>
      </w:pPr>
    </w:p>
    <w:p w14:paraId="00000006" w14:textId="77777777" w:rsidR="00E15129" w:rsidRDefault="00E15129">
      <w:pPr>
        <w:pBdr>
          <w:top w:val="nil"/>
          <w:left w:val="nil"/>
          <w:bottom w:val="nil"/>
          <w:right w:val="nil"/>
          <w:between w:val="nil"/>
        </w:pBdr>
        <w:tabs>
          <w:tab w:val="right" w:pos="8640"/>
          <w:tab w:val="right" w:pos="8640"/>
        </w:tabs>
        <w:ind w:firstLine="0"/>
        <w:jc w:val="center"/>
        <w:rPr>
          <w:color w:val="000000"/>
        </w:rPr>
      </w:pPr>
    </w:p>
    <w:p w14:paraId="00000007" w14:textId="048A7C64" w:rsidR="00E15129" w:rsidRDefault="006C13B0">
      <w:pPr>
        <w:spacing w:line="240" w:lineRule="auto"/>
        <w:ind w:firstLine="0"/>
        <w:jc w:val="center"/>
      </w:pPr>
      <w:r>
        <w:t>Leader Development: Transforming Self-Concept</w:t>
      </w:r>
    </w:p>
    <w:p w14:paraId="00000008" w14:textId="77777777" w:rsidR="00E15129" w:rsidRDefault="00E15129">
      <w:pPr>
        <w:spacing w:line="240" w:lineRule="auto"/>
        <w:ind w:firstLine="0"/>
        <w:jc w:val="center"/>
      </w:pPr>
    </w:p>
    <w:p w14:paraId="00000009" w14:textId="5B4176F0" w:rsidR="00E15129" w:rsidRDefault="006C13B0">
      <w:pPr>
        <w:spacing w:line="240" w:lineRule="auto"/>
        <w:ind w:firstLine="0"/>
        <w:jc w:val="center"/>
      </w:pPr>
      <w:r>
        <w:t>Antwan D. Brown</w:t>
      </w:r>
    </w:p>
    <w:p w14:paraId="0000000A" w14:textId="77777777" w:rsidR="00E15129" w:rsidRDefault="00E15129">
      <w:pPr>
        <w:spacing w:line="240" w:lineRule="auto"/>
        <w:ind w:firstLine="0"/>
        <w:jc w:val="center"/>
      </w:pPr>
    </w:p>
    <w:p w14:paraId="0000000B" w14:textId="77777777" w:rsidR="00E15129" w:rsidRDefault="00000000">
      <w:pPr>
        <w:spacing w:line="240" w:lineRule="auto"/>
        <w:ind w:firstLine="0"/>
        <w:jc w:val="center"/>
      </w:pPr>
      <w:r>
        <w:t>Omega Graduate School</w:t>
      </w:r>
    </w:p>
    <w:p w14:paraId="0000000C" w14:textId="77777777" w:rsidR="00E15129" w:rsidRDefault="00E15129">
      <w:pPr>
        <w:spacing w:line="240" w:lineRule="auto"/>
        <w:ind w:firstLine="0"/>
        <w:jc w:val="center"/>
      </w:pPr>
    </w:p>
    <w:p w14:paraId="0000000D" w14:textId="273B2C09" w:rsidR="00E15129" w:rsidRDefault="006C13B0">
      <w:pPr>
        <w:spacing w:line="240" w:lineRule="auto"/>
        <w:ind w:firstLine="0"/>
        <w:jc w:val="center"/>
      </w:pPr>
      <w:r>
        <w:t>April 6, 2024</w:t>
      </w:r>
    </w:p>
    <w:p w14:paraId="0000000E" w14:textId="77777777" w:rsidR="00E15129" w:rsidRDefault="00E15129">
      <w:pPr>
        <w:spacing w:line="240" w:lineRule="auto"/>
        <w:ind w:firstLine="0"/>
        <w:jc w:val="center"/>
      </w:pPr>
    </w:p>
    <w:p w14:paraId="0000000F" w14:textId="77777777" w:rsidR="00E15129" w:rsidRDefault="00E15129">
      <w:pPr>
        <w:spacing w:line="240" w:lineRule="auto"/>
        <w:ind w:firstLine="0"/>
        <w:jc w:val="center"/>
      </w:pPr>
    </w:p>
    <w:p w14:paraId="00000010" w14:textId="77777777" w:rsidR="00E15129" w:rsidRDefault="00E15129">
      <w:pPr>
        <w:spacing w:line="240" w:lineRule="auto"/>
        <w:ind w:firstLine="0"/>
        <w:jc w:val="center"/>
      </w:pPr>
    </w:p>
    <w:p w14:paraId="00000011" w14:textId="77777777" w:rsidR="00E15129" w:rsidRDefault="00E15129">
      <w:pPr>
        <w:spacing w:line="240" w:lineRule="auto"/>
        <w:ind w:firstLine="0"/>
        <w:jc w:val="center"/>
      </w:pPr>
    </w:p>
    <w:p w14:paraId="00000012" w14:textId="77777777" w:rsidR="00E15129" w:rsidRDefault="00E15129">
      <w:pPr>
        <w:spacing w:line="240" w:lineRule="auto"/>
        <w:ind w:firstLine="0"/>
        <w:jc w:val="center"/>
      </w:pPr>
    </w:p>
    <w:p w14:paraId="00000013" w14:textId="77777777" w:rsidR="00E15129" w:rsidRDefault="00000000">
      <w:pPr>
        <w:spacing w:line="240" w:lineRule="auto"/>
        <w:ind w:firstLine="0"/>
        <w:jc w:val="center"/>
      </w:pPr>
      <w:r>
        <w:t>Professor</w:t>
      </w:r>
    </w:p>
    <w:p w14:paraId="00000014" w14:textId="77777777" w:rsidR="00E15129" w:rsidRDefault="00E15129">
      <w:pPr>
        <w:spacing w:line="240" w:lineRule="auto"/>
        <w:ind w:firstLine="0"/>
        <w:jc w:val="center"/>
      </w:pPr>
    </w:p>
    <w:p w14:paraId="00000015" w14:textId="77777777" w:rsidR="00E15129" w:rsidRDefault="00E15129">
      <w:pPr>
        <w:spacing w:line="240" w:lineRule="auto"/>
        <w:ind w:firstLine="0"/>
        <w:jc w:val="center"/>
      </w:pPr>
    </w:p>
    <w:p w14:paraId="00000016" w14:textId="10391177" w:rsidR="00E15129" w:rsidRDefault="00000000">
      <w:pPr>
        <w:spacing w:line="240" w:lineRule="auto"/>
        <w:ind w:firstLine="0"/>
        <w:jc w:val="center"/>
      </w:pPr>
      <w:r>
        <w:t xml:space="preserve">Dr. </w:t>
      </w:r>
      <w:r w:rsidR="006C13B0">
        <w:t>Curtis McClane</w:t>
      </w:r>
    </w:p>
    <w:p w14:paraId="00000017" w14:textId="77777777" w:rsidR="00E15129" w:rsidRDefault="00E15129">
      <w:pPr>
        <w:pBdr>
          <w:top w:val="nil"/>
          <w:left w:val="nil"/>
          <w:bottom w:val="nil"/>
          <w:right w:val="nil"/>
          <w:between w:val="nil"/>
        </w:pBdr>
        <w:tabs>
          <w:tab w:val="right" w:pos="8640"/>
          <w:tab w:val="right" w:pos="8640"/>
        </w:tabs>
        <w:ind w:firstLine="0"/>
        <w:jc w:val="center"/>
      </w:pPr>
    </w:p>
    <w:p w14:paraId="00000019" w14:textId="016FFEFF" w:rsidR="00E15129" w:rsidRDefault="00000000" w:rsidP="00E94C7E">
      <w:pPr>
        <w:tabs>
          <w:tab w:val="right" w:pos="8640"/>
          <w:tab w:val="right" w:pos="8640"/>
        </w:tabs>
        <w:spacing w:line="240" w:lineRule="auto"/>
        <w:ind w:firstLine="0"/>
      </w:pPr>
      <w:r>
        <w:br w:type="page"/>
      </w:r>
    </w:p>
    <w:p w14:paraId="58D11F43" w14:textId="77777777" w:rsidR="00E94C7E" w:rsidRDefault="00E94C7E" w:rsidP="00E94C7E">
      <w:pPr>
        <w:pStyle w:val="Default"/>
      </w:pPr>
    </w:p>
    <w:p w14:paraId="69A92C1F" w14:textId="77777777" w:rsidR="00E94C7E" w:rsidRPr="00E94C7E" w:rsidRDefault="00E94C7E" w:rsidP="00E94C7E">
      <w:pPr>
        <w:pStyle w:val="Default"/>
        <w:numPr>
          <w:ilvl w:val="1"/>
          <w:numId w:val="1"/>
        </w:numPr>
        <w:rPr>
          <w:rFonts w:ascii="Times New Roman" w:hAnsi="Times New Roman" w:cs="Times New Roman"/>
        </w:rPr>
      </w:pPr>
      <w:r w:rsidRPr="00E94C7E">
        <w:rPr>
          <w:rFonts w:ascii="Times New Roman" w:hAnsi="Times New Roman" w:cs="Times New Roman"/>
        </w:rPr>
        <w:t xml:space="preserve">Create a 350-word original discussion paper (with cited sources) during the week of the residency. Be prepared to discuss and engage with other students during the live sessions. Post this document in DIAL. </w:t>
      </w:r>
    </w:p>
    <w:p w14:paraId="1A0E98DA" w14:textId="77777777" w:rsidR="00E94C7E" w:rsidRDefault="00E94C7E" w:rsidP="00E94C7E">
      <w:pPr>
        <w:pStyle w:val="Default"/>
        <w:numPr>
          <w:ilvl w:val="1"/>
          <w:numId w:val="1"/>
        </w:numPr>
        <w:rPr>
          <w:sz w:val="22"/>
          <w:szCs w:val="22"/>
        </w:rPr>
      </w:pPr>
    </w:p>
    <w:p w14:paraId="0000001B" w14:textId="77777777" w:rsidR="00E15129" w:rsidRDefault="00E15129">
      <w:pPr>
        <w:tabs>
          <w:tab w:val="right" w:pos="8640"/>
          <w:tab w:val="right" w:pos="8640"/>
        </w:tabs>
      </w:pPr>
    </w:p>
    <w:p w14:paraId="0000001C" w14:textId="77777777" w:rsidR="00E15129" w:rsidRDefault="00E15129">
      <w:pPr>
        <w:tabs>
          <w:tab w:val="right" w:pos="8640"/>
          <w:tab w:val="right" w:pos="8640"/>
        </w:tabs>
      </w:pPr>
    </w:p>
    <w:p w14:paraId="0000001D" w14:textId="77777777" w:rsidR="00E15129" w:rsidRDefault="00E15129">
      <w:pPr>
        <w:tabs>
          <w:tab w:val="right" w:pos="8640"/>
          <w:tab w:val="right" w:pos="8640"/>
        </w:tabs>
      </w:pPr>
    </w:p>
    <w:p w14:paraId="0000001E" w14:textId="77777777" w:rsidR="00E15129" w:rsidRDefault="00E15129">
      <w:pPr>
        <w:tabs>
          <w:tab w:val="right" w:pos="8640"/>
          <w:tab w:val="right" w:pos="8640"/>
        </w:tabs>
      </w:pPr>
    </w:p>
    <w:p w14:paraId="0000001F" w14:textId="77777777" w:rsidR="00E15129" w:rsidRDefault="00E15129">
      <w:pPr>
        <w:tabs>
          <w:tab w:val="right" w:pos="8640"/>
          <w:tab w:val="right" w:pos="8640"/>
        </w:tabs>
      </w:pPr>
    </w:p>
    <w:p w14:paraId="00000020" w14:textId="77777777" w:rsidR="00E15129" w:rsidRDefault="00E15129">
      <w:pPr>
        <w:tabs>
          <w:tab w:val="right" w:pos="8640"/>
          <w:tab w:val="right" w:pos="8640"/>
        </w:tabs>
      </w:pPr>
    </w:p>
    <w:p w14:paraId="00000021" w14:textId="77777777" w:rsidR="00E15129" w:rsidRDefault="00E15129">
      <w:pPr>
        <w:tabs>
          <w:tab w:val="right" w:pos="8640"/>
          <w:tab w:val="right" w:pos="8640"/>
        </w:tabs>
      </w:pPr>
    </w:p>
    <w:p w14:paraId="00000022" w14:textId="77777777" w:rsidR="00E15129" w:rsidRDefault="00E15129">
      <w:pPr>
        <w:tabs>
          <w:tab w:val="right" w:pos="8640"/>
          <w:tab w:val="right" w:pos="8640"/>
        </w:tabs>
      </w:pPr>
    </w:p>
    <w:p w14:paraId="00000023" w14:textId="77777777" w:rsidR="00E15129" w:rsidRDefault="00E15129">
      <w:pPr>
        <w:tabs>
          <w:tab w:val="right" w:pos="8640"/>
          <w:tab w:val="right" w:pos="8640"/>
        </w:tabs>
      </w:pPr>
    </w:p>
    <w:p w14:paraId="00000024" w14:textId="77777777" w:rsidR="00E15129" w:rsidRDefault="00E15129">
      <w:pPr>
        <w:tabs>
          <w:tab w:val="right" w:pos="8640"/>
          <w:tab w:val="right" w:pos="8640"/>
        </w:tabs>
      </w:pPr>
    </w:p>
    <w:p w14:paraId="00000025" w14:textId="77777777" w:rsidR="00E15129" w:rsidRDefault="00E15129">
      <w:pPr>
        <w:tabs>
          <w:tab w:val="right" w:pos="8640"/>
          <w:tab w:val="right" w:pos="8640"/>
        </w:tabs>
      </w:pPr>
    </w:p>
    <w:p w14:paraId="00000026" w14:textId="77777777" w:rsidR="00E15129" w:rsidRDefault="00E15129">
      <w:pPr>
        <w:tabs>
          <w:tab w:val="right" w:pos="8640"/>
          <w:tab w:val="right" w:pos="8640"/>
        </w:tabs>
      </w:pPr>
    </w:p>
    <w:p w14:paraId="00000027" w14:textId="77777777" w:rsidR="00E15129" w:rsidRDefault="00E15129">
      <w:pPr>
        <w:tabs>
          <w:tab w:val="right" w:pos="8640"/>
          <w:tab w:val="right" w:pos="8640"/>
        </w:tabs>
      </w:pPr>
    </w:p>
    <w:p w14:paraId="00000028" w14:textId="77777777" w:rsidR="00E15129" w:rsidRDefault="00E15129">
      <w:pPr>
        <w:tabs>
          <w:tab w:val="right" w:pos="8640"/>
          <w:tab w:val="right" w:pos="8640"/>
        </w:tabs>
      </w:pPr>
    </w:p>
    <w:p w14:paraId="00000029" w14:textId="77777777" w:rsidR="00E15129" w:rsidRDefault="00E15129">
      <w:pPr>
        <w:tabs>
          <w:tab w:val="right" w:pos="8640"/>
          <w:tab w:val="right" w:pos="8640"/>
        </w:tabs>
      </w:pPr>
    </w:p>
    <w:p w14:paraId="0000002A" w14:textId="77777777" w:rsidR="00E15129" w:rsidRDefault="00E15129">
      <w:pPr>
        <w:tabs>
          <w:tab w:val="right" w:pos="8640"/>
          <w:tab w:val="right" w:pos="8640"/>
        </w:tabs>
      </w:pPr>
    </w:p>
    <w:p w14:paraId="0000002B" w14:textId="77777777" w:rsidR="00E15129" w:rsidRDefault="00E15129">
      <w:pPr>
        <w:tabs>
          <w:tab w:val="right" w:pos="8640"/>
          <w:tab w:val="right" w:pos="8640"/>
        </w:tabs>
      </w:pPr>
    </w:p>
    <w:p w14:paraId="0000002C" w14:textId="77777777" w:rsidR="00E15129" w:rsidRDefault="00E15129">
      <w:pPr>
        <w:tabs>
          <w:tab w:val="right" w:pos="8640"/>
          <w:tab w:val="right" w:pos="8640"/>
        </w:tabs>
      </w:pPr>
    </w:p>
    <w:p w14:paraId="0000002D" w14:textId="77777777" w:rsidR="00E15129" w:rsidRDefault="00E15129">
      <w:pPr>
        <w:tabs>
          <w:tab w:val="right" w:pos="8640"/>
          <w:tab w:val="right" w:pos="8640"/>
        </w:tabs>
      </w:pPr>
    </w:p>
    <w:p w14:paraId="0000002E" w14:textId="77777777" w:rsidR="00E15129" w:rsidRDefault="00E15129">
      <w:pPr>
        <w:tabs>
          <w:tab w:val="right" w:pos="8640"/>
          <w:tab w:val="right" w:pos="8640"/>
        </w:tabs>
      </w:pPr>
    </w:p>
    <w:p w14:paraId="0000002F" w14:textId="77777777" w:rsidR="00E15129" w:rsidRDefault="00E15129">
      <w:pPr>
        <w:tabs>
          <w:tab w:val="right" w:pos="8640"/>
          <w:tab w:val="right" w:pos="8640"/>
        </w:tabs>
      </w:pPr>
    </w:p>
    <w:p w14:paraId="3D1ADE08" w14:textId="0FD5CA9A" w:rsidR="00E94C7E" w:rsidRDefault="00E94C7E" w:rsidP="00E94C7E">
      <w:pPr>
        <w:tabs>
          <w:tab w:val="right" w:pos="8640"/>
          <w:tab w:val="right" w:pos="8640"/>
        </w:tabs>
      </w:pPr>
      <w:commentRangeStart w:id="0"/>
      <w:r>
        <w:t xml:space="preserve">Leadership development </w:t>
      </w:r>
      <w:commentRangeEnd w:id="0"/>
      <w:r w:rsidR="00B56DB6">
        <w:rPr>
          <w:rStyle w:val="CommentReference"/>
        </w:rPr>
        <w:commentReference w:id="0"/>
      </w:r>
      <w:r>
        <w:t>is a critical focus area within organization</w:t>
      </w:r>
      <w:r w:rsidR="004803D0">
        <w:t>s concentrated on</w:t>
      </w:r>
      <w:r>
        <w:t xml:space="preserve"> behavior</w:t>
      </w:r>
      <w:r w:rsidR="004803D0">
        <w:t>al</w:t>
      </w:r>
      <w:r>
        <w:t xml:space="preserve"> studies and practical</w:t>
      </w:r>
      <w:r w:rsidR="004803D0">
        <w:t xml:space="preserve"> </w:t>
      </w:r>
      <w:r>
        <w:t>strategies</w:t>
      </w:r>
      <w:r w:rsidR="004803D0">
        <w:t xml:space="preserve"> for management</w:t>
      </w:r>
      <w:r>
        <w:t xml:space="preserve">. </w:t>
      </w:r>
      <w:r w:rsidRPr="00B56DB6">
        <w:rPr>
          <w:highlight w:val="yellow"/>
        </w:rPr>
        <w:t xml:space="preserve">The essence of leadership development lies in enhancing the skills, capabilities, and confidence of leaders and </w:t>
      </w:r>
      <w:r w:rsidR="004803D0" w:rsidRPr="00B56DB6">
        <w:rPr>
          <w:highlight w:val="yellow"/>
        </w:rPr>
        <w:t>emerging</w:t>
      </w:r>
      <w:r w:rsidRPr="00B56DB6">
        <w:rPr>
          <w:highlight w:val="yellow"/>
        </w:rPr>
        <w:t xml:space="preserve"> leaders within organizations</w:t>
      </w:r>
      <w:r>
        <w:t xml:space="preserve"> (Day, 2000). According to Northouse (2018), leadership development encompasses a </w:t>
      </w:r>
      <w:r w:rsidR="004803D0">
        <w:t>broad</w:t>
      </w:r>
      <w:r>
        <w:t xml:space="preserve"> range of practices, including formal education, mentorship, and hands-on experience, to foster leadership qualities such as strategic thinking, effective communication, and ethical decision-making.</w:t>
      </w:r>
    </w:p>
    <w:p w14:paraId="035F8767" w14:textId="77777777" w:rsidR="003868F8" w:rsidRDefault="003868F8" w:rsidP="00E94C7E">
      <w:pPr>
        <w:tabs>
          <w:tab w:val="right" w:pos="8640"/>
          <w:tab w:val="right" w:pos="8640"/>
        </w:tabs>
      </w:pPr>
    </w:p>
    <w:p w14:paraId="4AC4A543" w14:textId="5F5CBA2F" w:rsidR="00E94C7E" w:rsidRDefault="00E94C7E" w:rsidP="00E94C7E">
      <w:pPr>
        <w:tabs>
          <w:tab w:val="right" w:pos="8640"/>
          <w:tab w:val="right" w:pos="8640"/>
        </w:tabs>
      </w:pPr>
      <w:r>
        <w:t xml:space="preserve">A pivotal aspect of leadership development is its emphasis on experiential learning and reflective practice. Avolio, Walumbwa, and Weber (2009) argue that transformative experiences, when adequately reflected upon, significantly contribute to the development of effective leadership. These experiences help individuals to understand their inherent leadership styles, strengths, and weaknesses (or areas for improvement). Peer-reviewed research suggests that leadership development programs incorporating </w:t>
      </w:r>
      <w:r w:rsidR="00B66D16">
        <w:t>demonstrable</w:t>
      </w:r>
      <w:r>
        <w:t xml:space="preserve"> learning components, such as simulations, role-playing, and project-based assignments, are more effective in enhancing leadership </w:t>
      </w:r>
      <w:r w:rsidR="00B66D16">
        <w:t>capabilities</w:t>
      </w:r>
      <w:r>
        <w:t xml:space="preserve"> (McCauley et al., 1994).</w:t>
      </w:r>
    </w:p>
    <w:p w14:paraId="05ACAC8D" w14:textId="77777777" w:rsidR="003868F8" w:rsidRDefault="003868F8" w:rsidP="00E94C7E">
      <w:pPr>
        <w:tabs>
          <w:tab w:val="right" w:pos="8640"/>
          <w:tab w:val="right" w:pos="8640"/>
        </w:tabs>
      </w:pPr>
    </w:p>
    <w:p w14:paraId="3E95B5E9" w14:textId="17CA406D" w:rsidR="003868F8" w:rsidRDefault="00E94C7E" w:rsidP="004803D0">
      <w:pPr>
        <w:tabs>
          <w:tab w:val="right" w:pos="8640"/>
          <w:tab w:val="right" w:pos="8640"/>
        </w:tabs>
      </w:pPr>
      <w:r>
        <w:t>Mentorship is another cornerstone of leadership development. According to Higgins and Kram (2001), mentorship provides emerging leaders with the guidance, feedback, and support necessary to navigate complex organizational landscapes and leadership challenges. Effective mentorship relationships contribute to a deeper understanding of organizational dynamics, enhanced leadership skills, and increased career satisfaction for mentees.</w:t>
      </w:r>
    </w:p>
    <w:p w14:paraId="46D20253" w14:textId="77777777" w:rsidR="003868F8" w:rsidRDefault="003868F8" w:rsidP="00E94C7E">
      <w:pPr>
        <w:tabs>
          <w:tab w:val="right" w:pos="8640"/>
          <w:tab w:val="right" w:pos="8640"/>
        </w:tabs>
      </w:pPr>
    </w:p>
    <w:p w14:paraId="53ACEBD1" w14:textId="10707F58" w:rsidR="00E94C7E" w:rsidRDefault="00E94C7E" w:rsidP="00E94C7E">
      <w:pPr>
        <w:tabs>
          <w:tab w:val="right" w:pos="8640"/>
          <w:tab w:val="right" w:pos="8640"/>
        </w:tabs>
      </w:pPr>
      <w:r>
        <w:t xml:space="preserve">Furthermore, technology integration in leadership development programs has </w:t>
      </w:r>
      <w:r w:rsidR="00B66D16">
        <w:t>become an emerging trend, especially post-COVID-19</w:t>
      </w:r>
      <w:r>
        <w:t xml:space="preserve">. </w:t>
      </w:r>
      <w:r w:rsidR="00B66D16">
        <w:t>Some years before COVID-19, however, Bingham and Conner (2015) highlighted</w:t>
      </w:r>
      <w:r>
        <w:t xml:space="preserve"> the role of digital platforms and social media in facilitating continuous learning and peer collaboration. These technologies offer leaders flexible opportunities to engage with content, connect with mentors and peers, and apply learning in real-time contexts.</w:t>
      </w:r>
    </w:p>
    <w:p w14:paraId="576B0665" w14:textId="77777777" w:rsidR="003868F8" w:rsidRDefault="003868F8" w:rsidP="00E94C7E">
      <w:pPr>
        <w:tabs>
          <w:tab w:val="right" w:pos="8640"/>
          <w:tab w:val="right" w:pos="8640"/>
        </w:tabs>
      </w:pPr>
    </w:p>
    <w:p w14:paraId="00000031" w14:textId="01AFFC34" w:rsidR="00E15129" w:rsidRDefault="00E94C7E" w:rsidP="00E94C7E">
      <w:pPr>
        <w:tabs>
          <w:tab w:val="right" w:pos="8640"/>
          <w:tab w:val="right" w:pos="8640"/>
        </w:tabs>
      </w:pPr>
      <w:r>
        <w:t xml:space="preserve">In conclusion, leadership development is a multifaceted process that requires a combination of formal education, </w:t>
      </w:r>
      <w:r w:rsidR="00B66D16">
        <w:t>hands-on</w:t>
      </w:r>
      <w:r>
        <w:t xml:space="preserve"> learning, mentorship, and the strategic use of technology. By focusing on these areas, organizations can cultivate </w:t>
      </w:r>
      <w:proofErr w:type="gramStart"/>
      <w:r>
        <w:t>leaders</w:t>
      </w:r>
      <w:proofErr w:type="gramEnd"/>
      <w:r>
        <w:t xml:space="preserve"> adept at navigating current challenges and prepared to lead effectively in an increasingly complex and dynamic world.</w:t>
      </w:r>
    </w:p>
    <w:p w14:paraId="00000032" w14:textId="77777777" w:rsidR="00E15129" w:rsidRDefault="00E15129">
      <w:pPr>
        <w:tabs>
          <w:tab w:val="right" w:pos="8640"/>
          <w:tab w:val="right" w:pos="8640"/>
        </w:tabs>
      </w:pPr>
    </w:p>
    <w:p w14:paraId="00000033" w14:textId="77777777" w:rsidR="00E15129" w:rsidRDefault="00E15129">
      <w:pPr>
        <w:tabs>
          <w:tab w:val="right" w:pos="8640"/>
          <w:tab w:val="right" w:pos="8640"/>
        </w:tabs>
      </w:pPr>
    </w:p>
    <w:p w14:paraId="00000034" w14:textId="77777777" w:rsidR="00E15129" w:rsidRDefault="00E15129">
      <w:pPr>
        <w:tabs>
          <w:tab w:val="right" w:pos="8640"/>
          <w:tab w:val="right" w:pos="8640"/>
        </w:tabs>
      </w:pPr>
    </w:p>
    <w:p w14:paraId="00000035" w14:textId="77777777" w:rsidR="00E15129" w:rsidRDefault="00E15129">
      <w:pPr>
        <w:tabs>
          <w:tab w:val="right" w:pos="8640"/>
          <w:tab w:val="right" w:pos="8640"/>
        </w:tabs>
      </w:pPr>
    </w:p>
    <w:p w14:paraId="00000036" w14:textId="77777777" w:rsidR="00E15129" w:rsidRDefault="00E15129">
      <w:pPr>
        <w:tabs>
          <w:tab w:val="right" w:pos="8640"/>
          <w:tab w:val="right" w:pos="8640"/>
        </w:tabs>
      </w:pPr>
    </w:p>
    <w:p w14:paraId="00000037" w14:textId="77777777" w:rsidR="00E15129" w:rsidRDefault="00E15129">
      <w:pPr>
        <w:tabs>
          <w:tab w:val="right" w:pos="8640"/>
          <w:tab w:val="right" w:pos="8640"/>
        </w:tabs>
      </w:pPr>
    </w:p>
    <w:p w14:paraId="00000038" w14:textId="77777777" w:rsidR="00E15129" w:rsidRDefault="00E15129">
      <w:pPr>
        <w:tabs>
          <w:tab w:val="right" w:pos="8640"/>
          <w:tab w:val="right" w:pos="8640"/>
        </w:tabs>
      </w:pPr>
    </w:p>
    <w:p w14:paraId="00000039" w14:textId="77777777" w:rsidR="00E15129" w:rsidRDefault="00000000">
      <w:pPr>
        <w:tabs>
          <w:tab w:val="right" w:pos="8640"/>
          <w:tab w:val="right" w:pos="8640"/>
        </w:tabs>
      </w:pPr>
      <w:r>
        <w:br w:type="page"/>
      </w:r>
    </w:p>
    <w:p w14:paraId="0000003C" w14:textId="360E7D1C" w:rsidR="00E15129" w:rsidRDefault="00000000" w:rsidP="003868F8">
      <w:pPr>
        <w:tabs>
          <w:tab w:val="right" w:pos="8640"/>
          <w:tab w:val="right" w:pos="8640"/>
        </w:tabs>
        <w:jc w:val="center"/>
      </w:pPr>
      <w:commentRangeStart w:id="1"/>
      <w:r>
        <w:lastRenderedPageBreak/>
        <w:t>WORKS CITED</w:t>
      </w:r>
      <w:commentRangeEnd w:id="1"/>
      <w:r w:rsidR="00B56DB6">
        <w:rPr>
          <w:rStyle w:val="CommentReference"/>
        </w:rPr>
        <w:commentReference w:id="1"/>
      </w:r>
    </w:p>
    <w:p w14:paraId="0A051674" w14:textId="77777777" w:rsidR="006C13B0" w:rsidRDefault="006C13B0" w:rsidP="003868F8">
      <w:pPr>
        <w:tabs>
          <w:tab w:val="right" w:pos="8640"/>
          <w:tab w:val="right" w:pos="8640"/>
        </w:tabs>
        <w:jc w:val="center"/>
      </w:pPr>
    </w:p>
    <w:p w14:paraId="1AAC9F3D" w14:textId="77777777" w:rsidR="003868F8" w:rsidRDefault="003868F8" w:rsidP="003868F8">
      <w:pPr>
        <w:tabs>
          <w:tab w:val="right" w:pos="8640"/>
          <w:tab w:val="right" w:pos="8640"/>
        </w:tabs>
        <w:ind w:firstLine="0"/>
        <w:rPr>
          <w:color w:val="0D0D0D"/>
        </w:rPr>
      </w:pPr>
      <w:r w:rsidRPr="003868F8">
        <w:rPr>
          <w:color w:val="0D0D0D"/>
        </w:rPr>
        <w:t xml:space="preserve">Avolio, B. J., Walumbwa, F. O., &amp; Weber, T. J. (2009). Leadership: Current theories, research, </w:t>
      </w:r>
      <w:r>
        <w:rPr>
          <w:color w:val="0D0D0D"/>
        </w:rPr>
        <w:t xml:space="preserve"> </w:t>
      </w:r>
    </w:p>
    <w:p w14:paraId="59CEB17C" w14:textId="77777777" w:rsidR="003868F8" w:rsidRDefault="003868F8" w:rsidP="003868F8">
      <w:pPr>
        <w:tabs>
          <w:tab w:val="right" w:pos="8640"/>
          <w:tab w:val="right" w:pos="8640"/>
        </w:tabs>
        <w:ind w:firstLine="0"/>
        <w:rPr>
          <w:color w:val="0D0D0D"/>
        </w:rPr>
      </w:pPr>
      <w:r>
        <w:rPr>
          <w:color w:val="0D0D0D"/>
        </w:rPr>
        <w:t xml:space="preserve">       </w:t>
      </w:r>
      <w:r w:rsidRPr="003868F8">
        <w:rPr>
          <w:color w:val="0D0D0D"/>
        </w:rPr>
        <w:t xml:space="preserve">and future directions. </w:t>
      </w:r>
      <w:r w:rsidRPr="003868F8">
        <w:rPr>
          <w:i/>
          <w:iCs/>
          <w:color w:val="0D0D0D"/>
          <w:bdr w:val="single" w:sz="2" w:space="0" w:color="E3E3E3" w:frame="1"/>
        </w:rPr>
        <w:t>Annual Review of Psychology, 60</w:t>
      </w:r>
      <w:r w:rsidRPr="003868F8">
        <w:rPr>
          <w:color w:val="0D0D0D"/>
        </w:rPr>
        <w:t>, 421-449.</w:t>
      </w:r>
      <w:r>
        <w:rPr>
          <w:color w:val="0D0D0D"/>
        </w:rPr>
        <w:t xml:space="preserve">  </w:t>
      </w:r>
    </w:p>
    <w:p w14:paraId="5AFF6218" w14:textId="7AEE2CDE" w:rsidR="003868F8" w:rsidRDefault="003868F8" w:rsidP="003868F8">
      <w:pPr>
        <w:tabs>
          <w:tab w:val="right" w:pos="8640"/>
          <w:tab w:val="right" w:pos="8640"/>
        </w:tabs>
        <w:ind w:firstLine="0"/>
        <w:rPr>
          <w:color w:val="0D0D0D"/>
        </w:rPr>
      </w:pPr>
      <w:r>
        <w:rPr>
          <w:color w:val="0D0D0D"/>
        </w:rPr>
        <w:t xml:space="preserve">       </w:t>
      </w:r>
      <w:hyperlink r:id="rId12" w:history="1">
        <w:r w:rsidRPr="003868F8">
          <w:rPr>
            <w:rStyle w:val="Hyperlink"/>
          </w:rPr>
          <w:t>https://doi.org/10.1146/annurev.psych.60.110707.163621</w:t>
        </w:r>
      </w:hyperlink>
    </w:p>
    <w:p w14:paraId="5F189624" w14:textId="77777777" w:rsidR="00C765B7" w:rsidRDefault="00C765B7" w:rsidP="003868F8">
      <w:pPr>
        <w:tabs>
          <w:tab w:val="right" w:pos="8640"/>
          <w:tab w:val="right" w:pos="8640"/>
        </w:tabs>
        <w:ind w:firstLine="0"/>
        <w:rPr>
          <w:color w:val="0D0D0D"/>
        </w:rPr>
      </w:pPr>
    </w:p>
    <w:p w14:paraId="2658295D" w14:textId="410B0701" w:rsidR="00C765B7" w:rsidRDefault="00C765B7" w:rsidP="003868F8">
      <w:pPr>
        <w:tabs>
          <w:tab w:val="right" w:pos="8640"/>
          <w:tab w:val="right" w:pos="8640"/>
        </w:tabs>
        <w:ind w:firstLine="0"/>
        <w:rPr>
          <w:i/>
          <w:iCs/>
          <w:color w:val="0D0D0D"/>
        </w:rPr>
      </w:pPr>
      <w:r>
        <w:rPr>
          <w:color w:val="0D0D0D"/>
        </w:rPr>
        <w:t xml:space="preserve">Bingham, T., &amp; Conner, M. (2015). </w:t>
      </w:r>
      <w:r w:rsidRPr="00C765B7">
        <w:rPr>
          <w:i/>
          <w:iCs/>
          <w:color w:val="0D0D0D"/>
        </w:rPr>
        <w:t>The new social learning:</w:t>
      </w:r>
      <w:r>
        <w:rPr>
          <w:color w:val="0D0D0D"/>
        </w:rPr>
        <w:t xml:space="preserve"> </w:t>
      </w:r>
      <w:r w:rsidRPr="00C765B7">
        <w:rPr>
          <w:i/>
          <w:iCs/>
          <w:color w:val="0D0D0D"/>
        </w:rPr>
        <w:t xml:space="preserve">A guide to transforming </w:t>
      </w:r>
      <w:r>
        <w:rPr>
          <w:i/>
          <w:iCs/>
          <w:color w:val="0D0D0D"/>
        </w:rPr>
        <w:t xml:space="preserve"> </w:t>
      </w:r>
    </w:p>
    <w:p w14:paraId="44C41DAC" w14:textId="447BABC5" w:rsidR="00C765B7" w:rsidRDefault="00C765B7" w:rsidP="003868F8">
      <w:pPr>
        <w:tabs>
          <w:tab w:val="right" w:pos="8640"/>
          <w:tab w:val="right" w:pos="8640"/>
        </w:tabs>
        <w:ind w:firstLine="0"/>
        <w:rPr>
          <w:color w:val="0D0D0D"/>
        </w:rPr>
      </w:pPr>
      <w:r>
        <w:rPr>
          <w:i/>
          <w:iCs/>
          <w:color w:val="0D0D0D"/>
        </w:rPr>
        <w:t xml:space="preserve">     </w:t>
      </w:r>
      <w:r w:rsidRPr="00C765B7">
        <w:rPr>
          <w:i/>
          <w:iCs/>
          <w:color w:val="0D0D0D"/>
        </w:rPr>
        <w:t>organizations through social media</w:t>
      </w:r>
      <w:r>
        <w:rPr>
          <w:color w:val="0D0D0D"/>
        </w:rPr>
        <w:t>. Berrett-Koehler Publishers.</w:t>
      </w:r>
    </w:p>
    <w:p w14:paraId="1FEF793E" w14:textId="77777777" w:rsidR="00C765B7" w:rsidRDefault="00C765B7" w:rsidP="00C765B7">
      <w:pPr>
        <w:tabs>
          <w:tab w:val="right" w:pos="8640"/>
          <w:tab w:val="right" w:pos="8640"/>
        </w:tabs>
        <w:ind w:firstLine="0"/>
        <w:rPr>
          <w:color w:val="0D0D0D"/>
        </w:rPr>
      </w:pPr>
    </w:p>
    <w:p w14:paraId="60F60989" w14:textId="20BD799E" w:rsidR="00C765B7" w:rsidRDefault="00C765B7" w:rsidP="00C765B7">
      <w:pPr>
        <w:tabs>
          <w:tab w:val="right" w:pos="8640"/>
          <w:tab w:val="right" w:pos="8640"/>
        </w:tabs>
        <w:ind w:firstLine="0"/>
        <w:rPr>
          <w:color w:val="0D0D0D"/>
        </w:rPr>
      </w:pPr>
      <w:r>
        <w:rPr>
          <w:color w:val="0D0D0D"/>
        </w:rPr>
        <w:t xml:space="preserve">Day, D. V. (2000). Leadership development: A review in context. </w:t>
      </w:r>
      <w:r w:rsidRPr="00C765B7">
        <w:rPr>
          <w:i/>
          <w:iCs/>
          <w:color w:val="0D0D0D"/>
        </w:rPr>
        <w:t>Leadership Quarterly, 11(4)</w:t>
      </w:r>
      <w:r>
        <w:rPr>
          <w:color w:val="0D0D0D"/>
        </w:rPr>
        <w:t xml:space="preserve">,  </w:t>
      </w:r>
    </w:p>
    <w:p w14:paraId="4C6705AE" w14:textId="622C44AD" w:rsidR="00C765B7" w:rsidRDefault="00C765B7" w:rsidP="00C765B7">
      <w:pPr>
        <w:tabs>
          <w:tab w:val="right" w:pos="8640"/>
          <w:tab w:val="right" w:pos="8640"/>
        </w:tabs>
        <w:ind w:firstLine="0"/>
        <w:rPr>
          <w:color w:val="0D0D0D"/>
        </w:rPr>
      </w:pPr>
      <w:r>
        <w:rPr>
          <w:color w:val="0D0D0D"/>
        </w:rPr>
        <w:t xml:space="preserve">     581-613. </w:t>
      </w:r>
      <w:hyperlink r:id="rId13" w:history="1">
        <w:r w:rsidRPr="005D142C">
          <w:rPr>
            <w:rStyle w:val="Hyperlink"/>
          </w:rPr>
          <w:t>https://doi.org/10.1016/S1048-9843(00)00061-8</w:t>
        </w:r>
      </w:hyperlink>
      <w:r>
        <w:rPr>
          <w:color w:val="0D0D0D"/>
        </w:rPr>
        <w:t xml:space="preserve"> </w:t>
      </w:r>
    </w:p>
    <w:p w14:paraId="3AC70A64" w14:textId="77777777" w:rsidR="00C765B7" w:rsidRDefault="00C765B7" w:rsidP="00C765B7">
      <w:pPr>
        <w:tabs>
          <w:tab w:val="right" w:pos="8640"/>
          <w:tab w:val="right" w:pos="8640"/>
        </w:tabs>
        <w:ind w:firstLine="0"/>
        <w:rPr>
          <w:color w:val="0D0D0D"/>
        </w:rPr>
      </w:pPr>
    </w:p>
    <w:p w14:paraId="27198AD5" w14:textId="77777777" w:rsidR="00C765B7" w:rsidRDefault="00C765B7" w:rsidP="00C765B7">
      <w:pPr>
        <w:tabs>
          <w:tab w:val="right" w:pos="8640"/>
          <w:tab w:val="right" w:pos="8640"/>
        </w:tabs>
        <w:ind w:firstLine="0"/>
        <w:rPr>
          <w:color w:val="0D0D0D"/>
        </w:rPr>
      </w:pPr>
      <w:r>
        <w:rPr>
          <w:color w:val="0D0D0D"/>
        </w:rPr>
        <w:t xml:space="preserve">Higgin, M.C., &amp; Kram, K.E. (2001). Reconceptualizing mentoring at work: A developmental </w:t>
      </w:r>
    </w:p>
    <w:p w14:paraId="1E39126C" w14:textId="77777777" w:rsidR="00C765B7" w:rsidRDefault="00C765B7" w:rsidP="00C765B7">
      <w:pPr>
        <w:tabs>
          <w:tab w:val="right" w:pos="8640"/>
          <w:tab w:val="right" w:pos="8640"/>
        </w:tabs>
        <w:ind w:firstLine="0"/>
        <w:rPr>
          <w:color w:val="0D0D0D"/>
        </w:rPr>
      </w:pPr>
      <w:r>
        <w:rPr>
          <w:color w:val="0D0D0D"/>
        </w:rPr>
        <w:t xml:space="preserve">     network perspective. </w:t>
      </w:r>
      <w:r w:rsidRPr="00C765B7">
        <w:rPr>
          <w:i/>
          <w:iCs/>
          <w:color w:val="0D0D0D"/>
        </w:rPr>
        <w:t>Academy of Management Review, 26(2)</w:t>
      </w:r>
      <w:r>
        <w:rPr>
          <w:color w:val="0D0D0D"/>
        </w:rPr>
        <w:t xml:space="preserve">, 264-288. </w:t>
      </w:r>
    </w:p>
    <w:p w14:paraId="24D93894" w14:textId="3B401028" w:rsidR="00C765B7" w:rsidRPr="003868F8" w:rsidRDefault="00C765B7" w:rsidP="00C765B7">
      <w:pPr>
        <w:tabs>
          <w:tab w:val="right" w:pos="8640"/>
          <w:tab w:val="right" w:pos="8640"/>
        </w:tabs>
        <w:ind w:firstLine="0"/>
        <w:rPr>
          <w:color w:val="0D0D0D"/>
        </w:rPr>
      </w:pPr>
      <w:r>
        <w:rPr>
          <w:color w:val="0D0D0D"/>
        </w:rPr>
        <w:t xml:space="preserve">     </w:t>
      </w:r>
      <w:hyperlink r:id="rId14" w:history="1">
        <w:r w:rsidRPr="005D142C">
          <w:rPr>
            <w:rStyle w:val="Hyperlink"/>
          </w:rPr>
          <w:t>https://doi.org/10.5465/amr.2001.4378023</w:t>
        </w:r>
      </w:hyperlink>
      <w:r>
        <w:rPr>
          <w:color w:val="0D0D0D"/>
        </w:rPr>
        <w:t xml:space="preserve"> </w:t>
      </w:r>
    </w:p>
    <w:p w14:paraId="773F2478" w14:textId="4B9AB406" w:rsidR="00C765B7" w:rsidRDefault="00C765B7" w:rsidP="003868F8">
      <w:pPr>
        <w:tabs>
          <w:tab w:val="right" w:pos="8640"/>
          <w:tab w:val="right" w:pos="8640"/>
        </w:tabs>
        <w:ind w:firstLine="0"/>
        <w:rPr>
          <w:color w:val="0D0D0D"/>
        </w:rPr>
      </w:pPr>
    </w:p>
    <w:p w14:paraId="0A80BFE3" w14:textId="77777777" w:rsidR="006C13B0" w:rsidRDefault="00C765B7" w:rsidP="003868F8">
      <w:pPr>
        <w:tabs>
          <w:tab w:val="right" w:pos="8640"/>
          <w:tab w:val="right" w:pos="8640"/>
        </w:tabs>
        <w:ind w:firstLine="0"/>
        <w:rPr>
          <w:color w:val="0D0D0D"/>
        </w:rPr>
      </w:pPr>
      <w:r>
        <w:rPr>
          <w:color w:val="0D0D0D"/>
        </w:rPr>
        <w:t xml:space="preserve">McCauley, C.D., Ruderman, M.N., </w:t>
      </w:r>
      <w:proofErr w:type="spellStart"/>
      <w:r>
        <w:rPr>
          <w:color w:val="0D0D0D"/>
        </w:rPr>
        <w:t>Ohlott</w:t>
      </w:r>
      <w:proofErr w:type="spellEnd"/>
      <w:r>
        <w:rPr>
          <w:color w:val="0D0D0D"/>
        </w:rPr>
        <w:t xml:space="preserve">, P.J., &amp; Morrow, J.E. (1994). Assessing the </w:t>
      </w:r>
    </w:p>
    <w:p w14:paraId="5569830C" w14:textId="77777777" w:rsidR="006C13B0" w:rsidRDefault="006C13B0" w:rsidP="003868F8">
      <w:pPr>
        <w:tabs>
          <w:tab w:val="right" w:pos="8640"/>
          <w:tab w:val="right" w:pos="8640"/>
        </w:tabs>
        <w:ind w:firstLine="0"/>
        <w:rPr>
          <w:color w:val="0D0D0D"/>
        </w:rPr>
      </w:pPr>
      <w:r>
        <w:rPr>
          <w:color w:val="0D0D0D"/>
        </w:rPr>
        <w:t xml:space="preserve">     </w:t>
      </w:r>
      <w:r w:rsidR="00C765B7">
        <w:rPr>
          <w:color w:val="0D0D0D"/>
        </w:rPr>
        <w:t xml:space="preserve">development components of managerial jobs. </w:t>
      </w:r>
      <w:r w:rsidR="00C765B7" w:rsidRPr="00C765B7">
        <w:rPr>
          <w:i/>
          <w:iCs/>
          <w:color w:val="0D0D0D"/>
        </w:rPr>
        <w:t>Journal of Applied Psychology, 79(4),</w:t>
      </w:r>
      <w:r w:rsidR="00C765B7">
        <w:rPr>
          <w:i/>
          <w:iCs/>
          <w:color w:val="0D0D0D"/>
        </w:rPr>
        <w:t xml:space="preserve"> </w:t>
      </w:r>
      <w:r w:rsidR="00C765B7">
        <w:rPr>
          <w:color w:val="0D0D0D"/>
        </w:rPr>
        <w:t xml:space="preserve">544-560. </w:t>
      </w:r>
    </w:p>
    <w:p w14:paraId="5A2F56BE" w14:textId="70FFB933" w:rsidR="00C765B7" w:rsidRDefault="006C13B0" w:rsidP="003868F8">
      <w:pPr>
        <w:tabs>
          <w:tab w:val="right" w:pos="8640"/>
          <w:tab w:val="right" w:pos="8640"/>
        </w:tabs>
        <w:ind w:firstLine="0"/>
        <w:rPr>
          <w:color w:val="0D0D0D"/>
        </w:rPr>
      </w:pPr>
      <w:r>
        <w:rPr>
          <w:color w:val="0D0D0D"/>
        </w:rPr>
        <w:t xml:space="preserve">     </w:t>
      </w:r>
      <w:hyperlink r:id="rId15" w:history="1">
        <w:r w:rsidRPr="005D142C">
          <w:rPr>
            <w:rStyle w:val="Hyperlink"/>
          </w:rPr>
          <w:t>https://doi.org/10.1037/0021-9010.79.4.544</w:t>
        </w:r>
      </w:hyperlink>
      <w:r>
        <w:rPr>
          <w:color w:val="0D0D0D"/>
        </w:rPr>
        <w:t xml:space="preserve"> </w:t>
      </w:r>
    </w:p>
    <w:p w14:paraId="2E5BCF1F" w14:textId="77777777" w:rsidR="006C13B0" w:rsidRDefault="006C13B0" w:rsidP="003868F8">
      <w:pPr>
        <w:tabs>
          <w:tab w:val="right" w:pos="8640"/>
          <w:tab w:val="right" w:pos="8640"/>
        </w:tabs>
        <w:ind w:firstLine="0"/>
        <w:rPr>
          <w:color w:val="0D0D0D"/>
        </w:rPr>
      </w:pPr>
    </w:p>
    <w:p w14:paraId="28EC1895" w14:textId="6B2AF7CA" w:rsidR="006C13B0" w:rsidRPr="00C765B7" w:rsidRDefault="006C13B0" w:rsidP="003868F8">
      <w:pPr>
        <w:tabs>
          <w:tab w:val="right" w:pos="8640"/>
          <w:tab w:val="right" w:pos="8640"/>
        </w:tabs>
        <w:ind w:firstLine="0"/>
        <w:rPr>
          <w:color w:val="0D0D0D"/>
        </w:rPr>
      </w:pPr>
      <w:r>
        <w:rPr>
          <w:color w:val="0D0D0D"/>
        </w:rPr>
        <w:t xml:space="preserve">Northouse, P.G. (2018). </w:t>
      </w:r>
      <w:r w:rsidRPr="006C13B0">
        <w:rPr>
          <w:i/>
          <w:iCs/>
          <w:color w:val="0D0D0D"/>
        </w:rPr>
        <w:t>Leadership: Theory and practice</w:t>
      </w:r>
      <w:r>
        <w:rPr>
          <w:color w:val="0D0D0D"/>
        </w:rPr>
        <w:t>. Sage Publications.</w:t>
      </w:r>
    </w:p>
    <w:p w14:paraId="068C757A" w14:textId="77777777" w:rsidR="003868F8" w:rsidRDefault="003868F8" w:rsidP="003868F8">
      <w:pPr>
        <w:tabs>
          <w:tab w:val="right" w:pos="8640"/>
          <w:tab w:val="right" w:pos="8640"/>
        </w:tabs>
        <w:ind w:firstLine="0"/>
      </w:pPr>
    </w:p>
    <w:p w14:paraId="0000003D" w14:textId="77777777" w:rsidR="00E15129" w:rsidRDefault="00E15129">
      <w:pPr>
        <w:tabs>
          <w:tab w:val="right" w:pos="8640"/>
          <w:tab w:val="right" w:pos="8640"/>
        </w:tabs>
        <w:spacing w:line="240" w:lineRule="auto"/>
        <w:ind w:firstLine="0"/>
      </w:pPr>
    </w:p>
    <w:sectPr w:rsidR="00E15129">
      <w:headerReference w:type="defaul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4-04-10T10:49:00Z" w:initials="CM">
    <w:p w14:paraId="52ABD178" w14:textId="77777777" w:rsidR="00B56DB6" w:rsidRDefault="00B56DB6" w:rsidP="00CD2742">
      <w:pPr>
        <w:pStyle w:val="CommentText"/>
        <w:ind w:firstLine="0"/>
      </w:pPr>
      <w:r>
        <w:rPr>
          <w:rStyle w:val="CommentReference"/>
        </w:rPr>
        <w:annotationRef/>
      </w:r>
      <w:r>
        <w:t>Antwan...your written assignment here is fantastic for “leadership development.” I chuckled as I read your entire assignment because it reminded me of what happened to me during my dissertation. I discovered in my literature review late in my chapter 4 writing that there was a clear distinction between “leadership development” and “leader development.” In a panic, I contacted my chair, who said I had to go back through 300 pages of my dissertation (because it was qualitative) and replace “leadership development” with “leader development.” Took me some time to do that! For years I had just equated the two, but they are no longer viewed as the same.</w:t>
      </w:r>
      <w:r>
        <w:rPr>
          <w:highlight w:val="yellow"/>
        </w:rPr>
        <w:t xml:space="preserve"> “Leadership development” covers the areas in your reference by Day that I highlighted in yellow.</w:t>
      </w:r>
      <w:r>
        <w:t xml:space="preserve"> On the other hand, “leader development” has to do with one’s own personal development of character, maturation, self-concept, etc. The former is externally focused, the latter is internally focused. Accordingly, we now have two separate courses: Core 1 LDR 807 Leader Development: Transforming Self-Concept;  and an Elective course now that I have taught LDR 809 Transformational Leadership. For the rest of this course, make sure you are consciously researching and writing about “leader development.” I will give you full credit for the wonderful research you did, though. Keep up the fine work! Dr. Curtis D. McClane, Professor of Leadership Studies</w:t>
      </w:r>
    </w:p>
  </w:comment>
  <w:comment w:id="1" w:author="Curtis McClane" w:date="2024-04-10T10:51:00Z" w:initials="CM">
    <w:p w14:paraId="4F8007B8" w14:textId="77777777" w:rsidR="00B56DB6" w:rsidRDefault="00B56DB6" w:rsidP="0074437A">
      <w:pPr>
        <w:pStyle w:val="CommentText"/>
        <w:ind w:firstLine="0"/>
      </w:pPr>
      <w:r>
        <w:rPr>
          <w:rStyle w:val="CommentReference"/>
        </w:rPr>
        <w:annotationRef/>
      </w:r>
      <w:r>
        <w:t>I am impressed with the quality of your resources, and also your attention to APA 7 bibliographical formatting! Well 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ABD178" w15:done="0"/>
  <w15:commentEx w15:paraId="4F8007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9DC2FB7" w16cex:dateUtc="2024-04-10T14:49:00Z"/>
  <w16cex:commentExtensible w16cex:durableId="167AE8DA" w16cex:dateUtc="2024-04-10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ABD178" w16cid:durableId="49DC2FB7"/>
  <w16cid:commentId w16cid:paraId="4F8007B8" w16cid:durableId="167AE8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E5EEF" w14:textId="77777777" w:rsidR="00007DAA" w:rsidRDefault="00007DAA">
      <w:pPr>
        <w:spacing w:line="240" w:lineRule="auto"/>
      </w:pPr>
      <w:r>
        <w:separator/>
      </w:r>
    </w:p>
  </w:endnote>
  <w:endnote w:type="continuationSeparator" w:id="0">
    <w:p w14:paraId="3801A381" w14:textId="77777777" w:rsidR="00007DAA" w:rsidRDefault="00007D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15C46" w14:textId="77777777" w:rsidR="00007DAA" w:rsidRDefault="00007DAA">
      <w:pPr>
        <w:spacing w:line="240" w:lineRule="auto"/>
      </w:pPr>
      <w:r>
        <w:separator/>
      </w:r>
    </w:p>
  </w:footnote>
  <w:footnote w:type="continuationSeparator" w:id="0">
    <w:p w14:paraId="73BE0D2F" w14:textId="77777777" w:rsidR="00007DAA" w:rsidRDefault="00007D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29709159" w:rsidR="00E15129" w:rsidRDefault="00E94C7E">
    <w:pPr>
      <w:pBdr>
        <w:top w:val="nil"/>
        <w:left w:val="nil"/>
        <w:bottom w:val="nil"/>
        <w:right w:val="nil"/>
        <w:between w:val="nil"/>
      </w:pBdr>
      <w:tabs>
        <w:tab w:val="right" w:pos="8640"/>
        <w:tab w:val="right" w:pos="9360"/>
      </w:tabs>
      <w:ind w:firstLine="0"/>
      <w:rPr>
        <w:color w:val="000000"/>
      </w:rPr>
    </w:pPr>
    <w:r>
      <w:rPr>
        <w:sz w:val="20"/>
        <w:szCs w:val="20"/>
      </w:rPr>
      <w:t>Antwan D. Brown, LDR 807, Leader Developmen</w:t>
    </w:r>
    <w:r w:rsidR="006C13B0">
      <w:rPr>
        <w:sz w:val="20"/>
        <w:szCs w:val="20"/>
      </w:rPr>
      <w:t>t</w:t>
    </w:r>
    <w:r>
      <w:rPr>
        <w:sz w:val="20"/>
        <w:szCs w:val="20"/>
      </w:rPr>
      <w:t xml:space="preserve">, </w:t>
    </w:r>
    <w:r>
      <w:rPr>
        <w:color w:val="000000"/>
        <w:sz w:val="20"/>
        <w:szCs w:val="20"/>
      </w:rPr>
      <w:t>Assignment</w:t>
    </w:r>
    <w:r>
      <w:rPr>
        <w:sz w:val="20"/>
        <w:szCs w:val="20"/>
      </w:rPr>
      <w:t xml:space="preserve"> 1, SPR 2024, 04/06/2024</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312C6C">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1AAA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6591935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129"/>
    <w:rsid w:val="00007DAA"/>
    <w:rsid w:val="00192915"/>
    <w:rsid w:val="00312C6C"/>
    <w:rsid w:val="003868F8"/>
    <w:rsid w:val="004803D0"/>
    <w:rsid w:val="00505613"/>
    <w:rsid w:val="006C13B0"/>
    <w:rsid w:val="00B56DB6"/>
    <w:rsid w:val="00B66D16"/>
    <w:rsid w:val="00C765B7"/>
    <w:rsid w:val="00D979BC"/>
    <w:rsid w:val="00E15129"/>
    <w:rsid w:val="00E94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BCDC0"/>
  <w15:docId w15:val="{46588B56-9933-8140-9EF7-BD01AA54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E94C7E"/>
    <w:pPr>
      <w:tabs>
        <w:tab w:val="clear" w:pos="8640"/>
      </w:tabs>
      <w:autoSpaceDE w:val="0"/>
      <w:autoSpaceDN w:val="0"/>
      <w:adjustRightInd w:val="0"/>
      <w:spacing w:line="240" w:lineRule="auto"/>
      <w:ind w:firstLine="0"/>
    </w:pPr>
    <w:rPr>
      <w:rFonts w:ascii="Arial" w:hAnsi="Arial" w:cs="Arial"/>
      <w:color w:val="000000"/>
    </w:rPr>
  </w:style>
  <w:style w:type="character" w:styleId="Emphasis">
    <w:name w:val="Emphasis"/>
    <w:basedOn w:val="DefaultParagraphFont"/>
    <w:uiPriority w:val="20"/>
    <w:qFormat/>
    <w:rsid w:val="003868F8"/>
    <w:rPr>
      <w:i/>
      <w:iCs/>
    </w:rPr>
  </w:style>
  <w:style w:type="character" w:styleId="UnresolvedMention">
    <w:name w:val="Unresolved Mention"/>
    <w:basedOn w:val="DefaultParagraphFont"/>
    <w:uiPriority w:val="99"/>
    <w:semiHidden/>
    <w:unhideWhenUsed/>
    <w:rsid w:val="00386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786">
      <w:bodyDiv w:val="1"/>
      <w:marLeft w:val="0"/>
      <w:marRight w:val="0"/>
      <w:marTop w:val="0"/>
      <w:marBottom w:val="0"/>
      <w:divBdr>
        <w:top w:val="none" w:sz="0" w:space="0" w:color="auto"/>
        <w:left w:val="none" w:sz="0" w:space="0" w:color="auto"/>
        <w:bottom w:val="none" w:sz="0" w:space="0" w:color="auto"/>
        <w:right w:val="none" w:sz="0" w:space="0" w:color="auto"/>
      </w:divBdr>
    </w:div>
    <w:div w:id="1937521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S1048-9843(00)00061-8"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46/annurev.psych.60.110707.1636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1037/0021-9010.79.4.544" TargetMode="Externa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5465/amr.2001.4378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Curtis McClane</cp:lastModifiedBy>
  <cp:revision>3</cp:revision>
  <dcterms:created xsi:type="dcterms:W3CDTF">2024-04-10T14:40:00Z</dcterms:created>
  <dcterms:modified xsi:type="dcterms:W3CDTF">2024-04-10T14:51:00Z</dcterms:modified>
</cp:coreProperties>
</file>