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E77B7" w14:textId="77777777" w:rsidR="002618FA" w:rsidRDefault="002618FA">
      <w:pPr>
        <w:rPr>
          <w:b/>
        </w:rPr>
      </w:pPr>
      <w:bookmarkStart w:id="0" w:name="_heading=h.gjdgxs" w:colFirst="0" w:colLast="0"/>
      <w:bookmarkEnd w:id="0"/>
    </w:p>
    <w:p w14:paraId="6AEE77B8" w14:textId="77777777" w:rsidR="002618FA" w:rsidRDefault="002618FA">
      <w:pPr>
        <w:rPr>
          <w:b/>
        </w:rPr>
      </w:pPr>
    </w:p>
    <w:p w14:paraId="6AEE77B9" w14:textId="77777777" w:rsidR="002618FA" w:rsidRDefault="002618FA">
      <w:pPr>
        <w:rPr>
          <w:b/>
        </w:rPr>
      </w:pPr>
    </w:p>
    <w:p w14:paraId="6AEE77BA" w14:textId="77777777" w:rsidR="002618FA" w:rsidRDefault="002618FA">
      <w:pPr>
        <w:rPr>
          <w:b/>
        </w:rPr>
      </w:pPr>
    </w:p>
    <w:p w14:paraId="6AEE77BB" w14:textId="77777777" w:rsidR="002618FA" w:rsidRDefault="002618FA">
      <w:pPr>
        <w:rPr>
          <w:b/>
        </w:rPr>
      </w:pPr>
    </w:p>
    <w:p w14:paraId="6AEE77BC" w14:textId="77777777" w:rsidR="002618FA" w:rsidRDefault="002618FA">
      <w:pPr>
        <w:rPr>
          <w:b/>
        </w:rPr>
      </w:pPr>
    </w:p>
    <w:p w14:paraId="6AEE77BD" w14:textId="77777777" w:rsidR="002618FA" w:rsidRDefault="002618FA">
      <w:pPr>
        <w:rPr>
          <w:b/>
        </w:rPr>
      </w:pPr>
    </w:p>
    <w:p w14:paraId="6AEE77BE" w14:textId="77777777" w:rsidR="002618FA" w:rsidRDefault="002618FA">
      <w:pPr>
        <w:rPr>
          <w:b/>
        </w:rPr>
      </w:pPr>
    </w:p>
    <w:p w14:paraId="6AEE77BF" w14:textId="77777777" w:rsidR="002618FA" w:rsidRDefault="002618FA">
      <w:pPr>
        <w:rPr>
          <w:b/>
        </w:rPr>
      </w:pPr>
    </w:p>
    <w:p w14:paraId="6AEE77C0" w14:textId="77777777" w:rsidR="002618FA" w:rsidRDefault="002618FA">
      <w:pPr>
        <w:rPr>
          <w:b/>
        </w:rPr>
      </w:pPr>
    </w:p>
    <w:p w14:paraId="6AEE77C1" w14:textId="77777777" w:rsidR="002618FA" w:rsidRDefault="002618FA">
      <w:pPr>
        <w:rPr>
          <w:b/>
        </w:rPr>
      </w:pPr>
    </w:p>
    <w:p w14:paraId="6AEE77C2" w14:textId="77777777" w:rsidR="002618FA" w:rsidRDefault="002618FA">
      <w:pPr>
        <w:rPr>
          <w:b/>
        </w:rPr>
      </w:pPr>
    </w:p>
    <w:p w14:paraId="6AEE77C3" w14:textId="77777777" w:rsidR="002618FA" w:rsidRDefault="002618FA">
      <w:pPr>
        <w:rPr>
          <w:b/>
        </w:rPr>
      </w:pPr>
    </w:p>
    <w:p w14:paraId="6AEE77C4" w14:textId="1F115CE4" w:rsidR="002618FA" w:rsidRDefault="00CA2173">
      <w:pPr>
        <w:jc w:val="center"/>
      </w:pPr>
      <w:r>
        <w:t>PHI 800 T</w:t>
      </w:r>
      <w:r w:rsidR="00480335">
        <w:t>ransformative Learn</w:t>
      </w:r>
      <w:r w:rsidR="007C0A3F">
        <w:t>ing</w:t>
      </w:r>
      <w:r w:rsidR="00480335">
        <w:t xml:space="preserve"> and Adult Education</w:t>
      </w:r>
    </w:p>
    <w:p w14:paraId="6AEE77C5" w14:textId="77777777" w:rsidR="002618FA" w:rsidRDefault="002618FA">
      <w:pPr>
        <w:jc w:val="center"/>
      </w:pPr>
    </w:p>
    <w:p w14:paraId="6AEE77C6" w14:textId="742FC24C" w:rsidR="002618FA" w:rsidRDefault="00480335">
      <w:pPr>
        <w:jc w:val="center"/>
      </w:pPr>
      <w:r>
        <w:t>Steven Mills</w:t>
      </w:r>
    </w:p>
    <w:p w14:paraId="6AEE77C7" w14:textId="77777777" w:rsidR="002618FA" w:rsidRDefault="002618FA">
      <w:pPr>
        <w:jc w:val="center"/>
      </w:pPr>
    </w:p>
    <w:p w14:paraId="6AEE77C8" w14:textId="77777777" w:rsidR="002618FA" w:rsidRDefault="001C068A">
      <w:pPr>
        <w:jc w:val="center"/>
      </w:pPr>
      <w:r>
        <w:t>Omega Graduate School</w:t>
      </w:r>
    </w:p>
    <w:p w14:paraId="6AEE77C9" w14:textId="77777777" w:rsidR="002618FA" w:rsidRDefault="002618FA">
      <w:pPr>
        <w:jc w:val="center"/>
      </w:pPr>
    </w:p>
    <w:p w14:paraId="6AEE77CA" w14:textId="7D3B4EEC" w:rsidR="002618FA" w:rsidRDefault="001C068A">
      <w:pPr>
        <w:jc w:val="center"/>
      </w:pPr>
      <w:r>
        <w:t>Date (</w:t>
      </w:r>
      <w:r w:rsidR="00480335">
        <w:t>April 27, 2024</w:t>
      </w:r>
      <w:r>
        <w:t>)</w:t>
      </w:r>
    </w:p>
    <w:p w14:paraId="6AEE77CB" w14:textId="77777777" w:rsidR="002618FA" w:rsidRDefault="002618FA">
      <w:pPr>
        <w:jc w:val="center"/>
      </w:pPr>
    </w:p>
    <w:p w14:paraId="6AEE77CC" w14:textId="77777777" w:rsidR="002618FA" w:rsidRDefault="002618FA">
      <w:pPr>
        <w:jc w:val="center"/>
      </w:pPr>
    </w:p>
    <w:p w14:paraId="6AEE77CD" w14:textId="77777777" w:rsidR="002618FA" w:rsidRDefault="002618FA">
      <w:pPr>
        <w:jc w:val="center"/>
      </w:pPr>
    </w:p>
    <w:p w14:paraId="6AEE77CE" w14:textId="77777777" w:rsidR="002618FA" w:rsidRDefault="002618FA">
      <w:pPr>
        <w:jc w:val="center"/>
      </w:pPr>
    </w:p>
    <w:p w14:paraId="6AEE77CF" w14:textId="77777777" w:rsidR="002618FA" w:rsidRDefault="002618FA">
      <w:pPr>
        <w:jc w:val="center"/>
      </w:pPr>
    </w:p>
    <w:p w14:paraId="6AEE77D0" w14:textId="77777777" w:rsidR="002618FA" w:rsidRDefault="001C068A">
      <w:pPr>
        <w:jc w:val="center"/>
      </w:pPr>
      <w:r>
        <w:t>Professor</w:t>
      </w:r>
    </w:p>
    <w:p w14:paraId="6AEE77D1" w14:textId="77777777" w:rsidR="002618FA" w:rsidRDefault="002618FA">
      <w:pPr>
        <w:jc w:val="center"/>
      </w:pPr>
    </w:p>
    <w:p w14:paraId="6AEE77D2" w14:textId="77777777" w:rsidR="002618FA" w:rsidRDefault="002618FA">
      <w:pPr>
        <w:jc w:val="center"/>
      </w:pPr>
    </w:p>
    <w:p w14:paraId="6AEE77D3" w14:textId="2261255A" w:rsidR="002618FA" w:rsidRDefault="001C068A">
      <w:pPr>
        <w:jc w:val="center"/>
      </w:pPr>
      <w:r>
        <w:t xml:space="preserve">Dr. </w:t>
      </w:r>
      <w:r w:rsidR="00480335">
        <w:t>Sara Reichard</w:t>
      </w:r>
    </w:p>
    <w:p w14:paraId="6AEE77D4" w14:textId="77777777" w:rsidR="002618FA" w:rsidRDefault="001C068A">
      <w:pPr>
        <w:jc w:val="center"/>
        <w:rPr>
          <w:b/>
        </w:rPr>
      </w:pPr>
      <w:r>
        <w:br w:type="page"/>
      </w:r>
    </w:p>
    <w:p w14:paraId="6AEE77D5" w14:textId="77777777" w:rsidR="002618FA" w:rsidRDefault="001C068A">
      <w:pPr>
        <w:pStyle w:val="Title"/>
        <w:keepLines w:val="0"/>
        <w:tabs>
          <w:tab w:val="right" w:pos="8640"/>
        </w:tabs>
        <w:spacing w:before="0" w:after="0" w:line="480" w:lineRule="auto"/>
        <w:jc w:val="center"/>
        <w:rPr>
          <w:b w:val="0"/>
          <w:sz w:val="24"/>
          <w:szCs w:val="24"/>
        </w:rPr>
      </w:pPr>
      <w:r>
        <w:rPr>
          <w:sz w:val="24"/>
          <w:szCs w:val="24"/>
        </w:rPr>
        <w:lastRenderedPageBreak/>
        <w:t>Assignment</w:t>
      </w:r>
    </w:p>
    <w:bookmarkStart w:id="1" w:name="_heading=h.stpkn61f1hhe" w:colFirst="0" w:colLast="0" w:displacedByCustomXml="next"/>
    <w:bookmarkEnd w:id="1" w:displacedByCustomXml="next"/>
    <w:sdt>
      <w:sdtPr>
        <w:tag w:val="goog_rdk_0"/>
        <w:id w:val="-1316866328"/>
      </w:sdtPr>
      <w:sdtEndPr/>
      <w:sdtContent>
        <w:p w14:paraId="6AEE77D6" w14:textId="77777777" w:rsidR="002618FA" w:rsidRDefault="001C068A">
          <w:pPr>
            <w:pStyle w:val="Heading3"/>
            <w:spacing w:after="0" w:line="276" w:lineRule="auto"/>
            <w:rPr>
              <w:rFonts w:ascii="Arial" w:eastAsia="Arial" w:hAnsi="Arial" w:cs="Arial"/>
              <w:i/>
              <w:sz w:val="22"/>
              <w:szCs w:val="22"/>
            </w:rPr>
          </w:pPr>
          <w:r>
            <w:rPr>
              <w:rFonts w:ascii="Arial" w:eastAsia="Arial" w:hAnsi="Arial" w:cs="Arial"/>
              <w:i/>
              <w:sz w:val="22"/>
              <w:szCs w:val="22"/>
            </w:rPr>
            <w:t xml:space="preserve">Developmental Readings </w:t>
          </w:r>
        </w:p>
      </w:sdtContent>
    </w:sdt>
    <w:p w14:paraId="6AEE77D7" w14:textId="77777777" w:rsidR="002618FA" w:rsidRDefault="001C068A">
      <w:pPr>
        <w:keepNext/>
        <w:keepLines/>
        <w:spacing w:after="200" w:line="276" w:lineRule="auto"/>
        <w:rPr>
          <w:rFonts w:ascii="Arial" w:eastAsia="Arial" w:hAnsi="Arial" w:cs="Arial"/>
          <w:sz w:val="22"/>
          <w:szCs w:val="22"/>
          <w:highlight w:val="white"/>
        </w:rPr>
      </w:pPr>
      <w:r>
        <w:rPr>
          <w:rFonts w:ascii="Arial" w:eastAsia="Arial" w:hAnsi="Arial" w:cs="Arial"/>
          <w:sz w:val="22"/>
          <w:szCs w:val="22"/>
          <w:highlight w:val="white"/>
        </w:rPr>
        <w:t xml:space="preserve">Review Assignment #3, the course essential elements, assigned readings, and recommended readings to identify selections of books and scholarly articles to identify and select developmental reading sources and entries. </w:t>
      </w:r>
    </w:p>
    <w:p w14:paraId="6AEE77D8" w14:textId="77777777" w:rsidR="002618FA" w:rsidRDefault="001C068A">
      <w:pPr>
        <w:numPr>
          <w:ilvl w:val="0"/>
          <w:numId w:val="1"/>
        </w:numPr>
        <w:spacing w:before="160" w:after="200" w:line="276" w:lineRule="auto"/>
        <w:rPr>
          <w:rFonts w:ascii="Arial" w:eastAsia="Arial" w:hAnsi="Arial" w:cs="Arial"/>
          <w:sz w:val="22"/>
          <w:szCs w:val="22"/>
          <w:highlight w:val="white"/>
        </w:rPr>
      </w:pPr>
      <w:r>
        <w:rPr>
          <w:rFonts w:ascii="Arial" w:eastAsia="Arial" w:hAnsi="Arial" w:cs="Arial"/>
          <w:sz w:val="22"/>
          <w:szCs w:val="22"/>
          <w:highlight w:val="white"/>
        </w:rPr>
        <w:t>Refer to the “</w:t>
      </w:r>
      <w:hyperlink r:id="rId8">
        <w:r>
          <w:rPr>
            <w:rFonts w:ascii="Arial" w:eastAsia="Arial" w:hAnsi="Arial" w:cs="Arial"/>
            <w:color w:val="1155CC"/>
            <w:sz w:val="22"/>
            <w:szCs w:val="22"/>
            <w:highlight w:val="white"/>
            <w:u w:val="single"/>
          </w:rPr>
          <w:t>Student Guide to Developmental Readings</w:t>
        </w:r>
      </w:hyperlink>
      <w:r>
        <w:rPr>
          <w:rFonts w:ascii="Arial" w:eastAsia="Arial" w:hAnsi="Arial" w:cs="Arial"/>
          <w:sz w:val="22"/>
          <w:szCs w:val="22"/>
          <w:highlight w:val="white"/>
        </w:rPr>
        <w:t xml:space="preserve">” for updated information on sample comments, rubrics, and key definitions related to developmental readings.  </w:t>
      </w:r>
    </w:p>
    <w:p w14:paraId="6AEE77D9" w14:textId="77777777" w:rsidR="002618FA" w:rsidRDefault="002618FA">
      <w:pPr>
        <w:spacing w:after="200" w:line="276" w:lineRule="auto"/>
        <w:rPr>
          <w:rFonts w:ascii="Arial" w:eastAsia="Arial" w:hAnsi="Arial" w:cs="Arial"/>
          <w:sz w:val="22"/>
          <w:szCs w:val="22"/>
        </w:rPr>
      </w:pPr>
    </w:p>
    <w:p w14:paraId="6AEE77DA" w14:textId="77777777" w:rsidR="002618FA" w:rsidRDefault="002618FA">
      <w:pPr>
        <w:spacing w:line="480" w:lineRule="auto"/>
        <w:ind w:left="720" w:hanging="720"/>
        <w:jc w:val="both"/>
        <w:rPr>
          <w:b/>
        </w:rPr>
      </w:pPr>
    </w:p>
    <w:p w14:paraId="6AEE77DB" w14:textId="77777777" w:rsidR="002618FA" w:rsidRDefault="001C068A">
      <w:pPr>
        <w:spacing w:line="480" w:lineRule="auto"/>
        <w:ind w:left="720" w:hanging="720"/>
        <w:jc w:val="both"/>
        <w:rPr>
          <w:b/>
        </w:rPr>
      </w:pPr>
      <w:r>
        <w:br w:type="page"/>
      </w:r>
    </w:p>
    <w:p w14:paraId="6AEE77DC" w14:textId="5A8D87AE" w:rsidR="002618FA" w:rsidRPr="005874D2" w:rsidRDefault="001C068A" w:rsidP="006D0C86">
      <w:pPr>
        <w:spacing w:line="480" w:lineRule="auto"/>
        <w:ind w:left="720" w:hanging="720"/>
        <w:rPr>
          <w:bCs/>
        </w:rPr>
      </w:pPr>
      <w:r>
        <w:rPr>
          <w:b/>
        </w:rPr>
        <w:lastRenderedPageBreak/>
        <w:t xml:space="preserve">Source One: </w:t>
      </w:r>
      <w:proofErr w:type="spellStart"/>
      <w:r w:rsidR="007723CF" w:rsidRPr="005874D2">
        <w:rPr>
          <w:bCs/>
        </w:rPr>
        <w:t>Schnepfleitner</w:t>
      </w:r>
      <w:proofErr w:type="spellEnd"/>
      <w:r w:rsidR="007723CF" w:rsidRPr="005874D2">
        <w:rPr>
          <w:bCs/>
        </w:rPr>
        <w:t>, F.M. &amp; Ferreira, M.P. (2021). Transformative learning theory – is it time to add a fourth core element? Journal of Educational Studies and Multidisciplinary Approaches (JESMA),</w:t>
      </w:r>
      <w:r w:rsidR="006D0C86" w:rsidRPr="005874D2">
        <w:rPr>
          <w:bCs/>
        </w:rPr>
        <w:t xml:space="preserve"> </w:t>
      </w:r>
      <w:r w:rsidR="007723CF" w:rsidRPr="005874D2">
        <w:rPr>
          <w:bCs/>
        </w:rPr>
        <w:t>1(1), 40-49.</w:t>
      </w:r>
      <w:r w:rsidR="006D0C86" w:rsidRPr="005874D2">
        <w:rPr>
          <w:bCs/>
        </w:rPr>
        <w:t xml:space="preserve"> </w:t>
      </w:r>
      <w:r w:rsidR="007723CF" w:rsidRPr="005874D2">
        <w:rPr>
          <w:bCs/>
        </w:rPr>
        <w:t>https://doi.org/10.51383/jesma.2021.9</w:t>
      </w:r>
    </w:p>
    <w:p w14:paraId="6AEE77DD" w14:textId="77777777" w:rsidR="002618FA" w:rsidRDefault="001C068A">
      <w:pPr>
        <w:spacing w:line="480" w:lineRule="auto"/>
        <w:ind w:left="720"/>
        <w:rPr>
          <w:i/>
        </w:rPr>
      </w:pPr>
      <w:r>
        <w:rPr>
          <w:b/>
        </w:rPr>
        <w:t xml:space="preserve">Comment 1:  </w:t>
      </w:r>
    </w:p>
    <w:p w14:paraId="6AEE77DF" w14:textId="2E660F70" w:rsidR="002618FA" w:rsidRPr="00E64579" w:rsidRDefault="001C068A" w:rsidP="00A43DEB">
      <w:pPr>
        <w:spacing w:line="480" w:lineRule="auto"/>
        <w:ind w:left="1440"/>
        <w:rPr>
          <w:bCs/>
        </w:rPr>
      </w:pPr>
      <w:r>
        <w:rPr>
          <w:b/>
        </w:rPr>
        <w:t xml:space="preserve">Quote/Paraphrase:  </w:t>
      </w:r>
      <w:r w:rsidR="00FA02B8" w:rsidRPr="00E64579">
        <w:rPr>
          <w:bCs/>
        </w:rPr>
        <w:t>As the world’s average human life span increases, and people can choose to change their employment direction more often, it makes sense that interest in adult and continuing education is growing and continues to grow. Included in that growth of interest is the concept of transformative learning, a teaching approach based on promoting change and challenging learners to “critically question and assess the integrity of their deeply held assumptions about how they relate to the world around them”</w:t>
      </w:r>
      <w:r w:rsidR="000B606B">
        <w:rPr>
          <w:bCs/>
        </w:rPr>
        <w:t xml:space="preserve"> </w:t>
      </w:r>
      <w:r w:rsidR="00A43DEB" w:rsidRPr="00E64579">
        <w:rPr>
          <w:bCs/>
        </w:rPr>
        <w:t>(p. 42)</w:t>
      </w:r>
      <w:r w:rsidR="000B606B">
        <w:rPr>
          <w:bCs/>
        </w:rPr>
        <w:t>.</w:t>
      </w:r>
    </w:p>
    <w:p w14:paraId="6AEE77E1" w14:textId="63AA9D2C" w:rsidR="002618FA" w:rsidRPr="00DE6DA8" w:rsidRDefault="001C068A" w:rsidP="00DE6DA8">
      <w:pPr>
        <w:spacing w:line="480" w:lineRule="auto"/>
        <w:ind w:left="1440"/>
        <w:rPr>
          <w:bCs/>
        </w:rPr>
      </w:pPr>
      <w:r>
        <w:rPr>
          <w:b/>
        </w:rPr>
        <w:t>Essential Element:</w:t>
      </w:r>
      <w:r w:rsidR="00E64579">
        <w:rPr>
          <w:bCs/>
        </w:rPr>
        <w:t xml:space="preserve">  This comment is</w:t>
      </w:r>
      <w:r w:rsidR="00263802">
        <w:rPr>
          <w:bCs/>
        </w:rPr>
        <w:t xml:space="preserve"> associated with </w:t>
      </w:r>
      <w:r w:rsidR="00DE6DA8">
        <w:rPr>
          <w:bCs/>
        </w:rPr>
        <w:t>andragogy and transformative learning theory.</w:t>
      </w:r>
    </w:p>
    <w:p w14:paraId="6AEE77E3" w14:textId="634FBAB8" w:rsidR="002618FA" w:rsidRPr="004213F6" w:rsidRDefault="001C068A" w:rsidP="004213F6">
      <w:pPr>
        <w:spacing w:line="480" w:lineRule="auto"/>
        <w:ind w:left="1440"/>
        <w:rPr>
          <w:bCs/>
        </w:rPr>
      </w:pPr>
      <w:r>
        <w:rPr>
          <w:b/>
        </w:rPr>
        <w:t xml:space="preserve">Additive/Variant Analysis: </w:t>
      </w:r>
      <w:r w:rsidR="00E967AC">
        <w:rPr>
          <w:bCs/>
        </w:rPr>
        <w:t>This is add</w:t>
      </w:r>
      <w:r w:rsidR="004907F3">
        <w:rPr>
          <w:bCs/>
        </w:rPr>
        <w:t>itive to the concept of transformative learning for the adult learner.</w:t>
      </w:r>
      <w:r w:rsidR="00321300">
        <w:rPr>
          <w:bCs/>
        </w:rPr>
        <w:t xml:space="preserve">  This article sheds light on the need </w:t>
      </w:r>
      <w:r w:rsidR="00CF2C40">
        <w:rPr>
          <w:bCs/>
        </w:rPr>
        <w:t xml:space="preserve">for adult </w:t>
      </w:r>
      <w:r w:rsidR="009D7D49">
        <w:rPr>
          <w:bCs/>
        </w:rPr>
        <w:t xml:space="preserve">and continuing </w:t>
      </w:r>
      <w:r w:rsidR="00CF2C40">
        <w:rPr>
          <w:bCs/>
        </w:rPr>
        <w:t>education</w:t>
      </w:r>
      <w:r w:rsidR="009D7D49">
        <w:rPr>
          <w:bCs/>
        </w:rPr>
        <w:t xml:space="preserve"> as more and more people are </w:t>
      </w:r>
      <w:r w:rsidR="00E42465">
        <w:rPr>
          <w:bCs/>
        </w:rPr>
        <w:t>changing the direction of their careers</w:t>
      </w:r>
      <w:r w:rsidR="00114FA7">
        <w:rPr>
          <w:bCs/>
        </w:rPr>
        <w:t xml:space="preserve">.  </w:t>
      </w:r>
      <w:r w:rsidR="00153B4F">
        <w:rPr>
          <w:bCs/>
        </w:rPr>
        <w:t>To make this shift in a career path the adult learner needs to</w:t>
      </w:r>
      <w:r w:rsidR="007526A6">
        <w:rPr>
          <w:bCs/>
        </w:rPr>
        <w:t xml:space="preserve"> analyze and </w:t>
      </w:r>
      <w:r w:rsidR="00885433">
        <w:rPr>
          <w:bCs/>
        </w:rPr>
        <w:t>question the assumption they hold about</w:t>
      </w:r>
      <w:r w:rsidR="004213F6">
        <w:rPr>
          <w:bCs/>
        </w:rPr>
        <w:t xml:space="preserve"> their world.</w:t>
      </w:r>
    </w:p>
    <w:p w14:paraId="6AEE77E6" w14:textId="159DF8B1" w:rsidR="002618FA" w:rsidRDefault="001C068A" w:rsidP="0051766F">
      <w:pPr>
        <w:spacing w:line="480" w:lineRule="auto"/>
        <w:ind w:left="1440"/>
      </w:pPr>
      <w:r>
        <w:rPr>
          <w:b/>
        </w:rPr>
        <w:t xml:space="preserve">Contextualization: </w:t>
      </w:r>
      <w:r>
        <w:t xml:space="preserve"> </w:t>
      </w:r>
      <w:r w:rsidR="00467EEF">
        <w:t xml:space="preserve">Omega Graduate School’s </w:t>
      </w:r>
      <w:r w:rsidR="0042227D">
        <w:t xml:space="preserve">(OGS) approach to adult learning leans heavily upon transformative learning theory.  Since joining OGS </w:t>
      </w:r>
      <w:r w:rsidR="009F65B5">
        <w:t xml:space="preserve">I have employed </w:t>
      </w:r>
      <w:r w:rsidR="00AE362C">
        <w:t xml:space="preserve">transformative learning in my approach to research.  In the past I would </w:t>
      </w:r>
      <w:r w:rsidR="00D84B2D">
        <w:t>have a</w:t>
      </w:r>
      <w:r w:rsidR="0058672E">
        <w:t xml:space="preserve"> </w:t>
      </w:r>
      <w:r w:rsidR="003E7968">
        <w:t>problem, develop a</w:t>
      </w:r>
      <w:r w:rsidR="00F8147E">
        <w:t xml:space="preserve"> solution to the problem</w:t>
      </w:r>
      <w:r w:rsidR="0058672E">
        <w:t xml:space="preserve"> </w:t>
      </w:r>
      <w:r w:rsidR="00D84B2D">
        <w:t>and then do research to prove</w:t>
      </w:r>
      <w:r w:rsidR="0058672E">
        <w:t xml:space="preserve"> my </w:t>
      </w:r>
      <w:r w:rsidR="00F8147E">
        <w:t>solution</w:t>
      </w:r>
      <w:r w:rsidR="0058672E">
        <w:t xml:space="preserve">.  Now I </w:t>
      </w:r>
      <w:r w:rsidR="00DB671E">
        <w:t xml:space="preserve">when I have a </w:t>
      </w:r>
      <w:r w:rsidR="00306D16">
        <w:t>problem,</w:t>
      </w:r>
      <w:r w:rsidR="00DB671E">
        <w:t xml:space="preserve"> I do research to see what others </w:t>
      </w:r>
      <w:r w:rsidR="0051766F">
        <w:t xml:space="preserve">are </w:t>
      </w:r>
      <w:r w:rsidR="0051766F">
        <w:lastRenderedPageBreak/>
        <w:t>doing to solve the problem and because of the research find the best solution to the problem.</w:t>
      </w:r>
    </w:p>
    <w:p w14:paraId="11B6BD9A" w14:textId="63875FDE" w:rsidR="00CA3DB2" w:rsidRDefault="001C068A" w:rsidP="00BC3C0C">
      <w:pPr>
        <w:spacing w:line="480" w:lineRule="auto"/>
        <w:ind w:left="720"/>
        <w:rPr>
          <w:b/>
        </w:rPr>
      </w:pPr>
      <w:r>
        <w:rPr>
          <w:b/>
        </w:rPr>
        <w:t>Comment 2:</w:t>
      </w:r>
      <w:r w:rsidR="00CA3DB2">
        <w:rPr>
          <w:b/>
        </w:rPr>
        <w:t xml:space="preserve"> </w:t>
      </w:r>
    </w:p>
    <w:p w14:paraId="6AEE77E9" w14:textId="4EE9FE78" w:rsidR="002618FA" w:rsidRPr="002E5BE3" w:rsidRDefault="001C068A" w:rsidP="002E5BE3">
      <w:pPr>
        <w:spacing w:line="480" w:lineRule="auto"/>
        <w:ind w:left="1440"/>
        <w:rPr>
          <w:b/>
          <w:bCs/>
        </w:rPr>
      </w:pPr>
      <w:r>
        <w:rPr>
          <w:b/>
        </w:rPr>
        <w:t>Quote/Paraphrase</w:t>
      </w:r>
      <w:r w:rsidR="00BC3C0C">
        <w:rPr>
          <w:b/>
        </w:rPr>
        <w:t xml:space="preserve">: </w:t>
      </w:r>
      <w:r w:rsidR="008C429D">
        <w:rPr>
          <w:bCs/>
        </w:rPr>
        <w:t>As transformation learning theory has evolved there have been people who</w:t>
      </w:r>
      <w:r w:rsidR="00ED7BB5">
        <w:rPr>
          <w:bCs/>
        </w:rPr>
        <w:t xml:space="preserve"> suggest the theory should also include</w:t>
      </w:r>
      <w:r w:rsidR="004C4E65">
        <w:rPr>
          <w:bCs/>
        </w:rPr>
        <w:t xml:space="preserve"> </w:t>
      </w:r>
      <w:r w:rsidR="00BC3C0C" w:rsidRPr="00BC3C0C">
        <w:t>psycho-developmental and psychoanalytical approaches, the sociocultural context</w:t>
      </w:r>
      <w:r w:rsidR="00EB7911">
        <w:t xml:space="preserve">.  They also </w:t>
      </w:r>
      <w:r w:rsidR="00BD7589">
        <w:t xml:space="preserve">note the </w:t>
      </w:r>
      <w:r w:rsidR="00BC3C0C" w:rsidRPr="00BC3C0C">
        <w:t xml:space="preserve">importance of spirituality, emotion, </w:t>
      </w:r>
      <w:r w:rsidR="00FE0EAC" w:rsidRPr="00BC3C0C">
        <w:t>general context</w:t>
      </w:r>
      <w:r w:rsidR="00BC3C0C" w:rsidRPr="00BC3C0C">
        <w:t xml:space="preserve">, intuition, </w:t>
      </w:r>
      <w:proofErr w:type="gramStart"/>
      <w:r w:rsidR="00BC3C0C" w:rsidRPr="00BC3C0C">
        <w:t>relationships,  culture</w:t>
      </w:r>
      <w:proofErr w:type="gramEnd"/>
      <w:r w:rsidR="00BC3C0C" w:rsidRPr="00BC3C0C">
        <w:t xml:space="preserve">, childhood experiences and </w:t>
      </w:r>
      <w:r w:rsidR="00BD7589">
        <w:t>socialization (p</w:t>
      </w:r>
      <w:r w:rsidR="002E5BE3">
        <w:t>.</w:t>
      </w:r>
      <w:r w:rsidR="00BD7589">
        <w:t xml:space="preserve"> 43)</w:t>
      </w:r>
      <w:r w:rsidR="000B606B">
        <w:t>.</w:t>
      </w:r>
    </w:p>
    <w:p w14:paraId="6AEE77EB" w14:textId="0480C67E" w:rsidR="002618FA" w:rsidRPr="002E5BE3" w:rsidRDefault="001C068A" w:rsidP="002E5BE3">
      <w:pPr>
        <w:spacing w:line="480" w:lineRule="auto"/>
        <w:ind w:left="1440"/>
        <w:rPr>
          <w:bCs/>
        </w:rPr>
      </w:pPr>
      <w:r>
        <w:rPr>
          <w:b/>
        </w:rPr>
        <w:t>Essential Element:</w:t>
      </w:r>
      <w:r w:rsidR="002E5BE3">
        <w:rPr>
          <w:b/>
        </w:rPr>
        <w:t xml:space="preserve">  </w:t>
      </w:r>
      <w:r w:rsidR="002E5BE3">
        <w:rPr>
          <w:bCs/>
        </w:rPr>
        <w:t>This comment is associated with transformative learning theory.</w:t>
      </w:r>
      <w:r w:rsidR="00910804">
        <w:rPr>
          <w:bCs/>
        </w:rPr>
        <w:t xml:space="preserve">  </w:t>
      </w:r>
    </w:p>
    <w:p w14:paraId="6AEE77ED" w14:textId="64880DDE" w:rsidR="002618FA" w:rsidRPr="004B319F" w:rsidRDefault="001C068A" w:rsidP="004B319F">
      <w:pPr>
        <w:spacing w:line="480" w:lineRule="auto"/>
        <w:ind w:left="1440"/>
        <w:rPr>
          <w:b/>
        </w:rPr>
      </w:pPr>
      <w:r>
        <w:rPr>
          <w:b/>
        </w:rPr>
        <w:t>Additive/Variant Analysis:</w:t>
      </w:r>
      <w:r w:rsidR="002E5BE3">
        <w:rPr>
          <w:b/>
        </w:rPr>
        <w:t xml:space="preserve"> </w:t>
      </w:r>
      <w:r w:rsidR="00D40DA2">
        <w:rPr>
          <w:bCs/>
        </w:rPr>
        <w:t xml:space="preserve">This comment is </w:t>
      </w:r>
      <w:r w:rsidR="002674D6">
        <w:rPr>
          <w:bCs/>
        </w:rPr>
        <w:t>additive</w:t>
      </w:r>
      <w:r w:rsidR="00F66657">
        <w:rPr>
          <w:bCs/>
        </w:rPr>
        <w:t xml:space="preserve"> to the </w:t>
      </w:r>
      <w:r w:rsidR="003C3D79">
        <w:rPr>
          <w:bCs/>
        </w:rPr>
        <w:t xml:space="preserve">original </w:t>
      </w:r>
      <w:r w:rsidR="00F66657">
        <w:rPr>
          <w:bCs/>
        </w:rPr>
        <w:t>understanding of transformative learning theory.</w:t>
      </w:r>
      <w:r w:rsidR="002267E2">
        <w:rPr>
          <w:bCs/>
        </w:rPr>
        <w:t xml:space="preserve">  </w:t>
      </w:r>
      <w:r w:rsidR="003C3D79">
        <w:rPr>
          <w:bCs/>
        </w:rPr>
        <w:t>This article suggests</w:t>
      </w:r>
      <w:r w:rsidR="00A10785">
        <w:rPr>
          <w:bCs/>
        </w:rPr>
        <w:t xml:space="preserve"> </w:t>
      </w:r>
      <w:r w:rsidR="00181C3C">
        <w:rPr>
          <w:bCs/>
        </w:rPr>
        <w:t xml:space="preserve">there </w:t>
      </w:r>
      <w:r w:rsidR="002C322B">
        <w:rPr>
          <w:bCs/>
        </w:rPr>
        <w:t>is a need to add psyc</w:t>
      </w:r>
      <w:r w:rsidR="004504E9">
        <w:rPr>
          <w:bCs/>
        </w:rPr>
        <w:t>ho</w:t>
      </w:r>
      <w:r w:rsidR="002C322B">
        <w:rPr>
          <w:bCs/>
        </w:rPr>
        <w:t>-development</w:t>
      </w:r>
      <w:r w:rsidR="004504E9">
        <w:rPr>
          <w:bCs/>
        </w:rPr>
        <w:t xml:space="preserve">al and psychoanalytical </w:t>
      </w:r>
      <w:r w:rsidR="00C81780">
        <w:rPr>
          <w:bCs/>
        </w:rPr>
        <w:t>approaches as well as the sociocultural</w:t>
      </w:r>
      <w:r w:rsidR="002674D6">
        <w:rPr>
          <w:bCs/>
        </w:rPr>
        <w:t xml:space="preserve"> context.</w:t>
      </w:r>
    </w:p>
    <w:p w14:paraId="6AEE77EF" w14:textId="4584CA0D" w:rsidR="002618FA" w:rsidRPr="002127CC" w:rsidRDefault="001C068A" w:rsidP="002127CC">
      <w:pPr>
        <w:spacing w:line="480" w:lineRule="auto"/>
        <w:ind w:left="1440"/>
        <w:rPr>
          <w:bCs/>
        </w:rPr>
      </w:pPr>
      <w:r>
        <w:rPr>
          <w:b/>
        </w:rPr>
        <w:t xml:space="preserve">Contextualization: </w:t>
      </w:r>
      <w:r w:rsidR="004B319F">
        <w:rPr>
          <w:bCs/>
        </w:rPr>
        <w:t>For the past 20 years I have been wrestling with the</w:t>
      </w:r>
      <w:r w:rsidR="00031F4D">
        <w:rPr>
          <w:bCs/>
        </w:rPr>
        <w:t xml:space="preserve"> problem of cultural identity and unity in the church in Africa.  </w:t>
      </w:r>
      <w:r w:rsidR="007C3674">
        <w:rPr>
          <w:bCs/>
        </w:rPr>
        <w:t xml:space="preserve">After doing research on transformative learning </w:t>
      </w:r>
      <w:r w:rsidR="009743A4">
        <w:rPr>
          <w:bCs/>
        </w:rPr>
        <w:t>theory,</w:t>
      </w:r>
      <w:r w:rsidR="007C3674">
        <w:rPr>
          <w:bCs/>
        </w:rPr>
        <w:t xml:space="preserve"> I have come to the realization that </w:t>
      </w:r>
      <w:r w:rsidR="009743A4">
        <w:rPr>
          <w:bCs/>
        </w:rPr>
        <w:t xml:space="preserve">the solution to this problem must take a wholistic view of problem.  </w:t>
      </w:r>
      <w:r w:rsidR="00B86E2C">
        <w:rPr>
          <w:bCs/>
        </w:rPr>
        <w:t xml:space="preserve">Because I was only looking for a spiritual </w:t>
      </w:r>
      <w:r w:rsidR="009D1691">
        <w:rPr>
          <w:bCs/>
        </w:rPr>
        <w:t>solution,</w:t>
      </w:r>
      <w:r w:rsidR="002127CC">
        <w:rPr>
          <w:bCs/>
        </w:rPr>
        <w:t xml:space="preserve"> I was overlooking the other aspects brough</w:t>
      </w:r>
      <w:r w:rsidR="00D45233">
        <w:rPr>
          <w:bCs/>
        </w:rPr>
        <w:t>t</w:t>
      </w:r>
      <w:r w:rsidR="002127CC">
        <w:rPr>
          <w:bCs/>
        </w:rPr>
        <w:t xml:space="preserve"> out in this article.</w:t>
      </w:r>
    </w:p>
    <w:p w14:paraId="6AEE77F0" w14:textId="077C8B5F" w:rsidR="002618FA" w:rsidRDefault="001C068A">
      <w:pPr>
        <w:spacing w:line="480" w:lineRule="auto"/>
        <w:ind w:left="720" w:hanging="720"/>
        <w:rPr>
          <w:b/>
        </w:rPr>
      </w:pPr>
      <w:r>
        <w:rPr>
          <w:b/>
        </w:rPr>
        <w:t>Source Two:</w:t>
      </w:r>
      <w:r w:rsidR="0058678F">
        <w:rPr>
          <w:b/>
        </w:rPr>
        <w:t xml:space="preserve"> </w:t>
      </w:r>
      <w:proofErr w:type="spellStart"/>
      <w:r w:rsidR="003203DE" w:rsidRPr="003203DE">
        <w:rPr>
          <w:bCs/>
        </w:rPr>
        <w:t>Kalachanis</w:t>
      </w:r>
      <w:proofErr w:type="spellEnd"/>
      <w:r w:rsidR="003203DE" w:rsidRPr="003203DE">
        <w:rPr>
          <w:bCs/>
        </w:rPr>
        <w:t xml:space="preserve">, K., </w:t>
      </w:r>
      <w:proofErr w:type="spellStart"/>
      <w:r w:rsidR="003203DE" w:rsidRPr="003203DE">
        <w:rPr>
          <w:bCs/>
        </w:rPr>
        <w:t>Pavlakou</w:t>
      </w:r>
      <w:proofErr w:type="spellEnd"/>
      <w:r w:rsidR="003203DE" w:rsidRPr="003203DE">
        <w:rPr>
          <w:bCs/>
        </w:rPr>
        <w:t xml:space="preserve">, J., &amp; </w:t>
      </w:r>
      <w:proofErr w:type="spellStart"/>
      <w:r w:rsidR="003203DE" w:rsidRPr="003203DE">
        <w:rPr>
          <w:bCs/>
        </w:rPr>
        <w:t>Tsiouni</w:t>
      </w:r>
      <w:proofErr w:type="spellEnd"/>
      <w:r w:rsidR="003203DE" w:rsidRPr="003203DE">
        <w:rPr>
          <w:bCs/>
        </w:rPr>
        <w:t>, E. (2019). E-Learning and Transformative Learning in Adult Training. Journal of Studies in Education. https://doi.org/10.5296/jse.v9i2.14265</w:t>
      </w:r>
    </w:p>
    <w:p w14:paraId="6AEE77F1" w14:textId="77777777" w:rsidR="002618FA" w:rsidRDefault="001C068A">
      <w:pPr>
        <w:spacing w:line="480" w:lineRule="auto"/>
        <w:ind w:left="720"/>
      </w:pPr>
      <w:bookmarkStart w:id="2" w:name="_heading=h.30j0zll" w:colFirst="0" w:colLast="0"/>
      <w:bookmarkEnd w:id="2"/>
      <w:r>
        <w:rPr>
          <w:b/>
        </w:rPr>
        <w:lastRenderedPageBreak/>
        <w:t>Comment 3:</w:t>
      </w:r>
      <w:r>
        <w:rPr>
          <w:b/>
          <w:color w:val="FF0000"/>
        </w:rPr>
        <w:t xml:space="preserve">  </w:t>
      </w:r>
    </w:p>
    <w:p w14:paraId="6AEE77F3" w14:textId="08ACA042" w:rsidR="002618FA" w:rsidRPr="0032576A" w:rsidRDefault="001C068A" w:rsidP="0032576A">
      <w:pPr>
        <w:spacing w:line="480" w:lineRule="auto"/>
        <w:ind w:left="1440"/>
        <w:rPr>
          <w:bCs/>
        </w:rPr>
      </w:pPr>
      <w:r>
        <w:rPr>
          <w:b/>
        </w:rPr>
        <w:t>Quote/Paraphrase</w:t>
      </w:r>
      <w:r w:rsidR="00FC77D0">
        <w:rPr>
          <w:b/>
        </w:rPr>
        <w:t xml:space="preserve">: </w:t>
      </w:r>
      <w:r w:rsidR="00FC77D0" w:rsidRPr="00FC77D0">
        <w:rPr>
          <w:bCs/>
        </w:rPr>
        <w:t>An important difficulty that arises in the process of transforming learning is the inability of</w:t>
      </w:r>
      <w:r w:rsidR="0074063E">
        <w:rPr>
          <w:bCs/>
        </w:rPr>
        <w:t xml:space="preserve"> </w:t>
      </w:r>
      <w:r w:rsidR="00FC77D0" w:rsidRPr="00FC77D0">
        <w:rPr>
          <w:bCs/>
        </w:rPr>
        <w:t>adults to respond to the learning process and the resulting failure of educational goals. The reason is that adults already have established beliefs that are difficult to change; An important difficulty that arises in the process of transforming learning is the inability of adults to respond to the learning process and the resulting failure of educational goals. The reason is that adults already have established beliefs that are difficult to change</w:t>
      </w:r>
      <w:r w:rsidR="0074063E">
        <w:rPr>
          <w:bCs/>
        </w:rPr>
        <w:t xml:space="preserve">.  </w:t>
      </w:r>
      <w:r w:rsidR="00FC77D0" w:rsidRPr="00FC77D0">
        <w:rPr>
          <w:bCs/>
        </w:rPr>
        <w:t xml:space="preserve">This highlights the need for the educational program to be shaped by the wishes and expectations of trainees who wish to participate actively in the learning process, but also to provide them with a sufficient incentive. </w:t>
      </w:r>
      <w:r w:rsidR="0074063E">
        <w:rPr>
          <w:bCs/>
        </w:rPr>
        <w:t xml:space="preserve"> </w:t>
      </w:r>
      <w:r w:rsidR="00FC77D0" w:rsidRPr="00FC77D0">
        <w:rPr>
          <w:bCs/>
        </w:rPr>
        <w:t>Every person has different perceptions and abilities, so the learning process must be personalized and tailored to the needs of each learner</w:t>
      </w:r>
      <w:r w:rsidR="0074063E">
        <w:rPr>
          <w:bCs/>
        </w:rPr>
        <w:t xml:space="preserve"> (p.</w:t>
      </w:r>
      <w:r w:rsidR="000B606B">
        <w:rPr>
          <w:bCs/>
        </w:rPr>
        <w:t xml:space="preserve"> 21).</w:t>
      </w:r>
    </w:p>
    <w:p w14:paraId="6AEE77F5" w14:textId="1CC13886" w:rsidR="002618FA" w:rsidRPr="009A411F" w:rsidRDefault="001C068A" w:rsidP="0032576A">
      <w:pPr>
        <w:spacing w:line="480" w:lineRule="auto"/>
        <w:ind w:left="1440"/>
        <w:rPr>
          <w:bCs/>
        </w:rPr>
      </w:pPr>
      <w:r>
        <w:rPr>
          <w:b/>
        </w:rPr>
        <w:t>Essential Element:</w:t>
      </w:r>
      <w:r w:rsidR="009A411F">
        <w:rPr>
          <w:b/>
        </w:rPr>
        <w:t xml:space="preserve">  </w:t>
      </w:r>
      <w:r w:rsidR="009A411F">
        <w:rPr>
          <w:bCs/>
        </w:rPr>
        <w:t xml:space="preserve">This comment is </w:t>
      </w:r>
      <w:r w:rsidR="000B571A">
        <w:rPr>
          <w:bCs/>
        </w:rPr>
        <w:t>associated with andragogy.</w:t>
      </w:r>
    </w:p>
    <w:p w14:paraId="6AEE77F7" w14:textId="59C72175" w:rsidR="002618FA" w:rsidRPr="00BE4711" w:rsidRDefault="001C068A" w:rsidP="0032576A">
      <w:pPr>
        <w:spacing w:line="480" w:lineRule="auto"/>
        <w:ind w:left="1440"/>
        <w:rPr>
          <w:b/>
        </w:rPr>
      </w:pPr>
      <w:r>
        <w:rPr>
          <w:b/>
        </w:rPr>
        <w:t>Additive/Variant Analysis:</w:t>
      </w:r>
      <w:r w:rsidR="00ED601F">
        <w:rPr>
          <w:b/>
        </w:rPr>
        <w:t xml:space="preserve">  </w:t>
      </w:r>
      <w:r w:rsidR="00ED601F">
        <w:rPr>
          <w:bCs/>
        </w:rPr>
        <w:t xml:space="preserve">This </w:t>
      </w:r>
      <w:r w:rsidR="00BE4711">
        <w:rPr>
          <w:bCs/>
        </w:rPr>
        <w:t>comment is additive to the understanding of and</w:t>
      </w:r>
      <w:r w:rsidR="00297ACD">
        <w:rPr>
          <w:bCs/>
        </w:rPr>
        <w:t>ragogy as it shows the difficulty</w:t>
      </w:r>
      <w:r w:rsidR="0069405C">
        <w:rPr>
          <w:bCs/>
        </w:rPr>
        <w:t xml:space="preserve"> adult learners have </w:t>
      </w:r>
      <w:r w:rsidR="005C3144">
        <w:rPr>
          <w:bCs/>
        </w:rPr>
        <w:t xml:space="preserve">overcoming their established </w:t>
      </w:r>
      <w:r w:rsidR="000A799A">
        <w:rPr>
          <w:bCs/>
        </w:rPr>
        <w:t xml:space="preserve">beliefs.  Learning programs must be established in such a way </w:t>
      </w:r>
      <w:r w:rsidR="00717110">
        <w:rPr>
          <w:bCs/>
        </w:rPr>
        <w:t>to provide them with sufficient incentive.</w:t>
      </w:r>
    </w:p>
    <w:p w14:paraId="6AEE77F8" w14:textId="3E0505D0" w:rsidR="002618FA" w:rsidRPr="00657413" w:rsidRDefault="001C068A">
      <w:pPr>
        <w:spacing w:line="480" w:lineRule="auto"/>
        <w:ind w:left="1440"/>
        <w:rPr>
          <w:bCs/>
        </w:rPr>
      </w:pPr>
      <w:r>
        <w:rPr>
          <w:b/>
        </w:rPr>
        <w:t>Contextualization:</w:t>
      </w:r>
      <w:r w:rsidR="005A3AAF">
        <w:rPr>
          <w:b/>
        </w:rPr>
        <w:t xml:space="preserve"> </w:t>
      </w:r>
      <w:r w:rsidR="003F175A">
        <w:rPr>
          <w:bCs/>
        </w:rPr>
        <w:t xml:space="preserve">Reading this article has </w:t>
      </w:r>
      <w:r w:rsidR="00916370">
        <w:rPr>
          <w:bCs/>
        </w:rPr>
        <w:t>re</w:t>
      </w:r>
      <w:r w:rsidR="000E5026">
        <w:rPr>
          <w:bCs/>
        </w:rPr>
        <w:t>inforced my</w:t>
      </w:r>
      <w:r w:rsidR="003F175A">
        <w:rPr>
          <w:bCs/>
        </w:rPr>
        <w:t xml:space="preserve"> understand</w:t>
      </w:r>
      <w:r w:rsidR="000E5026">
        <w:rPr>
          <w:bCs/>
        </w:rPr>
        <w:t xml:space="preserve">ing of the challenge adult learners have </w:t>
      </w:r>
      <w:r w:rsidR="003D0A76">
        <w:rPr>
          <w:bCs/>
        </w:rPr>
        <w:t>in dealing with their established belief</w:t>
      </w:r>
      <w:r w:rsidR="003A4B9C">
        <w:rPr>
          <w:bCs/>
        </w:rPr>
        <w:t xml:space="preserve">s.  Each adult learner </w:t>
      </w:r>
      <w:r w:rsidR="00811F9E">
        <w:rPr>
          <w:bCs/>
        </w:rPr>
        <w:t xml:space="preserve">is </w:t>
      </w:r>
      <w:r w:rsidR="004C18D2">
        <w:rPr>
          <w:bCs/>
        </w:rPr>
        <w:t>unique,</w:t>
      </w:r>
      <w:r w:rsidR="00811F9E">
        <w:rPr>
          <w:bCs/>
        </w:rPr>
        <w:t xml:space="preserve"> so our process of instruction needs to be tailor-made to </w:t>
      </w:r>
      <w:r w:rsidR="004C18D2">
        <w:rPr>
          <w:bCs/>
        </w:rPr>
        <w:t>the individual student.  We must take into consideration the desires</w:t>
      </w:r>
      <w:r w:rsidR="0018728D">
        <w:rPr>
          <w:bCs/>
        </w:rPr>
        <w:t xml:space="preserve"> of the student and </w:t>
      </w:r>
      <w:r w:rsidR="0018728D">
        <w:rPr>
          <w:bCs/>
        </w:rPr>
        <w:lastRenderedPageBreak/>
        <w:t xml:space="preserve">make sure they are involved in the process.  One of the </w:t>
      </w:r>
      <w:r w:rsidR="00483206">
        <w:rPr>
          <w:bCs/>
        </w:rPr>
        <w:t xml:space="preserve">things that impresses me about OGS is how much control the student has </w:t>
      </w:r>
      <w:r w:rsidR="00A00F14">
        <w:rPr>
          <w:bCs/>
        </w:rPr>
        <w:t xml:space="preserve">in </w:t>
      </w:r>
      <w:proofErr w:type="gramStart"/>
      <w:r w:rsidR="00A00F14">
        <w:rPr>
          <w:bCs/>
        </w:rPr>
        <w:t>a their</w:t>
      </w:r>
      <w:proofErr w:type="gramEnd"/>
      <w:r w:rsidR="00A00F14">
        <w:rPr>
          <w:bCs/>
        </w:rPr>
        <w:t xml:space="preserve"> studies.  </w:t>
      </w:r>
    </w:p>
    <w:p w14:paraId="6AEE77F9" w14:textId="77777777" w:rsidR="002618FA" w:rsidRDefault="001C068A">
      <w:pPr>
        <w:spacing w:line="480" w:lineRule="auto"/>
        <w:ind w:left="720"/>
      </w:pPr>
      <w:r>
        <w:rPr>
          <w:b/>
        </w:rPr>
        <w:t>Comment 4:</w:t>
      </w:r>
    </w:p>
    <w:p w14:paraId="6AEE77FB" w14:textId="45C3C689" w:rsidR="002618FA" w:rsidRPr="00624DB4" w:rsidRDefault="001C068A" w:rsidP="00624DB4">
      <w:pPr>
        <w:spacing w:line="480" w:lineRule="auto"/>
        <w:ind w:left="1440"/>
        <w:rPr>
          <w:bCs/>
        </w:rPr>
      </w:pPr>
      <w:r>
        <w:rPr>
          <w:b/>
        </w:rPr>
        <w:t>Quote/Paraphrase</w:t>
      </w:r>
      <w:r w:rsidR="0049230F">
        <w:rPr>
          <w:b/>
        </w:rPr>
        <w:t xml:space="preserve">: </w:t>
      </w:r>
      <w:r w:rsidR="0049230F" w:rsidRPr="0049230F">
        <w:rPr>
          <w:bCs/>
        </w:rPr>
        <w:t>Distance learning has been proved to be a great success in adult education, as it provides sophisticated tools and supervisory training tools such as online learning platforms. Distance Learning takes place using asynchronous tele-learning systems, commonly known as "platforms", and includes a variety of course management tools, access tools to educational material resources, and synchronous and asynchronous communication tools</w:t>
      </w:r>
      <w:r w:rsidR="00D6591C">
        <w:rPr>
          <w:bCs/>
        </w:rPr>
        <w:t xml:space="preserve"> (p. </w:t>
      </w:r>
      <w:r w:rsidR="00624DB4">
        <w:rPr>
          <w:bCs/>
        </w:rPr>
        <w:t>21)</w:t>
      </w:r>
      <w:r w:rsidR="0049230F" w:rsidRPr="0049230F">
        <w:rPr>
          <w:bCs/>
        </w:rPr>
        <w:t>.</w:t>
      </w:r>
    </w:p>
    <w:p w14:paraId="6AEE77FD" w14:textId="5500DAC2" w:rsidR="002618FA" w:rsidRPr="00F81805" w:rsidRDefault="001C068A" w:rsidP="00624DB4">
      <w:pPr>
        <w:spacing w:line="480" w:lineRule="auto"/>
        <w:ind w:left="1440"/>
        <w:rPr>
          <w:bCs/>
        </w:rPr>
      </w:pPr>
      <w:r>
        <w:rPr>
          <w:b/>
        </w:rPr>
        <w:t>Essential Element:</w:t>
      </w:r>
      <w:r w:rsidR="00F81805">
        <w:rPr>
          <w:b/>
        </w:rPr>
        <w:t xml:space="preserve"> </w:t>
      </w:r>
      <w:r w:rsidR="00F81805">
        <w:rPr>
          <w:bCs/>
        </w:rPr>
        <w:t>This comment is associated with Educational Taxonomies and</w:t>
      </w:r>
      <w:r w:rsidR="0084389B">
        <w:rPr>
          <w:bCs/>
        </w:rPr>
        <w:t xml:space="preserve"> Transformative Learning Theory.</w:t>
      </w:r>
    </w:p>
    <w:p w14:paraId="6AEE77FF" w14:textId="04B9BBA8" w:rsidR="002618FA" w:rsidRPr="00DF28F3" w:rsidRDefault="001C068A" w:rsidP="00624DB4">
      <w:pPr>
        <w:spacing w:line="480" w:lineRule="auto"/>
        <w:ind w:left="1440"/>
        <w:rPr>
          <w:bCs/>
        </w:rPr>
      </w:pPr>
      <w:r>
        <w:rPr>
          <w:b/>
        </w:rPr>
        <w:t>Additive/Variant Analysis:</w:t>
      </w:r>
      <w:r w:rsidR="00DF28F3">
        <w:rPr>
          <w:bCs/>
        </w:rPr>
        <w:t xml:space="preserve"> This comment is add</w:t>
      </w:r>
      <w:r w:rsidR="00751EBD">
        <w:rPr>
          <w:bCs/>
        </w:rPr>
        <w:t xml:space="preserve">itive to educational taxonomies </w:t>
      </w:r>
      <w:r w:rsidR="000D3938">
        <w:rPr>
          <w:bCs/>
        </w:rPr>
        <w:t xml:space="preserve">showing the </w:t>
      </w:r>
      <w:r w:rsidR="00B43C99">
        <w:rPr>
          <w:bCs/>
        </w:rPr>
        <w:t xml:space="preserve">types </w:t>
      </w:r>
      <w:r w:rsidR="00FF1051">
        <w:rPr>
          <w:bCs/>
        </w:rPr>
        <w:t xml:space="preserve">of tools to be used with the adult learner.  </w:t>
      </w:r>
      <w:r w:rsidR="00F55AC7">
        <w:rPr>
          <w:bCs/>
        </w:rPr>
        <w:t>Adult learning uses both synchronous and asy</w:t>
      </w:r>
      <w:r w:rsidR="009B794C">
        <w:rPr>
          <w:bCs/>
        </w:rPr>
        <w:t>nchronous communications tools.</w:t>
      </w:r>
    </w:p>
    <w:p w14:paraId="6AEE7801" w14:textId="036D9475" w:rsidR="002618FA" w:rsidRPr="000905B2" w:rsidRDefault="001C068A" w:rsidP="001703CD">
      <w:pPr>
        <w:spacing w:line="480" w:lineRule="auto"/>
        <w:ind w:left="1440"/>
        <w:rPr>
          <w:bCs/>
        </w:rPr>
      </w:pPr>
      <w:r>
        <w:rPr>
          <w:b/>
        </w:rPr>
        <w:t>Contextualization:</w:t>
      </w:r>
      <w:r w:rsidR="008858C5">
        <w:rPr>
          <w:b/>
        </w:rPr>
        <w:t xml:space="preserve">  </w:t>
      </w:r>
      <w:r w:rsidR="001156D8">
        <w:rPr>
          <w:bCs/>
        </w:rPr>
        <w:t xml:space="preserve">Before the 2020 Covid pandemic </w:t>
      </w:r>
      <w:r w:rsidR="00837B8F">
        <w:rPr>
          <w:bCs/>
        </w:rPr>
        <w:t>most of</w:t>
      </w:r>
      <w:r w:rsidR="001156D8">
        <w:rPr>
          <w:bCs/>
        </w:rPr>
        <w:t xml:space="preserve"> our educational </w:t>
      </w:r>
      <w:r w:rsidR="00837B8F">
        <w:rPr>
          <w:bCs/>
        </w:rPr>
        <w:t>process was classroom training</w:t>
      </w:r>
      <w:r w:rsidR="00F16626">
        <w:rPr>
          <w:bCs/>
        </w:rPr>
        <w:t xml:space="preserve"> with some online learning</w:t>
      </w:r>
      <w:r w:rsidR="00837B8F">
        <w:rPr>
          <w:bCs/>
        </w:rPr>
        <w:t xml:space="preserve">.  </w:t>
      </w:r>
      <w:r w:rsidR="00F16626">
        <w:rPr>
          <w:bCs/>
        </w:rPr>
        <w:t xml:space="preserve">Since </w:t>
      </w:r>
      <w:r w:rsidR="00837B8F">
        <w:rPr>
          <w:bCs/>
        </w:rPr>
        <w:t>the cov</w:t>
      </w:r>
      <w:r w:rsidR="00F16626">
        <w:rPr>
          <w:bCs/>
        </w:rPr>
        <w:t>id shutdown we are moving to a more hybrid</w:t>
      </w:r>
      <w:r w:rsidR="00A44F7F">
        <w:rPr>
          <w:bCs/>
        </w:rPr>
        <w:t xml:space="preserve"> delivery of the classroom being live on Zoom.</w:t>
      </w:r>
      <w:r w:rsidR="001D53E3">
        <w:rPr>
          <w:bCs/>
        </w:rPr>
        <w:t xml:space="preserve">  We have also been able to incorporate an </w:t>
      </w:r>
      <w:r w:rsidR="00E44F38">
        <w:rPr>
          <w:bCs/>
        </w:rPr>
        <w:t xml:space="preserve">asynchronous approach using email and WhatsApp.  These new approaches and processes </w:t>
      </w:r>
      <w:r w:rsidR="00E73CE5">
        <w:rPr>
          <w:bCs/>
        </w:rPr>
        <w:t>have helped us expand to include students who would not be able to join a</w:t>
      </w:r>
      <w:r w:rsidR="00381D80">
        <w:rPr>
          <w:bCs/>
        </w:rPr>
        <w:t xml:space="preserve"> </w:t>
      </w:r>
      <w:proofErr w:type="gramStart"/>
      <w:r w:rsidR="00381D80">
        <w:rPr>
          <w:bCs/>
        </w:rPr>
        <w:t>face to face</w:t>
      </w:r>
      <w:proofErr w:type="gramEnd"/>
      <w:r w:rsidR="00381D80">
        <w:rPr>
          <w:bCs/>
        </w:rPr>
        <w:t xml:space="preserve"> classroom setting.</w:t>
      </w:r>
    </w:p>
    <w:p w14:paraId="29DAA8DC" w14:textId="61E33EBC" w:rsidR="009E724F" w:rsidRPr="009E724F" w:rsidRDefault="00BD6E6E" w:rsidP="005564C0">
      <w:pPr>
        <w:pStyle w:val="Bibliography"/>
      </w:pPr>
      <w:r>
        <w:rPr>
          <w:b/>
        </w:rPr>
        <w:lastRenderedPageBreak/>
        <w:t>Source T</w:t>
      </w:r>
      <w:r w:rsidR="004C3ED5">
        <w:rPr>
          <w:b/>
        </w:rPr>
        <w:t>hree</w:t>
      </w:r>
      <w:r w:rsidR="00427A73">
        <w:rPr>
          <w:b/>
        </w:rPr>
        <w:t xml:space="preserve">:  </w:t>
      </w:r>
      <w:r w:rsidR="005564C0" w:rsidRPr="009254B5">
        <w:t xml:space="preserve">Baumgartner, L. M. (2019). Fostering Transformative Learning in Educational Settings. </w:t>
      </w:r>
      <w:r w:rsidR="005564C0" w:rsidRPr="009254B5">
        <w:rPr>
          <w:i/>
          <w:iCs/>
        </w:rPr>
        <w:t>Adult Literacy Education</w:t>
      </w:r>
      <w:r w:rsidR="005564C0" w:rsidRPr="009254B5">
        <w:t>. https://www.academia.edu/41728559/Fostering_Transformative_Learning_in_Educational_Settings</w:t>
      </w:r>
    </w:p>
    <w:p w14:paraId="6AEE7802" w14:textId="687A2426" w:rsidR="002618FA" w:rsidRPr="006776B6" w:rsidRDefault="00BF7566" w:rsidP="006776B6">
      <w:pPr>
        <w:spacing w:line="480" w:lineRule="auto"/>
        <w:ind w:firstLine="720"/>
        <w:rPr>
          <w:b/>
        </w:rPr>
      </w:pPr>
      <w:r>
        <w:rPr>
          <w:b/>
        </w:rPr>
        <w:t>Comment 5:</w:t>
      </w:r>
    </w:p>
    <w:p w14:paraId="6AEE7804" w14:textId="04B93CCB" w:rsidR="002618FA" w:rsidRPr="001A05CB" w:rsidRDefault="001C068A" w:rsidP="001A05CB">
      <w:pPr>
        <w:spacing w:line="480" w:lineRule="auto"/>
        <w:ind w:left="1440"/>
        <w:rPr>
          <w:bCs/>
        </w:rPr>
      </w:pPr>
      <w:r>
        <w:rPr>
          <w:b/>
        </w:rPr>
        <w:t>Q</w:t>
      </w:r>
      <w:r>
        <w:rPr>
          <w:b/>
        </w:rPr>
        <w:t>uote/Paraphrase</w:t>
      </w:r>
      <w:r w:rsidR="001A05CB">
        <w:rPr>
          <w:b/>
        </w:rPr>
        <w:t xml:space="preserve">: </w:t>
      </w:r>
      <w:r w:rsidR="00C3302A">
        <w:rPr>
          <w:bCs/>
        </w:rPr>
        <w:t>C</w:t>
      </w:r>
      <w:r w:rsidR="001A05CB" w:rsidRPr="001A05CB">
        <w:rPr>
          <w:bCs/>
        </w:rPr>
        <w:t>ritical ref</w:t>
      </w:r>
      <w:r w:rsidR="008806AB">
        <w:rPr>
          <w:bCs/>
        </w:rPr>
        <w:t>l</w:t>
      </w:r>
      <w:r w:rsidR="001A05CB" w:rsidRPr="001A05CB">
        <w:rPr>
          <w:bCs/>
        </w:rPr>
        <w:t>ection promotes transformative learning. Critically ref</w:t>
      </w:r>
      <w:r w:rsidR="001A05CB">
        <w:rPr>
          <w:bCs/>
        </w:rPr>
        <w:t>l</w:t>
      </w:r>
      <w:r w:rsidR="001A05CB" w:rsidRPr="001A05CB">
        <w:rPr>
          <w:bCs/>
        </w:rPr>
        <w:t>ecting on a situation means “questioning the integrity of deeply held assumptions and beliefs based on prior experience”.</w:t>
      </w:r>
      <w:r w:rsidR="001A05CB">
        <w:rPr>
          <w:bCs/>
        </w:rPr>
        <w:t xml:space="preserve"> </w:t>
      </w:r>
      <w:r w:rsidR="00CD705A">
        <w:rPr>
          <w:bCs/>
        </w:rPr>
        <w:t xml:space="preserve"> </w:t>
      </w:r>
      <w:proofErr w:type="spellStart"/>
      <w:r w:rsidR="001A05CB" w:rsidRPr="001A05CB">
        <w:rPr>
          <w:bCs/>
        </w:rPr>
        <w:t>Kreber’s</w:t>
      </w:r>
      <w:proofErr w:type="spellEnd"/>
      <w:r w:rsidR="00CB59D8">
        <w:rPr>
          <w:bCs/>
        </w:rPr>
        <w:t xml:space="preserve"> </w:t>
      </w:r>
      <w:r w:rsidR="001A05CB" w:rsidRPr="001A05CB">
        <w:rPr>
          <w:bCs/>
        </w:rPr>
        <w:t>study that looked at the content, process, and premise ref</w:t>
      </w:r>
      <w:r w:rsidR="001A05CB">
        <w:rPr>
          <w:bCs/>
        </w:rPr>
        <w:t>l</w:t>
      </w:r>
      <w:r w:rsidR="001A05CB" w:rsidRPr="001A05CB">
        <w:rPr>
          <w:bCs/>
        </w:rPr>
        <w:t xml:space="preserve">ections of teachers </w:t>
      </w:r>
      <w:r w:rsidR="0040691D" w:rsidRPr="001A05CB">
        <w:rPr>
          <w:bCs/>
        </w:rPr>
        <w:t>confi</w:t>
      </w:r>
      <w:r w:rsidR="0040691D">
        <w:rPr>
          <w:bCs/>
        </w:rPr>
        <w:t>r</w:t>
      </w:r>
      <w:r w:rsidR="0040691D" w:rsidRPr="001A05CB">
        <w:rPr>
          <w:bCs/>
        </w:rPr>
        <w:t>med</w:t>
      </w:r>
      <w:r w:rsidR="001A05CB" w:rsidRPr="001A05CB">
        <w:rPr>
          <w:bCs/>
        </w:rPr>
        <w:t xml:space="preserve"> that increased meaning-making. Instructional aids that promoted critical refection include journal writing as this method encourages individuals to record and ref</w:t>
      </w:r>
      <w:r w:rsidR="001A05CB">
        <w:rPr>
          <w:bCs/>
        </w:rPr>
        <w:t>l</w:t>
      </w:r>
      <w:r w:rsidR="001A05CB" w:rsidRPr="001A05CB">
        <w:rPr>
          <w:bCs/>
        </w:rPr>
        <w:t>ect on experiences</w:t>
      </w:r>
      <w:r w:rsidR="00CB59D8">
        <w:rPr>
          <w:bCs/>
        </w:rPr>
        <w:t xml:space="preserve"> (p. 70)</w:t>
      </w:r>
      <w:r w:rsidR="001A05CB" w:rsidRPr="001A05CB">
        <w:rPr>
          <w:bCs/>
        </w:rPr>
        <w:t>.</w:t>
      </w:r>
    </w:p>
    <w:p w14:paraId="6AEE7806" w14:textId="5AC7058C" w:rsidR="002618FA" w:rsidRPr="007D7750" w:rsidRDefault="001C068A" w:rsidP="001703CD">
      <w:pPr>
        <w:spacing w:line="480" w:lineRule="auto"/>
        <w:ind w:left="1440"/>
        <w:rPr>
          <w:bCs/>
        </w:rPr>
      </w:pPr>
      <w:r>
        <w:rPr>
          <w:b/>
        </w:rPr>
        <w:t>Essential Element:</w:t>
      </w:r>
      <w:r w:rsidR="007D7750">
        <w:rPr>
          <w:bCs/>
        </w:rPr>
        <w:t xml:space="preserve"> This comment is associated with transfor</w:t>
      </w:r>
      <w:r w:rsidR="005C71CA">
        <w:rPr>
          <w:bCs/>
        </w:rPr>
        <w:t>mative learning theory.</w:t>
      </w:r>
    </w:p>
    <w:p w14:paraId="6AEE7808" w14:textId="0386FF8B" w:rsidR="002618FA" w:rsidRPr="005C71CA" w:rsidRDefault="001C068A" w:rsidP="001703CD">
      <w:pPr>
        <w:spacing w:line="480" w:lineRule="auto"/>
        <w:ind w:left="1440"/>
        <w:rPr>
          <w:bCs/>
        </w:rPr>
      </w:pPr>
      <w:r>
        <w:rPr>
          <w:b/>
        </w:rPr>
        <w:t>Additive/Variant Analysis:</w:t>
      </w:r>
      <w:r w:rsidR="005C71CA">
        <w:rPr>
          <w:bCs/>
        </w:rPr>
        <w:t xml:space="preserve"> This comment is addi</w:t>
      </w:r>
      <w:r w:rsidR="00F34705">
        <w:rPr>
          <w:bCs/>
        </w:rPr>
        <w:t>tive to transformative learning theory</w:t>
      </w:r>
      <w:r w:rsidR="00825E35">
        <w:rPr>
          <w:bCs/>
        </w:rPr>
        <w:t xml:space="preserve">.  </w:t>
      </w:r>
      <w:r w:rsidR="006D3277">
        <w:rPr>
          <w:bCs/>
        </w:rPr>
        <w:t>This comment</w:t>
      </w:r>
      <w:r w:rsidR="006217EB">
        <w:rPr>
          <w:bCs/>
        </w:rPr>
        <w:t xml:space="preserve"> shows how critical thinking</w:t>
      </w:r>
      <w:r w:rsidR="001A556C">
        <w:rPr>
          <w:bCs/>
        </w:rPr>
        <w:t xml:space="preserve"> is needed to help the adult learner overcome</w:t>
      </w:r>
      <w:r w:rsidR="0094790A">
        <w:rPr>
          <w:bCs/>
        </w:rPr>
        <w:t xml:space="preserve"> their </w:t>
      </w:r>
      <w:r w:rsidR="00E52E0E">
        <w:rPr>
          <w:bCs/>
        </w:rPr>
        <w:t>preconceived ideas and assumptions based on prior learning.</w:t>
      </w:r>
    </w:p>
    <w:p w14:paraId="6AEE7809" w14:textId="0DE1BC4A" w:rsidR="002618FA" w:rsidRPr="00E34B01" w:rsidRDefault="001C068A">
      <w:pPr>
        <w:spacing w:line="480" w:lineRule="auto"/>
        <w:ind w:left="1440"/>
        <w:rPr>
          <w:bCs/>
        </w:rPr>
      </w:pPr>
      <w:r>
        <w:rPr>
          <w:b/>
        </w:rPr>
        <w:t>Contextualization:</w:t>
      </w:r>
      <w:r w:rsidR="00E34B01">
        <w:rPr>
          <w:bCs/>
        </w:rPr>
        <w:t xml:space="preserve"> </w:t>
      </w:r>
      <w:r w:rsidR="00632568">
        <w:rPr>
          <w:bCs/>
        </w:rPr>
        <w:t>This article has given me</w:t>
      </w:r>
      <w:r w:rsidR="004A3D6D">
        <w:rPr>
          <w:bCs/>
        </w:rPr>
        <w:t xml:space="preserve"> insight into </w:t>
      </w:r>
      <w:r w:rsidR="00326647">
        <w:rPr>
          <w:bCs/>
        </w:rPr>
        <w:t xml:space="preserve">some of the aids that can be used </w:t>
      </w:r>
      <w:r w:rsidR="00790CF3">
        <w:rPr>
          <w:bCs/>
        </w:rPr>
        <w:t xml:space="preserve">to </w:t>
      </w:r>
      <w:r w:rsidR="00326647">
        <w:rPr>
          <w:bCs/>
        </w:rPr>
        <w:t>help an adult learner</w:t>
      </w:r>
      <w:r w:rsidR="00790CF3">
        <w:rPr>
          <w:bCs/>
        </w:rPr>
        <w:t xml:space="preserve"> challenge their belief system.  </w:t>
      </w:r>
      <w:r w:rsidR="00390DCD">
        <w:rPr>
          <w:bCs/>
        </w:rPr>
        <w:t>One of the instructional aids</w:t>
      </w:r>
      <w:r w:rsidR="00B57DC5">
        <w:rPr>
          <w:bCs/>
        </w:rPr>
        <w:t xml:space="preserve"> we will implement into our training routine will be journal writing.  I have found that </w:t>
      </w:r>
      <w:r w:rsidR="00180008">
        <w:rPr>
          <w:bCs/>
        </w:rPr>
        <w:t xml:space="preserve">when I reflect upon the way I do things it helps me to see what </w:t>
      </w:r>
      <w:r w:rsidR="00B116E2">
        <w:rPr>
          <w:bCs/>
        </w:rPr>
        <w:t>is ok and what needs to be changed.</w:t>
      </w:r>
    </w:p>
    <w:p w14:paraId="0E30B325" w14:textId="5BFE6728" w:rsidR="003B7D78" w:rsidRPr="00121222" w:rsidRDefault="003B7D78" w:rsidP="00121222">
      <w:pPr>
        <w:spacing w:line="480" w:lineRule="auto"/>
        <w:ind w:left="720"/>
        <w:rPr>
          <w:bCs/>
        </w:rPr>
      </w:pPr>
      <w:r>
        <w:rPr>
          <w:b/>
        </w:rPr>
        <w:lastRenderedPageBreak/>
        <w:t>Comment 6:</w:t>
      </w:r>
      <w:r w:rsidR="003D4EA2">
        <w:rPr>
          <w:b/>
        </w:rPr>
        <w:t xml:space="preserve"> </w:t>
      </w:r>
    </w:p>
    <w:p w14:paraId="7D553907" w14:textId="799D2DDD" w:rsidR="003B7D78" w:rsidRPr="00ED67E8" w:rsidRDefault="003B7D78" w:rsidP="00AD2858">
      <w:pPr>
        <w:spacing w:line="480" w:lineRule="auto"/>
        <w:ind w:left="1440"/>
        <w:rPr>
          <w:bCs/>
        </w:rPr>
      </w:pPr>
      <w:r>
        <w:rPr>
          <w:b/>
        </w:rPr>
        <w:t>Quote/Paraphrase</w:t>
      </w:r>
      <w:r w:rsidR="00CB59D8">
        <w:rPr>
          <w:b/>
        </w:rPr>
        <w:t>:</w:t>
      </w:r>
      <w:r w:rsidR="003D4EA2">
        <w:rPr>
          <w:b/>
        </w:rPr>
        <w:t xml:space="preserve"> </w:t>
      </w:r>
      <w:proofErr w:type="spellStart"/>
      <w:r w:rsidR="00121222" w:rsidRPr="003D4EA2">
        <w:rPr>
          <w:bCs/>
        </w:rPr>
        <w:t>Cranton</w:t>
      </w:r>
      <w:proofErr w:type="spellEnd"/>
      <w:r w:rsidR="00121222" w:rsidRPr="003D4EA2">
        <w:rPr>
          <w:bCs/>
        </w:rPr>
        <w:t xml:space="preserve"> provides advice for fostering critical self-ref</w:t>
      </w:r>
      <w:r w:rsidR="0031068E">
        <w:rPr>
          <w:bCs/>
        </w:rPr>
        <w:t>l</w:t>
      </w:r>
      <w:r w:rsidR="00121222" w:rsidRPr="003D4EA2">
        <w:rPr>
          <w:bCs/>
        </w:rPr>
        <w:t xml:space="preserve">ection which can encourage transformative learning. As noted by Mezirow, content, process, and premise questions can serve as a catalyst for transformative learning. Content questions “serve to raise learner awareness of assumptions and beliefs”. </w:t>
      </w:r>
      <w:r w:rsidR="00121222">
        <w:rPr>
          <w:bCs/>
        </w:rPr>
        <w:t xml:space="preserve"> </w:t>
      </w:r>
      <w:r w:rsidR="00121222" w:rsidRPr="003D4EA2">
        <w:rPr>
          <w:bCs/>
        </w:rPr>
        <w:t>Process questions “help learners f</w:t>
      </w:r>
      <w:r w:rsidR="00121222">
        <w:rPr>
          <w:bCs/>
        </w:rPr>
        <w:t>i</w:t>
      </w:r>
      <w:r w:rsidR="00121222" w:rsidRPr="003D4EA2">
        <w:rPr>
          <w:bCs/>
        </w:rPr>
        <w:t>nd the source of an assumption or belief; sometimes it is useful to ask people if they can</w:t>
      </w:r>
      <w:r w:rsidR="00121222">
        <w:rPr>
          <w:bCs/>
        </w:rPr>
        <w:t xml:space="preserve"> </w:t>
      </w:r>
      <w:r w:rsidR="00121222" w:rsidRPr="003D4EA2">
        <w:rPr>
          <w:bCs/>
        </w:rPr>
        <w:t>recall a time when they did not hold a particular belief and then work forward from that time”</w:t>
      </w:r>
      <w:r w:rsidR="009F44F4">
        <w:rPr>
          <w:bCs/>
        </w:rPr>
        <w:t xml:space="preserve">.  </w:t>
      </w:r>
      <w:r w:rsidR="00602562">
        <w:rPr>
          <w:bCs/>
        </w:rPr>
        <w:t xml:space="preserve"> </w:t>
      </w:r>
      <w:r w:rsidR="00401B69">
        <w:rPr>
          <w:bCs/>
        </w:rPr>
        <w:t>P</w:t>
      </w:r>
      <w:r w:rsidR="00602562" w:rsidRPr="00602562">
        <w:rPr>
          <w:bCs/>
        </w:rPr>
        <w:t>remise</w:t>
      </w:r>
      <w:r w:rsidR="00401B69">
        <w:rPr>
          <w:bCs/>
        </w:rPr>
        <w:t xml:space="preserve"> </w:t>
      </w:r>
      <w:r w:rsidR="00602562" w:rsidRPr="00602562">
        <w:rPr>
          <w:bCs/>
        </w:rPr>
        <w:t xml:space="preserve">questions </w:t>
      </w:r>
      <w:r w:rsidR="00401B69">
        <w:rPr>
          <w:bCs/>
        </w:rPr>
        <w:t>“</w:t>
      </w:r>
      <w:r w:rsidR="00602562" w:rsidRPr="00602562">
        <w:rPr>
          <w:bCs/>
        </w:rPr>
        <w:t>focus on our core beliefs</w:t>
      </w:r>
      <w:r w:rsidR="00401B69">
        <w:rPr>
          <w:bCs/>
        </w:rPr>
        <w:t>”</w:t>
      </w:r>
      <w:r w:rsidR="00602562" w:rsidRPr="00602562">
        <w:rPr>
          <w:bCs/>
        </w:rPr>
        <w:t>.</w:t>
      </w:r>
      <w:r w:rsidR="00121222" w:rsidRPr="003D4EA2">
        <w:rPr>
          <w:bCs/>
        </w:rPr>
        <w:t xml:space="preserve"> </w:t>
      </w:r>
      <w:r w:rsidR="00121222">
        <w:rPr>
          <w:bCs/>
        </w:rPr>
        <w:t>(p. 7</w:t>
      </w:r>
      <w:r w:rsidR="000554CC">
        <w:rPr>
          <w:bCs/>
        </w:rPr>
        <w:t>1</w:t>
      </w:r>
      <w:r w:rsidR="00121222">
        <w:rPr>
          <w:bCs/>
        </w:rPr>
        <w:t>-7</w:t>
      </w:r>
      <w:r w:rsidR="000554CC">
        <w:rPr>
          <w:bCs/>
        </w:rPr>
        <w:t>2</w:t>
      </w:r>
      <w:r w:rsidR="00121222">
        <w:rPr>
          <w:bCs/>
        </w:rPr>
        <w:t>)</w:t>
      </w:r>
      <w:r w:rsidR="00121222" w:rsidRPr="003D4EA2">
        <w:rPr>
          <w:bCs/>
        </w:rPr>
        <w:t>.</w:t>
      </w:r>
      <w:r w:rsidR="00121222" w:rsidRPr="003D4EA2">
        <w:rPr>
          <w:b/>
        </w:rPr>
        <w:t xml:space="preserve"> </w:t>
      </w:r>
    </w:p>
    <w:p w14:paraId="4979B049" w14:textId="4FE820BD" w:rsidR="003B7D78" w:rsidRPr="00CF24DD" w:rsidRDefault="003B7D78" w:rsidP="003B7D78">
      <w:pPr>
        <w:spacing w:line="480" w:lineRule="auto"/>
        <w:ind w:left="1440"/>
        <w:rPr>
          <w:bCs/>
        </w:rPr>
      </w:pPr>
      <w:r>
        <w:rPr>
          <w:b/>
        </w:rPr>
        <w:t>Essential Element:</w:t>
      </w:r>
      <w:r w:rsidR="00CF24DD">
        <w:rPr>
          <w:b/>
        </w:rPr>
        <w:t xml:space="preserve"> </w:t>
      </w:r>
      <w:r w:rsidR="00CF24DD">
        <w:rPr>
          <w:bCs/>
        </w:rPr>
        <w:t>This comment is associated with</w:t>
      </w:r>
      <w:r w:rsidR="00F60552">
        <w:rPr>
          <w:bCs/>
        </w:rPr>
        <w:t xml:space="preserve"> transformative learning theory.</w:t>
      </w:r>
    </w:p>
    <w:p w14:paraId="5C6CCC31" w14:textId="789F52FC" w:rsidR="003B7D78" w:rsidRPr="00F60552" w:rsidRDefault="003B7D78" w:rsidP="003B7D78">
      <w:pPr>
        <w:spacing w:line="480" w:lineRule="auto"/>
        <w:ind w:left="1440"/>
        <w:rPr>
          <w:bCs/>
        </w:rPr>
      </w:pPr>
      <w:r>
        <w:rPr>
          <w:b/>
        </w:rPr>
        <w:t>Additive/Variant Analysis:</w:t>
      </w:r>
      <w:r w:rsidR="00F60552">
        <w:rPr>
          <w:b/>
        </w:rPr>
        <w:t xml:space="preserve"> </w:t>
      </w:r>
      <w:r w:rsidR="00F60552">
        <w:rPr>
          <w:bCs/>
        </w:rPr>
        <w:t>This comment is additive</w:t>
      </w:r>
      <w:r w:rsidR="00E563E6">
        <w:rPr>
          <w:bCs/>
        </w:rPr>
        <w:t xml:space="preserve"> to the understanding of </w:t>
      </w:r>
      <w:r w:rsidR="00042C1B">
        <w:rPr>
          <w:bCs/>
        </w:rPr>
        <w:t xml:space="preserve">Transformative Learning Theory.  </w:t>
      </w:r>
      <w:proofErr w:type="spellStart"/>
      <w:r w:rsidR="00042C1B">
        <w:rPr>
          <w:bCs/>
        </w:rPr>
        <w:t>Cranton</w:t>
      </w:r>
      <w:proofErr w:type="spellEnd"/>
      <w:r w:rsidR="00042C1B">
        <w:rPr>
          <w:bCs/>
        </w:rPr>
        <w:t xml:space="preserve"> </w:t>
      </w:r>
      <w:r w:rsidR="0031068E">
        <w:rPr>
          <w:bCs/>
        </w:rPr>
        <w:t>gives advice for fostering critical self-reflection</w:t>
      </w:r>
      <w:r w:rsidR="00033AF6">
        <w:rPr>
          <w:bCs/>
        </w:rPr>
        <w:t xml:space="preserve"> questions to encourage transformative learning.  T</w:t>
      </w:r>
      <w:r w:rsidR="005319E1">
        <w:rPr>
          <w:bCs/>
        </w:rPr>
        <w:t>he use of content questions, process questions, and pr</w:t>
      </w:r>
      <w:r w:rsidR="00611B49">
        <w:rPr>
          <w:bCs/>
        </w:rPr>
        <w:t>emise questions help the adult learn overcome their assumption</w:t>
      </w:r>
      <w:r w:rsidR="00907216">
        <w:rPr>
          <w:bCs/>
        </w:rPr>
        <w:t>s.</w:t>
      </w:r>
      <w:r w:rsidR="005319E1">
        <w:rPr>
          <w:bCs/>
        </w:rPr>
        <w:t xml:space="preserve"> </w:t>
      </w:r>
    </w:p>
    <w:p w14:paraId="54E24E50" w14:textId="34CCDD98" w:rsidR="003B7D78" w:rsidRPr="00685DD3" w:rsidRDefault="003B7D78" w:rsidP="003B7D78">
      <w:pPr>
        <w:spacing w:line="480" w:lineRule="auto"/>
        <w:ind w:left="1440"/>
        <w:rPr>
          <w:bCs/>
        </w:rPr>
      </w:pPr>
      <w:r>
        <w:rPr>
          <w:b/>
        </w:rPr>
        <w:t>Contextualization:</w:t>
      </w:r>
      <w:r w:rsidR="00181ABE">
        <w:rPr>
          <w:b/>
        </w:rPr>
        <w:t xml:space="preserve"> </w:t>
      </w:r>
      <w:r w:rsidR="00685DD3">
        <w:rPr>
          <w:bCs/>
        </w:rPr>
        <w:t>After reading this article I was able to change the question</w:t>
      </w:r>
      <w:r w:rsidR="00F02997">
        <w:rPr>
          <w:bCs/>
        </w:rPr>
        <w:t xml:space="preserve">naire we use for our church planters to include </w:t>
      </w:r>
      <w:r w:rsidR="00226D17">
        <w:rPr>
          <w:bCs/>
        </w:rPr>
        <w:t>content, process, and premise questions.  These questions</w:t>
      </w:r>
      <w:r w:rsidR="00AA09C4">
        <w:rPr>
          <w:bCs/>
        </w:rPr>
        <w:t xml:space="preserve"> help the student </w:t>
      </w:r>
      <w:r w:rsidR="00EF61D5">
        <w:rPr>
          <w:bCs/>
        </w:rPr>
        <w:t xml:space="preserve">understand their assumptions and beliefs.  </w:t>
      </w:r>
      <w:r w:rsidR="0050721A">
        <w:rPr>
          <w:bCs/>
        </w:rPr>
        <w:t>This allows the student to make critical</w:t>
      </w:r>
      <w:r w:rsidR="00677636">
        <w:rPr>
          <w:bCs/>
        </w:rPr>
        <w:t xml:space="preserve"> changes to their lives.</w:t>
      </w:r>
    </w:p>
    <w:p w14:paraId="559EAD81" w14:textId="77777777" w:rsidR="00677636" w:rsidRDefault="00677636" w:rsidP="00021955">
      <w:pPr>
        <w:pStyle w:val="Bibliography"/>
        <w:rPr>
          <w:b/>
        </w:rPr>
      </w:pPr>
    </w:p>
    <w:p w14:paraId="2E6B9C88" w14:textId="77777777" w:rsidR="00677636" w:rsidRDefault="00677636" w:rsidP="00021955">
      <w:pPr>
        <w:pStyle w:val="Bibliography"/>
        <w:rPr>
          <w:b/>
        </w:rPr>
      </w:pPr>
    </w:p>
    <w:p w14:paraId="06B7AD0D" w14:textId="61857EB6" w:rsidR="00021955" w:rsidRPr="00021955" w:rsidRDefault="004C3ED5" w:rsidP="00677636">
      <w:pPr>
        <w:pStyle w:val="Bibliography"/>
        <w:ind w:left="0" w:firstLine="0"/>
      </w:pPr>
      <w:r>
        <w:rPr>
          <w:b/>
        </w:rPr>
        <w:lastRenderedPageBreak/>
        <w:t>Source Four:</w:t>
      </w:r>
      <w:r w:rsidR="00E25465">
        <w:rPr>
          <w:b/>
        </w:rPr>
        <w:t xml:space="preserve">  </w:t>
      </w:r>
      <w:r w:rsidR="004C56EF" w:rsidRPr="009E724F">
        <w:t xml:space="preserve">Romano, A. (n.d.). </w:t>
      </w:r>
      <w:r w:rsidR="004C56EF" w:rsidRPr="009E724F">
        <w:rPr>
          <w:i/>
          <w:iCs/>
        </w:rPr>
        <w:t>Transformative Learning: A Review of the Assessment Tools</w:t>
      </w:r>
      <w:r w:rsidR="004C56EF" w:rsidRPr="009E724F">
        <w:t>.</w:t>
      </w:r>
      <w:r w:rsidR="00677636">
        <w:t xml:space="preserve"> </w:t>
      </w:r>
      <w:r w:rsidR="004C56EF" w:rsidRPr="009E724F">
        <w:t>https://www.academia.edu/37488722/Transformative_Learning_A_Review_of_the_Assessment_Tools</w:t>
      </w:r>
    </w:p>
    <w:p w14:paraId="531C3ADC" w14:textId="5DEA2A2F" w:rsidR="00B9253F" w:rsidRPr="00E25465" w:rsidRDefault="00B9253F" w:rsidP="00E13F31">
      <w:pPr>
        <w:spacing w:line="480" w:lineRule="auto"/>
        <w:ind w:firstLine="720"/>
        <w:rPr>
          <w:bCs/>
        </w:rPr>
      </w:pPr>
      <w:r>
        <w:rPr>
          <w:b/>
        </w:rPr>
        <w:t>Comment 7:</w:t>
      </w:r>
    </w:p>
    <w:p w14:paraId="7D0AF631" w14:textId="085D7B19" w:rsidR="00B9253F" w:rsidRPr="001703CD" w:rsidRDefault="00B9253F" w:rsidP="00B9253F">
      <w:pPr>
        <w:spacing w:line="480" w:lineRule="auto"/>
        <w:ind w:left="1440"/>
        <w:rPr>
          <w:b/>
        </w:rPr>
      </w:pPr>
      <w:r>
        <w:rPr>
          <w:b/>
        </w:rPr>
        <w:t>Quote/Paraphrase</w:t>
      </w:r>
      <w:r w:rsidR="00105854">
        <w:rPr>
          <w:b/>
        </w:rPr>
        <w:t xml:space="preserve">: </w:t>
      </w:r>
      <w:r w:rsidR="009C5AAF" w:rsidRPr="009C5AAF">
        <w:rPr>
          <w:bCs/>
        </w:rPr>
        <w:t>Mezirow used the terms transformative learning and perspective transformation to refer to the process of “becoming aware of one’s own tacit assumptions and expectations and those of other and assessing their relevance for making an interpretation”. Mezirow limited transformation to those learning experiences whereby one’s preconscious mental schemas are laid bare and scrutinized through the process of critical self- reflection: “Transformative learning refers to the process by which we transform our taken-for-granted frames of reference in order to make them more inclusive, discriminating, open, emotionally capable of change, and reflective so that they may generate beliefs and opinions that will prove more truth or justified to guide action” (</w:t>
      </w:r>
      <w:r w:rsidR="000E1B36">
        <w:rPr>
          <w:bCs/>
        </w:rPr>
        <w:t>p. 54</w:t>
      </w:r>
      <w:r w:rsidR="009C5AAF" w:rsidRPr="009C5AAF">
        <w:rPr>
          <w:bCs/>
        </w:rPr>
        <w:t>).</w:t>
      </w:r>
    </w:p>
    <w:p w14:paraId="2893A1B3" w14:textId="49CED08B" w:rsidR="00B9253F" w:rsidRPr="002532B9" w:rsidRDefault="00B9253F" w:rsidP="00B9253F">
      <w:pPr>
        <w:spacing w:line="480" w:lineRule="auto"/>
        <w:ind w:left="1440"/>
        <w:rPr>
          <w:bCs/>
        </w:rPr>
      </w:pPr>
      <w:r>
        <w:rPr>
          <w:b/>
        </w:rPr>
        <w:t>Essential Element:</w:t>
      </w:r>
      <w:r w:rsidR="002532B9">
        <w:rPr>
          <w:bCs/>
        </w:rPr>
        <w:t xml:space="preserve"> This comment is associated with transformative learning theory.</w:t>
      </w:r>
    </w:p>
    <w:p w14:paraId="42AF1915" w14:textId="3C4DD366" w:rsidR="00B9253F" w:rsidRPr="002532B9" w:rsidRDefault="00B9253F" w:rsidP="00B9253F">
      <w:pPr>
        <w:spacing w:line="480" w:lineRule="auto"/>
        <w:ind w:left="1440"/>
        <w:rPr>
          <w:bCs/>
        </w:rPr>
      </w:pPr>
      <w:r>
        <w:rPr>
          <w:b/>
        </w:rPr>
        <w:t>Additive/Variant Analysis:</w:t>
      </w:r>
      <w:r w:rsidR="002532B9">
        <w:rPr>
          <w:bCs/>
        </w:rPr>
        <w:t xml:space="preserve"> This comment is additive to the understanding of transformative learning theory.</w:t>
      </w:r>
      <w:r w:rsidR="009D0DC0">
        <w:rPr>
          <w:bCs/>
        </w:rPr>
        <w:t xml:space="preserve"> We learn from this comment the crucial need for critical self-reflection</w:t>
      </w:r>
      <w:r w:rsidR="005E7FA8">
        <w:rPr>
          <w:bCs/>
        </w:rPr>
        <w:t xml:space="preserve"> for the adult learner to </w:t>
      </w:r>
      <w:r w:rsidR="00F55C15">
        <w:rPr>
          <w:bCs/>
        </w:rPr>
        <w:t>change their assumptions</w:t>
      </w:r>
      <w:r w:rsidR="00125808">
        <w:rPr>
          <w:bCs/>
        </w:rPr>
        <w:t xml:space="preserve"> to generate new beliefs and opinions</w:t>
      </w:r>
      <w:r w:rsidR="00BE1445">
        <w:rPr>
          <w:bCs/>
        </w:rPr>
        <w:t>.</w:t>
      </w:r>
    </w:p>
    <w:p w14:paraId="5262184A" w14:textId="5FF042F1" w:rsidR="00B9253F" w:rsidRPr="001101F5" w:rsidRDefault="00B9253F" w:rsidP="00B9253F">
      <w:pPr>
        <w:spacing w:line="480" w:lineRule="auto"/>
        <w:ind w:left="1440"/>
        <w:rPr>
          <w:bCs/>
        </w:rPr>
      </w:pPr>
      <w:r>
        <w:rPr>
          <w:b/>
        </w:rPr>
        <w:t>Contextualization:</w:t>
      </w:r>
      <w:r w:rsidR="001101F5">
        <w:rPr>
          <w:b/>
        </w:rPr>
        <w:t xml:space="preserve"> </w:t>
      </w:r>
      <w:r w:rsidR="001101F5">
        <w:rPr>
          <w:bCs/>
        </w:rPr>
        <w:t xml:space="preserve"> </w:t>
      </w:r>
      <w:r w:rsidR="00593CC5">
        <w:rPr>
          <w:bCs/>
        </w:rPr>
        <w:t>This article helped me to question some of my assumptions</w:t>
      </w:r>
      <w:r w:rsidR="009A1DC6">
        <w:rPr>
          <w:bCs/>
        </w:rPr>
        <w:t xml:space="preserve"> about the way I have been conducting my trainings.  Just this week I was able to change</w:t>
      </w:r>
      <w:r w:rsidR="00677327">
        <w:rPr>
          <w:bCs/>
        </w:rPr>
        <w:t xml:space="preserve"> </w:t>
      </w:r>
      <w:r w:rsidR="006C31B3">
        <w:rPr>
          <w:bCs/>
        </w:rPr>
        <w:t xml:space="preserve">a couple </w:t>
      </w:r>
      <w:r w:rsidR="003463C3">
        <w:rPr>
          <w:bCs/>
        </w:rPr>
        <w:t>of things</w:t>
      </w:r>
      <w:r w:rsidR="00C51316">
        <w:rPr>
          <w:bCs/>
        </w:rPr>
        <w:t xml:space="preserve"> in my training that helped the students to engage in</w:t>
      </w:r>
      <w:r w:rsidR="00627B89">
        <w:rPr>
          <w:bCs/>
        </w:rPr>
        <w:t xml:space="preserve"> the </w:t>
      </w:r>
      <w:r w:rsidR="00627B89">
        <w:rPr>
          <w:bCs/>
        </w:rPr>
        <w:lastRenderedPageBreak/>
        <w:t xml:space="preserve">training in a deeper way.  At this </w:t>
      </w:r>
      <w:r w:rsidR="008340A1">
        <w:rPr>
          <w:bCs/>
        </w:rPr>
        <w:t xml:space="preserve">juncture I am looking over </w:t>
      </w:r>
      <w:proofErr w:type="gramStart"/>
      <w:r w:rsidR="008340A1">
        <w:rPr>
          <w:bCs/>
        </w:rPr>
        <w:t>all of</w:t>
      </w:r>
      <w:proofErr w:type="gramEnd"/>
      <w:r w:rsidR="008340A1">
        <w:rPr>
          <w:bCs/>
        </w:rPr>
        <w:t xml:space="preserve"> our training processes and procedures to see what can be updated and what needs to be changes.</w:t>
      </w:r>
    </w:p>
    <w:p w14:paraId="45A88D3B" w14:textId="2D81ED86" w:rsidR="00B9253F" w:rsidRDefault="00B9253F" w:rsidP="00B9253F">
      <w:pPr>
        <w:spacing w:line="480" w:lineRule="auto"/>
        <w:ind w:left="720"/>
      </w:pPr>
      <w:r>
        <w:rPr>
          <w:b/>
        </w:rPr>
        <w:t>Comment 8:</w:t>
      </w:r>
    </w:p>
    <w:p w14:paraId="6E3ED7EA" w14:textId="37E39416" w:rsidR="00B9253F" w:rsidRPr="00C36395" w:rsidRDefault="00B9253F" w:rsidP="00C36395">
      <w:pPr>
        <w:shd w:val="clear" w:color="auto" w:fill="FFFFFF"/>
        <w:spacing w:line="480" w:lineRule="auto"/>
        <w:ind w:left="1440"/>
        <w:rPr>
          <w:rFonts w:ascii="Roboto" w:hAnsi="Roboto"/>
          <w:color w:val="333333"/>
          <w:sz w:val="21"/>
          <w:szCs w:val="21"/>
        </w:rPr>
      </w:pPr>
      <w:r>
        <w:rPr>
          <w:b/>
        </w:rPr>
        <w:t>Quote/Paraphrase</w:t>
      </w:r>
      <w:r w:rsidR="005A5B68">
        <w:rPr>
          <w:b/>
        </w:rPr>
        <w:t xml:space="preserve">: </w:t>
      </w:r>
      <w:r w:rsidR="005A5B68">
        <w:rPr>
          <w:rStyle w:val="t"/>
          <w:color w:val="000000"/>
          <w:spacing w:val="-1"/>
          <w:sz w:val="26"/>
          <w:szCs w:val="26"/>
        </w:rPr>
        <w:t xml:space="preserve">Following Taylor’s categorization, </w:t>
      </w:r>
      <w:proofErr w:type="spellStart"/>
      <w:r w:rsidR="005A5B68">
        <w:rPr>
          <w:rStyle w:val="t"/>
          <w:color w:val="000000"/>
          <w:spacing w:val="-1"/>
          <w:sz w:val="26"/>
          <w:szCs w:val="26"/>
        </w:rPr>
        <w:t>Hoggan</w:t>
      </w:r>
      <w:proofErr w:type="spellEnd"/>
      <w:r w:rsidR="005A5B68">
        <w:rPr>
          <w:rStyle w:val="t"/>
          <w:color w:val="000000"/>
          <w:spacing w:val="-1"/>
          <w:sz w:val="26"/>
          <w:szCs w:val="26"/>
        </w:rPr>
        <w:t xml:space="preserve"> recognizes four approaches to transformative learning theory: </w:t>
      </w:r>
      <w:proofErr w:type="spellStart"/>
      <w:r w:rsidR="005A5B68">
        <w:rPr>
          <w:rStyle w:val="t"/>
          <w:color w:val="000000"/>
          <w:spacing w:val="-1"/>
          <w:sz w:val="26"/>
          <w:szCs w:val="26"/>
        </w:rPr>
        <w:t>psychocritical</w:t>
      </w:r>
      <w:proofErr w:type="spellEnd"/>
      <w:r w:rsidR="005A5B68">
        <w:rPr>
          <w:rStyle w:val="t"/>
          <w:color w:val="000000"/>
          <w:spacing w:val="-1"/>
          <w:sz w:val="26"/>
          <w:szCs w:val="26"/>
        </w:rPr>
        <w:t xml:space="preserve">, </w:t>
      </w:r>
      <w:proofErr w:type="spellStart"/>
      <w:r w:rsidR="005A5B68">
        <w:rPr>
          <w:rStyle w:val="t"/>
          <w:color w:val="000000"/>
          <w:spacing w:val="-1"/>
          <w:sz w:val="26"/>
          <w:szCs w:val="26"/>
        </w:rPr>
        <w:t>psychodevelopmental</w:t>
      </w:r>
      <w:proofErr w:type="spellEnd"/>
      <w:r w:rsidR="005A5B68">
        <w:rPr>
          <w:rStyle w:val="t"/>
          <w:color w:val="000000"/>
          <w:spacing w:val="-1"/>
          <w:sz w:val="26"/>
          <w:szCs w:val="26"/>
        </w:rPr>
        <w:t xml:space="preserve">, psychoanalytic, and social emancipatory. The </w:t>
      </w:r>
      <w:proofErr w:type="spellStart"/>
      <w:r w:rsidR="005A5B68">
        <w:rPr>
          <w:rStyle w:val="t"/>
          <w:color w:val="000000"/>
          <w:spacing w:val="-1"/>
          <w:sz w:val="26"/>
          <w:szCs w:val="26"/>
        </w:rPr>
        <w:t>Psychocritical</w:t>
      </w:r>
      <w:proofErr w:type="spellEnd"/>
      <w:r w:rsidR="005A5B68">
        <w:rPr>
          <w:rStyle w:val="t"/>
          <w:color w:val="000000"/>
          <w:spacing w:val="-1"/>
          <w:sz w:val="26"/>
          <w:szCs w:val="26"/>
        </w:rPr>
        <w:t xml:space="preserve"> Approach considers that people have habits of mind, a set of assumptions which dictate how they make meaning of the world. The Psychoanalytical Approach stems from the work of the analytic psychologist Jung and focuses on the expansion of one’s ego consciousness. The </w:t>
      </w:r>
      <w:proofErr w:type="spellStart"/>
      <w:r w:rsidR="005A5B68">
        <w:rPr>
          <w:rStyle w:val="t"/>
          <w:color w:val="000000"/>
          <w:spacing w:val="-1"/>
          <w:sz w:val="26"/>
          <w:szCs w:val="26"/>
        </w:rPr>
        <w:t>psychodevelopmental</w:t>
      </w:r>
      <w:proofErr w:type="spellEnd"/>
      <w:r w:rsidR="005A5B68">
        <w:rPr>
          <w:rStyle w:val="t"/>
          <w:color w:val="000000"/>
          <w:spacing w:val="-1"/>
          <w:sz w:val="26"/>
          <w:szCs w:val="26"/>
        </w:rPr>
        <w:t xml:space="preserve"> approach defines transformative outcomes as an increase in cognitive capacity. These approaches describe different, although partially similar, ways to interpret how people can change. The trajectory of approaches to transformative learning continues to expand, as evidenced by Taylor, who added neurobiological, cultural–spiritual, race-centric, and planetary.</w:t>
      </w:r>
    </w:p>
    <w:p w14:paraId="7BEE10C8" w14:textId="3F3ABE6B" w:rsidR="00B9253F" w:rsidRPr="00BE1445" w:rsidRDefault="00B9253F" w:rsidP="00B9253F">
      <w:pPr>
        <w:spacing w:line="480" w:lineRule="auto"/>
        <w:ind w:left="1440"/>
        <w:rPr>
          <w:bCs/>
        </w:rPr>
      </w:pPr>
      <w:r>
        <w:rPr>
          <w:b/>
        </w:rPr>
        <w:t>Essential Element:</w:t>
      </w:r>
      <w:r w:rsidR="00BE1445">
        <w:rPr>
          <w:bCs/>
        </w:rPr>
        <w:t xml:space="preserve"> This </w:t>
      </w:r>
      <w:r w:rsidR="00DB2B6B">
        <w:rPr>
          <w:bCs/>
        </w:rPr>
        <w:t>comment is a</w:t>
      </w:r>
      <w:r w:rsidR="00CE0728">
        <w:rPr>
          <w:bCs/>
        </w:rPr>
        <w:t>ssociated with educational taxonomies and transformative learning theory.</w:t>
      </w:r>
    </w:p>
    <w:p w14:paraId="7706D4B2" w14:textId="0BB6F383" w:rsidR="00B9253F" w:rsidRPr="000F7A40" w:rsidRDefault="00B9253F" w:rsidP="00B9253F">
      <w:pPr>
        <w:spacing w:line="480" w:lineRule="auto"/>
        <w:ind w:left="1440"/>
        <w:rPr>
          <w:b/>
        </w:rPr>
      </w:pPr>
      <w:r>
        <w:rPr>
          <w:b/>
        </w:rPr>
        <w:t>Additive/Variant Analysis:</w:t>
      </w:r>
      <w:r w:rsidR="000F7A40">
        <w:rPr>
          <w:b/>
        </w:rPr>
        <w:t xml:space="preserve"> </w:t>
      </w:r>
      <w:r w:rsidR="000F7A40">
        <w:rPr>
          <w:bCs/>
        </w:rPr>
        <w:t>This comment is additive to the understanding of both educational taxonomies and transformative learning theory.</w:t>
      </w:r>
      <w:r w:rsidR="001A1D4A">
        <w:rPr>
          <w:bCs/>
        </w:rPr>
        <w:t xml:space="preserve">  </w:t>
      </w:r>
      <w:r w:rsidR="004F5C7A">
        <w:rPr>
          <w:bCs/>
        </w:rPr>
        <w:t xml:space="preserve">The processes </w:t>
      </w:r>
      <w:r w:rsidR="00B70902">
        <w:rPr>
          <w:bCs/>
        </w:rPr>
        <w:t xml:space="preserve">used during </w:t>
      </w:r>
      <w:r w:rsidR="00B755E4">
        <w:rPr>
          <w:bCs/>
        </w:rPr>
        <w:t>learning is continually</w:t>
      </w:r>
      <w:r w:rsidR="00157ACE">
        <w:rPr>
          <w:bCs/>
        </w:rPr>
        <w:t xml:space="preserve"> expanding.</w:t>
      </w:r>
    </w:p>
    <w:p w14:paraId="5C1A9D3C" w14:textId="793D44DB" w:rsidR="00B9253F" w:rsidRPr="00F13E0D" w:rsidRDefault="00B9253F" w:rsidP="00B9253F">
      <w:pPr>
        <w:spacing w:line="480" w:lineRule="auto"/>
        <w:ind w:left="1440"/>
        <w:rPr>
          <w:bCs/>
        </w:rPr>
      </w:pPr>
      <w:r>
        <w:rPr>
          <w:b/>
        </w:rPr>
        <w:lastRenderedPageBreak/>
        <w:t>Contextualization:</w:t>
      </w:r>
      <w:r w:rsidR="00F13E0D">
        <w:rPr>
          <w:bCs/>
        </w:rPr>
        <w:t xml:space="preserve">  </w:t>
      </w:r>
      <w:r w:rsidR="00A95B2F">
        <w:rPr>
          <w:bCs/>
        </w:rPr>
        <w:t xml:space="preserve">This article introduced me to new concepts and </w:t>
      </w:r>
      <w:r w:rsidR="0015722E">
        <w:rPr>
          <w:bCs/>
        </w:rPr>
        <w:t>terms dealing with transformative learning.</w:t>
      </w:r>
      <w:r w:rsidR="00EE6E24">
        <w:rPr>
          <w:bCs/>
        </w:rPr>
        <w:t xml:space="preserve">  These terms </w:t>
      </w:r>
      <w:r w:rsidR="00E8188A">
        <w:rPr>
          <w:bCs/>
        </w:rPr>
        <w:t>have given me a new appreciation of</w:t>
      </w:r>
      <w:r w:rsidR="00106DE4">
        <w:rPr>
          <w:bCs/>
        </w:rPr>
        <w:t xml:space="preserve"> the critical, </w:t>
      </w:r>
      <w:r w:rsidR="009B76FA">
        <w:rPr>
          <w:bCs/>
        </w:rPr>
        <w:t>analytical, and developmental aspects of</w:t>
      </w:r>
      <w:r w:rsidR="00463E8D">
        <w:rPr>
          <w:bCs/>
        </w:rPr>
        <w:t xml:space="preserve"> changing our worldview.  In the future we will be implementing the concepts and processes into our training model.</w:t>
      </w:r>
    </w:p>
    <w:p w14:paraId="6E53E4E6" w14:textId="4438664A" w:rsidR="004C3ED5" w:rsidRPr="001A259E" w:rsidRDefault="004C3ED5" w:rsidP="001A259E">
      <w:pPr>
        <w:pStyle w:val="Bibliography"/>
      </w:pPr>
      <w:r>
        <w:rPr>
          <w:b/>
        </w:rPr>
        <w:t xml:space="preserve">Source Five: </w:t>
      </w:r>
      <w:r w:rsidR="00454DD9" w:rsidRPr="009254B5">
        <w:rPr>
          <w:i/>
          <w:iCs/>
        </w:rPr>
        <w:t>Transformative Learning Theory: How to Learn Through Challenging Assumptions</w:t>
      </w:r>
      <w:r w:rsidR="00454DD9" w:rsidRPr="009254B5">
        <w:t xml:space="preserve">. (n.d.). 360Learning. Retrieved April 5, 2024, from </w:t>
      </w:r>
      <w:proofErr w:type="gramStart"/>
      <w:r w:rsidR="00454DD9" w:rsidRPr="009254B5">
        <w:t>https://360learning.com/guide/learning-theories/transformative-learning/</w:t>
      </w:r>
      <w:proofErr w:type="gramEnd"/>
    </w:p>
    <w:p w14:paraId="6C81F1A3" w14:textId="1E41E957" w:rsidR="00B9253F" w:rsidRDefault="00B9253F" w:rsidP="00B9253F">
      <w:pPr>
        <w:spacing w:line="480" w:lineRule="auto"/>
        <w:ind w:left="720"/>
      </w:pPr>
      <w:r>
        <w:rPr>
          <w:b/>
        </w:rPr>
        <w:t>Comment 9:</w:t>
      </w:r>
    </w:p>
    <w:p w14:paraId="501FF0C0" w14:textId="1E8089F9" w:rsidR="00B9253F" w:rsidRPr="00BA5887" w:rsidRDefault="00B9253F" w:rsidP="00B9253F">
      <w:pPr>
        <w:spacing w:line="480" w:lineRule="auto"/>
        <w:ind w:left="1440"/>
        <w:rPr>
          <w:bCs/>
        </w:rPr>
      </w:pPr>
      <w:r>
        <w:rPr>
          <w:b/>
        </w:rPr>
        <w:t>Quote/Paraphrase</w:t>
      </w:r>
      <w:r w:rsidR="00BA5887">
        <w:rPr>
          <w:b/>
        </w:rPr>
        <w:t xml:space="preserve">: </w:t>
      </w:r>
      <w:r w:rsidR="00BA5887" w:rsidRPr="00BA5887">
        <w:rPr>
          <w:bCs/>
        </w:rPr>
        <w:t xml:space="preserve">The process of transformative learning takes more than presenting facts and memorizing them. Instead, the learner </w:t>
      </w:r>
      <w:proofErr w:type="gramStart"/>
      <w:r w:rsidR="00BA5887" w:rsidRPr="00BA5887">
        <w:rPr>
          <w:bCs/>
        </w:rPr>
        <w:t>has to</w:t>
      </w:r>
      <w:proofErr w:type="gramEnd"/>
      <w:r w:rsidR="00BA5887" w:rsidRPr="00BA5887">
        <w:rPr>
          <w:bCs/>
        </w:rPr>
        <w:t xml:space="preserve"> think about how their biases, experiences, and relationships impact their understanding.</w:t>
      </w:r>
    </w:p>
    <w:p w14:paraId="7463DD39" w14:textId="64770BC2" w:rsidR="00B9253F" w:rsidRPr="00157ACE" w:rsidRDefault="00B9253F" w:rsidP="00B9253F">
      <w:pPr>
        <w:spacing w:line="480" w:lineRule="auto"/>
        <w:ind w:left="1440"/>
        <w:rPr>
          <w:bCs/>
        </w:rPr>
      </w:pPr>
      <w:r>
        <w:rPr>
          <w:b/>
        </w:rPr>
        <w:t>Essential Element:</w:t>
      </w:r>
      <w:r w:rsidR="00157ACE">
        <w:rPr>
          <w:bCs/>
        </w:rPr>
        <w:t xml:space="preserve"> This comment is</w:t>
      </w:r>
      <w:r w:rsidR="0076654A">
        <w:rPr>
          <w:bCs/>
        </w:rPr>
        <w:t xml:space="preserve"> associated with transformative learning.</w:t>
      </w:r>
    </w:p>
    <w:p w14:paraId="362ACDFE" w14:textId="30484A31" w:rsidR="00B9253F" w:rsidRPr="0076654A" w:rsidRDefault="00B9253F" w:rsidP="00B9253F">
      <w:pPr>
        <w:spacing w:line="480" w:lineRule="auto"/>
        <w:ind w:left="1440"/>
        <w:rPr>
          <w:bCs/>
        </w:rPr>
      </w:pPr>
      <w:r>
        <w:rPr>
          <w:b/>
        </w:rPr>
        <w:t>Additive/Variant Analysis:</w:t>
      </w:r>
      <w:r w:rsidR="0076654A">
        <w:rPr>
          <w:bCs/>
        </w:rPr>
        <w:t xml:space="preserve"> This comment is additive to transformative learning</w:t>
      </w:r>
      <w:r w:rsidR="00B212B2">
        <w:rPr>
          <w:bCs/>
        </w:rPr>
        <w:t xml:space="preserve"> by reinforcing the understanding </w:t>
      </w:r>
      <w:r w:rsidR="00702C99">
        <w:rPr>
          <w:bCs/>
        </w:rPr>
        <w:t xml:space="preserve">that the adult learner must think about </w:t>
      </w:r>
      <w:r w:rsidR="00672444">
        <w:rPr>
          <w:bCs/>
        </w:rPr>
        <w:t xml:space="preserve">how </w:t>
      </w:r>
      <w:r w:rsidR="00702C99">
        <w:rPr>
          <w:bCs/>
        </w:rPr>
        <w:t>their</w:t>
      </w:r>
      <w:r w:rsidR="00672444">
        <w:rPr>
          <w:bCs/>
        </w:rPr>
        <w:t xml:space="preserve"> biases, experiences, </w:t>
      </w:r>
      <w:r w:rsidR="008113E1">
        <w:rPr>
          <w:bCs/>
        </w:rPr>
        <w:t>and relationships impact their understanding.</w:t>
      </w:r>
    </w:p>
    <w:p w14:paraId="232D4D89" w14:textId="02252F1B" w:rsidR="00B9253F" w:rsidRPr="00A62DF6" w:rsidRDefault="00B9253F" w:rsidP="00B9253F">
      <w:pPr>
        <w:spacing w:line="480" w:lineRule="auto"/>
        <w:ind w:left="1440"/>
        <w:rPr>
          <w:bCs/>
        </w:rPr>
      </w:pPr>
      <w:r>
        <w:rPr>
          <w:b/>
        </w:rPr>
        <w:t>Contextualization:</w:t>
      </w:r>
      <w:r w:rsidR="00A62DF6">
        <w:rPr>
          <w:bCs/>
        </w:rPr>
        <w:t xml:space="preserve">  For years </w:t>
      </w:r>
      <w:proofErr w:type="gramStart"/>
      <w:r w:rsidR="00A62DF6">
        <w:rPr>
          <w:bCs/>
        </w:rPr>
        <w:t>the majority of</w:t>
      </w:r>
      <w:proofErr w:type="gramEnd"/>
      <w:r w:rsidR="00A62DF6">
        <w:rPr>
          <w:bCs/>
        </w:rPr>
        <w:t xml:space="preserve"> </w:t>
      </w:r>
      <w:r w:rsidR="00635129">
        <w:rPr>
          <w:bCs/>
        </w:rPr>
        <w:t>training in Africa has been based on rote memory</w:t>
      </w:r>
      <w:r w:rsidR="00C01348">
        <w:rPr>
          <w:bCs/>
        </w:rPr>
        <w:t xml:space="preserve">.  We have implemented </w:t>
      </w:r>
      <w:r w:rsidR="0025271C">
        <w:rPr>
          <w:bCs/>
        </w:rPr>
        <w:t xml:space="preserve">processes that help the adult learner </w:t>
      </w:r>
      <w:r w:rsidR="00804F76">
        <w:rPr>
          <w:bCs/>
        </w:rPr>
        <w:t>question their assumptions.</w:t>
      </w:r>
      <w:r w:rsidR="00291665">
        <w:rPr>
          <w:bCs/>
        </w:rPr>
        <w:t xml:space="preserve">  These changes have </w:t>
      </w:r>
      <w:proofErr w:type="gramStart"/>
      <w:r w:rsidR="00291665">
        <w:rPr>
          <w:bCs/>
        </w:rPr>
        <w:t>helped out</w:t>
      </w:r>
      <w:proofErr w:type="gramEnd"/>
      <w:r w:rsidR="00291665">
        <w:rPr>
          <w:bCs/>
        </w:rPr>
        <w:t xml:space="preserve"> students</w:t>
      </w:r>
      <w:r w:rsidR="00F53705">
        <w:rPr>
          <w:bCs/>
        </w:rPr>
        <w:t xml:space="preserve"> become more in touch with how their</w:t>
      </w:r>
      <w:r w:rsidR="00280A9A">
        <w:rPr>
          <w:bCs/>
        </w:rPr>
        <w:t xml:space="preserve"> biases, experiences, and relationships impact their understanding.</w:t>
      </w:r>
    </w:p>
    <w:p w14:paraId="1FCB1370" w14:textId="77777777" w:rsidR="00280A9A" w:rsidRDefault="00280A9A" w:rsidP="00B9253F">
      <w:pPr>
        <w:spacing w:line="480" w:lineRule="auto"/>
        <w:ind w:left="720"/>
        <w:rPr>
          <w:b/>
        </w:rPr>
      </w:pPr>
    </w:p>
    <w:p w14:paraId="69224BF7" w14:textId="77777777" w:rsidR="00280A9A" w:rsidRDefault="00280A9A" w:rsidP="00B9253F">
      <w:pPr>
        <w:spacing w:line="480" w:lineRule="auto"/>
        <w:ind w:left="720"/>
        <w:rPr>
          <w:b/>
        </w:rPr>
      </w:pPr>
    </w:p>
    <w:p w14:paraId="61A1788F" w14:textId="4CB57A51" w:rsidR="00B9253F" w:rsidRDefault="00B9253F" w:rsidP="00B9253F">
      <w:pPr>
        <w:spacing w:line="480" w:lineRule="auto"/>
        <w:ind w:left="720"/>
      </w:pPr>
      <w:r>
        <w:rPr>
          <w:b/>
        </w:rPr>
        <w:lastRenderedPageBreak/>
        <w:t>Comment 10:</w:t>
      </w:r>
    </w:p>
    <w:p w14:paraId="316FC956" w14:textId="77777777" w:rsidR="00EE3446" w:rsidRPr="00EE3446" w:rsidRDefault="00B9253F" w:rsidP="00EE3446">
      <w:pPr>
        <w:spacing w:line="480" w:lineRule="auto"/>
        <w:ind w:left="1440"/>
        <w:rPr>
          <w:bCs/>
        </w:rPr>
      </w:pPr>
      <w:r>
        <w:rPr>
          <w:b/>
        </w:rPr>
        <w:t>Quote/Paraphrase</w:t>
      </w:r>
      <w:r w:rsidR="00EE3446">
        <w:rPr>
          <w:b/>
        </w:rPr>
        <w:t xml:space="preserve">: </w:t>
      </w:r>
      <w:r w:rsidR="00EE3446" w:rsidRPr="00EE3446">
        <w:rPr>
          <w:bCs/>
        </w:rPr>
        <w:t>In the transformative learning process, reflection refers to looking at your assumptions and past experiences to see if they stay relevant in the face of new information. Mezirow argues that reflection often happens during problem-solving. It can involve reflecting on the approach’s:</w:t>
      </w:r>
    </w:p>
    <w:p w14:paraId="288BC36F" w14:textId="77777777" w:rsidR="00EE3446" w:rsidRPr="00EE3446" w:rsidRDefault="00EE3446" w:rsidP="00EE3446">
      <w:pPr>
        <w:numPr>
          <w:ilvl w:val="0"/>
          <w:numId w:val="2"/>
        </w:numPr>
        <w:spacing w:line="480" w:lineRule="auto"/>
        <w:ind w:left="1800"/>
        <w:rPr>
          <w:bCs/>
        </w:rPr>
      </w:pPr>
      <w:r w:rsidRPr="00EE3446">
        <w:rPr>
          <w:bCs/>
        </w:rPr>
        <w:t>Content (i.e., the nature of the evidence)</w:t>
      </w:r>
    </w:p>
    <w:p w14:paraId="14D52EFA" w14:textId="77777777" w:rsidR="00EE3446" w:rsidRPr="00EE3446" w:rsidRDefault="00EE3446" w:rsidP="00EE3446">
      <w:pPr>
        <w:numPr>
          <w:ilvl w:val="0"/>
          <w:numId w:val="2"/>
        </w:numPr>
        <w:spacing w:line="480" w:lineRule="auto"/>
        <w:ind w:left="1800"/>
        <w:rPr>
          <w:bCs/>
        </w:rPr>
      </w:pPr>
      <w:r w:rsidRPr="00EE3446">
        <w:rPr>
          <w:bCs/>
        </w:rPr>
        <w:t>Process (i.e., how you use the evidence)</w:t>
      </w:r>
    </w:p>
    <w:p w14:paraId="0A9AEA82" w14:textId="6CB3D437" w:rsidR="00B9253F" w:rsidRPr="00EE3446" w:rsidRDefault="00EE3446" w:rsidP="00EE3446">
      <w:pPr>
        <w:numPr>
          <w:ilvl w:val="0"/>
          <w:numId w:val="2"/>
        </w:numPr>
        <w:spacing w:line="480" w:lineRule="auto"/>
        <w:ind w:left="1800"/>
        <w:rPr>
          <w:bCs/>
        </w:rPr>
      </w:pPr>
      <w:r w:rsidRPr="00EE3446">
        <w:rPr>
          <w:bCs/>
        </w:rPr>
        <w:t>Premise (i.e., how you frame the problem and its solution)</w:t>
      </w:r>
    </w:p>
    <w:p w14:paraId="7423278F" w14:textId="13046BFA" w:rsidR="00B9253F" w:rsidRPr="007845D0" w:rsidRDefault="00B9253F" w:rsidP="00B9253F">
      <w:pPr>
        <w:spacing w:line="480" w:lineRule="auto"/>
        <w:ind w:left="1440"/>
        <w:rPr>
          <w:bCs/>
        </w:rPr>
      </w:pPr>
      <w:r>
        <w:rPr>
          <w:b/>
        </w:rPr>
        <w:t>Essential Element:</w:t>
      </w:r>
      <w:r w:rsidR="007845D0">
        <w:rPr>
          <w:bCs/>
        </w:rPr>
        <w:t xml:space="preserve"> This comment is associated with</w:t>
      </w:r>
      <w:r w:rsidR="001251D7">
        <w:rPr>
          <w:bCs/>
        </w:rPr>
        <w:t xml:space="preserve"> transformative learning theory.  </w:t>
      </w:r>
    </w:p>
    <w:p w14:paraId="03B18AD8" w14:textId="03D60930" w:rsidR="00B9253F" w:rsidRPr="001703CD" w:rsidRDefault="00B9253F" w:rsidP="00B9253F">
      <w:pPr>
        <w:spacing w:line="480" w:lineRule="auto"/>
        <w:ind w:left="1440"/>
        <w:rPr>
          <w:b/>
        </w:rPr>
      </w:pPr>
      <w:r>
        <w:rPr>
          <w:b/>
        </w:rPr>
        <w:t>Additive/Variant Analysis:</w:t>
      </w:r>
      <w:r w:rsidR="005D0A77" w:rsidRPr="005D0A77">
        <w:rPr>
          <w:bCs/>
        </w:rPr>
        <w:t xml:space="preserve"> </w:t>
      </w:r>
      <w:r w:rsidR="005D0A77">
        <w:rPr>
          <w:bCs/>
        </w:rPr>
        <w:t xml:space="preserve">This comment </w:t>
      </w:r>
      <w:r w:rsidR="00AD79BA">
        <w:rPr>
          <w:bCs/>
        </w:rPr>
        <w:t xml:space="preserve">is additive as it </w:t>
      </w:r>
      <w:r w:rsidR="005D0A77">
        <w:rPr>
          <w:bCs/>
        </w:rPr>
        <w:t>shows how critical reflection often takes place during problem-solving</w:t>
      </w:r>
      <w:r w:rsidR="00AD79BA">
        <w:rPr>
          <w:bCs/>
        </w:rPr>
        <w:t xml:space="preserve"> for the adult learner</w:t>
      </w:r>
      <w:r w:rsidR="005D0A77">
        <w:rPr>
          <w:bCs/>
        </w:rPr>
        <w:t>.</w:t>
      </w:r>
    </w:p>
    <w:p w14:paraId="4D28378A" w14:textId="1B2A6F80" w:rsidR="00B9253F" w:rsidRPr="00CB4867" w:rsidRDefault="00B9253F" w:rsidP="00B9253F">
      <w:pPr>
        <w:spacing w:line="480" w:lineRule="auto"/>
        <w:ind w:left="1440"/>
        <w:rPr>
          <w:bCs/>
        </w:rPr>
      </w:pPr>
      <w:r>
        <w:rPr>
          <w:b/>
        </w:rPr>
        <w:t>Contextualization:</w:t>
      </w:r>
      <w:r w:rsidR="00CB4867">
        <w:rPr>
          <w:bCs/>
        </w:rPr>
        <w:t xml:space="preserve"> This </w:t>
      </w:r>
      <w:r w:rsidR="00121DA3">
        <w:rPr>
          <w:bCs/>
        </w:rPr>
        <w:t xml:space="preserve">quote gave me new insight into the </w:t>
      </w:r>
      <w:r w:rsidR="00620C30">
        <w:rPr>
          <w:bCs/>
        </w:rPr>
        <w:t xml:space="preserve">nature of evidence, how we use the evidence, and </w:t>
      </w:r>
      <w:r w:rsidR="002B51FB">
        <w:rPr>
          <w:bCs/>
        </w:rPr>
        <w:t xml:space="preserve">how we frame the problem and the solution to the problem.  </w:t>
      </w:r>
      <w:r w:rsidR="005C5136">
        <w:rPr>
          <w:bCs/>
        </w:rPr>
        <w:t>I am now looking at everything we do through these new insights</w:t>
      </w:r>
      <w:r w:rsidR="00AC1669">
        <w:rPr>
          <w:bCs/>
        </w:rPr>
        <w:t xml:space="preserve"> and have begun to make changes </w:t>
      </w:r>
      <w:proofErr w:type="gramStart"/>
      <w:r w:rsidR="00AC1669">
        <w:rPr>
          <w:bCs/>
        </w:rPr>
        <w:t>in light of</w:t>
      </w:r>
      <w:proofErr w:type="gramEnd"/>
      <w:r w:rsidR="00AC1669">
        <w:rPr>
          <w:bCs/>
        </w:rPr>
        <w:t xml:space="preserve"> these insights.</w:t>
      </w:r>
    </w:p>
    <w:p w14:paraId="7D6AEEA3" w14:textId="15254CD3" w:rsidR="004C3ED5" w:rsidRPr="004C3ED5" w:rsidRDefault="004C3ED5" w:rsidP="004C3ED5">
      <w:pPr>
        <w:spacing w:line="480" w:lineRule="auto"/>
        <w:ind w:left="720" w:hanging="720"/>
        <w:rPr>
          <w:b/>
        </w:rPr>
      </w:pPr>
      <w:r>
        <w:rPr>
          <w:b/>
        </w:rPr>
        <w:t xml:space="preserve">Source Six: </w:t>
      </w:r>
      <w:r w:rsidR="009A6639" w:rsidRPr="000F3943">
        <w:rPr>
          <w:bCs/>
        </w:rPr>
        <w:t>Gim</w:t>
      </w:r>
      <w:r w:rsidR="005C20A0" w:rsidRPr="000F3943">
        <w:rPr>
          <w:bCs/>
        </w:rPr>
        <w:t>ple, R.</w:t>
      </w:r>
      <w:r w:rsidR="000F3943">
        <w:rPr>
          <w:bCs/>
        </w:rPr>
        <w:t>,</w:t>
      </w:r>
      <w:r w:rsidR="005C20A0" w:rsidRPr="000F3943">
        <w:rPr>
          <w:bCs/>
        </w:rPr>
        <w:t xml:space="preserve"> Wan E. (2021)</w:t>
      </w:r>
      <w:r w:rsidR="00E849C6" w:rsidRPr="000F3943">
        <w:rPr>
          <w:bCs/>
        </w:rPr>
        <w:t>, Covenant transformative learning: Theory and practice for Mission</w:t>
      </w:r>
      <w:r w:rsidR="005C560C">
        <w:rPr>
          <w:bCs/>
        </w:rPr>
        <w:t>. Kindle Edition.</w:t>
      </w:r>
    </w:p>
    <w:p w14:paraId="215251D8" w14:textId="74F7DC56" w:rsidR="007B11FD" w:rsidRPr="005A6B8B" w:rsidRDefault="00B9253F" w:rsidP="005A6B8B">
      <w:pPr>
        <w:spacing w:line="480" w:lineRule="auto"/>
        <w:ind w:left="720"/>
        <w:rPr>
          <w:b/>
        </w:rPr>
      </w:pPr>
      <w:r>
        <w:rPr>
          <w:b/>
        </w:rPr>
        <w:t>Comment 11:</w:t>
      </w:r>
      <w:r w:rsidR="003E66BE">
        <w:rPr>
          <w:b/>
        </w:rPr>
        <w:t xml:space="preserve"> </w:t>
      </w:r>
    </w:p>
    <w:p w14:paraId="59B219E6" w14:textId="454F2F19" w:rsidR="00B9253F" w:rsidRPr="001703CD" w:rsidRDefault="00B9253F" w:rsidP="00B9253F">
      <w:pPr>
        <w:spacing w:line="480" w:lineRule="auto"/>
        <w:ind w:left="1440"/>
        <w:rPr>
          <w:b/>
        </w:rPr>
      </w:pPr>
      <w:r>
        <w:rPr>
          <w:b/>
        </w:rPr>
        <w:t>Quote/Paraphrase</w:t>
      </w:r>
      <w:r w:rsidR="005A6B8B">
        <w:rPr>
          <w:b/>
        </w:rPr>
        <w:t xml:space="preserve">: </w:t>
      </w:r>
      <w:r w:rsidR="005A6B8B" w:rsidRPr="003E66BE">
        <w:rPr>
          <w:bCs/>
        </w:rPr>
        <w:t xml:space="preserve">Paul Hiebert, one of the most influential missiologists of the twentieth century, expresses the importance of worldview change for contemporary missions when he states, “If behavioral change was the focus of the mission movement in the nineteenth century, and changed beliefs its focus in the </w:t>
      </w:r>
      <w:r w:rsidR="005A6B8B" w:rsidRPr="003E66BE">
        <w:rPr>
          <w:bCs/>
        </w:rPr>
        <w:lastRenderedPageBreak/>
        <w:t>twentieth century, then transforming worldviews must be its central task in the twenty-first century.” The need to transform worldviews is well-recognized by missiology</w:t>
      </w:r>
      <w:r w:rsidR="005A6B8B">
        <w:rPr>
          <w:bCs/>
        </w:rPr>
        <w:t xml:space="preserve"> (p. 3)</w:t>
      </w:r>
      <w:r w:rsidR="005A6B8B" w:rsidRPr="003E66BE">
        <w:rPr>
          <w:bCs/>
        </w:rPr>
        <w:t>.</w:t>
      </w:r>
    </w:p>
    <w:p w14:paraId="20987ADA" w14:textId="28964E42" w:rsidR="00B9253F" w:rsidRPr="005A6B8B" w:rsidRDefault="00B9253F" w:rsidP="00B9253F">
      <w:pPr>
        <w:spacing w:line="480" w:lineRule="auto"/>
        <w:ind w:left="1440"/>
        <w:rPr>
          <w:bCs/>
        </w:rPr>
      </w:pPr>
      <w:r>
        <w:rPr>
          <w:b/>
        </w:rPr>
        <w:t>Essential Element:</w:t>
      </w:r>
      <w:r w:rsidR="005A6B8B">
        <w:rPr>
          <w:b/>
        </w:rPr>
        <w:t xml:space="preserve"> </w:t>
      </w:r>
      <w:r w:rsidR="000748C9">
        <w:rPr>
          <w:bCs/>
        </w:rPr>
        <w:t>This comment is associated with transformative learning theory.</w:t>
      </w:r>
    </w:p>
    <w:p w14:paraId="14ADBF0F" w14:textId="45EB3EB8" w:rsidR="00B9253F" w:rsidRPr="000748C9" w:rsidRDefault="00B9253F" w:rsidP="00B9253F">
      <w:pPr>
        <w:spacing w:line="480" w:lineRule="auto"/>
        <w:ind w:left="1440"/>
        <w:rPr>
          <w:bCs/>
        </w:rPr>
      </w:pPr>
      <w:r>
        <w:rPr>
          <w:b/>
        </w:rPr>
        <w:t>Additive/Variant Analysis:</w:t>
      </w:r>
      <w:r w:rsidR="000748C9">
        <w:rPr>
          <w:b/>
        </w:rPr>
        <w:t xml:space="preserve"> </w:t>
      </w:r>
      <w:r w:rsidR="005D0A77">
        <w:rPr>
          <w:bCs/>
        </w:rPr>
        <w:t>This comment is additive</w:t>
      </w:r>
      <w:r w:rsidR="009D5134">
        <w:rPr>
          <w:bCs/>
        </w:rPr>
        <w:t xml:space="preserve"> in that is shows how transforma</w:t>
      </w:r>
      <w:r w:rsidR="00811357">
        <w:rPr>
          <w:bCs/>
        </w:rPr>
        <w:t>tive learning theory can be applied to missions.</w:t>
      </w:r>
    </w:p>
    <w:p w14:paraId="68876F53" w14:textId="4F8A9C8A" w:rsidR="00B9253F" w:rsidRPr="000C38A1" w:rsidRDefault="00B9253F" w:rsidP="00B9253F">
      <w:pPr>
        <w:spacing w:line="480" w:lineRule="auto"/>
        <w:ind w:left="1440"/>
        <w:rPr>
          <w:bCs/>
        </w:rPr>
      </w:pPr>
      <w:r>
        <w:rPr>
          <w:b/>
        </w:rPr>
        <w:t>Contextualization:</w:t>
      </w:r>
      <w:r w:rsidR="000C38A1">
        <w:rPr>
          <w:b/>
        </w:rPr>
        <w:t xml:space="preserve"> </w:t>
      </w:r>
      <w:r w:rsidR="000C38A1">
        <w:rPr>
          <w:bCs/>
        </w:rPr>
        <w:t>One of the main things that a missionary does is to help</w:t>
      </w:r>
      <w:r w:rsidR="00202DB4">
        <w:rPr>
          <w:bCs/>
        </w:rPr>
        <w:t xml:space="preserve"> see a change in the worldview of the people they are ministering to.  I found </w:t>
      </w:r>
      <w:r w:rsidR="006727D8">
        <w:rPr>
          <w:bCs/>
        </w:rPr>
        <w:t xml:space="preserve">I must first change my worldview to help others change their worldview.  It is not my job to </w:t>
      </w:r>
      <w:r w:rsidR="00270D7D">
        <w:rPr>
          <w:bCs/>
        </w:rPr>
        <w:t xml:space="preserve">change their culture into my culture but for my culture and their culture to </w:t>
      </w:r>
      <w:r w:rsidR="0088789C">
        <w:rPr>
          <w:bCs/>
        </w:rPr>
        <w:t>be changed into the culture of heaven.</w:t>
      </w:r>
    </w:p>
    <w:p w14:paraId="2B5F66E0" w14:textId="569DB5CD" w:rsidR="004C3ED5" w:rsidRPr="004C3ED5" w:rsidRDefault="004C3ED5" w:rsidP="004C3ED5">
      <w:pPr>
        <w:spacing w:line="480" w:lineRule="auto"/>
        <w:ind w:left="720" w:hanging="720"/>
        <w:rPr>
          <w:b/>
        </w:rPr>
      </w:pPr>
      <w:r>
        <w:rPr>
          <w:b/>
        </w:rPr>
        <w:t xml:space="preserve">Source Seven: </w:t>
      </w:r>
      <w:r w:rsidR="00E75A44" w:rsidRPr="00E75A44">
        <w:rPr>
          <w:bCs/>
        </w:rPr>
        <w:t xml:space="preserve">Thayer, Jane. Strategies for </w:t>
      </w:r>
      <w:r w:rsidR="00E75A44">
        <w:rPr>
          <w:bCs/>
        </w:rPr>
        <w:t>t</w:t>
      </w:r>
      <w:r w:rsidR="00E75A44" w:rsidRPr="00E75A44">
        <w:rPr>
          <w:bCs/>
        </w:rPr>
        <w:t xml:space="preserve">ransformational </w:t>
      </w:r>
      <w:r w:rsidR="00E75A44">
        <w:rPr>
          <w:bCs/>
        </w:rPr>
        <w:t>l</w:t>
      </w:r>
      <w:r w:rsidR="00E75A44" w:rsidRPr="00E75A44">
        <w:rPr>
          <w:bCs/>
        </w:rPr>
        <w:t xml:space="preserve">earning: How to </w:t>
      </w:r>
      <w:r w:rsidR="00E75A44">
        <w:rPr>
          <w:bCs/>
        </w:rPr>
        <w:t>t</w:t>
      </w:r>
      <w:r w:rsidR="00E75A44" w:rsidRPr="00E75A44">
        <w:rPr>
          <w:bCs/>
        </w:rPr>
        <w:t xml:space="preserve">each for </w:t>
      </w:r>
      <w:r w:rsidR="00E75A44">
        <w:rPr>
          <w:bCs/>
        </w:rPr>
        <w:t>d</w:t>
      </w:r>
      <w:r w:rsidR="00E75A44" w:rsidRPr="00E75A44">
        <w:rPr>
          <w:bCs/>
        </w:rPr>
        <w:t>iscipleship (p. 30). Kindle Edition.</w:t>
      </w:r>
    </w:p>
    <w:p w14:paraId="0D192B24" w14:textId="3F79AF66" w:rsidR="00B9253F" w:rsidRDefault="00B9253F" w:rsidP="00B9253F">
      <w:pPr>
        <w:spacing w:line="480" w:lineRule="auto"/>
        <w:ind w:left="720"/>
      </w:pPr>
      <w:r>
        <w:rPr>
          <w:b/>
        </w:rPr>
        <w:t>Comment 12:</w:t>
      </w:r>
    </w:p>
    <w:p w14:paraId="6A043254" w14:textId="01A05419" w:rsidR="00E75A44" w:rsidRPr="00E75A44" w:rsidRDefault="00B9253F" w:rsidP="00E75A44">
      <w:pPr>
        <w:spacing w:line="480" w:lineRule="auto"/>
        <w:ind w:left="1440"/>
        <w:rPr>
          <w:bCs/>
        </w:rPr>
      </w:pPr>
      <w:r>
        <w:rPr>
          <w:b/>
        </w:rPr>
        <w:t>Quote/Paraphrase</w:t>
      </w:r>
      <w:r w:rsidR="00D651C5">
        <w:rPr>
          <w:b/>
        </w:rPr>
        <w:t xml:space="preserve">: </w:t>
      </w:r>
      <w:r w:rsidR="00E75A44" w:rsidRPr="00E75A44">
        <w:rPr>
          <w:bCs/>
        </w:rPr>
        <w:t xml:space="preserve">In our culture, we want to know how things work. We want to give names to these processes. To answer the question, “How do we become what we are not?” theorists posit two basic processes:  development and transformation. It is easy to see development in a child—physically and mentally.  Adults, too, develop in a variety of ways adding to their knowledge and experience, and they undergo transformation as they change in perspective when they </w:t>
      </w:r>
      <w:proofErr w:type="gramStart"/>
      <w:r w:rsidR="00E75A44" w:rsidRPr="00E75A44">
        <w:rPr>
          <w:bCs/>
        </w:rPr>
        <w:t>have to</w:t>
      </w:r>
      <w:proofErr w:type="gramEnd"/>
      <w:r w:rsidR="00E75A44" w:rsidRPr="00E75A44">
        <w:rPr>
          <w:bCs/>
        </w:rPr>
        <w:t xml:space="preserve"> adjust their beliefs when confronted with insight that comes after they have established a basic understanding of how things (apparently) are</w:t>
      </w:r>
      <w:r w:rsidR="00E75A44">
        <w:rPr>
          <w:bCs/>
        </w:rPr>
        <w:t xml:space="preserve"> (p. 30)</w:t>
      </w:r>
      <w:r w:rsidR="00E75A44" w:rsidRPr="00E75A44">
        <w:rPr>
          <w:bCs/>
        </w:rPr>
        <w:t xml:space="preserve">. </w:t>
      </w:r>
    </w:p>
    <w:p w14:paraId="1450628B" w14:textId="330D10B1" w:rsidR="00B9253F" w:rsidRPr="00023BB2" w:rsidRDefault="00B9253F" w:rsidP="00B9253F">
      <w:pPr>
        <w:spacing w:line="480" w:lineRule="auto"/>
        <w:ind w:left="1440"/>
        <w:rPr>
          <w:bCs/>
        </w:rPr>
      </w:pPr>
      <w:r>
        <w:rPr>
          <w:b/>
        </w:rPr>
        <w:lastRenderedPageBreak/>
        <w:t>Essential Element:</w:t>
      </w:r>
      <w:r w:rsidR="00023BB2">
        <w:rPr>
          <w:b/>
        </w:rPr>
        <w:t xml:space="preserve"> </w:t>
      </w:r>
      <w:r w:rsidR="00023BB2">
        <w:rPr>
          <w:bCs/>
        </w:rPr>
        <w:t>This comment is</w:t>
      </w:r>
      <w:r w:rsidR="00004A19">
        <w:rPr>
          <w:bCs/>
        </w:rPr>
        <w:t xml:space="preserve"> associated with Educational Taxonomies.</w:t>
      </w:r>
    </w:p>
    <w:p w14:paraId="6AE12C62" w14:textId="515B9083" w:rsidR="00B9253F" w:rsidRPr="0088789C" w:rsidRDefault="00B9253F" w:rsidP="00B9253F">
      <w:pPr>
        <w:spacing w:line="480" w:lineRule="auto"/>
        <w:ind w:left="1440"/>
        <w:rPr>
          <w:bCs/>
        </w:rPr>
      </w:pPr>
      <w:r>
        <w:rPr>
          <w:b/>
        </w:rPr>
        <w:t>Additive/Variant Analysis:</w:t>
      </w:r>
      <w:r w:rsidR="0088789C">
        <w:rPr>
          <w:b/>
        </w:rPr>
        <w:t xml:space="preserve"> </w:t>
      </w:r>
      <w:r w:rsidR="0088789C">
        <w:rPr>
          <w:bCs/>
        </w:rPr>
        <w:t>This comment is additive as it</w:t>
      </w:r>
      <w:r w:rsidR="00C639EF">
        <w:rPr>
          <w:bCs/>
        </w:rPr>
        <w:t xml:space="preserve"> shows how development and transformation go hand in hand</w:t>
      </w:r>
      <w:r w:rsidR="00BF257E">
        <w:rPr>
          <w:bCs/>
        </w:rPr>
        <w:t>.  These two concepts cannot be separated and work hand in hand</w:t>
      </w:r>
      <w:r w:rsidR="005F4C42">
        <w:rPr>
          <w:bCs/>
        </w:rPr>
        <w:t xml:space="preserve"> to change assumptions.</w:t>
      </w:r>
    </w:p>
    <w:p w14:paraId="5B70AD27" w14:textId="5696CF74" w:rsidR="00B9253F" w:rsidRPr="005F4C42" w:rsidRDefault="00B9253F" w:rsidP="00B9253F">
      <w:pPr>
        <w:spacing w:line="480" w:lineRule="auto"/>
        <w:ind w:left="1440"/>
        <w:rPr>
          <w:bCs/>
        </w:rPr>
      </w:pPr>
      <w:r>
        <w:rPr>
          <w:b/>
        </w:rPr>
        <w:t>Contextualization:</w:t>
      </w:r>
      <w:r w:rsidR="005F4C42">
        <w:rPr>
          <w:bCs/>
        </w:rPr>
        <w:t xml:space="preserve">  This book has helped me to see the differences </w:t>
      </w:r>
      <w:r w:rsidR="00CD5948">
        <w:rPr>
          <w:bCs/>
        </w:rPr>
        <w:t>in the way adults learn</w:t>
      </w:r>
      <w:r w:rsidR="0008165D">
        <w:rPr>
          <w:bCs/>
        </w:rPr>
        <w:t>.  It also shows how we must share the processes we employ with our adult learner</w:t>
      </w:r>
      <w:r w:rsidR="00566062">
        <w:rPr>
          <w:bCs/>
        </w:rPr>
        <w:t>s for them to have buy in for the process.</w:t>
      </w:r>
      <w:r w:rsidR="004D2B74">
        <w:rPr>
          <w:bCs/>
        </w:rPr>
        <w:t xml:space="preserve">  Unlike children, adults need </w:t>
      </w:r>
      <w:r w:rsidR="00D53940">
        <w:rPr>
          <w:bCs/>
        </w:rPr>
        <w:t>to understand how things work and why we do things we way we do them.</w:t>
      </w:r>
    </w:p>
    <w:p w14:paraId="1C348EAB" w14:textId="3FF0B70A" w:rsidR="00B9253F" w:rsidRDefault="00B9253F" w:rsidP="00B9253F">
      <w:pPr>
        <w:spacing w:line="480" w:lineRule="auto"/>
      </w:pPr>
    </w:p>
    <w:p w14:paraId="7F5CB9FE" w14:textId="77777777" w:rsidR="003B7D78" w:rsidRDefault="003B7D78" w:rsidP="003B7D78">
      <w:pPr>
        <w:spacing w:line="480" w:lineRule="auto"/>
      </w:pPr>
    </w:p>
    <w:p w14:paraId="6AEE780F" w14:textId="77777777" w:rsidR="002618FA" w:rsidRDefault="001C068A">
      <w:r>
        <w:br w:type="page"/>
      </w:r>
    </w:p>
    <w:p w14:paraId="6AEE7810" w14:textId="77777777" w:rsidR="002618FA" w:rsidRDefault="001C068A">
      <w:pPr>
        <w:spacing w:line="480" w:lineRule="auto"/>
        <w:jc w:val="center"/>
        <w:rPr>
          <w:b/>
        </w:rPr>
      </w:pPr>
      <w:r>
        <w:rPr>
          <w:b/>
        </w:rPr>
        <w:lastRenderedPageBreak/>
        <w:t>Works Cited</w:t>
      </w:r>
    </w:p>
    <w:p w14:paraId="56BE6BA7" w14:textId="1A230201" w:rsidR="00985895" w:rsidRDefault="008A0BF5" w:rsidP="008A0BF5">
      <w:pPr>
        <w:pStyle w:val="Bibliography"/>
      </w:pPr>
      <w:r w:rsidRPr="009254B5">
        <w:t xml:space="preserve">Baumgartner, L. M. (2019). Fostering Transformative Learning in Educational Settings. </w:t>
      </w:r>
      <w:r w:rsidRPr="00470C26">
        <w:t>Adult Literacy Education.</w:t>
      </w:r>
      <w:r w:rsidR="00985895">
        <w:t xml:space="preserve"> </w:t>
      </w:r>
      <w:r w:rsidR="00985895" w:rsidRPr="00D836AE">
        <w:t>https://www.academia.edu/41728559/Fostering_Transformative</w:t>
      </w:r>
    </w:p>
    <w:p w14:paraId="391F529F" w14:textId="10B105BD" w:rsidR="008A0BF5" w:rsidRPr="009E724F" w:rsidRDefault="00D836AE" w:rsidP="00D836AE">
      <w:pPr>
        <w:pStyle w:val="Bibliography"/>
      </w:pPr>
      <w:r>
        <w:t xml:space="preserve">            </w:t>
      </w:r>
      <w:r w:rsidR="00985895" w:rsidRPr="00985895">
        <w:t>_</w:t>
      </w:r>
      <w:proofErr w:type="spellStart"/>
      <w:r w:rsidR="00985895" w:rsidRPr="00985895">
        <w:t>Learning_</w:t>
      </w:r>
      <w:r w:rsidR="008A0BF5" w:rsidRPr="009254B5">
        <w:t>in_Educational_Settings</w:t>
      </w:r>
      <w:proofErr w:type="spellEnd"/>
    </w:p>
    <w:p w14:paraId="0E1A24B7" w14:textId="134A375B" w:rsidR="002F035F" w:rsidRDefault="002F035F" w:rsidP="00C10942">
      <w:pPr>
        <w:spacing w:line="480" w:lineRule="auto"/>
        <w:ind w:left="720" w:hanging="720"/>
        <w:rPr>
          <w:bCs/>
        </w:rPr>
      </w:pPr>
      <w:r>
        <w:rPr>
          <w:bCs/>
        </w:rPr>
        <w:t>Gimple, R</w:t>
      </w:r>
      <w:r w:rsidR="004E2ECF">
        <w:rPr>
          <w:bCs/>
        </w:rPr>
        <w:t>., Wan E. (2021), Covenant transformative learning: Theory and practice form mission</w:t>
      </w:r>
      <w:r w:rsidR="00BD5BE0">
        <w:rPr>
          <w:bCs/>
        </w:rPr>
        <w:t xml:space="preserve">. </w:t>
      </w:r>
      <w:r w:rsidR="00D836AE">
        <w:rPr>
          <w:bCs/>
        </w:rPr>
        <w:t>Kindle Edition.</w:t>
      </w:r>
    </w:p>
    <w:p w14:paraId="52B0CA05" w14:textId="1416AF06" w:rsidR="00F365ED" w:rsidRDefault="00F365ED" w:rsidP="00C10942">
      <w:pPr>
        <w:spacing w:line="480" w:lineRule="auto"/>
        <w:ind w:left="720" w:hanging="720"/>
        <w:rPr>
          <w:bCs/>
        </w:rPr>
      </w:pPr>
      <w:proofErr w:type="spellStart"/>
      <w:r w:rsidRPr="003203DE">
        <w:rPr>
          <w:bCs/>
        </w:rPr>
        <w:t>Kalachanis</w:t>
      </w:r>
      <w:proofErr w:type="spellEnd"/>
      <w:r w:rsidRPr="003203DE">
        <w:rPr>
          <w:bCs/>
        </w:rPr>
        <w:t xml:space="preserve">, K., </w:t>
      </w:r>
      <w:proofErr w:type="spellStart"/>
      <w:r w:rsidRPr="003203DE">
        <w:rPr>
          <w:bCs/>
        </w:rPr>
        <w:t>Pavlakou</w:t>
      </w:r>
      <w:proofErr w:type="spellEnd"/>
      <w:r w:rsidRPr="003203DE">
        <w:rPr>
          <w:bCs/>
        </w:rPr>
        <w:t xml:space="preserve">, J., &amp; </w:t>
      </w:r>
      <w:proofErr w:type="spellStart"/>
      <w:r w:rsidRPr="003203DE">
        <w:rPr>
          <w:bCs/>
        </w:rPr>
        <w:t>Tsiouni</w:t>
      </w:r>
      <w:proofErr w:type="spellEnd"/>
      <w:r w:rsidRPr="003203DE">
        <w:rPr>
          <w:bCs/>
        </w:rPr>
        <w:t>, E. (2019). E-</w:t>
      </w:r>
      <w:r w:rsidR="00470C26">
        <w:rPr>
          <w:bCs/>
        </w:rPr>
        <w:t>l</w:t>
      </w:r>
      <w:r w:rsidRPr="003203DE">
        <w:rPr>
          <w:bCs/>
        </w:rPr>
        <w:t xml:space="preserve">earning and </w:t>
      </w:r>
      <w:r w:rsidR="00470C26">
        <w:rPr>
          <w:bCs/>
        </w:rPr>
        <w:t>t</w:t>
      </w:r>
      <w:r w:rsidRPr="003203DE">
        <w:rPr>
          <w:bCs/>
        </w:rPr>
        <w:t xml:space="preserve">ransformative </w:t>
      </w:r>
      <w:r w:rsidR="00470C26">
        <w:rPr>
          <w:bCs/>
        </w:rPr>
        <w:t>l</w:t>
      </w:r>
      <w:r w:rsidRPr="003203DE">
        <w:rPr>
          <w:bCs/>
        </w:rPr>
        <w:t xml:space="preserve">earning in </w:t>
      </w:r>
      <w:r w:rsidR="00470C26">
        <w:rPr>
          <w:bCs/>
        </w:rPr>
        <w:t>a</w:t>
      </w:r>
      <w:r w:rsidRPr="003203DE">
        <w:rPr>
          <w:bCs/>
        </w:rPr>
        <w:t xml:space="preserve">dult </w:t>
      </w:r>
      <w:r w:rsidR="00470C26">
        <w:rPr>
          <w:bCs/>
        </w:rPr>
        <w:t>t</w:t>
      </w:r>
      <w:r w:rsidRPr="003203DE">
        <w:rPr>
          <w:bCs/>
        </w:rPr>
        <w:t xml:space="preserve">raining. Journal of Studies in Education. </w:t>
      </w:r>
      <w:r w:rsidRPr="00031283">
        <w:rPr>
          <w:bCs/>
        </w:rPr>
        <w:t>https://doi.org/10.5296/jse.v9i2.14265</w:t>
      </w:r>
    </w:p>
    <w:p w14:paraId="651E895B" w14:textId="30E21D8D" w:rsidR="005564C0" w:rsidRPr="005F4E65" w:rsidRDefault="00F365ED" w:rsidP="00C10942">
      <w:pPr>
        <w:pStyle w:val="Bibliography"/>
      </w:pPr>
      <w:r w:rsidRPr="009E724F">
        <w:t xml:space="preserve">Romano, A. (n.d.). </w:t>
      </w:r>
      <w:r w:rsidRPr="0032119C">
        <w:t xml:space="preserve">Transformative </w:t>
      </w:r>
      <w:r w:rsidR="0032119C">
        <w:t>l</w:t>
      </w:r>
      <w:r w:rsidRPr="0032119C">
        <w:t xml:space="preserve">earning: A </w:t>
      </w:r>
      <w:r w:rsidR="0032119C">
        <w:t>r</w:t>
      </w:r>
      <w:r w:rsidRPr="0032119C">
        <w:t xml:space="preserve">eview of the </w:t>
      </w:r>
      <w:r w:rsidR="0032119C">
        <w:t>a</w:t>
      </w:r>
      <w:r w:rsidRPr="0032119C">
        <w:t xml:space="preserve">ssessment </w:t>
      </w:r>
      <w:r w:rsidR="0032119C">
        <w:t>t</w:t>
      </w:r>
      <w:r w:rsidRPr="0032119C">
        <w:t>ools.</w:t>
      </w:r>
      <w:r w:rsidRPr="009E724F">
        <w:t xml:space="preserve"> </w:t>
      </w:r>
      <w:r w:rsidRPr="00031283">
        <w:t>https://www.academia.edu/37488722/Transformative_Learning_A_Review_of_the_Assessment_Tools</w:t>
      </w:r>
      <w:r>
        <w:t xml:space="preserve"> </w:t>
      </w:r>
    </w:p>
    <w:p w14:paraId="6AEE7811" w14:textId="225CE1ED" w:rsidR="002618FA" w:rsidRDefault="009E724F" w:rsidP="004C56EF">
      <w:pPr>
        <w:spacing w:line="480" w:lineRule="auto"/>
        <w:ind w:left="720" w:hanging="720"/>
        <w:rPr>
          <w:bCs/>
        </w:rPr>
      </w:pPr>
      <w:proofErr w:type="spellStart"/>
      <w:r w:rsidRPr="005874D2">
        <w:rPr>
          <w:bCs/>
        </w:rPr>
        <w:t>Schnepfleitner</w:t>
      </w:r>
      <w:proofErr w:type="spellEnd"/>
      <w:r w:rsidRPr="005874D2">
        <w:rPr>
          <w:bCs/>
        </w:rPr>
        <w:t>, F.M.</w:t>
      </w:r>
      <w:r w:rsidR="000C56A7">
        <w:rPr>
          <w:bCs/>
        </w:rPr>
        <w:t xml:space="preserve">, </w:t>
      </w:r>
      <w:r w:rsidRPr="005874D2">
        <w:rPr>
          <w:bCs/>
        </w:rPr>
        <w:t xml:space="preserve">Ferreira, M.P. (2021). Transformative learning theory – is it time to add a fourth core </w:t>
      </w:r>
      <w:proofErr w:type="gramStart"/>
      <w:r w:rsidRPr="005874D2">
        <w:rPr>
          <w:bCs/>
        </w:rPr>
        <w:t>element?</w:t>
      </w:r>
      <w:r w:rsidR="000C56A7">
        <w:rPr>
          <w:bCs/>
        </w:rPr>
        <w:t>.</w:t>
      </w:r>
      <w:proofErr w:type="gramEnd"/>
      <w:r w:rsidRPr="005874D2">
        <w:rPr>
          <w:bCs/>
        </w:rPr>
        <w:t xml:space="preserve"> Journal of Educational Studies and Multidisciplinary Approaches (JESMA), 1(1), 40-49. </w:t>
      </w:r>
      <w:r w:rsidR="0079395B" w:rsidRPr="00031283">
        <w:rPr>
          <w:bCs/>
        </w:rPr>
        <w:t>https://doi.org/10.51383/jesma.2021.9</w:t>
      </w:r>
    </w:p>
    <w:p w14:paraId="24C3A6C2" w14:textId="0A4E62AB" w:rsidR="0077188F" w:rsidRDefault="0077188F" w:rsidP="0077188F">
      <w:pPr>
        <w:spacing w:line="480" w:lineRule="auto"/>
        <w:ind w:left="720" w:hanging="720"/>
      </w:pPr>
      <w:r w:rsidRPr="00E75A44">
        <w:rPr>
          <w:bCs/>
        </w:rPr>
        <w:t xml:space="preserve">Thayer, Jane. </w:t>
      </w:r>
      <w:r w:rsidR="005D51AE">
        <w:rPr>
          <w:bCs/>
        </w:rPr>
        <w:t xml:space="preserve">(2018). </w:t>
      </w:r>
      <w:r w:rsidRPr="00E75A44">
        <w:rPr>
          <w:bCs/>
        </w:rPr>
        <w:t xml:space="preserve">Strategies for </w:t>
      </w:r>
      <w:r>
        <w:rPr>
          <w:bCs/>
        </w:rPr>
        <w:t>t</w:t>
      </w:r>
      <w:r w:rsidRPr="00E75A44">
        <w:rPr>
          <w:bCs/>
        </w:rPr>
        <w:t xml:space="preserve">ransformational </w:t>
      </w:r>
      <w:r>
        <w:rPr>
          <w:bCs/>
        </w:rPr>
        <w:t>l</w:t>
      </w:r>
      <w:r w:rsidRPr="00E75A44">
        <w:rPr>
          <w:bCs/>
        </w:rPr>
        <w:t xml:space="preserve">earning: How to </w:t>
      </w:r>
      <w:r>
        <w:rPr>
          <w:bCs/>
        </w:rPr>
        <w:t>t</w:t>
      </w:r>
      <w:r w:rsidRPr="00E75A44">
        <w:rPr>
          <w:bCs/>
        </w:rPr>
        <w:t xml:space="preserve">each for </w:t>
      </w:r>
      <w:r>
        <w:rPr>
          <w:bCs/>
        </w:rPr>
        <w:t>d</w:t>
      </w:r>
      <w:r w:rsidRPr="00E75A44">
        <w:rPr>
          <w:bCs/>
        </w:rPr>
        <w:t>iscipleship (p. 30). Kindle Edition.</w:t>
      </w:r>
    </w:p>
    <w:p w14:paraId="74562973" w14:textId="054E37E9" w:rsidR="004C56EF" w:rsidRDefault="00B51E24" w:rsidP="004C56EF">
      <w:pPr>
        <w:spacing w:line="480" w:lineRule="auto"/>
        <w:ind w:left="720" w:hanging="720"/>
        <w:rPr>
          <w:b/>
        </w:rPr>
      </w:pPr>
      <w:r w:rsidRPr="000C56A7">
        <w:t>Transformative Learning Theory: How to Learn Through Challenging Assumptions</w:t>
      </w:r>
      <w:r w:rsidRPr="009254B5">
        <w:t xml:space="preserve">. (n.d.). 360Learning. Retrieved April 5, 2024, from </w:t>
      </w:r>
      <w:proofErr w:type="gramStart"/>
      <w:r w:rsidRPr="009254B5">
        <w:t>https://360learning.com/guide/learning-theories/transformative-learning/</w:t>
      </w:r>
      <w:proofErr w:type="gramEnd"/>
    </w:p>
    <w:sectPr w:rsidR="004C56EF">
      <w:headerReference w:type="default" r:id="rId9"/>
      <w:foot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DE16B" w14:textId="77777777" w:rsidR="00E12524" w:rsidRDefault="00E12524">
      <w:r>
        <w:separator/>
      </w:r>
    </w:p>
  </w:endnote>
  <w:endnote w:type="continuationSeparator" w:id="0">
    <w:p w14:paraId="57BA8A33" w14:textId="77777777" w:rsidR="00E12524" w:rsidRDefault="00E12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7813" w14:textId="77777777" w:rsidR="002618FA" w:rsidRDefault="002618FA">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F1540" w14:textId="77777777" w:rsidR="00E12524" w:rsidRDefault="00E12524">
      <w:r>
        <w:separator/>
      </w:r>
    </w:p>
  </w:footnote>
  <w:footnote w:type="continuationSeparator" w:id="0">
    <w:p w14:paraId="0ECA54B3" w14:textId="77777777" w:rsidR="00E12524" w:rsidRDefault="00E125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7812" w14:textId="3FD39407" w:rsidR="002618FA" w:rsidRDefault="00D27E85">
    <w:pPr>
      <w:pBdr>
        <w:top w:val="nil"/>
        <w:left w:val="nil"/>
        <w:bottom w:val="nil"/>
        <w:right w:val="nil"/>
        <w:between w:val="nil"/>
      </w:pBdr>
      <w:tabs>
        <w:tab w:val="center" w:pos="4680"/>
        <w:tab w:val="right" w:pos="9360"/>
      </w:tabs>
      <w:rPr>
        <w:rFonts w:ascii="Arial" w:eastAsia="Arial" w:hAnsi="Arial" w:cs="Arial"/>
        <w:color w:val="000000"/>
        <w:sz w:val="16"/>
        <w:szCs w:val="16"/>
      </w:rPr>
    </w:pPr>
    <w:r>
      <w:rPr>
        <w:rFonts w:ascii="Arial" w:eastAsia="Arial" w:hAnsi="Arial" w:cs="Arial"/>
        <w:color w:val="000000"/>
        <w:sz w:val="16"/>
        <w:szCs w:val="16"/>
      </w:rPr>
      <w:t xml:space="preserve">Steven </w:t>
    </w:r>
    <w:proofErr w:type="gramStart"/>
    <w:r>
      <w:rPr>
        <w:rFonts w:ascii="Arial" w:eastAsia="Arial" w:hAnsi="Arial" w:cs="Arial"/>
        <w:color w:val="000000"/>
        <w:sz w:val="16"/>
        <w:szCs w:val="16"/>
      </w:rPr>
      <w:t>Mills</w:t>
    </w:r>
    <w:r w:rsidR="001C068A">
      <w:rPr>
        <w:rFonts w:ascii="Arial" w:eastAsia="Arial" w:hAnsi="Arial" w:cs="Arial"/>
        <w:sz w:val="16"/>
        <w:szCs w:val="16"/>
      </w:rPr>
      <w:t xml:space="preserve">,   </w:t>
    </w:r>
    <w:proofErr w:type="gramEnd"/>
    <w:r w:rsidR="001C068A">
      <w:rPr>
        <w:rFonts w:ascii="Arial" w:eastAsia="Arial" w:hAnsi="Arial" w:cs="Arial"/>
        <w:sz w:val="16"/>
        <w:szCs w:val="16"/>
      </w:rPr>
      <w:t xml:space="preserve">  </w:t>
    </w:r>
    <w:r>
      <w:rPr>
        <w:rFonts w:ascii="Arial" w:eastAsia="Arial" w:hAnsi="Arial" w:cs="Arial"/>
        <w:sz w:val="16"/>
        <w:szCs w:val="16"/>
      </w:rPr>
      <w:t>PH 800</w:t>
    </w:r>
    <w:r w:rsidR="001C068A">
      <w:rPr>
        <w:rFonts w:ascii="Arial" w:eastAsia="Arial" w:hAnsi="Arial" w:cs="Arial"/>
        <w:color w:val="000000"/>
        <w:sz w:val="16"/>
        <w:szCs w:val="16"/>
      </w:rPr>
      <w:t xml:space="preserve">,     </w:t>
    </w:r>
    <w:r>
      <w:rPr>
        <w:rFonts w:ascii="Arial" w:eastAsia="Arial" w:hAnsi="Arial" w:cs="Arial"/>
        <w:color w:val="000000"/>
        <w:sz w:val="16"/>
        <w:szCs w:val="16"/>
      </w:rPr>
      <w:t xml:space="preserve">Transformative </w:t>
    </w:r>
    <w:r w:rsidR="00DD6AA1">
      <w:rPr>
        <w:rFonts w:ascii="Arial" w:eastAsia="Arial" w:hAnsi="Arial" w:cs="Arial"/>
        <w:color w:val="000000"/>
        <w:sz w:val="16"/>
        <w:szCs w:val="16"/>
      </w:rPr>
      <w:t>Learn</w:t>
    </w:r>
    <w:r w:rsidR="007C0A3F">
      <w:rPr>
        <w:rFonts w:ascii="Arial" w:eastAsia="Arial" w:hAnsi="Arial" w:cs="Arial"/>
        <w:color w:val="000000"/>
        <w:sz w:val="16"/>
        <w:szCs w:val="16"/>
      </w:rPr>
      <w:t>ing</w:t>
    </w:r>
    <w:r w:rsidR="00DD6AA1">
      <w:rPr>
        <w:rFonts w:ascii="Arial" w:eastAsia="Arial" w:hAnsi="Arial" w:cs="Arial"/>
        <w:color w:val="000000"/>
        <w:sz w:val="16"/>
        <w:szCs w:val="16"/>
      </w:rPr>
      <w:t xml:space="preserve"> and Adult Education</w:t>
    </w:r>
    <w:r w:rsidR="001C068A">
      <w:rPr>
        <w:rFonts w:ascii="Arial" w:eastAsia="Arial" w:hAnsi="Arial" w:cs="Arial"/>
        <w:color w:val="000000"/>
        <w:sz w:val="16"/>
        <w:szCs w:val="16"/>
      </w:rPr>
      <w:t>,     Assignment #2,     Date (mm/dd/</w:t>
    </w:r>
    <w:proofErr w:type="spellStart"/>
    <w:r w:rsidR="001C068A">
      <w:rPr>
        <w:rFonts w:ascii="Arial" w:eastAsia="Arial" w:hAnsi="Arial" w:cs="Arial"/>
        <w:color w:val="000000"/>
        <w:sz w:val="16"/>
        <w:szCs w:val="16"/>
      </w:rPr>
      <w:t>yyyy</w:t>
    </w:r>
    <w:proofErr w:type="spellEnd"/>
    <w:r w:rsidR="001C068A">
      <w:rPr>
        <w:rFonts w:ascii="Arial" w:eastAsia="Arial" w:hAnsi="Arial" w:cs="Arial"/>
        <w:color w:val="000000"/>
        <w:sz w:val="16"/>
        <w:szCs w:val="16"/>
      </w:rPr>
      <w:t>)</w:t>
    </w:r>
    <w:r w:rsidR="001C068A">
      <w:rPr>
        <w:rFonts w:ascii="Arial" w:eastAsia="Arial" w:hAnsi="Arial" w:cs="Arial"/>
        <w:color w:val="000000"/>
        <w:sz w:val="16"/>
        <w:szCs w:val="16"/>
      </w:rPr>
      <w:tab/>
    </w:r>
    <w:r w:rsidR="001C068A">
      <w:rPr>
        <w:rFonts w:ascii="Arial" w:eastAsia="Arial" w:hAnsi="Arial" w:cs="Arial"/>
        <w:sz w:val="16"/>
        <w:szCs w:val="16"/>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330728"/>
    <w:multiLevelType w:val="multilevel"/>
    <w:tmpl w:val="716E1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9723FC9"/>
    <w:multiLevelType w:val="multilevel"/>
    <w:tmpl w:val="A8F8B5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91789464">
    <w:abstractNumId w:val="1"/>
  </w:num>
  <w:num w:numId="2" w16cid:durableId="21011039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8FA"/>
    <w:rsid w:val="00004A19"/>
    <w:rsid w:val="00021955"/>
    <w:rsid w:val="00023BB2"/>
    <w:rsid w:val="00031283"/>
    <w:rsid w:val="00031F4D"/>
    <w:rsid w:val="00033AF6"/>
    <w:rsid w:val="00042C1B"/>
    <w:rsid w:val="000554CC"/>
    <w:rsid w:val="000748C9"/>
    <w:rsid w:val="0008165D"/>
    <w:rsid w:val="000905B2"/>
    <w:rsid w:val="000A799A"/>
    <w:rsid w:val="000B571A"/>
    <w:rsid w:val="000B606B"/>
    <w:rsid w:val="000B6A6A"/>
    <w:rsid w:val="000C1878"/>
    <w:rsid w:val="000C38A1"/>
    <w:rsid w:val="000C56A7"/>
    <w:rsid w:val="000D3938"/>
    <w:rsid w:val="000E1B36"/>
    <w:rsid w:val="000E4D99"/>
    <w:rsid w:val="000E5026"/>
    <w:rsid w:val="000F3943"/>
    <w:rsid w:val="000F7A40"/>
    <w:rsid w:val="00105854"/>
    <w:rsid w:val="00106DE4"/>
    <w:rsid w:val="001101F5"/>
    <w:rsid w:val="0011287B"/>
    <w:rsid w:val="00114FA7"/>
    <w:rsid w:val="001156D8"/>
    <w:rsid w:val="00121222"/>
    <w:rsid w:val="00121DA3"/>
    <w:rsid w:val="001251D7"/>
    <w:rsid w:val="00125808"/>
    <w:rsid w:val="00136517"/>
    <w:rsid w:val="0014433D"/>
    <w:rsid w:val="00145963"/>
    <w:rsid w:val="00147E6D"/>
    <w:rsid w:val="00153B4F"/>
    <w:rsid w:val="0015722E"/>
    <w:rsid w:val="00157ACE"/>
    <w:rsid w:val="001703CD"/>
    <w:rsid w:val="00180008"/>
    <w:rsid w:val="00181ABE"/>
    <w:rsid w:val="00181C3C"/>
    <w:rsid w:val="0018728D"/>
    <w:rsid w:val="001A05CB"/>
    <w:rsid w:val="001A1D4A"/>
    <w:rsid w:val="001A259E"/>
    <w:rsid w:val="001A556C"/>
    <w:rsid w:val="001D53E3"/>
    <w:rsid w:val="00202DB4"/>
    <w:rsid w:val="002127CC"/>
    <w:rsid w:val="002267E2"/>
    <w:rsid w:val="00226D17"/>
    <w:rsid w:val="0025271C"/>
    <w:rsid w:val="002532B9"/>
    <w:rsid w:val="002618FA"/>
    <w:rsid w:val="00263802"/>
    <w:rsid w:val="00263B2B"/>
    <w:rsid w:val="002674D6"/>
    <w:rsid w:val="00270D7D"/>
    <w:rsid w:val="00280352"/>
    <w:rsid w:val="00280A9A"/>
    <w:rsid w:val="00291665"/>
    <w:rsid w:val="00297ACD"/>
    <w:rsid w:val="002A6D89"/>
    <w:rsid w:val="002B51FB"/>
    <w:rsid w:val="002C322B"/>
    <w:rsid w:val="002E5BE3"/>
    <w:rsid w:val="002F035F"/>
    <w:rsid w:val="00306D16"/>
    <w:rsid w:val="0031068E"/>
    <w:rsid w:val="003203DE"/>
    <w:rsid w:val="0032119C"/>
    <w:rsid w:val="00321300"/>
    <w:rsid w:val="0032576A"/>
    <w:rsid w:val="00326647"/>
    <w:rsid w:val="003463C3"/>
    <w:rsid w:val="00363148"/>
    <w:rsid w:val="00381D80"/>
    <w:rsid w:val="00390DCD"/>
    <w:rsid w:val="0039656A"/>
    <w:rsid w:val="003A4B9C"/>
    <w:rsid w:val="003B7D78"/>
    <w:rsid w:val="003C3D79"/>
    <w:rsid w:val="003D0A76"/>
    <w:rsid w:val="003D4EA2"/>
    <w:rsid w:val="003E66BE"/>
    <w:rsid w:val="003E7968"/>
    <w:rsid w:val="003F175A"/>
    <w:rsid w:val="00401B69"/>
    <w:rsid w:val="0040691D"/>
    <w:rsid w:val="004213F6"/>
    <w:rsid w:val="0042227D"/>
    <w:rsid w:val="00427A73"/>
    <w:rsid w:val="00447326"/>
    <w:rsid w:val="004504E9"/>
    <w:rsid w:val="00454CF4"/>
    <w:rsid w:val="00454DD9"/>
    <w:rsid w:val="00456E3B"/>
    <w:rsid w:val="00457857"/>
    <w:rsid w:val="00463E8D"/>
    <w:rsid w:val="00467EEF"/>
    <w:rsid w:val="00470C26"/>
    <w:rsid w:val="0047262C"/>
    <w:rsid w:val="00480335"/>
    <w:rsid w:val="00483206"/>
    <w:rsid w:val="004907F3"/>
    <w:rsid w:val="0049230F"/>
    <w:rsid w:val="004A3D6D"/>
    <w:rsid w:val="004B319F"/>
    <w:rsid w:val="004C18D2"/>
    <w:rsid w:val="004C3ED5"/>
    <w:rsid w:val="004C4E65"/>
    <w:rsid w:val="004C56EF"/>
    <w:rsid w:val="004D2B74"/>
    <w:rsid w:val="004E2ECF"/>
    <w:rsid w:val="004F38A4"/>
    <w:rsid w:val="004F5C7A"/>
    <w:rsid w:val="0050721A"/>
    <w:rsid w:val="00511F35"/>
    <w:rsid w:val="0051766F"/>
    <w:rsid w:val="005319E1"/>
    <w:rsid w:val="0054559E"/>
    <w:rsid w:val="005564C0"/>
    <w:rsid w:val="00557FF4"/>
    <w:rsid w:val="00566062"/>
    <w:rsid w:val="00580FBC"/>
    <w:rsid w:val="0058672E"/>
    <w:rsid w:val="0058678F"/>
    <w:rsid w:val="005874D2"/>
    <w:rsid w:val="00593CC5"/>
    <w:rsid w:val="005A3AAF"/>
    <w:rsid w:val="005A5B68"/>
    <w:rsid w:val="005A6B8B"/>
    <w:rsid w:val="005C20A0"/>
    <w:rsid w:val="005C3144"/>
    <w:rsid w:val="005C5136"/>
    <w:rsid w:val="005C560C"/>
    <w:rsid w:val="005C71CA"/>
    <w:rsid w:val="005D0A77"/>
    <w:rsid w:val="005D51AE"/>
    <w:rsid w:val="005E7FA8"/>
    <w:rsid w:val="005F4C42"/>
    <w:rsid w:val="005F4E65"/>
    <w:rsid w:val="00602562"/>
    <w:rsid w:val="00611B49"/>
    <w:rsid w:val="00620C30"/>
    <w:rsid w:val="006217EB"/>
    <w:rsid w:val="00624DB4"/>
    <w:rsid w:val="00627B89"/>
    <w:rsid w:val="00632568"/>
    <w:rsid w:val="006331B2"/>
    <w:rsid w:val="00635129"/>
    <w:rsid w:val="00657413"/>
    <w:rsid w:val="00672444"/>
    <w:rsid w:val="006727D8"/>
    <w:rsid w:val="00677327"/>
    <w:rsid w:val="00677636"/>
    <w:rsid w:val="006776B6"/>
    <w:rsid w:val="00681CC7"/>
    <w:rsid w:val="00685DD3"/>
    <w:rsid w:val="0069405C"/>
    <w:rsid w:val="006C31B3"/>
    <w:rsid w:val="006D0C86"/>
    <w:rsid w:val="006D3277"/>
    <w:rsid w:val="00702C99"/>
    <w:rsid w:val="00717110"/>
    <w:rsid w:val="0074063E"/>
    <w:rsid w:val="00751EBD"/>
    <w:rsid w:val="007526A6"/>
    <w:rsid w:val="0076654A"/>
    <w:rsid w:val="0077188F"/>
    <w:rsid w:val="007723CF"/>
    <w:rsid w:val="007772F6"/>
    <w:rsid w:val="007845D0"/>
    <w:rsid w:val="00784D05"/>
    <w:rsid w:val="00790CF3"/>
    <w:rsid w:val="0079395B"/>
    <w:rsid w:val="007A1FC1"/>
    <w:rsid w:val="007B11FD"/>
    <w:rsid w:val="007C0A3F"/>
    <w:rsid w:val="007C3674"/>
    <w:rsid w:val="007D564C"/>
    <w:rsid w:val="007D7750"/>
    <w:rsid w:val="00804F76"/>
    <w:rsid w:val="00811357"/>
    <w:rsid w:val="008113E1"/>
    <w:rsid w:val="00811F9E"/>
    <w:rsid w:val="00825E35"/>
    <w:rsid w:val="00826C0C"/>
    <w:rsid w:val="008340A1"/>
    <w:rsid w:val="00835E9D"/>
    <w:rsid w:val="00837B8F"/>
    <w:rsid w:val="0084389B"/>
    <w:rsid w:val="00854BBE"/>
    <w:rsid w:val="00877F6F"/>
    <w:rsid w:val="008806AB"/>
    <w:rsid w:val="00885433"/>
    <w:rsid w:val="008858C5"/>
    <w:rsid w:val="0088789C"/>
    <w:rsid w:val="008A0BF5"/>
    <w:rsid w:val="008B2602"/>
    <w:rsid w:val="008C429D"/>
    <w:rsid w:val="008E3A68"/>
    <w:rsid w:val="00907216"/>
    <w:rsid w:val="00910804"/>
    <w:rsid w:val="00916370"/>
    <w:rsid w:val="009254B5"/>
    <w:rsid w:val="0094790A"/>
    <w:rsid w:val="00954E78"/>
    <w:rsid w:val="009743A4"/>
    <w:rsid w:val="00983747"/>
    <w:rsid w:val="00985895"/>
    <w:rsid w:val="009A1DC6"/>
    <w:rsid w:val="009A1EC2"/>
    <w:rsid w:val="009A411F"/>
    <w:rsid w:val="009A6639"/>
    <w:rsid w:val="009B76FA"/>
    <w:rsid w:val="009B794C"/>
    <w:rsid w:val="009C5AAF"/>
    <w:rsid w:val="009D0DC0"/>
    <w:rsid w:val="009D1691"/>
    <w:rsid w:val="009D5134"/>
    <w:rsid w:val="009D7D49"/>
    <w:rsid w:val="009E724F"/>
    <w:rsid w:val="009F44F4"/>
    <w:rsid w:val="009F65B5"/>
    <w:rsid w:val="00A00F14"/>
    <w:rsid w:val="00A07DB5"/>
    <w:rsid w:val="00A10785"/>
    <w:rsid w:val="00A43DEB"/>
    <w:rsid w:val="00A44F7F"/>
    <w:rsid w:val="00A62DF6"/>
    <w:rsid w:val="00A760E9"/>
    <w:rsid w:val="00A95B2F"/>
    <w:rsid w:val="00AA09C4"/>
    <w:rsid w:val="00AB07B2"/>
    <w:rsid w:val="00AC1669"/>
    <w:rsid w:val="00AD2858"/>
    <w:rsid w:val="00AD690F"/>
    <w:rsid w:val="00AD79BA"/>
    <w:rsid w:val="00AE362C"/>
    <w:rsid w:val="00B116E2"/>
    <w:rsid w:val="00B212B2"/>
    <w:rsid w:val="00B43C99"/>
    <w:rsid w:val="00B51E24"/>
    <w:rsid w:val="00B57DC5"/>
    <w:rsid w:val="00B70455"/>
    <w:rsid w:val="00B70902"/>
    <w:rsid w:val="00B72E61"/>
    <w:rsid w:val="00B755E4"/>
    <w:rsid w:val="00B86E2C"/>
    <w:rsid w:val="00B9253F"/>
    <w:rsid w:val="00BA5887"/>
    <w:rsid w:val="00BC146F"/>
    <w:rsid w:val="00BC3C0C"/>
    <w:rsid w:val="00BD5BE0"/>
    <w:rsid w:val="00BD6E6E"/>
    <w:rsid w:val="00BD7589"/>
    <w:rsid w:val="00BE1445"/>
    <w:rsid w:val="00BE4711"/>
    <w:rsid w:val="00BE61D9"/>
    <w:rsid w:val="00BF257E"/>
    <w:rsid w:val="00BF591C"/>
    <w:rsid w:val="00BF7566"/>
    <w:rsid w:val="00C01348"/>
    <w:rsid w:val="00C10942"/>
    <w:rsid w:val="00C3302A"/>
    <w:rsid w:val="00C36395"/>
    <w:rsid w:val="00C40186"/>
    <w:rsid w:val="00C44DF0"/>
    <w:rsid w:val="00C51316"/>
    <w:rsid w:val="00C639EF"/>
    <w:rsid w:val="00C81780"/>
    <w:rsid w:val="00CA2173"/>
    <w:rsid w:val="00CA3DB2"/>
    <w:rsid w:val="00CB4867"/>
    <w:rsid w:val="00CB59D8"/>
    <w:rsid w:val="00CB60B5"/>
    <w:rsid w:val="00CD5948"/>
    <w:rsid w:val="00CD705A"/>
    <w:rsid w:val="00CE0728"/>
    <w:rsid w:val="00CF24DD"/>
    <w:rsid w:val="00CF2C40"/>
    <w:rsid w:val="00D0015C"/>
    <w:rsid w:val="00D21C0E"/>
    <w:rsid w:val="00D23C4A"/>
    <w:rsid w:val="00D27E85"/>
    <w:rsid w:val="00D40DA2"/>
    <w:rsid w:val="00D45233"/>
    <w:rsid w:val="00D53940"/>
    <w:rsid w:val="00D55878"/>
    <w:rsid w:val="00D651C5"/>
    <w:rsid w:val="00D6591C"/>
    <w:rsid w:val="00D66AF3"/>
    <w:rsid w:val="00D836AE"/>
    <w:rsid w:val="00D84B2D"/>
    <w:rsid w:val="00DB2B6B"/>
    <w:rsid w:val="00DB6299"/>
    <w:rsid w:val="00DB671E"/>
    <w:rsid w:val="00DC1731"/>
    <w:rsid w:val="00DC213B"/>
    <w:rsid w:val="00DD6AA1"/>
    <w:rsid w:val="00DE6DA8"/>
    <w:rsid w:val="00DF28F3"/>
    <w:rsid w:val="00E12524"/>
    <w:rsid w:val="00E13F31"/>
    <w:rsid w:val="00E25465"/>
    <w:rsid w:val="00E34B01"/>
    <w:rsid w:val="00E42465"/>
    <w:rsid w:val="00E44F38"/>
    <w:rsid w:val="00E52E0E"/>
    <w:rsid w:val="00E563E6"/>
    <w:rsid w:val="00E64579"/>
    <w:rsid w:val="00E73CE5"/>
    <w:rsid w:val="00E75A44"/>
    <w:rsid w:val="00E8188A"/>
    <w:rsid w:val="00E849C6"/>
    <w:rsid w:val="00E86BEC"/>
    <w:rsid w:val="00E967AC"/>
    <w:rsid w:val="00EB7911"/>
    <w:rsid w:val="00ED601F"/>
    <w:rsid w:val="00ED67E8"/>
    <w:rsid w:val="00ED7BB5"/>
    <w:rsid w:val="00EE2B2F"/>
    <w:rsid w:val="00EE3446"/>
    <w:rsid w:val="00EE6E24"/>
    <w:rsid w:val="00EF61D5"/>
    <w:rsid w:val="00F02997"/>
    <w:rsid w:val="00F12EAB"/>
    <w:rsid w:val="00F13E0D"/>
    <w:rsid w:val="00F16626"/>
    <w:rsid w:val="00F331B6"/>
    <w:rsid w:val="00F34705"/>
    <w:rsid w:val="00F358E9"/>
    <w:rsid w:val="00F365ED"/>
    <w:rsid w:val="00F53705"/>
    <w:rsid w:val="00F55AC7"/>
    <w:rsid w:val="00F55C15"/>
    <w:rsid w:val="00F5618F"/>
    <w:rsid w:val="00F60552"/>
    <w:rsid w:val="00F66657"/>
    <w:rsid w:val="00F8147E"/>
    <w:rsid w:val="00F81805"/>
    <w:rsid w:val="00FA02B8"/>
    <w:rsid w:val="00FB324D"/>
    <w:rsid w:val="00FC77D0"/>
    <w:rsid w:val="00FE0EAC"/>
    <w:rsid w:val="00FF10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E77B7"/>
  <w15:docId w15:val="{3FAF7B19-9525-F94F-B96D-9B7C105B2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ibliography">
    <w:name w:val="Bibliography"/>
    <w:basedOn w:val="Normal"/>
    <w:next w:val="Normal"/>
    <w:uiPriority w:val="37"/>
    <w:unhideWhenUsed/>
    <w:rsid w:val="00BF7566"/>
    <w:pPr>
      <w:spacing w:line="480" w:lineRule="auto"/>
      <w:ind w:left="720" w:hanging="720"/>
    </w:pPr>
  </w:style>
  <w:style w:type="character" w:customStyle="1" w:styleId="t">
    <w:name w:val="t"/>
    <w:basedOn w:val="DefaultParagraphFont"/>
    <w:rsid w:val="005A5B68"/>
  </w:style>
  <w:style w:type="character" w:styleId="FollowedHyperlink">
    <w:name w:val="FollowedHyperlink"/>
    <w:basedOn w:val="DefaultParagraphFont"/>
    <w:uiPriority w:val="99"/>
    <w:semiHidden/>
    <w:unhideWhenUsed/>
    <w:rsid w:val="00031283"/>
    <w:rPr>
      <w:color w:val="954F72" w:themeColor="followedHyperlink"/>
      <w:u w:val="single"/>
    </w:rPr>
  </w:style>
  <w:style w:type="paragraph" w:styleId="NormalWeb">
    <w:name w:val="Normal (Web)"/>
    <w:basedOn w:val="Normal"/>
    <w:uiPriority w:val="99"/>
    <w:semiHidden/>
    <w:unhideWhenUsed/>
    <w:rsid w:val="00EE34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21324">
      <w:bodyDiv w:val="1"/>
      <w:marLeft w:val="0"/>
      <w:marRight w:val="0"/>
      <w:marTop w:val="0"/>
      <w:marBottom w:val="0"/>
      <w:divBdr>
        <w:top w:val="none" w:sz="0" w:space="0" w:color="auto"/>
        <w:left w:val="none" w:sz="0" w:space="0" w:color="auto"/>
        <w:bottom w:val="none" w:sz="0" w:space="0" w:color="auto"/>
        <w:right w:val="none" w:sz="0" w:space="0" w:color="auto"/>
      </w:divBdr>
    </w:div>
    <w:div w:id="529494540">
      <w:bodyDiv w:val="1"/>
      <w:marLeft w:val="0"/>
      <w:marRight w:val="0"/>
      <w:marTop w:val="0"/>
      <w:marBottom w:val="0"/>
      <w:divBdr>
        <w:top w:val="none" w:sz="0" w:space="0" w:color="auto"/>
        <w:left w:val="none" w:sz="0" w:space="0" w:color="auto"/>
        <w:bottom w:val="none" w:sz="0" w:space="0" w:color="auto"/>
        <w:right w:val="none" w:sz="0" w:space="0" w:color="auto"/>
      </w:divBdr>
    </w:div>
    <w:div w:id="568224962">
      <w:bodyDiv w:val="1"/>
      <w:marLeft w:val="0"/>
      <w:marRight w:val="0"/>
      <w:marTop w:val="0"/>
      <w:marBottom w:val="0"/>
      <w:divBdr>
        <w:top w:val="none" w:sz="0" w:space="0" w:color="auto"/>
        <w:left w:val="none" w:sz="0" w:space="0" w:color="auto"/>
        <w:bottom w:val="none" w:sz="0" w:space="0" w:color="auto"/>
        <w:right w:val="none" w:sz="0" w:space="0" w:color="auto"/>
      </w:divBdr>
      <w:divsChild>
        <w:div w:id="1113401038">
          <w:marLeft w:val="0"/>
          <w:marRight w:val="0"/>
          <w:marTop w:val="0"/>
          <w:marBottom w:val="150"/>
          <w:divBdr>
            <w:top w:val="none" w:sz="0" w:space="0" w:color="auto"/>
            <w:left w:val="none" w:sz="0" w:space="0" w:color="auto"/>
            <w:bottom w:val="none" w:sz="0" w:space="0" w:color="auto"/>
            <w:right w:val="none" w:sz="0" w:space="0" w:color="auto"/>
          </w:divBdr>
          <w:divsChild>
            <w:div w:id="1143473231">
              <w:marLeft w:val="0"/>
              <w:marRight w:val="0"/>
              <w:marTop w:val="0"/>
              <w:marBottom w:val="0"/>
              <w:divBdr>
                <w:top w:val="none" w:sz="0" w:space="0" w:color="auto"/>
                <w:left w:val="none" w:sz="0" w:space="0" w:color="auto"/>
                <w:bottom w:val="none" w:sz="0" w:space="0" w:color="auto"/>
                <w:right w:val="none" w:sz="0" w:space="0" w:color="auto"/>
              </w:divBdr>
              <w:divsChild>
                <w:div w:id="20028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051397">
          <w:marLeft w:val="0"/>
          <w:marRight w:val="0"/>
          <w:marTop w:val="0"/>
          <w:marBottom w:val="150"/>
          <w:divBdr>
            <w:top w:val="none" w:sz="0" w:space="0" w:color="auto"/>
            <w:left w:val="none" w:sz="0" w:space="0" w:color="auto"/>
            <w:bottom w:val="none" w:sz="0" w:space="0" w:color="auto"/>
            <w:right w:val="none" w:sz="0" w:space="0" w:color="auto"/>
          </w:divBdr>
          <w:divsChild>
            <w:div w:id="1347252395">
              <w:marLeft w:val="0"/>
              <w:marRight w:val="0"/>
              <w:marTop w:val="0"/>
              <w:marBottom w:val="0"/>
              <w:divBdr>
                <w:top w:val="none" w:sz="0" w:space="0" w:color="auto"/>
                <w:left w:val="none" w:sz="0" w:space="0" w:color="auto"/>
                <w:bottom w:val="none" w:sz="0" w:space="0" w:color="auto"/>
                <w:right w:val="none" w:sz="0" w:space="0" w:color="auto"/>
              </w:divBdr>
              <w:divsChild>
                <w:div w:id="112631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121582">
      <w:bodyDiv w:val="1"/>
      <w:marLeft w:val="0"/>
      <w:marRight w:val="0"/>
      <w:marTop w:val="0"/>
      <w:marBottom w:val="0"/>
      <w:divBdr>
        <w:top w:val="none" w:sz="0" w:space="0" w:color="auto"/>
        <w:left w:val="none" w:sz="0" w:space="0" w:color="auto"/>
        <w:bottom w:val="none" w:sz="0" w:space="0" w:color="auto"/>
        <w:right w:val="none" w:sz="0" w:space="0" w:color="auto"/>
      </w:divBdr>
      <w:divsChild>
        <w:div w:id="2140756259">
          <w:marLeft w:val="0"/>
          <w:marRight w:val="0"/>
          <w:marTop w:val="0"/>
          <w:marBottom w:val="150"/>
          <w:divBdr>
            <w:top w:val="none" w:sz="0" w:space="0" w:color="auto"/>
            <w:left w:val="none" w:sz="0" w:space="0" w:color="auto"/>
            <w:bottom w:val="none" w:sz="0" w:space="0" w:color="auto"/>
            <w:right w:val="none" w:sz="0" w:space="0" w:color="auto"/>
          </w:divBdr>
          <w:divsChild>
            <w:div w:id="1464615060">
              <w:marLeft w:val="0"/>
              <w:marRight w:val="0"/>
              <w:marTop w:val="0"/>
              <w:marBottom w:val="0"/>
              <w:divBdr>
                <w:top w:val="none" w:sz="0" w:space="0" w:color="auto"/>
                <w:left w:val="none" w:sz="0" w:space="0" w:color="auto"/>
                <w:bottom w:val="none" w:sz="0" w:space="0" w:color="auto"/>
                <w:right w:val="none" w:sz="0" w:space="0" w:color="auto"/>
              </w:divBdr>
              <w:divsChild>
                <w:div w:id="166397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785480">
          <w:marLeft w:val="0"/>
          <w:marRight w:val="0"/>
          <w:marTop w:val="0"/>
          <w:marBottom w:val="150"/>
          <w:divBdr>
            <w:top w:val="none" w:sz="0" w:space="0" w:color="auto"/>
            <w:left w:val="none" w:sz="0" w:space="0" w:color="auto"/>
            <w:bottom w:val="none" w:sz="0" w:space="0" w:color="auto"/>
            <w:right w:val="none" w:sz="0" w:space="0" w:color="auto"/>
          </w:divBdr>
          <w:divsChild>
            <w:div w:id="2146963347">
              <w:marLeft w:val="0"/>
              <w:marRight w:val="0"/>
              <w:marTop w:val="0"/>
              <w:marBottom w:val="0"/>
              <w:divBdr>
                <w:top w:val="none" w:sz="0" w:space="0" w:color="auto"/>
                <w:left w:val="none" w:sz="0" w:space="0" w:color="auto"/>
                <w:bottom w:val="none" w:sz="0" w:space="0" w:color="auto"/>
                <w:right w:val="none" w:sz="0" w:space="0" w:color="auto"/>
              </w:divBdr>
              <w:divsChild>
                <w:div w:id="64913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099517">
      <w:bodyDiv w:val="1"/>
      <w:marLeft w:val="0"/>
      <w:marRight w:val="0"/>
      <w:marTop w:val="0"/>
      <w:marBottom w:val="0"/>
      <w:divBdr>
        <w:top w:val="none" w:sz="0" w:space="0" w:color="auto"/>
        <w:left w:val="none" w:sz="0" w:space="0" w:color="auto"/>
        <w:bottom w:val="none" w:sz="0" w:space="0" w:color="auto"/>
        <w:right w:val="none" w:sz="0" w:space="0" w:color="auto"/>
      </w:divBdr>
    </w:div>
    <w:div w:id="881212609">
      <w:bodyDiv w:val="1"/>
      <w:marLeft w:val="0"/>
      <w:marRight w:val="0"/>
      <w:marTop w:val="0"/>
      <w:marBottom w:val="0"/>
      <w:divBdr>
        <w:top w:val="none" w:sz="0" w:space="0" w:color="auto"/>
        <w:left w:val="none" w:sz="0" w:space="0" w:color="auto"/>
        <w:bottom w:val="none" w:sz="0" w:space="0" w:color="auto"/>
        <w:right w:val="none" w:sz="0" w:space="0" w:color="auto"/>
      </w:divBdr>
    </w:div>
    <w:div w:id="941185999">
      <w:bodyDiv w:val="1"/>
      <w:marLeft w:val="0"/>
      <w:marRight w:val="0"/>
      <w:marTop w:val="0"/>
      <w:marBottom w:val="0"/>
      <w:divBdr>
        <w:top w:val="none" w:sz="0" w:space="0" w:color="auto"/>
        <w:left w:val="none" w:sz="0" w:space="0" w:color="auto"/>
        <w:bottom w:val="none" w:sz="0" w:space="0" w:color="auto"/>
        <w:right w:val="none" w:sz="0" w:space="0" w:color="auto"/>
      </w:divBdr>
      <w:divsChild>
        <w:div w:id="62028708">
          <w:marLeft w:val="0"/>
          <w:marRight w:val="0"/>
          <w:marTop w:val="0"/>
          <w:marBottom w:val="150"/>
          <w:divBdr>
            <w:top w:val="none" w:sz="0" w:space="0" w:color="auto"/>
            <w:left w:val="none" w:sz="0" w:space="0" w:color="auto"/>
            <w:bottom w:val="none" w:sz="0" w:space="0" w:color="auto"/>
            <w:right w:val="none" w:sz="0" w:space="0" w:color="auto"/>
          </w:divBdr>
          <w:divsChild>
            <w:div w:id="1365328517">
              <w:marLeft w:val="0"/>
              <w:marRight w:val="0"/>
              <w:marTop w:val="0"/>
              <w:marBottom w:val="0"/>
              <w:divBdr>
                <w:top w:val="none" w:sz="0" w:space="0" w:color="auto"/>
                <w:left w:val="none" w:sz="0" w:space="0" w:color="auto"/>
                <w:bottom w:val="none" w:sz="0" w:space="0" w:color="auto"/>
                <w:right w:val="none" w:sz="0" w:space="0" w:color="auto"/>
              </w:divBdr>
              <w:divsChild>
                <w:div w:id="44839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10551">
          <w:marLeft w:val="0"/>
          <w:marRight w:val="0"/>
          <w:marTop w:val="0"/>
          <w:marBottom w:val="150"/>
          <w:divBdr>
            <w:top w:val="none" w:sz="0" w:space="0" w:color="auto"/>
            <w:left w:val="none" w:sz="0" w:space="0" w:color="auto"/>
            <w:bottom w:val="none" w:sz="0" w:space="0" w:color="auto"/>
            <w:right w:val="none" w:sz="0" w:space="0" w:color="auto"/>
          </w:divBdr>
          <w:divsChild>
            <w:div w:id="507715463">
              <w:marLeft w:val="0"/>
              <w:marRight w:val="0"/>
              <w:marTop w:val="0"/>
              <w:marBottom w:val="0"/>
              <w:divBdr>
                <w:top w:val="none" w:sz="0" w:space="0" w:color="auto"/>
                <w:left w:val="none" w:sz="0" w:space="0" w:color="auto"/>
                <w:bottom w:val="none" w:sz="0" w:space="0" w:color="auto"/>
                <w:right w:val="none" w:sz="0" w:space="0" w:color="auto"/>
              </w:divBdr>
              <w:divsChild>
                <w:div w:id="178172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903826">
      <w:bodyDiv w:val="1"/>
      <w:marLeft w:val="0"/>
      <w:marRight w:val="0"/>
      <w:marTop w:val="0"/>
      <w:marBottom w:val="0"/>
      <w:divBdr>
        <w:top w:val="none" w:sz="0" w:space="0" w:color="auto"/>
        <w:left w:val="none" w:sz="0" w:space="0" w:color="auto"/>
        <w:bottom w:val="none" w:sz="0" w:space="0" w:color="auto"/>
        <w:right w:val="none" w:sz="0" w:space="0" w:color="auto"/>
      </w:divBdr>
    </w:div>
    <w:div w:id="12569358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61V_FaYR2BnNGCSFUlWPjUSIQzcH04Hq/view?usp=share_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2794</Words>
  <Characters>15927</Characters>
  <Application>Microsoft Office Word</Application>
  <DocSecurity>0</DocSecurity>
  <Lines>132</Lines>
  <Paragraphs>37</Paragraphs>
  <ScaleCrop>false</ScaleCrop>
  <Company>Surge</Company>
  <LinksUpToDate>false</LinksUpToDate>
  <CharactersWithSpaces>18684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Steve Mills</cp:lastModifiedBy>
  <cp:revision>2</cp:revision>
  <dcterms:created xsi:type="dcterms:W3CDTF">2024-04-27T18:29:00Z</dcterms:created>
  <dcterms:modified xsi:type="dcterms:W3CDTF">2024-04-27T18:29:00Z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zotero-version="6.0.37"&gt;&lt;session id="Xz4tFxJG"/&gt;&lt;style id="http://www.zotero.org/styles/apa" locale="en-US"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