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DC9F" w14:textId="77777777" w:rsidR="004121B4" w:rsidRDefault="004121B4">
      <w:pPr>
        <w:keepLines/>
        <w:pBdr>
          <w:top w:val="nil"/>
          <w:left w:val="nil"/>
          <w:bottom w:val="nil"/>
          <w:right w:val="nil"/>
          <w:between w:val="nil"/>
        </w:pBdr>
        <w:tabs>
          <w:tab w:val="right" w:pos="8640"/>
        </w:tabs>
        <w:ind w:left="720" w:hanging="720"/>
      </w:pPr>
    </w:p>
    <w:p w14:paraId="2E69DCA0" w14:textId="77777777" w:rsidR="004121B4" w:rsidRDefault="004121B4">
      <w:pPr>
        <w:pBdr>
          <w:top w:val="nil"/>
          <w:left w:val="nil"/>
          <w:bottom w:val="nil"/>
          <w:right w:val="nil"/>
          <w:between w:val="nil"/>
        </w:pBdr>
        <w:tabs>
          <w:tab w:val="right" w:pos="8640"/>
          <w:tab w:val="right" w:pos="8640"/>
        </w:tabs>
        <w:jc w:val="center"/>
        <w:rPr>
          <w:color w:val="000000"/>
        </w:rPr>
      </w:pPr>
    </w:p>
    <w:p w14:paraId="2E69DCA1" w14:textId="77777777" w:rsidR="004121B4" w:rsidRDefault="004121B4">
      <w:pPr>
        <w:pBdr>
          <w:top w:val="nil"/>
          <w:left w:val="nil"/>
          <w:bottom w:val="nil"/>
          <w:right w:val="nil"/>
          <w:between w:val="nil"/>
        </w:pBdr>
        <w:tabs>
          <w:tab w:val="right" w:pos="8640"/>
          <w:tab w:val="right" w:pos="8640"/>
        </w:tabs>
        <w:jc w:val="center"/>
        <w:rPr>
          <w:color w:val="000000"/>
        </w:rPr>
      </w:pPr>
    </w:p>
    <w:p w14:paraId="2E69DCA2"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3"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4"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5" w14:textId="3781FF91" w:rsidR="004121B4" w:rsidRPr="00C72310" w:rsidRDefault="003D721A">
      <w:pPr>
        <w:spacing w:line="240" w:lineRule="auto"/>
        <w:ind w:firstLine="0"/>
        <w:jc w:val="center"/>
      </w:pPr>
      <w:r>
        <w:t>PHI 800 Transformative Learning</w:t>
      </w:r>
      <w:r w:rsidR="007A7E13">
        <w:t xml:space="preserve"> and Adult Education</w:t>
      </w:r>
    </w:p>
    <w:p w14:paraId="2E69DCA6" w14:textId="77777777" w:rsidR="004121B4" w:rsidRPr="00C72310" w:rsidRDefault="004121B4">
      <w:pPr>
        <w:spacing w:line="240" w:lineRule="auto"/>
        <w:ind w:firstLine="0"/>
        <w:jc w:val="center"/>
      </w:pPr>
    </w:p>
    <w:p w14:paraId="2E69DCA7" w14:textId="0EB42D69" w:rsidR="004121B4" w:rsidRPr="00C72310" w:rsidRDefault="008B2DDD">
      <w:pPr>
        <w:spacing w:line="240" w:lineRule="auto"/>
        <w:ind w:firstLine="0"/>
        <w:jc w:val="center"/>
      </w:pPr>
      <w:r w:rsidRPr="00C72310">
        <w:t>Steven M Mills</w:t>
      </w:r>
    </w:p>
    <w:p w14:paraId="2E69DCA8" w14:textId="77777777" w:rsidR="004121B4" w:rsidRPr="00C72310" w:rsidRDefault="004121B4">
      <w:pPr>
        <w:spacing w:line="240" w:lineRule="auto"/>
        <w:ind w:firstLine="0"/>
        <w:jc w:val="center"/>
      </w:pPr>
    </w:p>
    <w:p w14:paraId="2E69DCA9" w14:textId="77777777" w:rsidR="004121B4" w:rsidRPr="00C72310" w:rsidRDefault="00683EDB">
      <w:pPr>
        <w:spacing w:line="240" w:lineRule="auto"/>
        <w:ind w:firstLine="0"/>
        <w:jc w:val="center"/>
      </w:pPr>
      <w:r w:rsidRPr="00C72310">
        <w:t>Omega Graduate School</w:t>
      </w:r>
    </w:p>
    <w:p w14:paraId="2E69DCAA" w14:textId="77777777" w:rsidR="004121B4" w:rsidRPr="00C72310" w:rsidRDefault="004121B4">
      <w:pPr>
        <w:spacing w:line="240" w:lineRule="auto"/>
        <w:ind w:firstLine="0"/>
        <w:jc w:val="center"/>
      </w:pPr>
    </w:p>
    <w:p w14:paraId="2E69DCAB" w14:textId="6CFF925A" w:rsidR="004121B4" w:rsidRPr="00C72310" w:rsidRDefault="00683EDB">
      <w:pPr>
        <w:spacing w:line="240" w:lineRule="auto"/>
        <w:ind w:firstLine="0"/>
        <w:jc w:val="center"/>
      </w:pPr>
      <w:r w:rsidRPr="00C72310">
        <w:t>Date (</w:t>
      </w:r>
      <w:r w:rsidR="007A7E13">
        <w:t>April</w:t>
      </w:r>
      <w:r w:rsidR="00846535" w:rsidRPr="00C72310">
        <w:t xml:space="preserve"> </w:t>
      </w:r>
      <w:r w:rsidR="007A7E13">
        <w:t>6</w:t>
      </w:r>
      <w:r w:rsidR="00846535" w:rsidRPr="00C72310">
        <w:t>, 2024</w:t>
      </w:r>
      <w:r w:rsidRPr="00C72310">
        <w:t>)</w:t>
      </w:r>
    </w:p>
    <w:p w14:paraId="2E69DCAC" w14:textId="77777777" w:rsidR="004121B4" w:rsidRPr="00C72310" w:rsidRDefault="004121B4">
      <w:pPr>
        <w:spacing w:line="240" w:lineRule="auto"/>
        <w:ind w:firstLine="0"/>
        <w:jc w:val="center"/>
      </w:pPr>
    </w:p>
    <w:p w14:paraId="2E69DCAD" w14:textId="2F0A0B30" w:rsidR="004121B4" w:rsidRPr="00C72310" w:rsidRDefault="00674183">
      <w:pPr>
        <w:spacing w:line="240" w:lineRule="auto"/>
        <w:ind w:firstLine="0"/>
        <w:jc w:val="center"/>
      </w:pPr>
      <w:r>
        <w:t>Transformative Learning Theory</w:t>
      </w:r>
    </w:p>
    <w:p w14:paraId="2E69DCAE" w14:textId="77777777" w:rsidR="004121B4" w:rsidRPr="00C72310" w:rsidRDefault="004121B4">
      <w:pPr>
        <w:spacing w:line="240" w:lineRule="auto"/>
        <w:ind w:firstLine="0"/>
        <w:jc w:val="center"/>
      </w:pPr>
    </w:p>
    <w:p w14:paraId="2E69DCAF" w14:textId="77777777" w:rsidR="004121B4" w:rsidRPr="00C72310" w:rsidRDefault="004121B4">
      <w:pPr>
        <w:spacing w:line="240" w:lineRule="auto"/>
        <w:ind w:firstLine="0"/>
        <w:jc w:val="center"/>
      </w:pPr>
    </w:p>
    <w:p w14:paraId="2E69DCB0" w14:textId="77777777" w:rsidR="004121B4" w:rsidRPr="00C72310" w:rsidRDefault="004121B4">
      <w:pPr>
        <w:spacing w:line="240" w:lineRule="auto"/>
        <w:ind w:firstLine="0"/>
        <w:jc w:val="center"/>
      </w:pPr>
    </w:p>
    <w:p w14:paraId="2E69DCB1" w14:textId="77777777" w:rsidR="004121B4" w:rsidRPr="00C72310" w:rsidRDefault="00683EDB">
      <w:pPr>
        <w:spacing w:line="240" w:lineRule="auto"/>
        <w:ind w:firstLine="0"/>
        <w:jc w:val="center"/>
      </w:pPr>
      <w:r w:rsidRPr="00C72310">
        <w:t>Professor</w:t>
      </w:r>
    </w:p>
    <w:p w14:paraId="2E69DCB2" w14:textId="77777777" w:rsidR="004121B4" w:rsidRPr="00C72310" w:rsidRDefault="004121B4">
      <w:pPr>
        <w:spacing w:line="240" w:lineRule="auto"/>
        <w:ind w:firstLine="0"/>
        <w:jc w:val="center"/>
      </w:pPr>
    </w:p>
    <w:p w14:paraId="2E69DCB3" w14:textId="77777777" w:rsidR="004121B4" w:rsidRPr="00C72310" w:rsidRDefault="004121B4">
      <w:pPr>
        <w:spacing w:line="240" w:lineRule="auto"/>
        <w:ind w:firstLine="0"/>
        <w:jc w:val="center"/>
      </w:pPr>
    </w:p>
    <w:p w14:paraId="2E69DCB4" w14:textId="124EB87A" w:rsidR="004121B4" w:rsidRPr="00C72310" w:rsidRDefault="00683EDB">
      <w:pPr>
        <w:spacing w:line="240" w:lineRule="auto"/>
        <w:ind w:firstLine="0"/>
        <w:jc w:val="center"/>
      </w:pPr>
      <w:r w:rsidRPr="00C72310">
        <w:t xml:space="preserve">Dr. </w:t>
      </w:r>
      <w:r w:rsidR="007A7E13">
        <w:t>Brenda Davis</w:t>
      </w:r>
    </w:p>
    <w:p w14:paraId="2E69DCB5" w14:textId="77777777" w:rsidR="004121B4" w:rsidRPr="00C72310" w:rsidRDefault="004121B4">
      <w:pPr>
        <w:pBdr>
          <w:top w:val="nil"/>
          <w:left w:val="nil"/>
          <w:bottom w:val="nil"/>
          <w:right w:val="nil"/>
          <w:between w:val="nil"/>
        </w:pBdr>
        <w:tabs>
          <w:tab w:val="right" w:pos="8640"/>
          <w:tab w:val="right" w:pos="8640"/>
        </w:tabs>
        <w:ind w:firstLine="0"/>
        <w:jc w:val="center"/>
      </w:pPr>
    </w:p>
    <w:p w14:paraId="2E69DCB7" w14:textId="23C169F5" w:rsidR="004121B4" w:rsidRPr="00C72310" w:rsidRDefault="00683EDB" w:rsidP="001944D1">
      <w:pPr>
        <w:tabs>
          <w:tab w:val="right" w:pos="8640"/>
          <w:tab w:val="right" w:pos="8640"/>
        </w:tabs>
        <w:spacing w:line="240" w:lineRule="auto"/>
        <w:ind w:firstLine="0"/>
      </w:pPr>
      <w:r w:rsidRPr="00C72310">
        <w:br w:type="page"/>
      </w:r>
    </w:p>
    <w:p w14:paraId="1C7091E2" w14:textId="61F52DC3" w:rsidR="00B06E29" w:rsidRPr="004D2342" w:rsidRDefault="00B06E29" w:rsidP="004D2342">
      <w:pPr>
        <w:pStyle w:val="Heading1"/>
      </w:pPr>
      <w:r>
        <w:lastRenderedPageBreak/>
        <w:t>Assignment</w:t>
      </w:r>
      <w:r>
        <w:rPr>
          <w:spacing w:val="-6"/>
        </w:rPr>
        <w:t xml:space="preserve"> </w:t>
      </w:r>
      <w:r>
        <w:t>#1</w:t>
      </w:r>
      <w:r>
        <w:rPr>
          <w:spacing w:val="-3"/>
        </w:rPr>
        <w:t xml:space="preserve"> </w:t>
      </w:r>
      <w:r>
        <w:t>–</w:t>
      </w:r>
      <w:r>
        <w:rPr>
          <w:spacing w:val="-7"/>
        </w:rPr>
        <w:t xml:space="preserve"> </w:t>
      </w:r>
      <w:r>
        <w:t>Course</w:t>
      </w:r>
      <w:r>
        <w:rPr>
          <w:spacing w:val="-4"/>
        </w:rPr>
        <w:t xml:space="preserve"> </w:t>
      </w:r>
      <w:r>
        <w:t>Essential</w:t>
      </w:r>
      <w:r>
        <w:rPr>
          <w:spacing w:val="-5"/>
        </w:rPr>
        <w:t xml:space="preserve"> </w:t>
      </w:r>
      <w:r>
        <w:rPr>
          <w:spacing w:val="-2"/>
        </w:rPr>
        <w:t>Elements</w:t>
      </w:r>
    </w:p>
    <w:p w14:paraId="2599598E" w14:textId="77777777" w:rsidR="00B06E29" w:rsidRDefault="00B06E29" w:rsidP="004D2342">
      <w:pPr>
        <w:pStyle w:val="ListParagraph"/>
        <w:numPr>
          <w:ilvl w:val="0"/>
          <w:numId w:val="1"/>
        </w:numPr>
        <w:tabs>
          <w:tab w:val="left" w:pos="821"/>
        </w:tabs>
        <w:ind w:left="360" w:hanging="361"/>
        <w:rPr>
          <w:b/>
        </w:rPr>
      </w:pPr>
      <w:r>
        <w:rPr>
          <w:b/>
        </w:rPr>
        <w:t>Select</w:t>
      </w:r>
      <w:r>
        <w:rPr>
          <w:b/>
          <w:spacing w:val="-7"/>
        </w:rPr>
        <w:t xml:space="preserve"> </w:t>
      </w:r>
      <w:r>
        <w:rPr>
          <w:b/>
        </w:rPr>
        <w:t>One</w:t>
      </w:r>
      <w:r>
        <w:rPr>
          <w:b/>
          <w:spacing w:val="-7"/>
        </w:rPr>
        <w:t xml:space="preserve"> </w:t>
      </w:r>
      <w:r>
        <w:rPr>
          <w:b/>
        </w:rPr>
        <w:t>(1)</w:t>
      </w:r>
      <w:r>
        <w:rPr>
          <w:b/>
          <w:spacing w:val="-3"/>
        </w:rPr>
        <w:t xml:space="preserve"> </w:t>
      </w:r>
      <w:r>
        <w:rPr>
          <w:b/>
        </w:rPr>
        <w:t>Core</w:t>
      </w:r>
      <w:r>
        <w:rPr>
          <w:b/>
          <w:spacing w:val="-6"/>
        </w:rPr>
        <w:t xml:space="preserve"> </w:t>
      </w:r>
      <w:r>
        <w:rPr>
          <w:b/>
        </w:rPr>
        <w:t>Essential</w:t>
      </w:r>
      <w:r>
        <w:rPr>
          <w:b/>
          <w:spacing w:val="-3"/>
        </w:rPr>
        <w:t xml:space="preserve"> </w:t>
      </w:r>
      <w:r>
        <w:rPr>
          <w:b/>
        </w:rPr>
        <w:t>Element</w:t>
      </w:r>
      <w:r>
        <w:rPr>
          <w:b/>
          <w:spacing w:val="-5"/>
        </w:rPr>
        <w:t xml:space="preserve"> </w:t>
      </w:r>
      <w:r>
        <w:rPr>
          <w:b/>
        </w:rPr>
        <w:t>from</w:t>
      </w:r>
      <w:r>
        <w:rPr>
          <w:b/>
          <w:spacing w:val="-5"/>
        </w:rPr>
        <w:t xml:space="preserve"> </w:t>
      </w:r>
      <w:r>
        <w:rPr>
          <w:b/>
        </w:rPr>
        <w:t>the</w:t>
      </w:r>
      <w:r>
        <w:rPr>
          <w:b/>
          <w:spacing w:val="-4"/>
        </w:rPr>
        <w:t xml:space="preserve"> </w:t>
      </w:r>
      <w:r>
        <w:rPr>
          <w:b/>
        </w:rPr>
        <w:t>Syllabus</w:t>
      </w:r>
      <w:r>
        <w:rPr>
          <w:b/>
          <w:spacing w:val="-5"/>
        </w:rPr>
        <w:t xml:space="preserve"> </w:t>
      </w:r>
      <w:r>
        <w:rPr>
          <w:b/>
          <w:spacing w:val="-2"/>
        </w:rPr>
        <w:t>Outline:</w:t>
      </w:r>
    </w:p>
    <w:p w14:paraId="3BBB5F6A" w14:textId="77777777" w:rsidR="004D2342" w:rsidRPr="004D2342" w:rsidRDefault="00B06E29" w:rsidP="004D2342">
      <w:pPr>
        <w:pStyle w:val="ListParagraph"/>
        <w:numPr>
          <w:ilvl w:val="1"/>
          <w:numId w:val="1"/>
        </w:numPr>
        <w:tabs>
          <w:tab w:val="left" w:pos="1541"/>
        </w:tabs>
        <w:spacing w:before="199"/>
        <w:ind w:left="720" w:right="701"/>
        <w:rPr>
          <w:b/>
        </w:rPr>
      </w:pPr>
      <w:r>
        <w:t>Create</w:t>
      </w:r>
      <w:r>
        <w:rPr>
          <w:spacing w:val="-3"/>
        </w:rPr>
        <w:t xml:space="preserve"> </w:t>
      </w:r>
      <w:r>
        <w:t>a</w:t>
      </w:r>
      <w:r>
        <w:rPr>
          <w:spacing w:val="-5"/>
        </w:rPr>
        <w:t xml:space="preserve"> </w:t>
      </w:r>
      <w:r>
        <w:t>350-word</w:t>
      </w:r>
      <w:r>
        <w:rPr>
          <w:spacing w:val="-3"/>
        </w:rPr>
        <w:t xml:space="preserve"> </w:t>
      </w:r>
      <w:r>
        <w:t>original</w:t>
      </w:r>
      <w:r>
        <w:rPr>
          <w:spacing w:val="-3"/>
        </w:rPr>
        <w:t xml:space="preserve"> </w:t>
      </w:r>
      <w:r>
        <w:t>discussion</w:t>
      </w:r>
      <w:r>
        <w:rPr>
          <w:spacing w:val="-3"/>
        </w:rPr>
        <w:t xml:space="preserve"> </w:t>
      </w:r>
      <w:r>
        <w:t>paper</w:t>
      </w:r>
      <w:r>
        <w:rPr>
          <w:spacing w:val="-4"/>
        </w:rPr>
        <w:t xml:space="preserve"> </w:t>
      </w:r>
      <w:r>
        <w:t>(with</w:t>
      </w:r>
      <w:r>
        <w:rPr>
          <w:spacing w:val="-5"/>
        </w:rPr>
        <w:t xml:space="preserve"> </w:t>
      </w:r>
      <w:r>
        <w:t>cited</w:t>
      </w:r>
      <w:r>
        <w:rPr>
          <w:spacing w:val="-5"/>
        </w:rPr>
        <w:t xml:space="preserve"> </w:t>
      </w:r>
      <w:r>
        <w:t>sources)</w:t>
      </w:r>
      <w:r>
        <w:rPr>
          <w:spacing w:val="-2"/>
        </w:rPr>
        <w:t xml:space="preserve"> </w:t>
      </w:r>
      <w:r>
        <w:t>during</w:t>
      </w:r>
      <w:r>
        <w:rPr>
          <w:spacing w:val="-5"/>
        </w:rPr>
        <w:t xml:space="preserve"> </w:t>
      </w:r>
      <w:r>
        <w:t>the</w:t>
      </w:r>
      <w:r>
        <w:rPr>
          <w:spacing w:val="-3"/>
        </w:rPr>
        <w:t xml:space="preserve"> </w:t>
      </w:r>
      <w:r>
        <w:t>week of the residency. Be prepared to discuss and engage with other students during the live sessions. Post this document in DIAL.</w:t>
      </w:r>
    </w:p>
    <w:p w14:paraId="2E69DCDB" w14:textId="4CD252B2" w:rsidR="004121B4" w:rsidRPr="004D2342" w:rsidRDefault="00B06E29" w:rsidP="004D2342">
      <w:pPr>
        <w:pStyle w:val="ListParagraph"/>
        <w:numPr>
          <w:ilvl w:val="1"/>
          <w:numId w:val="1"/>
        </w:numPr>
        <w:tabs>
          <w:tab w:val="left" w:pos="1541"/>
        </w:tabs>
        <w:spacing w:before="199"/>
        <w:ind w:left="720" w:right="701"/>
        <w:rPr>
          <w:b/>
        </w:rPr>
      </w:pPr>
      <w:r w:rsidRPr="00E52A71">
        <w:t>Professor</w:t>
      </w:r>
      <w:r w:rsidRPr="00E52A71">
        <w:rPr>
          <w:spacing w:val="-3"/>
        </w:rPr>
        <w:t xml:space="preserve"> </w:t>
      </w:r>
      <w:r w:rsidRPr="00E52A71">
        <w:t>will</w:t>
      </w:r>
      <w:r w:rsidRPr="00E52A71">
        <w:rPr>
          <w:spacing w:val="-4"/>
        </w:rPr>
        <w:t xml:space="preserve"> </w:t>
      </w:r>
      <w:r w:rsidRPr="00E52A71">
        <w:t>check</w:t>
      </w:r>
      <w:r w:rsidRPr="00E52A71">
        <w:rPr>
          <w:spacing w:val="-5"/>
        </w:rPr>
        <w:t xml:space="preserve"> </w:t>
      </w:r>
      <w:r w:rsidRPr="00E52A71">
        <w:t>for</w:t>
      </w:r>
      <w:r w:rsidRPr="00E52A71">
        <w:rPr>
          <w:spacing w:val="-3"/>
        </w:rPr>
        <w:t xml:space="preserve"> </w:t>
      </w:r>
      <w:r w:rsidRPr="00E52A71">
        <w:t>quality</w:t>
      </w:r>
      <w:r w:rsidRPr="00E52A71">
        <w:rPr>
          <w:spacing w:val="-3"/>
        </w:rPr>
        <w:t xml:space="preserve"> </w:t>
      </w:r>
      <w:r w:rsidRPr="00E52A71">
        <w:t>of</w:t>
      </w:r>
      <w:r w:rsidRPr="00E52A71">
        <w:rPr>
          <w:spacing w:val="-5"/>
        </w:rPr>
        <w:t xml:space="preserve"> </w:t>
      </w:r>
      <w:r w:rsidRPr="00E52A71">
        <w:t>content</w:t>
      </w:r>
      <w:r w:rsidRPr="00E52A71">
        <w:rPr>
          <w:spacing w:val="-2"/>
        </w:rPr>
        <w:t xml:space="preserve"> </w:t>
      </w:r>
      <w:r w:rsidRPr="00E52A71">
        <w:t>and</w:t>
      </w:r>
      <w:r w:rsidRPr="00E52A71">
        <w:rPr>
          <w:spacing w:val="-5"/>
        </w:rPr>
        <w:t xml:space="preserve"> </w:t>
      </w:r>
      <w:r w:rsidRPr="00E52A71">
        <w:t>word-count</w:t>
      </w:r>
      <w:r w:rsidRPr="00E52A71">
        <w:rPr>
          <w:spacing w:val="-5"/>
        </w:rPr>
        <w:t xml:space="preserve"> </w:t>
      </w:r>
      <w:r w:rsidRPr="00E52A71">
        <w:t>requirements.</w:t>
      </w:r>
      <w:r w:rsidRPr="00E52A71">
        <w:rPr>
          <w:spacing w:val="-6"/>
        </w:rPr>
        <w:t xml:space="preserve"> </w:t>
      </w:r>
      <w:r w:rsidRPr="00E52A71">
        <w:t>Grade assigned will be Credit or No Credit (CR/NC).</w:t>
      </w:r>
    </w:p>
    <w:p w14:paraId="54514F66" w14:textId="38451726" w:rsidR="004D2342" w:rsidRDefault="004D2342">
      <w:pPr>
        <w:tabs>
          <w:tab w:val="right" w:pos="8640"/>
        </w:tabs>
        <w:suppressAutoHyphens w:val="0"/>
        <w:autoSpaceDE/>
        <w:autoSpaceDN/>
        <w:rPr>
          <w:b/>
        </w:rPr>
      </w:pPr>
      <w:r>
        <w:rPr>
          <w:b/>
        </w:rPr>
        <w:br w:type="page"/>
      </w:r>
    </w:p>
    <w:p w14:paraId="43007817" w14:textId="577FB9B5" w:rsidR="006F20BD" w:rsidRPr="00875226" w:rsidRDefault="00894867" w:rsidP="00875226">
      <w:pPr>
        <w:pStyle w:val="Heading1"/>
      </w:pPr>
      <w:r>
        <w:lastRenderedPageBreak/>
        <w:t>Transformative Learning Theory</w:t>
      </w:r>
      <w:r w:rsidR="00390E43">
        <w:t xml:space="preserve">     </w:t>
      </w:r>
    </w:p>
    <w:p w14:paraId="45CCED1F" w14:textId="6D991D23" w:rsidR="009C679E" w:rsidRDefault="006F20BD" w:rsidP="0055074D">
      <w:pPr>
        <w:tabs>
          <w:tab w:val="left" w:pos="1541"/>
        </w:tabs>
        <w:ind w:firstLine="0"/>
        <w:rPr>
          <w:bCs/>
        </w:rPr>
      </w:pPr>
      <w:r>
        <w:rPr>
          <w:bCs/>
        </w:rPr>
        <w:t xml:space="preserve">     </w:t>
      </w:r>
      <w:r w:rsidR="009C679E">
        <w:rPr>
          <w:bCs/>
        </w:rPr>
        <w:t xml:space="preserve">Transformative learning </w:t>
      </w:r>
      <w:r w:rsidR="00966D39">
        <w:rPr>
          <w:bCs/>
        </w:rPr>
        <w:t xml:space="preserve">theory </w:t>
      </w:r>
      <w:r w:rsidR="00466B83">
        <w:rPr>
          <w:bCs/>
        </w:rPr>
        <w:t xml:space="preserve">is the expansion of consciousness through which an </w:t>
      </w:r>
      <w:r w:rsidR="00875226">
        <w:rPr>
          <w:bCs/>
        </w:rPr>
        <w:t>individual can question themselves about their feelings, beliefs, assumption, and perspective on their purpose</w:t>
      </w:r>
      <w:r w:rsidR="00152AFC">
        <w:rPr>
          <w:bCs/>
        </w:rPr>
        <w:t xml:space="preserve"> </w:t>
      </w:r>
      <w:r w:rsidR="00D4296E">
        <w:rPr>
          <w:bCs/>
        </w:rPr>
        <w:fldChar w:fldCharType="begin"/>
      </w:r>
      <w:r w:rsidR="0098654C">
        <w:rPr>
          <w:bCs/>
        </w:rPr>
        <w:instrText xml:space="preserve"> ADDIN ZOTERO_ITEM CSL_CITATION {"citationID":"JcEUoJvi","properties":{"formattedCitation":"({\\i{}Transformative Learning Theory by Jack Mezirow with Examples}, 2021)","plainCitation":"(Transformative Learning Theory by Jack Mezirow with Examples, 2021)","noteIndex":0},"citationItems":[{"id":6,"uris":["http://zotero.org/users/13864397/items/PETXMDJV"],"itemData":{"id":6,"type":"webpage","abstract":"Learn what transformative learning theory is. Discover its phases and its principles. Learn how you can apply it in the workplace to foster a transformation.","container-title":"Valamis","language":"en-US","title":"Transformative Learning Theory by Jack Mezirow with Examples","URL":"https://www.valamis.com/hub/transformative-learning","accessed":{"date-parts":[["2024",4,4]]},"issued":{"date-parts":[["2021",12,22]]}}}],"schema":"https://github.com/citation-style-language/schema/raw/master/csl-citation.json"} </w:instrText>
      </w:r>
      <w:r w:rsidR="00D4296E">
        <w:rPr>
          <w:bCs/>
        </w:rPr>
        <w:fldChar w:fldCharType="separate"/>
      </w:r>
      <w:r w:rsidR="0098654C" w:rsidRPr="0098654C">
        <w:t>(</w:t>
      </w:r>
      <w:r w:rsidR="0098654C" w:rsidRPr="0098654C">
        <w:rPr>
          <w:i/>
          <w:iCs/>
        </w:rPr>
        <w:t>Transformative Learning Theory by Jack Mezirow with Examples</w:t>
      </w:r>
      <w:r w:rsidR="0098654C" w:rsidRPr="0098654C">
        <w:t>, 2021)</w:t>
      </w:r>
      <w:r w:rsidR="00D4296E">
        <w:rPr>
          <w:bCs/>
        </w:rPr>
        <w:fldChar w:fldCharType="end"/>
      </w:r>
      <w:r w:rsidR="00875226">
        <w:rPr>
          <w:bCs/>
        </w:rPr>
        <w:t>.</w:t>
      </w:r>
      <w:r w:rsidR="00966D39">
        <w:rPr>
          <w:bCs/>
        </w:rPr>
        <w:t xml:space="preserve">  As with</w:t>
      </w:r>
      <w:r w:rsidR="00F22CB0">
        <w:rPr>
          <w:bCs/>
        </w:rPr>
        <w:t xml:space="preserve"> any theory there are those who embrace this theory and those who challenge this th</w:t>
      </w:r>
      <w:r w:rsidR="00747240">
        <w:rPr>
          <w:bCs/>
        </w:rPr>
        <w:t>eory.</w:t>
      </w:r>
    </w:p>
    <w:p w14:paraId="72145DA6" w14:textId="3D47EB03" w:rsidR="00D84C97" w:rsidRPr="00D84C97" w:rsidRDefault="009C679E" w:rsidP="0055074D">
      <w:pPr>
        <w:tabs>
          <w:tab w:val="left" w:pos="1541"/>
        </w:tabs>
        <w:ind w:firstLine="0"/>
        <w:rPr>
          <w:bCs/>
        </w:rPr>
      </w:pPr>
      <w:r>
        <w:rPr>
          <w:bCs/>
        </w:rPr>
        <w:t xml:space="preserve">     I</w:t>
      </w:r>
      <w:r w:rsidR="00577F25">
        <w:rPr>
          <w:bCs/>
        </w:rPr>
        <w:t xml:space="preserve">n the </w:t>
      </w:r>
      <w:r w:rsidR="004811D3">
        <w:rPr>
          <w:bCs/>
        </w:rPr>
        <w:t>mid-70 Professor Jack Mezirow</w:t>
      </w:r>
      <w:r w:rsidR="00C045DB">
        <w:rPr>
          <w:bCs/>
        </w:rPr>
        <w:t xml:space="preserve"> introduced </w:t>
      </w:r>
      <w:r w:rsidR="00E70F12">
        <w:rPr>
          <w:bCs/>
        </w:rPr>
        <w:t>t</w:t>
      </w:r>
      <w:r w:rsidR="00D84C97" w:rsidRPr="00D84C97">
        <w:rPr>
          <w:bCs/>
        </w:rPr>
        <w:t>ransformative learning</w:t>
      </w:r>
      <w:r w:rsidR="00E70F12">
        <w:rPr>
          <w:bCs/>
        </w:rPr>
        <w:t xml:space="preserve"> as</w:t>
      </w:r>
      <w:r w:rsidR="00D84C97" w:rsidRPr="00D84C97">
        <w:rPr>
          <w:bCs/>
        </w:rPr>
        <w:t> a</w:t>
      </w:r>
      <w:r w:rsidR="0023296C">
        <w:rPr>
          <w:bCs/>
        </w:rPr>
        <w:t xml:space="preserve">n </w:t>
      </w:r>
      <w:r w:rsidR="00D84C97" w:rsidRPr="00D84C97">
        <w:rPr>
          <w:bCs/>
        </w:rPr>
        <w:t xml:space="preserve">educational theory. </w:t>
      </w:r>
      <w:r w:rsidR="0023296C">
        <w:rPr>
          <w:bCs/>
        </w:rPr>
        <w:t xml:space="preserve"> Transformative </w:t>
      </w:r>
      <w:r w:rsidR="00266493">
        <w:rPr>
          <w:bCs/>
        </w:rPr>
        <w:t xml:space="preserve">learning theory links </w:t>
      </w:r>
      <w:r w:rsidR="0028564A">
        <w:rPr>
          <w:bCs/>
        </w:rPr>
        <w:t>constructivist learning perspective with the importance</w:t>
      </w:r>
      <w:r w:rsidR="006521D8">
        <w:rPr>
          <w:bCs/>
        </w:rPr>
        <w:t xml:space="preserve"> of communication and reflection.  Constructivist learning perspective is </w:t>
      </w:r>
      <w:r w:rsidR="00AC552A">
        <w:rPr>
          <w:bCs/>
        </w:rPr>
        <w:t xml:space="preserve">the idea that meaning </w:t>
      </w:r>
      <w:r w:rsidR="00025F16">
        <w:rPr>
          <w:bCs/>
        </w:rPr>
        <w:t>comes</w:t>
      </w:r>
      <w:r w:rsidR="00AC552A">
        <w:rPr>
          <w:bCs/>
        </w:rPr>
        <w:t xml:space="preserve"> from experience and </w:t>
      </w:r>
      <w:r w:rsidR="00DC43C4">
        <w:rPr>
          <w:bCs/>
        </w:rPr>
        <w:t xml:space="preserve">the </w:t>
      </w:r>
      <w:r w:rsidR="00AC552A">
        <w:rPr>
          <w:bCs/>
        </w:rPr>
        <w:t xml:space="preserve">internal </w:t>
      </w:r>
      <w:r w:rsidR="00DC43C4">
        <w:rPr>
          <w:bCs/>
        </w:rPr>
        <w:t>way people understand things</w:t>
      </w:r>
      <w:r w:rsidR="00AC552A">
        <w:rPr>
          <w:bCs/>
        </w:rPr>
        <w:t>.</w:t>
      </w:r>
      <w:r w:rsidR="006521D8">
        <w:rPr>
          <w:bCs/>
        </w:rPr>
        <w:t xml:space="preserve"> </w:t>
      </w:r>
      <w:r w:rsidR="0023296C">
        <w:rPr>
          <w:bCs/>
        </w:rPr>
        <w:t xml:space="preserve"> </w:t>
      </w:r>
      <w:r w:rsidR="00A831D3">
        <w:rPr>
          <w:bCs/>
        </w:rPr>
        <w:t xml:space="preserve"> In transformative learning</w:t>
      </w:r>
      <w:r w:rsidR="00B46CCC">
        <w:rPr>
          <w:bCs/>
        </w:rPr>
        <w:t xml:space="preserve"> students challenge the</w:t>
      </w:r>
      <w:r w:rsidR="00103E8A">
        <w:rPr>
          <w:bCs/>
        </w:rPr>
        <w:t xml:space="preserve"> way they understand things, thus taking a close look at their current</w:t>
      </w:r>
      <w:r w:rsidR="00B9301F">
        <w:rPr>
          <w:bCs/>
        </w:rPr>
        <w:t xml:space="preserve"> personal</w:t>
      </w:r>
      <w:r w:rsidR="003C0DCE">
        <w:rPr>
          <w:bCs/>
        </w:rPr>
        <w:t xml:space="preserve"> worldview.</w:t>
      </w:r>
      <w:r w:rsidR="00A831D3">
        <w:rPr>
          <w:bCs/>
        </w:rPr>
        <w:t xml:space="preserve">   </w:t>
      </w:r>
      <w:r w:rsidR="000F06CC">
        <w:rPr>
          <w:bCs/>
        </w:rPr>
        <w:t xml:space="preserve">This includes what they believe </w:t>
      </w:r>
      <w:r w:rsidR="000640E0">
        <w:rPr>
          <w:bCs/>
        </w:rPr>
        <w:t xml:space="preserve">about themselves and their abilities, what they believe about the world and society, </w:t>
      </w:r>
      <w:r w:rsidR="006555DF">
        <w:rPr>
          <w:bCs/>
        </w:rPr>
        <w:t>and what they believe about knowledge and how it is developed</w:t>
      </w:r>
      <w:r w:rsidR="00D84C97" w:rsidRPr="00D84C97">
        <w:rPr>
          <w:bCs/>
        </w:rPr>
        <w:t>.</w:t>
      </w:r>
      <w:r w:rsidR="004A5AD8">
        <w:rPr>
          <w:bCs/>
        </w:rPr>
        <w:t xml:space="preserve">  Professor Mezirow believed</w:t>
      </w:r>
      <w:r w:rsidR="00DA2026">
        <w:rPr>
          <w:bCs/>
        </w:rPr>
        <w:t xml:space="preserve"> </w:t>
      </w:r>
      <w:r w:rsidR="00B66822">
        <w:rPr>
          <w:bCs/>
        </w:rPr>
        <w:t xml:space="preserve">there must be a situation that challenges the adult </w:t>
      </w:r>
      <w:r w:rsidR="00215CD8">
        <w:rPr>
          <w:bCs/>
        </w:rPr>
        <w:t>student’s</w:t>
      </w:r>
      <w:r w:rsidR="00B17D9E">
        <w:rPr>
          <w:bCs/>
        </w:rPr>
        <w:t xml:space="preserve"> personal worldview before the</w:t>
      </w:r>
      <w:r w:rsidR="00E86EDD">
        <w:rPr>
          <w:bCs/>
        </w:rPr>
        <w:t>y are able to</w:t>
      </w:r>
      <w:r w:rsidR="00B17D9E">
        <w:rPr>
          <w:bCs/>
        </w:rPr>
        <w:t xml:space="preserve"> </w:t>
      </w:r>
      <w:r w:rsidR="000D5460">
        <w:rPr>
          <w:bCs/>
        </w:rPr>
        <w:t xml:space="preserve">engage in transformative learning.  </w:t>
      </w:r>
      <w:r w:rsidR="00642B07">
        <w:rPr>
          <w:bCs/>
        </w:rPr>
        <w:t>The journey toward a new personal worldview</w:t>
      </w:r>
      <w:r w:rsidR="00F85C31">
        <w:rPr>
          <w:bCs/>
        </w:rPr>
        <w:t xml:space="preserve"> can be painful and difficult but it is worth </w:t>
      </w:r>
      <w:r w:rsidR="00642B07">
        <w:rPr>
          <w:bCs/>
        </w:rPr>
        <w:t>the effort</w:t>
      </w:r>
      <w:r w:rsidR="00BB291B">
        <w:rPr>
          <w:bCs/>
        </w:rPr>
        <w:t xml:space="preserve"> </w:t>
      </w:r>
      <w:r w:rsidR="00D84C97" w:rsidRPr="00D84C97">
        <w:rPr>
          <w:bCs/>
        </w:rPr>
        <w:fldChar w:fldCharType="begin"/>
      </w:r>
      <w:r w:rsidR="00D84C97" w:rsidRPr="00D84C97">
        <w:rPr>
          <w:bCs/>
        </w:rPr>
        <w:instrText xml:space="preserve"> ADDIN ZOTERO_ITEM CSL_CITATION {"citationID":"dhSLZVMb","properties":{"formattedCitation":"(\\uc0\\u8220{}What Is Transformative Learning &amp; How Can I Apply It?,\\uc0\\u8221{} 2020)","plainCitation":"(“What Is Transformative Learning &amp; How Can I Apply It?,” 2020)","noteIndex":0},"citationItems":[{"id":11,"uris":["http://zotero.org/users/13864397/items/N6KKAIH5"],"itemData":{"id":11,"type":"post-weblog","abstract":"Those who are interested in educational pedagogy are likely familiar with the term “transformative learning.” It’s a widely accepted approach to adult education. But what does it really mean? And how do you get past the jargon and theory to put it into practice? Let’s explore it a bit more and consider practical applications for […]","container-title":"Skill-Up Technologies","language":"en-US","title":"What is Transformative Learning &amp; How Can I Apply It?","URL":"https://skillup.tech/what-is-transformative-learning-how-can-i-apply-it/","accessed":{"date-parts":[["2024",4,4]]},"issued":{"date-parts":[["2020",1,15]]}}}],"schema":"https://github.com/citation-style-language/schema/raw/master/csl-citation.json"} </w:instrText>
      </w:r>
      <w:r w:rsidR="00D84C97" w:rsidRPr="00D84C97">
        <w:rPr>
          <w:bCs/>
        </w:rPr>
        <w:fldChar w:fldCharType="separate"/>
      </w:r>
      <w:r w:rsidR="00D84C97" w:rsidRPr="00D84C97">
        <w:rPr>
          <w:bCs/>
        </w:rPr>
        <w:t>(“What Is Transformative Learning &amp; How Can I Apply It?,” 2020)</w:t>
      </w:r>
      <w:r w:rsidR="00D84C97" w:rsidRPr="00D84C97">
        <w:rPr>
          <w:bCs/>
        </w:rPr>
        <w:fldChar w:fldCharType="end"/>
      </w:r>
      <w:r w:rsidR="00D84C97" w:rsidRPr="00D84C97">
        <w:rPr>
          <w:bCs/>
        </w:rPr>
        <w:t>.</w:t>
      </w:r>
    </w:p>
    <w:p w14:paraId="157AE9F5" w14:textId="1F3AA662" w:rsidR="00D84C97" w:rsidRPr="00D84C97" w:rsidRDefault="00390E43" w:rsidP="0055074D">
      <w:pPr>
        <w:tabs>
          <w:tab w:val="left" w:pos="1541"/>
        </w:tabs>
        <w:ind w:firstLine="0"/>
        <w:rPr>
          <w:bCs/>
        </w:rPr>
      </w:pPr>
      <w:r>
        <w:rPr>
          <w:bCs/>
        </w:rPr>
        <w:t xml:space="preserve">     </w:t>
      </w:r>
      <w:proofErr w:type="spellStart"/>
      <w:r w:rsidR="009844BE">
        <w:rPr>
          <w:bCs/>
        </w:rPr>
        <w:t>C</w:t>
      </w:r>
      <w:r w:rsidR="002E04C6">
        <w:rPr>
          <w:bCs/>
        </w:rPr>
        <w:t>ranton</w:t>
      </w:r>
      <w:proofErr w:type="spellEnd"/>
      <w:r w:rsidR="002E04C6">
        <w:rPr>
          <w:bCs/>
        </w:rPr>
        <w:t xml:space="preserve"> </w:t>
      </w:r>
      <w:r w:rsidR="00731B3E">
        <w:rPr>
          <w:bCs/>
        </w:rPr>
        <w:t>looked at the works</w:t>
      </w:r>
      <w:r w:rsidR="002E04C6">
        <w:rPr>
          <w:bCs/>
        </w:rPr>
        <w:t xml:space="preserve"> of Mezirow, </w:t>
      </w:r>
      <w:proofErr w:type="spellStart"/>
      <w:r w:rsidR="002E04C6">
        <w:rPr>
          <w:bCs/>
        </w:rPr>
        <w:t>Dirkx</w:t>
      </w:r>
      <w:proofErr w:type="spellEnd"/>
      <w:r w:rsidR="002E04C6">
        <w:rPr>
          <w:bCs/>
        </w:rPr>
        <w:t>, and</w:t>
      </w:r>
      <w:r w:rsidR="00FE0890">
        <w:rPr>
          <w:bCs/>
        </w:rPr>
        <w:t xml:space="preserve"> Brookfield to offer</w:t>
      </w:r>
      <w:r w:rsidR="00B371ED">
        <w:rPr>
          <w:bCs/>
        </w:rPr>
        <w:t xml:space="preserve"> t</w:t>
      </w:r>
      <w:r w:rsidR="00D84C97" w:rsidRPr="00D84C97">
        <w:rPr>
          <w:bCs/>
        </w:rPr>
        <w:t xml:space="preserve">hree </w:t>
      </w:r>
      <w:r w:rsidR="00B371ED">
        <w:rPr>
          <w:bCs/>
        </w:rPr>
        <w:t>major per</w:t>
      </w:r>
      <w:r w:rsidR="00F714C2">
        <w:rPr>
          <w:bCs/>
        </w:rPr>
        <w:t>spectives</w:t>
      </w:r>
      <w:r w:rsidR="00D84C97" w:rsidRPr="00D84C97">
        <w:rPr>
          <w:bCs/>
        </w:rPr>
        <w:t xml:space="preserve"> of transformative learning </w:t>
      </w:r>
      <w:r w:rsidR="00D84C97" w:rsidRPr="00D84C97">
        <w:rPr>
          <w:bCs/>
        </w:rPr>
        <w:fldChar w:fldCharType="begin"/>
      </w:r>
      <w:r w:rsidR="00D84C97" w:rsidRPr="00D84C97">
        <w:rPr>
          <w:bCs/>
        </w:rPr>
        <w:instrText xml:space="preserve"> ADDIN ZOTERO_ITEM CSL_CITATION {"citationID":"hpp919EH","properties":{"formattedCitation":"(Cranton, 2006)","plainCitation":"(Cranton, 2006)","noteIndex":0},"citationItems":[{"id":21,"uris":["http://zotero.org/users/13864397/items/AQXRYPDP"],"itemData":{"id":21,"type":"book","abstract":"In the second edition of her landmark book, Understanding and Promoting Transformative Learning, Patricia Cranton helps translate theory to practice and guides readers through the many and varied new developments in transformative learning that have emerged in the decade since publication of the first edition. As in the first edition, the book explains the transformative learning theory, describes the process from the learner’s perspective, explores individual differences in transformative learning, presents strategies for fostering transformative learning, and discusses how adult educators themselves are transformative learners. The second edition of this important book draws on the most recent scholarship in adult education and contains information about new theoretical developments including the role of imagination and spirituality in transformation, the importance of affect in the process, the idea of connected knowing, contributions from critical theory, and a holistic model of transformative learning.","ISBN":"978-0-7879-7668-2","language":"en","note":"Google-Books-ID: 2a0OAQAAMAAJ","number-of-pages":"248","publisher":"Wiley","source":"Google Books","title":"Understanding and Promoting Transformative Learning: A Guide for Educators of Adults","title-short":"Understanding and Promoting Transformative Learning","author":[{"family":"Cranton","given":"Patricia"}],"issued":{"date-parts":[["2006",4,14]]}}}],"schema":"https://github.com/citation-style-language/schema/raw/master/csl-citation.json"} </w:instrText>
      </w:r>
      <w:r w:rsidR="00D84C97" w:rsidRPr="00D84C97">
        <w:rPr>
          <w:bCs/>
        </w:rPr>
        <w:fldChar w:fldCharType="separate"/>
      </w:r>
      <w:r w:rsidR="00D84C97" w:rsidRPr="00D84C97">
        <w:rPr>
          <w:bCs/>
        </w:rPr>
        <w:t>(Cranton, 2006)</w:t>
      </w:r>
      <w:r w:rsidR="00D84C97" w:rsidRPr="00D84C97">
        <w:rPr>
          <w:bCs/>
        </w:rPr>
        <w:fldChar w:fldCharType="end"/>
      </w:r>
      <w:r w:rsidR="005A0326">
        <w:rPr>
          <w:bCs/>
        </w:rPr>
        <w:t>.  The combination of these three perspectives</w:t>
      </w:r>
      <w:r w:rsidR="00AC7A27">
        <w:rPr>
          <w:bCs/>
        </w:rPr>
        <w:t xml:space="preserve"> gives a </w:t>
      </w:r>
      <w:r w:rsidR="004B0176">
        <w:rPr>
          <w:bCs/>
        </w:rPr>
        <w:t>well-rounded</w:t>
      </w:r>
      <w:r w:rsidR="00AC7A27">
        <w:rPr>
          <w:bCs/>
        </w:rPr>
        <w:t xml:space="preserve"> </w:t>
      </w:r>
      <w:r w:rsidR="004B0176">
        <w:rPr>
          <w:bCs/>
        </w:rPr>
        <w:t>approach to adult learning.</w:t>
      </w:r>
    </w:p>
    <w:p w14:paraId="4742F19A" w14:textId="6A5CAE79" w:rsidR="00D84C97" w:rsidRPr="00D84C97" w:rsidRDefault="00D84C97" w:rsidP="00F21393">
      <w:pPr>
        <w:tabs>
          <w:tab w:val="left" w:pos="1541"/>
        </w:tabs>
        <w:ind w:left="720" w:firstLine="0"/>
        <w:rPr>
          <w:bCs/>
        </w:rPr>
      </w:pPr>
      <w:r w:rsidRPr="00D84C97">
        <w:rPr>
          <w:bCs/>
        </w:rPr>
        <w:t xml:space="preserve">1. Cognitive/rational perspective </w:t>
      </w:r>
      <w:r w:rsidRPr="00D84C97">
        <w:rPr>
          <w:bCs/>
        </w:rPr>
        <w:fldChar w:fldCharType="begin"/>
      </w:r>
      <w:r w:rsidRPr="00D84C97">
        <w:rPr>
          <w:bCs/>
        </w:rPr>
        <w:instrText xml:space="preserve"> ADDIN ZOTERO_ITEM CSL_CITATION {"citationID":"t7FirvEJ","properties":{"formattedCitation":"(Mezirow, 1991)","plainCitation":"(Mezirow, 1991)","noteIndex":0},"citationItems":[{"id":15,"uris":["http://zotero.org/users/13864397/items/W6LT7YFI"],"itemData":{"id":15,"type":"book","abstract":"Transformative Dimensions of Adult Learning describes the dynamics of how adults learn--and how their perceptions are transformed by learning--as a framework for formulating educational theory and practice. It presents an in-depth analysis of the ways in which adults learn, how they make meaning of the learning experience, and how their lives can be transformed by it.","ISBN":"978-1-55542-339-1","language":"en","note":"Google-Books-ID: 8wuYEAAAQBAJ","number-of-pages":"276","publisher":"Wiley","source":"Google Books","title":"Transformative Dimensions of Adult Learning","author":[{"family":"Mezirow","given":"Jack"}],"issued":{"date-parts":[["1991",9,3]]}}}],"schema":"https://github.com/citation-style-language/schema/raw/master/csl-citation.json"} </w:instrText>
      </w:r>
      <w:r w:rsidRPr="00D84C97">
        <w:rPr>
          <w:bCs/>
        </w:rPr>
        <w:fldChar w:fldCharType="separate"/>
      </w:r>
      <w:r w:rsidRPr="00D84C97">
        <w:rPr>
          <w:bCs/>
        </w:rPr>
        <w:t>(Mezirow, 1991)</w:t>
      </w:r>
      <w:r w:rsidRPr="00D84C97">
        <w:rPr>
          <w:bCs/>
        </w:rPr>
        <w:fldChar w:fldCharType="end"/>
      </w:r>
      <w:r w:rsidR="00C64799">
        <w:rPr>
          <w:bCs/>
        </w:rPr>
        <w:t>.</w:t>
      </w:r>
      <w:r w:rsidR="00267B0B">
        <w:rPr>
          <w:bCs/>
        </w:rPr>
        <w:t xml:space="preserve">  This perspective</w:t>
      </w:r>
      <w:r w:rsidRPr="00D84C97">
        <w:rPr>
          <w:bCs/>
        </w:rPr>
        <w:t xml:space="preserve"> emphasizes rationality, critical reflection, and ideal conditions for discourse, according to a constructivist and universal view of </w:t>
      </w:r>
      <w:r w:rsidR="00F21393" w:rsidRPr="00D84C97">
        <w:rPr>
          <w:bCs/>
        </w:rPr>
        <w:t>learning.</w:t>
      </w:r>
      <w:r w:rsidRPr="00D84C97">
        <w:rPr>
          <w:bCs/>
        </w:rPr>
        <w:t xml:space="preserve"> </w:t>
      </w:r>
    </w:p>
    <w:p w14:paraId="7A9A65EC" w14:textId="2733333F" w:rsidR="00D84C97" w:rsidRPr="00D84C97" w:rsidRDefault="00D84C97" w:rsidP="00F21393">
      <w:pPr>
        <w:tabs>
          <w:tab w:val="left" w:pos="1541"/>
        </w:tabs>
        <w:ind w:left="720" w:firstLine="0"/>
        <w:rPr>
          <w:bCs/>
        </w:rPr>
      </w:pPr>
      <w:r w:rsidRPr="00D84C97">
        <w:rPr>
          <w:bCs/>
        </w:rPr>
        <w:lastRenderedPageBreak/>
        <w:t xml:space="preserve">2. Extrarational perspective </w:t>
      </w:r>
      <w:r w:rsidRPr="00D84C97">
        <w:rPr>
          <w:bCs/>
        </w:rPr>
        <w:fldChar w:fldCharType="begin"/>
      </w:r>
      <w:r w:rsidRPr="00D84C97">
        <w:rPr>
          <w:bCs/>
        </w:rPr>
        <w:instrText xml:space="preserve"> ADDIN ZOTERO_ITEM CSL_CITATION {"citationID":"Hat76kVd","properties":{"formattedCitation":"({\\i{}Dirkx1998.Pdf}, n.d.)","plainCitation":"(Dirkx1998.Pdf, n.d.)","dontUpdate":true,"noteIndex":0},"citationItems":[{"id":5,"uris":["http://zotero.org/users/13864397/items/9R42V4QZ"],"itemData":{"id":5,"type":"document","title":"dirkx1998.pdf","URL":"https://www.iup.edu/pse/files/programs/graduate_programs_r/instructional_design_and_technology_ma/paace_journal_of_lifelong_learning/volume_7,_1998/dirkx1998.pdf","accessed":{"date-parts":[["2024",4,4]]}}}],"schema":"https://github.com/citation-style-language/schema/raw/master/csl-citation.json"} </w:instrText>
      </w:r>
      <w:r w:rsidRPr="00D84C97">
        <w:rPr>
          <w:bCs/>
        </w:rPr>
        <w:fldChar w:fldCharType="separate"/>
      </w:r>
      <w:r w:rsidRPr="00D84C97">
        <w:rPr>
          <w:bCs/>
        </w:rPr>
        <w:t>(</w:t>
      </w:r>
      <w:r w:rsidRPr="00D84C97">
        <w:rPr>
          <w:bCs/>
          <w:i/>
          <w:iCs/>
        </w:rPr>
        <w:t>Dirkx, 1998</w:t>
      </w:r>
      <w:r w:rsidRPr="00D84C97">
        <w:rPr>
          <w:bCs/>
        </w:rPr>
        <w:t>)</w:t>
      </w:r>
      <w:r w:rsidRPr="00D84C97">
        <w:rPr>
          <w:bCs/>
        </w:rPr>
        <w:fldChar w:fldCharType="end"/>
      </w:r>
      <w:r w:rsidR="0055074D">
        <w:rPr>
          <w:bCs/>
        </w:rPr>
        <w:t>.</w:t>
      </w:r>
      <w:r w:rsidRPr="00D84C97">
        <w:rPr>
          <w:bCs/>
        </w:rPr>
        <w:t xml:space="preserve"> </w:t>
      </w:r>
      <w:r w:rsidR="0055074D">
        <w:rPr>
          <w:bCs/>
        </w:rPr>
        <w:t>This perspective</w:t>
      </w:r>
      <w:r w:rsidRPr="00D84C97">
        <w:rPr>
          <w:bCs/>
        </w:rPr>
        <w:t xml:space="preserve"> emphasizes the emotive, imaginal, spiritual, and arts-based facets of learning beyond rationality, and which recognizes personal, intuitive, and imaginative ways of knowing that lead to </w:t>
      </w:r>
      <w:proofErr w:type="gramStart"/>
      <w:r w:rsidRPr="00D84C97">
        <w:rPr>
          <w:bCs/>
        </w:rPr>
        <w:t>individuation;</w:t>
      </w:r>
      <w:proofErr w:type="gramEnd"/>
      <w:r w:rsidRPr="00D84C97">
        <w:rPr>
          <w:bCs/>
        </w:rPr>
        <w:t xml:space="preserve"> </w:t>
      </w:r>
    </w:p>
    <w:p w14:paraId="4D95EFDC" w14:textId="6DDFA69A" w:rsidR="004D2342" w:rsidRDefault="00D84C97" w:rsidP="00F21393">
      <w:pPr>
        <w:tabs>
          <w:tab w:val="left" w:pos="1541"/>
        </w:tabs>
        <w:ind w:left="720" w:firstLine="0"/>
        <w:rPr>
          <w:bCs/>
        </w:rPr>
      </w:pPr>
      <w:r w:rsidRPr="00D84C97">
        <w:rPr>
          <w:bCs/>
        </w:rPr>
        <w:t xml:space="preserve">3. Social critique perspective </w:t>
      </w:r>
      <w:r w:rsidRPr="00D84C97">
        <w:rPr>
          <w:bCs/>
        </w:rPr>
        <w:fldChar w:fldCharType="begin"/>
      </w:r>
      <w:r w:rsidRPr="00D84C97">
        <w:rPr>
          <w:bCs/>
        </w:rPr>
        <w:instrText xml:space="preserve"> ADDIN ZOTERO_ITEM CSL_CITATION {"citationID":"8BkMc9Wb","properties":{"formattedCitation":"(Brookfield, 2005)","plainCitation":"(Brookfield, 2005)","noteIndex":0},"citationItems":[{"id":19,"uris":["http://zotero.org/users/13864397/items/3X65NTAZ"],"itemData":{"id":19,"type":"book","abstract":"The Power of Critical Theory is Brookfield’s attempt to put the “critical” back into critical thinking by emphasizing that it is an inherently political process. The book presents powerful arguments for the importance of critical theory in fostering the kind of learning that leads to a truly democratic society, and it explores a number of tasks for adult learners including learning to challenge ideology, contest hegemony, unmask power, overcome alienation, learn liberation, reclaim reason, and practice democracy.","ISBN":"978-0-7879-5601-1","language":"en","note":"Google-Books-ID: _b2eAAAAMAAJ","number-of-pages":"440","publisher":"Wiley","source":"Google Books","title":"The Power of Critical Theory: Liberating Adult Learning and Teaching","title-short":"The Power of Critical Theory","author":[{"family":"Brookfield","given":"Stephen"}],"issued":{"date-parts":[["2005"]]}}}],"schema":"https://github.com/citation-style-language/schema/raw/master/csl-citation.json"} </w:instrText>
      </w:r>
      <w:r w:rsidRPr="00D84C97">
        <w:rPr>
          <w:bCs/>
        </w:rPr>
        <w:fldChar w:fldCharType="separate"/>
      </w:r>
      <w:r w:rsidRPr="00D84C97">
        <w:rPr>
          <w:bCs/>
        </w:rPr>
        <w:t>(Brookfield, 2005)</w:t>
      </w:r>
      <w:r w:rsidRPr="00D84C97">
        <w:rPr>
          <w:bCs/>
        </w:rPr>
        <w:fldChar w:fldCharType="end"/>
      </w:r>
      <w:r w:rsidR="0055074D">
        <w:rPr>
          <w:bCs/>
        </w:rPr>
        <w:t xml:space="preserve">. </w:t>
      </w:r>
      <w:r w:rsidRPr="00D84C97">
        <w:rPr>
          <w:bCs/>
        </w:rPr>
        <w:t xml:space="preserve"> </w:t>
      </w:r>
      <w:r w:rsidR="0055074D">
        <w:rPr>
          <w:bCs/>
        </w:rPr>
        <w:t xml:space="preserve">This perspective </w:t>
      </w:r>
      <w:r w:rsidRPr="00D84C97">
        <w:rPr>
          <w:bCs/>
        </w:rPr>
        <w:t>emphasizes ideological critique, unveiling oppression, and social action in the context of transformations, understood in terms of social change by “</w:t>
      </w:r>
      <w:proofErr w:type="spellStart"/>
      <w:r w:rsidRPr="00D84C97">
        <w:rPr>
          <w:bCs/>
        </w:rPr>
        <w:t>demythizing</w:t>
      </w:r>
      <w:proofErr w:type="spellEnd"/>
      <w:r w:rsidRPr="00D84C97">
        <w:rPr>
          <w:bCs/>
        </w:rPr>
        <w:t>” reality, where the oppressed develop critical consciousness.</w:t>
      </w:r>
    </w:p>
    <w:p w14:paraId="3CC9C2DD" w14:textId="5BCB1FF0" w:rsidR="00F5646B" w:rsidRDefault="00D50AF7" w:rsidP="00F5646B">
      <w:pPr>
        <w:tabs>
          <w:tab w:val="right" w:pos="8640"/>
        </w:tabs>
        <w:suppressAutoHyphens w:val="0"/>
        <w:autoSpaceDE/>
        <w:autoSpaceDN/>
        <w:ind w:firstLine="0"/>
        <w:rPr>
          <w:b/>
        </w:rPr>
      </w:pPr>
      <w:r>
        <w:rPr>
          <w:bCs/>
        </w:rPr>
        <w:t>The emphasis of transformative learning is</w:t>
      </w:r>
      <w:r w:rsidR="00F73734">
        <w:rPr>
          <w:bCs/>
        </w:rPr>
        <w:t xml:space="preserve"> to bring meaningful change in the way the student </w:t>
      </w:r>
      <w:r w:rsidR="00792E37">
        <w:rPr>
          <w:bCs/>
        </w:rPr>
        <w:t>see</w:t>
      </w:r>
      <w:r w:rsidR="00D31146">
        <w:rPr>
          <w:bCs/>
        </w:rPr>
        <w:t xml:space="preserve">s </w:t>
      </w:r>
      <w:r w:rsidR="004B0176">
        <w:rPr>
          <w:bCs/>
        </w:rPr>
        <w:t xml:space="preserve">themselves and </w:t>
      </w:r>
      <w:r w:rsidR="00792E37">
        <w:rPr>
          <w:bCs/>
        </w:rPr>
        <w:t>the world around them</w:t>
      </w:r>
      <w:r w:rsidR="00A637FF">
        <w:rPr>
          <w:bCs/>
        </w:rPr>
        <w:t xml:space="preserve"> rather than </w:t>
      </w:r>
      <w:r w:rsidR="003657FC">
        <w:rPr>
          <w:bCs/>
        </w:rPr>
        <w:t>simply gaining knowledge</w:t>
      </w:r>
      <w:r w:rsidR="000C0EFE">
        <w:rPr>
          <w:bCs/>
        </w:rPr>
        <w:t xml:space="preserve"> about a subject.</w:t>
      </w:r>
      <w:r w:rsidR="003657FC">
        <w:rPr>
          <w:bCs/>
        </w:rPr>
        <w:t xml:space="preserve"> </w:t>
      </w:r>
      <w:r w:rsidR="00065089">
        <w:rPr>
          <w:bCs/>
        </w:rPr>
        <w:t xml:space="preserve"> </w:t>
      </w:r>
      <w:r w:rsidR="003657FC">
        <w:rPr>
          <w:bCs/>
        </w:rPr>
        <w:t>T</w:t>
      </w:r>
      <w:r w:rsidR="000C0EFE">
        <w:rPr>
          <w:bCs/>
        </w:rPr>
        <w:t>ransformational learning</w:t>
      </w:r>
      <w:r w:rsidR="003657FC">
        <w:rPr>
          <w:bCs/>
        </w:rPr>
        <w:t xml:space="preserve"> theory </w:t>
      </w:r>
      <w:r w:rsidR="00773C62">
        <w:rPr>
          <w:bCs/>
        </w:rPr>
        <w:t>works well with adult learners.</w:t>
      </w:r>
      <w:r w:rsidR="00F5646B">
        <w:br w:type="page"/>
      </w:r>
    </w:p>
    <w:p w14:paraId="50258D59" w14:textId="1DE03123" w:rsidR="00983E2C" w:rsidRPr="00983E2C" w:rsidRDefault="00983E2C" w:rsidP="00983E2C">
      <w:pPr>
        <w:pStyle w:val="Heading1"/>
      </w:pPr>
      <w:r w:rsidRPr="00983E2C">
        <w:lastRenderedPageBreak/>
        <w:t>Works Cited</w:t>
      </w:r>
    </w:p>
    <w:p w14:paraId="463DBE25" w14:textId="77777777" w:rsidR="0098654C" w:rsidRPr="0098654C" w:rsidRDefault="00390E43" w:rsidP="0098654C">
      <w:pPr>
        <w:pStyle w:val="Bibliography"/>
      </w:pPr>
      <w:r>
        <w:rPr>
          <w:bCs/>
        </w:rPr>
        <w:fldChar w:fldCharType="begin"/>
      </w:r>
      <w:r>
        <w:rPr>
          <w:bCs/>
        </w:rPr>
        <w:instrText xml:space="preserve"> ADDIN ZOTERO_BIBL {"uncited":[],"omitted":[],"custom":[]} CSL_BIBLIOGRAPHY </w:instrText>
      </w:r>
      <w:r>
        <w:rPr>
          <w:bCs/>
        </w:rPr>
        <w:fldChar w:fldCharType="separate"/>
      </w:r>
      <w:r w:rsidR="0098654C" w:rsidRPr="0098654C">
        <w:t xml:space="preserve">Brookfield, S. (2005). </w:t>
      </w:r>
      <w:r w:rsidR="0098654C" w:rsidRPr="0098654C">
        <w:rPr>
          <w:i/>
          <w:iCs/>
        </w:rPr>
        <w:t>The Power of Critical Theory: Liberating Adult Learning and Teaching</w:t>
      </w:r>
      <w:r w:rsidR="0098654C" w:rsidRPr="0098654C">
        <w:t>. Wiley.</w:t>
      </w:r>
    </w:p>
    <w:p w14:paraId="49B46A3B" w14:textId="77777777" w:rsidR="0098654C" w:rsidRPr="0098654C" w:rsidRDefault="0098654C" w:rsidP="0098654C">
      <w:pPr>
        <w:pStyle w:val="Bibliography"/>
      </w:pPr>
      <w:r w:rsidRPr="0098654C">
        <w:t xml:space="preserve">Cranton, P. (2006). </w:t>
      </w:r>
      <w:r w:rsidRPr="0098654C">
        <w:rPr>
          <w:i/>
          <w:iCs/>
        </w:rPr>
        <w:t>Understanding and Promoting Transformative Learning: A Guide for Educators of Adults</w:t>
      </w:r>
      <w:r w:rsidRPr="0098654C">
        <w:t>. Wiley.</w:t>
      </w:r>
    </w:p>
    <w:p w14:paraId="295C3CA4" w14:textId="77777777" w:rsidR="0098654C" w:rsidRPr="0098654C" w:rsidRDefault="0098654C" w:rsidP="0098654C">
      <w:pPr>
        <w:pStyle w:val="Bibliography"/>
      </w:pPr>
      <w:r w:rsidRPr="0098654C">
        <w:rPr>
          <w:i/>
          <w:iCs/>
        </w:rPr>
        <w:t>Dirkx1998.pdf</w:t>
      </w:r>
      <w:r w:rsidRPr="0098654C">
        <w:t>. (n.d.). Retrieved April 4, 2024, from https://www.iup.edu/pse/files/programs/graduate_programs_r/instructional_design_and_technology_ma/paace_journal_of_lifelong_learning/volume_7,_1998/dirkx1998.pdf</w:t>
      </w:r>
    </w:p>
    <w:p w14:paraId="528F25EF" w14:textId="77777777" w:rsidR="0098654C" w:rsidRPr="0098654C" w:rsidRDefault="0098654C" w:rsidP="0098654C">
      <w:pPr>
        <w:pStyle w:val="Bibliography"/>
      </w:pPr>
      <w:r w:rsidRPr="0098654C">
        <w:t xml:space="preserve">Mezirow, J. (1991). </w:t>
      </w:r>
      <w:r w:rsidRPr="0098654C">
        <w:rPr>
          <w:i/>
          <w:iCs/>
        </w:rPr>
        <w:t>Transformative Dimensions of Adult Learning</w:t>
      </w:r>
      <w:r w:rsidRPr="0098654C">
        <w:t>. Wiley.</w:t>
      </w:r>
    </w:p>
    <w:p w14:paraId="58AF312B" w14:textId="77777777" w:rsidR="0098654C" w:rsidRPr="0098654C" w:rsidRDefault="0098654C" w:rsidP="0098654C">
      <w:pPr>
        <w:pStyle w:val="Bibliography"/>
      </w:pPr>
      <w:r w:rsidRPr="0098654C">
        <w:rPr>
          <w:i/>
          <w:iCs/>
        </w:rPr>
        <w:t>Transformative Learning Theory by Jack Mezirow with Examples</w:t>
      </w:r>
      <w:r w:rsidRPr="0098654C">
        <w:t>. (2021, December 22). Valamis. https://www.valamis.com/hub/transformative-learning</w:t>
      </w:r>
    </w:p>
    <w:p w14:paraId="53FE1550" w14:textId="77777777" w:rsidR="0098654C" w:rsidRPr="0098654C" w:rsidRDefault="0098654C" w:rsidP="0098654C">
      <w:pPr>
        <w:pStyle w:val="Bibliography"/>
      </w:pPr>
      <w:r w:rsidRPr="0098654C">
        <w:t xml:space="preserve">What is Transformative Learning &amp; How Can I Apply It? (2020, January 15). </w:t>
      </w:r>
      <w:r w:rsidRPr="0098654C">
        <w:rPr>
          <w:i/>
          <w:iCs/>
        </w:rPr>
        <w:t>Skill-Up Technologies</w:t>
      </w:r>
      <w:r w:rsidRPr="0098654C">
        <w:t>. https://skillup.tech/what-is-transformative-learning-how-can-i-apply-it/</w:t>
      </w:r>
    </w:p>
    <w:p w14:paraId="64EABD3B" w14:textId="14C59108" w:rsidR="00D84C97" w:rsidRPr="00D84C97" w:rsidRDefault="00390E43" w:rsidP="00C71EFA">
      <w:pPr>
        <w:tabs>
          <w:tab w:val="left" w:pos="1541"/>
        </w:tabs>
        <w:spacing w:before="199"/>
        <w:ind w:right="701" w:firstLine="0"/>
        <w:rPr>
          <w:bCs/>
        </w:rPr>
      </w:pPr>
      <w:r>
        <w:rPr>
          <w:bCs/>
        </w:rPr>
        <w:fldChar w:fldCharType="end"/>
      </w:r>
    </w:p>
    <w:p w14:paraId="4D6486FC" w14:textId="77777777" w:rsidR="00D84C97" w:rsidRPr="00D84C97" w:rsidRDefault="00D84C97">
      <w:pPr>
        <w:tabs>
          <w:tab w:val="left" w:pos="1541"/>
        </w:tabs>
        <w:spacing w:before="199"/>
        <w:ind w:right="701" w:firstLine="0"/>
        <w:rPr>
          <w:bCs/>
        </w:rPr>
      </w:pPr>
    </w:p>
    <w:sectPr w:rsidR="00D84C97" w:rsidRPr="00D84C97">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A364" w14:textId="77777777" w:rsidR="004B0447" w:rsidRDefault="004B0447">
      <w:pPr>
        <w:spacing w:line="240" w:lineRule="auto"/>
      </w:pPr>
      <w:r>
        <w:separator/>
      </w:r>
    </w:p>
  </w:endnote>
  <w:endnote w:type="continuationSeparator" w:id="0">
    <w:p w14:paraId="4FA0CEC5" w14:textId="77777777" w:rsidR="004B0447" w:rsidRDefault="004B0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3188" w14:textId="77777777" w:rsidR="004B0447" w:rsidRDefault="004B0447">
      <w:pPr>
        <w:spacing w:line="240" w:lineRule="auto"/>
      </w:pPr>
      <w:r>
        <w:separator/>
      </w:r>
    </w:p>
  </w:footnote>
  <w:footnote w:type="continuationSeparator" w:id="0">
    <w:p w14:paraId="626B7D8D" w14:textId="77777777" w:rsidR="004B0447" w:rsidRDefault="004B0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000755"/>
      <w:docPartObj>
        <w:docPartGallery w:val="Page Numbers (Top of Page)"/>
        <w:docPartUnique/>
      </w:docPartObj>
    </w:sdtPr>
    <w:sdtEndPr>
      <w:rPr>
        <w:rStyle w:val="PageNumber"/>
      </w:rPr>
    </w:sdtEndPr>
    <w:sdtContent>
      <w:p w14:paraId="2C2F3518" w14:textId="7242BFC8" w:rsidR="00E554F5" w:rsidRDefault="00E554F5" w:rsidP="004C4E9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EBE1B" w14:textId="77777777" w:rsidR="007A7E13" w:rsidRDefault="007A7E13" w:rsidP="00E554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556443"/>
      <w:docPartObj>
        <w:docPartGallery w:val="Page Numbers (Top of Page)"/>
        <w:docPartUnique/>
      </w:docPartObj>
    </w:sdtPr>
    <w:sdtEndPr>
      <w:rPr>
        <w:rStyle w:val="PageNumber"/>
      </w:rPr>
    </w:sdtEndPr>
    <w:sdtContent>
      <w:p w14:paraId="005448D6" w14:textId="4D64A6F6" w:rsidR="00E554F5" w:rsidRDefault="00E554F5" w:rsidP="004C4E9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69DCDC" w14:textId="4F61AA9E" w:rsidR="004121B4" w:rsidRDefault="00355364" w:rsidP="00E554F5">
    <w:pPr>
      <w:pBdr>
        <w:top w:val="nil"/>
        <w:left w:val="nil"/>
        <w:bottom w:val="nil"/>
        <w:right w:val="nil"/>
        <w:between w:val="nil"/>
      </w:pBdr>
      <w:tabs>
        <w:tab w:val="right" w:pos="8640"/>
        <w:tab w:val="right" w:pos="9360"/>
      </w:tabs>
      <w:ind w:right="360" w:firstLine="0"/>
      <w:rPr>
        <w:color w:val="000000"/>
      </w:rPr>
    </w:pPr>
    <w:r>
      <w:rPr>
        <w:sz w:val="20"/>
        <w:szCs w:val="20"/>
      </w:rPr>
      <w:t>Steven Mills</w:t>
    </w:r>
    <w:r w:rsidR="00683EDB">
      <w:rPr>
        <w:sz w:val="20"/>
        <w:szCs w:val="20"/>
      </w:rPr>
      <w:t>,</w:t>
    </w:r>
    <w:r w:rsidR="000018B2">
      <w:rPr>
        <w:sz w:val="20"/>
        <w:szCs w:val="20"/>
      </w:rPr>
      <w:t xml:space="preserve"> </w:t>
    </w:r>
    <w:r w:rsidR="007060D4">
      <w:rPr>
        <w:sz w:val="20"/>
        <w:szCs w:val="20"/>
      </w:rPr>
      <w:t>PH 800</w:t>
    </w:r>
    <w:r w:rsidR="00683EDB">
      <w:rPr>
        <w:sz w:val="20"/>
        <w:szCs w:val="20"/>
      </w:rPr>
      <w:t>,</w:t>
    </w:r>
    <w:r w:rsidR="000018B2">
      <w:rPr>
        <w:sz w:val="20"/>
        <w:szCs w:val="20"/>
      </w:rPr>
      <w:t xml:space="preserve"> </w:t>
    </w:r>
    <w:r w:rsidR="003D721A">
      <w:rPr>
        <w:sz w:val="20"/>
        <w:szCs w:val="20"/>
      </w:rPr>
      <w:t>Transformative Learning and Adult Education</w:t>
    </w:r>
    <w:r w:rsidR="00683EDB">
      <w:rPr>
        <w:sz w:val="20"/>
        <w:szCs w:val="20"/>
      </w:rPr>
      <w:t>,</w:t>
    </w:r>
    <w:r w:rsidR="000018B2">
      <w:rPr>
        <w:sz w:val="20"/>
        <w:szCs w:val="20"/>
      </w:rPr>
      <w:t xml:space="preserve"> </w:t>
    </w:r>
    <w:r w:rsidR="00683EDB">
      <w:rPr>
        <w:color w:val="000000"/>
        <w:sz w:val="20"/>
        <w:szCs w:val="20"/>
      </w:rPr>
      <w:t>Assignment</w:t>
    </w:r>
    <w:r w:rsidR="00683EDB">
      <w:rPr>
        <w:sz w:val="20"/>
        <w:szCs w:val="20"/>
      </w:rPr>
      <w:t xml:space="preserve"> #</w:t>
    </w:r>
    <w:r w:rsidR="003D721A">
      <w:rPr>
        <w:sz w:val="20"/>
        <w:szCs w:val="20"/>
      </w:rPr>
      <w:t>1</w:t>
    </w:r>
    <w:r w:rsidR="00683EDB">
      <w:rPr>
        <w:sz w:val="20"/>
        <w:szCs w:val="20"/>
      </w:rPr>
      <w:t>,</w:t>
    </w:r>
    <w:r w:rsidR="000018B2">
      <w:rPr>
        <w:sz w:val="20"/>
        <w:szCs w:val="20"/>
      </w:rPr>
      <w:t xml:space="preserve"> </w:t>
    </w:r>
    <w:r w:rsidR="00683EDB">
      <w:rPr>
        <w:sz w:val="20"/>
        <w:szCs w:val="20"/>
      </w:rPr>
      <w:t>date (</w:t>
    </w:r>
    <w:r w:rsidR="008B2DDD">
      <w:rPr>
        <w:sz w:val="20"/>
        <w:szCs w:val="20"/>
      </w:rPr>
      <w:t>0</w:t>
    </w:r>
    <w:r w:rsidR="003D721A">
      <w:rPr>
        <w:sz w:val="20"/>
        <w:szCs w:val="20"/>
      </w:rPr>
      <w:t>4</w:t>
    </w:r>
    <w:r w:rsidR="00683EDB">
      <w:rPr>
        <w:sz w:val="20"/>
        <w:szCs w:val="20"/>
      </w:rPr>
      <w:t>/</w:t>
    </w:r>
    <w:r w:rsidR="003D721A">
      <w:rPr>
        <w:sz w:val="20"/>
        <w:szCs w:val="20"/>
      </w:rPr>
      <w:t>06</w:t>
    </w:r>
    <w:r w:rsidR="00683EDB">
      <w:rPr>
        <w:sz w:val="20"/>
        <w:szCs w:val="20"/>
      </w:rPr>
      <w:t>/</w:t>
    </w:r>
    <w:r w:rsidR="008B2DDD">
      <w:rPr>
        <w:sz w:val="20"/>
        <w:szCs w:val="20"/>
      </w:rPr>
      <w:t>2024</w:t>
    </w:r>
    <w:r w:rsidR="00683EDB">
      <w:rPr>
        <w:sz w:val="20"/>
        <w:szCs w:val="20"/>
      </w:rPr>
      <w:t>)</w:t>
    </w:r>
    <w:r w:rsidR="00683EDB">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053"/>
    <w:multiLevelType w:val="hybridMultilevel"/>
    <w:tmpl w:val="CCB021EC"/>
    <w:lvl w:ilvl="0" w:tplc="E1F27EB0">
      <w:start w:val="1"/>
      <w:numFmt w:val="decimal"/>
      <w:lvlText w:val="%1."/>
      <w:lvlJc w:val="left"/>
      <w:pPr>
        <w:ind w:left="820" w:hanging="360"/>
        <w:jc w:val="left"/>
      </w:pPr>
      <w:rPr>
        <w:rFonts w:ascii="Arial" w:eastAsia="Arial" w:hAnsi="Arial" w:cs="Arial" w:hint="default"/>
        <w:b/>
        <w:bCs/>
        <w:i w:val="0"/>
        <w:iCs w:val="0"/>
        <w:spacing w:val="-1"/>
        <w:w w:val="100"/>
        <w:sz w:val="22"/>
        <w:szCs w:val="22"/>
        <w:lang w:val="en-US" w:eastAsia="en-US" w:bidi="ar-SA"/>
      </w:rPr>
    </w:lvl>
    <w:lvl w:ilvl="1" w:tplc="A63AAB26">
      <w:start w:val="1"/>
      <w:numFmt w:val="lowerLetter"/>
      <w:lvlText w:val="%2."/>
      <w:lvlJc w:val="left"/>
      <w:pPr>
        <w:ind w:left="1540" w:hanging="360"/>
        <w:jc w:val="left"/>
      </w:pPr>
      <w:rPr>
        <w:rFonts w:hint="default"/>
        <w:spacing w:val="-1"/>
        <w:w w:val="100"/>
        <w:lang w:val="en-US" w:eastAsia="en-US" w:bidi="ar-SA"/>
      </w:rPr>
    </w:lvl>
    <w:lvl w:ilvl="2" w:tplc="4C84BA04">
      <w:numFmt w:val="bullet"/>
      <w:lvlText w:val="•"/>
      <w:lvlJc w:val="left"/>
      <w:pPr>
        <w:ind w:left="2493" w:hanging="360"/>
      </w:pPr>
      <w:rPr>
        <w:rFonts w:hint="default"/>
        <w:lang w:val="en-US" w:eastAsia="en-US" w:bidi="ar-SA"/>
      </w:rPr>
    </w:lvl>
    <w:lvl w:ilvl="3" w:tplc="B03A3106">
      <w:numFmt w:val="bullet"/>
      <w:lvlText w:val="•"/>
      <w:lvlJc w:val="left"/>
      <w:pPr>
        <w:ind w:left="3446" w:hanging="360"/>
      </w:pPr>
      <w:rPr>
        <w:rFonts w:hint="default"/>
        <w:lang w:val="en-US" w:eastAsia="en-US" w:bidi="ar-SA"/>
      </w:rPr>
    </w:lvl>
    <w:lvl w:ilvl="4" w:tplc="01BCE6F2">
      <w:numFmt w:val="bullet"/>
      <w:lvlText w:val="•"/>
      <w:lvlJc w:val="left"/>
      <w:pPr>
        <w:ind w:left="4400" w:hanging="360"/>
      </w:pPr>
      <w:rPr>
        <w:rFonts w:hint="default"/>
        <w:lang w:val="en-US" w:eastAsia="en-US" w:bidi="ar-SA"/>
      </w:rPr>
    </w:lvl>
    <w:lvl w:ilvl="5" w:tplc="835CCE20">
      <w:numFmt w:val="bullet"/>
      <w:lvlText w:val="•"/>
      <w:lvlJc w:val="left"/>
      <w:pPr>
        <w:ind w:left="5353" w:hanging="360"/>
      </w:pPr>
      <w:rPr>
        <w:rFonts w:hint="default"/>
        <w:lang w:val="en-US" w:eastAsia="en-US" w:bidi="ar-SA"/>
      </w:rPr>
    </w:lvl>
    <w:lvl w:ilvl="6" w:tplc="42924E90">
      <w:numFmt w:val="bullet"/>
      <w:lvlText w:val="•"/>
      <w:lvlJc w:val="left"/>
      <w:pPr>
        <w:ind w:left="6306" w:hanging="360"/>
      </w:pPr>
      <w:rPr>
        <w:rFonts w:hint="default"/>
        <w:lang w:val="en-US" w:eastAsia="en-US" w:bidi="ar-SA"/>
      </w:rPr>
    </w:lvl>
    <w:lvl w:ilvl="7" w:tplc="51D4B2FE">
      <w:numFmt w:val="bullet"/>
      <w:lvlText w:val="•"/>
      <w:lvlJc w:val="left"/>
      <w:pPr>
        <w:ind w:left="7260" w:hanging="360"/>
      </w:pPr>
      <w:rPr>
        <w:rFonts w:hint="default"/>
        <w:lang w:val="en-US" w:eastAsia="en-US" w:bidi="ar-SA"/>
      </w:rPr>
    </w:lvl>
    <w:lvl w:ilvl="8" w:tplc="341EF134">
      <w:numFmt w:val="bullet"/>
      <w:lvlText w:val="•"/>
      <w:lvlJc w:val="left"/>
      <w:pPr>
        <w:ind w:left="8213" w:hanging="360"/>
      </w:pPr>
      <w:rPr>
        <w:rFonts w:hint="default"/>
        <w:lang w:val="en-US" w:eastAsia="en-US" w:bidi="ar-SA"/>
      </w:rPr>
    </w:lvl>
  </w:abstractNum>
  <w:num w:numId="1" w16cid:durableId="121916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4"/>
    <w:rsid w:val="000018B2"/>
    <w:rsid w:val="00025F16"/>
    <w:rsid w:val="00036E0E"/>
    <w:rsid w:val="0004148C"/>
    <w:rsid w:val="000640E0"/>
    <w:rsid w:val="00065089"/>
    <w:rsid w:val="000851B6"/>
    <w:rsid w:val="000C0EFE"/>
    <w:rsid w:val="000D5460"/>
    <w:rsid w:val="000E46F0"/>
    <w:rsid w:val="000F06CC"/>
    <w:rsid w:val="00103E8A"/>
    <w:rsid w:val="00110690"/>
    <w:rsid w:val="00123537"/>
    <w:rsid w:val="00152AFC"/>
    <w:rsid w:val="0015451A"/>
    <w:rsid w:val="00186969"/>
    <w:rsid w:val="001944D1"/>
    <w:rsid w:val="001E0006"/>
    <w:rsid w:val="00215CD8"/>
    <w:rsid w:val="0023296C"/>
    <w:rsid w:val="00266493"/>
    <w:rsid w:val="00267B0B"/>
    <w:rsid w:val="00273791"/>
    <w:rsid w:val="0028564A"/>
    <w:rsid w:val="002A695C"/>
    <w:rsid w:val="002E04C6"/>
    <w:rsid w:val="00331BFB"/>
    <w:rsid w:val="00355364"/>
    <w:rsid w:val="003657FC"/>
    <w:rsid w:val="00390E43"/>
    <w:rsid w:val="003C0DCE"/>
    <w:rsid w:val="003D721A"/>
    <w:rsid w:val="003F2D62"/>
    <w:rsid w:val="004121B4"/>
    <w:rsid w:val="004200F6"/>
    <w:rsid w:val="00442156"/>
    <w:rsid w:val="00466B83"/>
    <w:rsid w:val="004811D3"/>
    <w:rsid w:val="0049529D"/>
    <w:rsid w:val="004A5AD8"/>
    <w:rsid w:val="004B0176"/>
    <w:rsid w:val="004B0447"/>
    <w:rsid w:val="004D2342"/>
    <w:rsid w:val="004E3B0C"/>
    <w:rsid w:val="004E5DC7"/>
    <w:rsid w:val="004F0B91"/>
    <w:rsid w:val="00540F7F"/>
    <w:rsid w:val="0055074D"/>
    <w:rsid w:val="0055535C"/>
    <w:rsid w:val="0057771B"/>
    <w:rsid w:val="00577F25"/>
    <w:rsid w:val="005A0326"/>
    <w:rsid w:val="005D2DA4"/>
    <w:rsid w:val="00642B07"/>
    <w:rsid w:val="006521D8"/>
    <w:rsid w:val="006555DF"/>
    <w:rsid w:val="00674183"/>
    <w:rsid w:val="00683EDB"/>
    <w:rsid w:val="006D1C35"/>
    <w:rsid w:val="006F20BD"/>
    <w:rsid w:val="007052E9"/>
    <w:rsid w:val="007060D4"/>
    <w:rsid w:val="0071247D"/>
    <w:rsid w:val="007145BD"/>
    <w:rsid w:val="00731B3E"/>
    <w:rsid w:val="00747240"/>
    <w:rsid w:val="00773C62"/>
    <w:rsid w:val="00792E37"/>
    <w:rsid w:val="007A7E13"/>
    <w:rsid w:val="007F70E5"/>
    <w:rsid w:val="00846535"/>
    <w:rsid w:val="008518F4"/>
    <w:rsid w:val="00875226"/>
    <w:rsid w:val="00894867"/>
    <w:rsid w:val="008B2DDD"/>
    <w:rsid w:val="008D1D73"/>
    <w:rsid w:val="009214A9"/>
    <w:rsid w:val="0096053A"/>
    <w:rsid w:val="00966D39"/>
    <w:rsid w:val="00983E2C"/>
    <w:rsid w:val="009844BE"/>
    <w:rsid w:val="0098654C"/>
    <w:rsid w:val="00993732"/>
    <w:rsid w:val="009C679E"/>
    <w:rsid w:val="009D2D87"/>
    <w:rsid w:val="00A637FF"/>
    <w:rsid w:val="00A831D3"/>
    <w:rsid w:val="00A930DB"/>
    <w:rsid w:val="00AB03F4"/>
    <w:rsid w:val="00AC552A"/>
    <w:rsid w:val="00AC7A27"/>
    <w:rsid w:val="00AE3858"/>
    <w:rsid w:val="00B06E29"/>
    <w:rsid w:val="00B10E95"/>
    <w:rsid w:val="00B17D9E"/>
    <w:rsid w:val="00B371ED"/>
    <w:rsid w:val="00B46CCC"/>
    <w:rsid w:val="00B66822"/>
    <w:rsid w:val="00B9301F"/>
    <w:rsid w:val="00BB291B"/>
    <w:rsid w:val="00C045DB"/>
    <w:rsid w:val="00C36267"/>
    <w:rsid w:val="00C64799"/>
    <w:rsid w:val="00C71EFA"/>
    <w:rsid w:val="00C72310"/>
    <w:rsid w:val="00C77E64"/>
    <w:rsid w:val="00CD3E4F"/>
    <w:rsid w:val="00D31146"/>
    <w:rsid w:val="00D4296E"/>
    <w:rsid w:val="00D45837"/>
    <w:rsid w:val="00D50AF7"/>
    <w:rsid w:val="00D61B8C"/>
    <w:rsid w:val="00D84C97"/>
    <w:rsid w:val="00D92712"/>
    <w:rsid w:val="00DA2026"/>
    <w:rsid w:val="00DC43C4"/>
    <w:rsid w:val="00E04DDC"/>
    <w:rsid w:val="00E52A71"/>
    <w:rsid w:val="00E554F5"/>
    <w:rsid w:val="00E70F12"/>
    <w:rsid w:val="00E86EDD"/>
    <w:rsid w:val="00EA5EC0"/>
    <w:rsid w:val="00EC57E6"/>
    <w:rsid w:val="00EE22FD"/>
    <w:rsid w:val="00F023AA"/>
    <w:rsid w:val="00F21393"/>
    <w:rsid w:val="00F22CB0"/>
    <w:rsid w:val="00F46A36"/>
    <w:rsid w:val="00F5646B"/>
    <w:rsid w:val="00F714C2"/>
    <w:rsid w:val="00F73734"/>
    <w:rsid w:val="00F85C31"/>
    <w:rsid w:val="00F94ECC"/>
    <w:rsid w:val="00FC51A9"/>
    <w:rsid w:val="00FD3085"/>
    <w:rsid w:val="00FE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9DC9F"/>
  <w15:docId w15:val="{D895440E-443C-6742-9CD7-281702E4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TMLCite">
    <w:name w:val="HTML Cite"/>
    <w:basedOn w:val="DefaultParagraphFont"/>
    <w:uiPriority w:val="99"/>
    <w:semiHidden/>
    <w:unhideWhenUsed/>
    <w:rsid w:val="00273791"/>
    <w:rPr>
      <w:i/>
      <w:iCs/>
    </w:rPr>
  </w:style>
  <w:style w:type="paragraph" w:customStyle="1" w:styleId="sbq21c">
    <w:name w:val="sbq21c"/>
    <w:basedOn w:val="Normal"/>
    <w:rsid w:val="00273791"/>
    <w:pPr>
      <w:tabs>
        <w:tab w:val="clear" w:pos="8640"/>
      </w:tabs>
      <w:suppressAutoHyphens w:val="0"/>
      <w:autoSpaceDE/>
      <w:autoSpaceDN/>
      <w:spacing w:before="100" w:beforeAutospacing="1" w:after="100" w:afterAutospacing="1" w:line="240" w:lineRule="auto"/>
      <w:ind w:firstLine="0"/>
    </w:pPr>
  </w:style>
  <w:style w:type="paragraph" w:styleId="ListParagraph">
    <w:name w:val="List Paragraph"/>
    <w:basedOn w:val="Normal"/>
    <w:uiPriority w:val="1"/>
    <w:qFormat/>
    <w:rsid w:val="00B06E29"/>
    <w:pPr>
      <w:widowControl w:val="0"/>
      <w:tabs>
        <w:tab w:val="clear" w:pos="8640"/>
      </w:tabs>
      <w:suppressAutoHyphens w:val="0"/>
      <w:spacing w:line="240" w:lineRule="auto"/>
      <w:ind w:left="820" w:hanging="36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1650</Words>
  <Characters>9408</Characters>
  <Application>Microsoft Office Word</Application>
  <DocSecurity>0</DocSecurity>
  <Lines>78</Lines>
  <Paragraphs>22</Paragraphs>
  <ScaleCrop>false</ScaleCrop>
  <Company>Surge</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Steve Mills</cp:lastModifiedBy>
  <cp:revision>100</cp:revision>
  <dcterms:created xsi:type="dcterms:W3CDTF">2024-04-06T00:18:00Z</dcterms:created>
  <dcterms:modified xsi:type="dcterms:W3CDTF">2024-04-06T11:04:00Z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id="npFwUXlE"/&gt;&lt;style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