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between w:val="none" w:color="auto" w:sz="0" w:space="0"/>
        </w:pBdr>
        <w:tabs>
          <w:tab w:val="right" w:pos="8640"/>
        </w:tabs>
        <w:jc w:val="center"/>
        <w:rPr>
          <w:color w:val="000000"/>
        </w:rPr>
      </w:pPr>
    </w:p>
    <w:p>
      <w:pPr>
        <w:pBdr>
          <w:top w:val="none" w:color="auto" w:sz="0" w:space="0"/>
          <w:left w:val="none" w:color="auto" w:sz="0" w:space="0"/>
          <w:bottom w:val="none" w:color="auto" w:sz="0" w:space="0"/>
          <w:right w:val="none" w:color="auto" w:sz="0" w:space="0"/>
          <w:between w:val="none" w:color="auto" w:sz="0" w:space="0"/>
        </w:pBdr>
        <w:tabs>
          <w:tab w:val="right" w:pos="8640"/>
        </w:tabs>
        <w:jc w:val="center"/>
        <w:rPr>
          <w:color w:val="000000"/>
        </w:rPr>
      </w:pPr>
    </w:p>
    <w:p>
      <w:pPr>
        <w:pBdr>
          <w:top w:val="none" w:color="auto" w:sz="0" w:space="0"/>
          <w:left w:val="none" w:color="auto" w:sz="0" w:space="0"/>
          <w:bottom w:val="none" w:color="auto" w:sz="0" w:space="0"/>
          <w:right w:val="none" w:color="auto" w:sz="0" w:space="0"/>
          <w:between w:val="none" w:color="auto" w:sz="0" w:space="0"/>
        </w:pBdr>
        <w:tabs>
          <w:tab w:val="right" w:pos="8640"/>
        </w:tabs>
        <w:ind w:firstLine="0"/>
        <w:jc w:val="center"/>
        <w:rPr>
          <w:color w:val="000000"/>
        </w:rPr>
      </w:pPr>
    </w:p>
    <w:p>
      <w:pPr>
        <w:pBdr>
          <w:top w:val="none" w:color="auto" w:sz="0" w:space="0"/>
          <w:left w:val="none" w:color="auto" w:sz="0" w:space="0"/>
          <w:bottom w:val="none" w:color="auto" w:sz="0" w:space="0"/>
          <w:right w:val="none" w:color="auto" w:sz="0" w:space="0"/>
          <w:between w:val="none" w:color="auto" w:sz="0" w:space="0"/>
        </w:pBdr>
        <w:tabs>
          <w:tab w:val="right" w:pos="8640"/>
        </w:tabs>
        <w:ind w:firstLine="0"/>
        <w:jc w:val="center"/>
        <w:rPr>
          <w:color w:val="000000"/>
        </w:rPr>
      </w:pPr>
    </w:p>
    <w:p>
      <w:pPr>
        <w:pBdr>
          <w:top w:val="none" w:color="auto" w:sz="0" w:space="0"/>
          <w:left w:val="none" w:color="auto" w:sz="0" w:space="0"/>
          <w:bottom w:val="none" w:color="auto" w:sz="0" w:space="0"/>
          <w:right w:val="none" w:color="auto" w:sz="0" w:space="0"/>
          <w:between w:val="none" w:color="auto" w:sz="0" w:space="0"/>
        </w:pBdr>
        <w:tabs>
          <w:tab w:val="right" w:pos="8640"/>
        </w:tabs>
        <w:ind w:firstLine="0"/>
        <w:jc w:val="center"/>
        <w:rPr>
          <w:b/>
          <w:bCs/>
          <w:color w:val="000000"/>
        </w:rPr>
      </w:pPr>
      <w:r>
        <w:rPr>
          <w:b/>
          <w:bCs/>
          <w:color w:val="000000"/>
        </w:rPr>
        <w:t>Reconstructing Communities with Low-income Populations Displaced by Gentrification</w:t>
      </w:r>
    </w:p>
    <w:p>
      <w:pPr>
        <w:spacing w:line="240" w:lineRule="auto"/>
        <w:ind w:firstLine="0"/>
        <w:jc w:val="center"/>
      </w:pPr>
      <w:r>
        <w:t>Research for the 21st Century</w:t>
      </w:r>
    </w:p>
    <w:p>
      <w:pPr>
        <w:spacing w:line="240" w:lineRule="auto"/>
        <w:ind w:firstLine="0"/>
        <w:jc w:val="center"/>
      </w:pPr>
    </w:p>
    <w:p>
      <w:pPr>
        <w:spacing w:line="240" w:lineRule="auto"/>
        <w:ind w:firstLine="0"/>
        <w:jc w:val="center"/>
      </w:pPr>
      <w:r>
        <w:t>Yvette Mulkey</w:t>
      </w:r>
    </w:p>
    <w:p>
      <w:pPr>
        <w:spacing w:line="240" w:lineRule="auto"/>
        <w:ind w:firstLine="0"/>
        <w:jc w:val="center"/>
      </w:pPr>
    </w:p>
    <w:p>
      <w:pPr>
        <w:spacing w:line="240" w:lineRule="auto"/>
        <w:ind w:firstLine="0"/>
        <w:jc w:val="center"/>
      </w:pPr>
      <w:r>
        <w:t>Omega Graduate School</w:t>
      </w:r>
    </w:p>
    <w:p>
      <w:pPr>
        <w:spacing w:line="240" w:lineRule="auto"/>
        <w:ind w:firstLine="0"/>
        <w:jc w:val="center"/>
      </w:pPr>
    </w:p>
    <w:p>
      <w:pPr>
        <w:spacing w:line="240" w:lineRule="auto"/>
        <w:ind w:firstLine="0"/>
        <w:jc w:val="center"/>
      </w:pPr>
      <w:r>
        <w:t>Date (March 9, 2024)</w:t>
      </w:r>
    </w:p>
    <w:p>
      <w:pPr>
        <w:spacing w:line="240" w:lineRule="auto"/>
        <w:ind w:firstLine="0"/>
        <w:jc w:val="center"/>
      </w:pPr>
    </w:p>
    <w:p>
      <w:pPr>
        <w:spacing w:line="240" w:lineRule="auto"/>
        <w:ind w:firstLine="0"/>
        <w:jc w:val="center"/>
      </w:pPr>
      <w:r>
        <w:t>Professor</w:t>
      </w:r>
    </w:p>
    <w:p>
      <w:pPr>
        <w:spacing w:line="240" w:lineRule="auto"/>
        <w:ind w:firstLine="0"/>
        <w:jc w:val="center"/>
      </w:pPr>
    </w:p>
    <w:p>
      <w:pPr>
        <w:pBdr>
          <w:top w:val="none" w:color="auto" w:sz="0" w:space="0"/>
          <w:left w:val="none" w:color="auto" w:sz="0" w:space="0"/>
          <w:bottom w:val="none" w:color="auto" w:sz="0" w:space="0"/>
          <w:right w:val="none" w:color="auto" w:sz="0" w:space="0"/>
          <w:between w:val="none" w:color="auto" w:sz="0" w:space="0"/>
        </w:pBdr>
        <w:tabs>
          <w:tab w:val="right" w:pos="8640"/>
        </w:tabs>
        <w:ind w:firstLine="0"/>
        <w:jc w:val="center"/>
      </w:pPr>
      <w:r>
        <w:t>David Ward, Ph.D., Th.M.</w:t>
      </w:r>
    </w:p>
    <w:p>
      <w:pPr>
        <w:tabs>
          <w:tab w:val="right" w:pos="8640"/>
        </w:tabs>
        <w:spacing w:line="240" w:lineRule="auto"/>
        <w:ind w:firstLine="0"/>
      </w:pPr>
      <w:r>
        <w:br w:type="page"/>
      </w:r>
    </w:p>
    <w:p>
      <w:pPr>
        <w:tabs>
          <w:tab w:val="right" w:pos="8640"/>
        </w:tabs>
      </w:pPr>
      <w:r>
        <w:t>Assignment #3 – Essay Draft</w:t>
      </w:r>
    </w:p>
    <w:p>
      <w:pPr>
        <w:tabs>
          <w:tab w:val="right" w:pos="8640"/>
        </w:tabs>
      </w:pPr>
      <w:r>
        <w:t xml:space="preserve">Begin work on 120-day Research for 21st Century Paper </w:t>
      </w:r>
    </w:p>
    <w:p>
      <w:pPr>
        <w:tabs>
          <w:tab w:val="right" w:pos="8640"/>
        </w:tabs>
        <w:ind w:left="720" w:firstLine="0"/>
      </w:pPr>
      <w:r>
        <w:t>1. In preparation for Assignment #4, choose a scholarly topic of interest. Type the topic on the title line on the cover page and the first page of the paper. Explain your reasoning for choosing the topic in the introduction section (after the title and before the first Level 1 heading) of the paper. Use your best academic voice, correct sentence structure, tense,</w:t>
      </w:r>
    </w:p>
    <w:p>
      <w:pPr>
        <w:tabs>
          <w:tab w:val="right" w:pos="8640"/>
        </w:tabs>
      </w:pPr>
      <w:r>
        <w:t>and punctuation. In the rest of the introductory paragraph, preview three points one</w:t>
      </w:r>
    </w:p>
    <w:p>
      <w:pPr>
        <w:tabs>
          <w:tab w:val="right" w:pos="8640"/>
        </w:tabs>
      </w:pPr>
      <w:r>
        <w:t>would address in an essay about your topic with ideas that came from your sources.</w:t>
      </w:r>
    </w:p>
    <w:p>
      <w:pPr>
        <w:tabs>
          <w:tab w:val="right" w:pos="8640"/>
        </w:tabs>
      </w:pPr>
      <w:r>
        <w:t>2. Develop a list of search terms and phrases that pertain to the subject chosen and</w:t>
      </w:r>
    </w:p>
    <w:p>
      <w:pPr>
        <w:tabs>
          <w:tab w:val="right" w:pos="8640"/>
        </w:tabs>
      </w:pPr>
      <w:r>
        <w:t>include these immediately following the first Level 1 heading. Give the list a name and</w:t>
      </w:r>
    </w:p>
    <w:p>
      <w:pPr>
        <w:tabs>
          <w:tab w:val="right" w:pos="8640"/>
        </w:tabs>
      </w:pPr>
      <w:r>
        <w:t>use the name as the Level 1 heading (use the heading styles in the template and the</w:t>
      </w:r>
    </w:p>
    <w:p>
      <w:pPr>
        <w:tabs>
          <w:tab w:val="right" w:pos="8640"/>
        </w:tabs>
      </w:pPr>
      <w:r>
        <w:t>APA 7 Manual or Guide provided in the hyperlinks in this syllabus). Present the list in a</w:t>
      </w:r>
    </w:p>
    <w:p>
      <w:pPr>
        <w:tabs>
          <w:tab w:val="right" w:pos="8640"/>
        </w:tabs>
      </w:pPr>
      <w:r>
        <w:t>complete sentence or a bulleted list with an opener (e.g., Search terms related to the</w:t>
      </w:r>
    </w:p>
    <w:p>
      <w:pPr>
        <w:tabs>
          <w:tab w:val="right" w:pos="8640"/>
        </w:tabs>
      </w:pPr>
      <w:r>
        <w:t>topic of this paper are as follows:). Use correct punctuation.</w:t>
      </w:r>
    </w:p>
    <w:p>
      <w:pPr>
        <w:tabs>
          <w:tab w:val="right" w:pos="8640"/>
        </w:tabs>
        <w:ind w:left="720" w:firstLine="0"/>
      </w:pPr>
      <w:r>
        <w:t>3. Continue building the Works Cited list you began in Assignment #2. Locate a minimum of two books (minimum of one published in the last five years) relevant to your chosen topic and develop an APA reference for each book. Insert the properly formatted references in the Works Cited section of the paper.</w:t>
      </w:r>
    </w:p>
    <w:p>
      <w:pPr>
        <w:tabs>
          <w:tab w:val="right" w:pos="8640"/>
        </w:tabs>
        <w:ind w:left="720" w:firstLine="0"/>
      </w:pPr>
      <w:r>
        <w:t>4. Locate four primary research journal articles relevant to your chosen topic; three articles must be less than five years old. Develop a reference for each journal article and insert the references into the Works Cited section. Put your 10 references in alphabetical order.</w:t>
      </w:r>
    </w:p>
    <w:p>
      <w:pPr>
        <w:tabs>
          <w:tab w:val="right" w:pos="8640"/>
        </w:tabs>
      </w:pPr>
    </w:p>
    <w:p>
      <w:pPr>
        <w:tabs>
          <w:tab w:val="clear" w:pos="8640"/>
        </w:tabs>
        <w:suppressAutoHyphens w:val="0"/>
        <w:autoSpaceDE/>
        <w:autoSpaceDN/>
        <w:spacing w:after="160"/>
        <w:ind w:firstLine="0"/>
        <w:rPr>
          <w:rFonts w:eastAsia="Aptos"/>
          <w:b/>
          <w:bCs/>
          <w:kern w:val="2"/>
          <w14:ligatures w14:val="standardContextual"/>
        </w:rPr>
      </w:pPr>
      <w:r>
        <w:rPr>
          <w:rFonts w:eastAsia="Aptos"/>
          <w:b/>
          <w:bCs/>
          <w:kern w:val="2"/>
          <w14:ligatures w14:val="standardContextual"/>
        </w:rPr>
        <w:t xml:space="preserve">Reconstructing Communities with Low-income Populations Displaced by Gentrification </w:t>
      </w:r>
    </w:p>
    <w:p>
      <w:pPr>
        <w:tabs>
          <w:tab w:val="clear" w:pos="8640"/>
        </w:tabs>
        <w:suppressAutoHyphens w:val="0"/>
        <w:autoSpaceDE/>
        <w:autoSpaceDN/>
        <w:spacing w:after="160"/>
        <w:rPr>
          <w:rFonts w:eastAsia="Aptos"/>
          <w:kern w:val="2"/>
          <w14:ligatures w14:val="standardContextual"/>
        </w:rPr>
      </w:pPr>
      <w:r>
        <w:rPr>
          <w:rFonts w:eastAsia="Aptos"/>
          <w:kern w:val="2"/>
          <w14:ligatures w14:val="standardContextual"/>
        </w:rPr>
        <w:t xml:space="preserve">Most of us have heard of the word gentrification. It is a process where a poor area becomes a better place to live because a wealthier group of people move into it. As a result, the environment may undergo major positive changes including the crime rate dropping, new emerging businesses developing and better funding for public schools within that district. However, the original habitants with low incomes, in most instances, do not get to experience the positive outcomes of their transformed community. Instead, they may experience </w:t>
      </w:r>
      <w:bookmarkStart w:id="0" w:name="_Hlk160300814"/>
      <w:r>
        <w:rPr>
          <w:rFonts w:eastAsia="Aptos"/>
          <w:kern w:val="2"/>
          <w14:ligatures w14:val="standardContextual"/>
        </w:rPr>
        <w:t xml:space="preserve">gentrification displacement </w:t>
      </w:r>
      <w:bookmarkEnd w:id="0"/>
      <w:r>
        <w:rPr>
          <w:rFonts w:eastAsia="Aptos"/>
          <w:kern w:val="2"/>
          <w14:ligatures w14:val="standardContextual"/>
        </w:rPr>
        <w:t>which is when once affordable housing for a population becomes too expensive for those residents to live. When this occurs, those affected are forced to relocate or may even become homeless. Likewise, others with similar living conditions are prevented from moving into these communities due to their lack of funds and resources to do so.</w:t>
      </w:r>
    </w:p>
    <w:p>
      <w:pPr>
        <w:tabs>
          <w:tab w:val="clear" w:pos="8640"/>
        </w:tabs>
        <w:suppressAutoHyphens w:val="0"/>
        <w:autoSpaceDE/>
        <w:autoSpaceDN/>
        <w:spacing w:after="160"/>
        <w:rPr>
          <w:rFonts w:eastAsia="Aptos"/>
          <w:kern w:val="2"/>
          <w14:ligatures w14:val="standardContextual"/>
        </w:rPr>
      </w:pPr>
      <w:commentRangeStart w:id="0"/>
      <w:r>
        <w:rPr>
          <w:rFonts w:eastAsia="Aptos"/>
          <w:kern w:val="2"/>
          <w14:ligatures w14:val="standardContextual"/>
        </w:rPr>
        <w:t>Although gentrification displacement is a complex issue, it is one we should strive to find big and small solutions that could work.</w:t>
      </w:r>
      <w:commentRangeEnd w:id="0"/>
      <w:r>
        <w:commentReference w:id="0"/>
      </w:r>
      <w:r>
        <w:rPr>
          <w:rFonts w:eastAsia="Aptos"/>
          <w:kern w:val="2"/>
          <w14:ligatures w14:val="standardContextual"/>
        </w:rPr>
        <w:t xml:space="preserve"> Here are a few points worth mentioning on this subject. One point is the messaging attached to conquering gentrification displacement is important. How we discuss this issue with those who can turn ideas into reality is critical. Our messaging to them will either bring about support for or opposition against change that is desired. How do we negotiate and persuade those with opposing views who are influential, so they serve as open doors instead of roadblocks? Another point worth mentioning is that some people who have been displaced have stressors that impact their mental health because they were forced to move sometimes with no place to go. In addition, often not having safe and permanent residency will lead to more economic disparities. We need to make sure those who are displaced have access to outlets for them as individuals to build better lives. For example, how do we give them agency over their living conditions, social status, mental health, and money matters? Finally, a noteworthy third point is to examine how do we establish equity. Are we able to create societal structures where financial status does not determine who can live in what neighborhood? For example, could some of the sustainable development goals, (SDG) of the United Nations be used for placemaking in urban locations such as Washington, DC, Baltimore, and San Diego where gentrification displacement has been experienced by its inhabitants. </w:t>
      </w:r>
    </w:p>
    <w:p>
      <w:pPr>
        <w:tabs>
          <w:tab w:val="clear" w:pos="8640"/>
        </w:tabs>
        <w:suppressAutoHyphens w:val="0"/>
        <w:autoSpaceDE/>
        <w:autoSpaceDN/>
        <w:spacing w:after="160"/>
        <w:ind w:firstLine="0"/>
        <w:jc w:val="center"/>
        <w:rPr>
          <w:rFonts w:eastAsia="Aptos"/>
          <w:b/>
          <w:bCs/>
          <w:kern w:val="2"/>
          <w14:ligatures w14:val="standardContextual"/>
        </w:rPr>
      </w:pPr>
      <w:commentRangeStart w:id="1"/>
      <w:r>
        <w:rPr>
          <w:rFonts w:eastAsia="Aptos"/>
          <w:b/>
          <w:bCs/>
          <w:kern w:val="2"/>
          <w14:ligatures w14:val="standardContextual"/>
        </w:rPr>
        <w:t>Demystifying Gentrification Displacement</w:t>
      </w:r>
      <w:commentRangeEnd w:id="1"/>
      <w:r>
        <w:commentReference w:id="1"/>
      </w:r>
    </w:p>
    <w:p>
      <w:pPr>
        <w:tabs>
          <w:tab w:val="clear" w:pos="8640"/>
        </w:tabs>
        <w:suppressAutoHyphens w:val="0"/>
        <w:autoSpaceDE/>
        <w:autoSpaceDN/>
        <w:spacing w:after="160"/>
        <w:ind w:firstLine="0"/>
        <w:rPr>
          <w:rFonts w:eastAsia="Aptos"/>
          <w:kern w:val="2"/>
          <w14:ligatures w14:val="standardContextual"/>
        </w:rPr>
      </w:pPr>
      <w:commentRangeStart w:id="2"/>
      <w:r>
        <w:rPr>
          <w:rFonts w:eastAsia="Aptos"/>
          <w:kern w:val="2"/>
          <w14:ligatures w14:val="standardContextual"/>
        </w:rPr>
        <w:t>The following list consist of words and terms related to the topic of this paper; they include urban sustainability, housing, resident-centered neighborhood revitalization, inclusion, class structure, forcibly displaced persons, marginalized populations, urban renewal, civic engagement, equitable development, social ecology, concentrated poverty, equity, precarity.</w:t>
      </w:r>
      <w:commentRangeEnd w:id="2"/>
      <w:r>
        <w:commentReference w:id="2"/>
      </w:r>
    </w:p>
    <w:p>
      <w:pPr>
        <w:tabs>
          <w:tab w:val="clear" w:pos="8640"/>
        </w:tabs>
        <w:suppressAutoHyphens w:val="0"/>
        <w:autoSpaceDE/>
        <w:autoSpaceDN/>
        <w:spacing w:after="160"/>
        <w:ind w:firstLine="0"/>
        <w:rPr>
          <w:rFonts w:eastAsia="Aptos"/>
          <w:kern w:val="2"/>
          <w14:ligatures w14:val="standardContextual"/>
        </w:rPr>
      </w:pPr>
      <w:r>
        <w:rPr>
          <w:rFonts w:eastAsia="Aptos"/>
          <w:kern w:val="2"/>
          <w14:ligatures w14:val="standardContextual"/>
        </w:rPr>
        <w:t>References</w:t>
      </w:r>
    </w:p>
    <w:p>
      <w:pPr>
        <w:tabs>
          <w:tab w:val="clear" w:pos="8640"/>
        </w:tabs>
        <w:suppressAutoHyphens w:val="0"/>
        <w:autoSpaceDE/>
        <w:autoSpaceDN/>
        <w:spacing w:after="160"/>
        <w:ind w:left="720" w:hanging="720"/>
        <w:rPr>
          <w:rFonts w:eastAsia="Aptos"/>
          <w:kern w:val="2"/>
          <w14:ligatures w14:val="standardContextual"/>
        </w:rPr>
      </w:pPr>
      <w:r>
        <w:rPr>
          <w:rFonts w:eastAsia="Aptos"/>
          <w:kern w:val="2"/>
          <w14:ligatures w14:val="standardContextual"/>
        </w:rPr>
        <w:t xml:space="preserve">Bernstein, A. G., &amp; Isaac, C. A. (2023). Gentrification: The role of dialogue in community engagement and social cohesion. </w:t>
      </w:r>
      <w:r>
        <w:rPr>
          <w:rFonts w:eastAsia="Aptos"/>
          <w:i/>
          <w:iCs/>
          <w:kern w:val="2"/>
          <w14:ligatures w14:val="standardContextual"/>
        </w:rPr>
        <w:t>Journal of Urban Affairs</w:t>
      </w:r>
      <w:r>
        <w:rPr>
          <w:rFonts w:eastAsia="Aptos"/>
          <w:b/>
          <w:bCs/>
          <w:kern w:val="2"/>
          <w14:ligatures w14:val="standardContextual"/>
        </w:rPr>
        <w:t xml:space="preserve">, </w:t>
      </w:r>
      <w:r>
        <w:rPr>
          <w:rFonts w:eastAsia="Aptos"/>
          <w:i/>
          <w:iCs/>
          <w:kern w:val="2"/>
          <w14:ligatures w14:val="standardContextual"/>
        </w:rPr>
        <w:t>45</w:t>
      </w:r>
      <w:r>
        <w:rPr>
          <w:rFonts w:eastAsia="Aptos"/>
          <w:kern w:val="2"/>
          <w14:ligatures w14:val="standardContextual"/>
        </w:rPr>
        <w:t>(4), 753-770.</w:t>
      </w:r>
    </w:p>
    <w:p>
      <w:pPr>
        <w:tabs>
          <w:tab w:val="clear" w:pos="8640"/>
        </w:tabs>
        <w:suppressAutoHyphens w:val="0"/>
        <w:autoSpaceDE/>
        <w:autoSpaceDN/>
        <w:spacing w:after="160"/>
        <w:ind w:firstLine="0"/>
        <w:rPr>
          <w:rFonts w:eastAsia="Aptos"/>
          <w:kern w:val="2"/>
          <w14:ligatures w14:val="standardContextual"/>
        </w:rPr>
      </w:pPr>
      <w:commentRangeStart w:id="3"/>
      <w:r>
        <w:rPr>
          <w:rFonts w:eastAsia="Aptos" w:cs="Arial"/>
          <w:color w:val="222222"/>
          <w:kern w:val="2"/>
          <w:szCs w:val="20"/>
          <w:shd w:val="clear" w:color="auto" w:fill="FFFFFF"/>
          <w14:ligatures w14:val="standardContextual"/>
        </w:rPr>
        <w:t>Bloom, N. D., &amp; Lasner, M. G. (Eds.). (2019). </w:t>
      </w:r>
      <w:r>
        <w:rPr>
          <w:rFonts w:eastAsia="Aptos" w:cs="Arial"/>
          <w:i/>
          <w:iCs/>
          <w:color w:val="222222"/>
          <w:kern w:val="2"/>
          <w:szCs w:val="20"/>
          <w:shd w:val="clear" w:color="auto" w:fill="FFFFFF"/>
          <w14:ligatures w14:val="standardContextual"/>
        </w:rPr>
        <w:t>Affordable housing in New York: The people, places, and policies that transformed a city</w:t>
      </w:r>
      <w:r>
        <w:rPr>
          <w:rFonts w:eastAsia="Aptos" w:cs="Arial"/>
          <w:color w:val="222222"/>
          <w:kern w:val="2"/>
          <w:szCs w:val="20"/>
          <w:shd w:val="clear" w:color="auto" w:fill="FFFFFF"/>
          <w14:ligatures w14:val="standardContextual"/>
        </w:rPr>
        <w:t>. Princeton University Press.</w:t>
      </w:r>
      <w:commentRangeEnd w:id="3"/>
      <w:r>
        <w:commentReference w:id="3"/>
      </w:r>
    </w:p>
    <w:p>
      <w:pPr>
        <w:tabs>
          <w:tab w:val="clear" w:pos="8640"/>
        </w:tabs>
        <w:suppressAutoHyphens w:val="0"/>
        <w:autoSpaceDE/>
        <w:autoSpaceDN/>
        <w:spacing w:after="160"/>
        <w:ind w:left="720" w:hanging="720"/>
        <w:rPr>
          <w:rFonts w:eastAsia="Aptos"/>
          <w:kern w:val="2"/>
          <w14:ligatures w14:val="standardContextual"/>
        </w:rPr>
      </w:pPr>
      <w:r>
        <w:rPr>
          <w:rFonts w:eastAsia="Aptos"/>
          <w:kern w:val="2"/>
          <w14:ligatures w14:val="standardContextual"/>
        </w:rPr>
        <w:t xml:space="preserve">Courage, C., Borrup, T., Jackson, M. R., Legge, K., McKeown, A., Platt, L., &amp; Schupbach, J. (Eds.). (2020). </w:t>
      </w:r>
      <w:r>
        <w:rPr>
          <w:rFonts w:eastAsia="Aptos"/>
          <w:i/>
          <w:iCs/>
          <w:kern w:val="2"/>
          <w14:ligatures w14:val="standardContextual"/>
        </w:rPr>
        <w:t>The Routledge handbook of placemaking</w:t>
      </w:r>
      <w:r>
        <w:rPr>
          <w:rFonts w:eastAsia="Aptos"/>
          <w:kern w:val="2"/>
          <w14:ligatures w14:val="standardContextual"/>
        </w:rPr>
        <w:t>. Routledge.</w:t>
      </w:r>
    </w:p>
    <w:p>
      <w:pPr>
        <w:tabs>
          <w:tab w:val="clear" w:pos="8640"/>
        </w:tabs>
        <w:suppressAutoHyphens w:val="0"/>
        <w:autoSpaceDE/>
        <w:autoSpaceDN/>
        <w:spacing w:after="160"/>
        <w:ind w:left="720" w:hanging="720"/>
        <w:rPr>
          <w:rFonts w:eastAsia="Aptos"/>
          <w:kern w:val="2"/>
          <w14:ligatures w14:val="standardContextual"/>
        </w:rPr>
      </w:pPr>
      <w:r>
        <w:rPr>
          <w:rFonts w:eastAsia="Aptos"/>
          <w:kern w:val="2"/>
          <w14:ligatures w14:val="standardContextual"/>
        </w:rPr>
        <w:t xml:space="preserve">Duconseille, F., &amp; Saner, R. (2020). Creative placemaking for inclusive urban landscapes. </w:t>
      </w:r>
      <w:r>
        <w:rPr>
          <w:rFonts w:eastAsia="Aptos"/>
          <w:i/>
          <w:iCs/>
          <w:kern w:val="2"/>
          <w14:ligatures w14:val="standardContextual"/>
        </w:rPr>
        <w:t>The Journal of Arts Management, Law, and Society</w:t>
      </w:r>
      <w:r>
        <w:rPr>
          <w:rFonts w:eastAsia="Aptos"/>
          <w:kern w:val="2"/>
          <w14:ligatures w14:val="standardContextual"/>
        </w:rPr>
        <w:t xml:space="preserve">, </w:t>
      </w:r>
      <w:r>
        <w:rPr>
          <w:rFonts w:eastAsia="Aptos"/>
          <w:i/>
          <w:iCs/>
          <w:kern w:val="2"/>
          <w14:ligatures w14:val="standardContextual"/>
        </w:rPr>
        <w:t>50</w:t>
      </w:r>
      <w:r>
        <w:rPr>
          <w:rFonts w:eastAsia="Aptos"/>
          <w:kern w:val="2"/>
          <w14:ligatures w14:val="standardContextual"/>
        </w:rPr>
        <w:t>(3), 137-154.</w:t>
      </w:r>
    </w:p>
    <w:p>
      <w:pPr>
        <w:tabs>
          <w:tab w:val="clear" w:pos="8640"/>
        </w:tabs>
        <w:suppressAutoHyphens w:val="0"/>
        <w:autoSpaceDE/>
        <w:autoSpaceDN/>
        <w:spacing w:after="160"/>
        <w:ind w:left="720" w:hanging="720"/>
        <w:rPr>
          <w:rFonts w:eastAsia="Aptos"/>
          <w:kern w:val="2"/>
          <w14:ligatures w14:val="standardContextual"/>
        </w:rPr>
      </w:pPr>
      <w:r>
        <w:rPr>
          <w:rFonts w:eastAsia="Aptos"/>
          <w:kern w:val="2"/>
          <w14:ligatures w14:val="standardContextual"/>
        </w:rPr>
        <w:t xml:space="preserve">Galan-Ladero, M.M., Alves H. M., </w:t>
      </w:r>
      <w:commentRangeStart w:id="4"/>
      <w:r>
        <w:rPr>
          <w:rFonts w:eastAsia="Aptos"/>
          <w:kern w:val="2"/>
          <w14:ligatures w14:val="standardContextual"/>
        </w:rPr>
        <w:t>Social Marketing and Sustainable Development Goals (SDGs): Case Studies for a Global Perspective</w:t>
      </w:r>
      <w:commentRangeEnd w:id="4"/>
      <w:r>
        <w:commentReference w:id="4"/>
      </w:r>
      <w:r>
        <w:rPr>
          <w:rFonts w:eastAsia="Aptos"/>
          <w:kern w:val="2"/>
          <w14:ligatures w14:val="standardContextual"/>
        </w:rPr>
        <w:t>. (2023). Springer International Publishing.</w:t>
      </w:r>
    </w:p>
    <w:p>
      <w:pPr>
        <w:tabs>
          <w:tab w:val="clear" w:pos="8640"/>
        </w:tabs>
        <w:suppressAutoHyphens w:val="0"/>
        <w:autoSpaceDE/>
        <w:autoSpaceDN/>
        <w:spacing w:after="160"/>
        <w:ind w:left="720" w:hanging="720"/>
        <w:rPr>
          <w:rFonts w:eastAsia="Aptos"/>
          <w:kern w:val="2"/>
          <w14:ligatures w14:val="standardContextual"/>
        </w:rPr>
      </w:pPr>
      <w:r>
        <w:rPr>
          <w:rFonts w:eastAsia="Aptos"/>
          <w:kern w:val="2"/>
          <w14:ligatures w14:val="standardContextual"/>
        </w:rPr>
        <w:t xml:space="preserve">Hepburn, P., Louis, R., &amp; Desmond, M. (2024). Beyond gentrification: Housing loss, poverty, and the geography of displacement. </w:t>
      </w:r>
      <w:r>
        <w:rPr>
          <w:rFonts w:eastAsia="Aptos"/>
          <w:i/>
          <w:iCs/>
          <w:kern w:val="2"/>
          <w14:ligatures w14:val="standardContextual"/>
        </w:rPr>
        <w:t>Social Forces</w:t>
      </w:r>
      <w:r>
        <w:rPr>
          <w:rFonts w:eastAsia="Aptos"/>
          <w:kern w:val="2"/>
          <w14:ligatures w14:val="standardContextual"/>
        </w:rPr>
        <w:t xml:space="preserve">, </w:t>
      </w:r>
      <w:r>
        <w:rPr>
          <w:rFonts w:eastAsia="Aptos"/>
          <w:i/>
          <w:iCs/>
          <w:kern w:val="2"/>
          <w14:ligatures w14:val="standardContextual"/>
        </w:rPr>
        <w:t>102</w:t>
      </w:r>
      <w:r>
        <w:rPr>
          <w:rFonts w:eastAsia="Aptos"/>
          <w:kern w:val="2"/>
          <w14:ligatures w14:val="standardContextual"/>
        </w:rPr>
        <w:t>(3), 880-901.</w:t>
      </w:r>
    </w:p>
    <w:p>
      <w:pPr>
        <w:tabs>
          <w:tab w:val="clear" w:pos="8640"/>
        </w:tabs>
        <w:suppressAutoHyphens w:val="0"/>
        <w:autoSpaceDE/>
        <w:autoSpaceDN/>
        <w:spacing w:after="160"/>
        <w:ind w:left="720" w:hanging="720"/>
        <w:rPr>
          <w:rFonts w:eastAsia="Aptos"/>
          <w:color w:val="0E2841"/>
          <w:kern w:val="2"/>
          <w14:textFill>
            <w14:solidFill>
              <w14:srgbClr w14:val="0E2841">
                <w14:lumMod w14:val="75000"/>
                <w14:lumOff w14:val="25000"/>
              </w14:srgbClr>
            </w14:solidFill>
          </w14:textFill>
          <w14:ligatures w14:val="standardContextual"/>
        </w:rPr>
      </w:pPr>
      <w:r>
        <w:rPr>
          <w:rFonts w:eastAsia="Aptos"/>
          <w:kern w:val="2"/>
          <w14:ligatures w14:val="standardContextual"/>
        </w:rPr>
        <w:t xml:space="preserve">Lindsay-Herrera, F. (2019). </w:t>
      </w:r>
      <w:commentRangeStart w:id="5"/>
      <w:r>
        <w:rPr>
          <w:rFonts w:eastAsia="Aptos"/>
          <w:kern w:val="2"/>
          <w14:ligatures w14:val="standardContextual"/>
        </w:rPr>
        <w:t>One City for All? The Characteristics of Residential Displacement in Southwest Washington, DC.</w:t>
      </w:r>
      <w:commentRangeEnd w:id="5"/>
      <w:r>
        <w:commentReference w:id="5"/>
      </w:r>
      <w:r>
        <w:rPr>
          <w:rFonts w:eastAsia="Aptos"/>
          <w:kern w:val="2"/>
          <w14:ligatures w14:val="standardContextual"/>
        </w:rPr>
        <w:t xml:space="preserve"> </w:t>
      </w:r>
      <w:r>
        <w:rPr>
          <w:rFonts w:eastAsia="Aptos"/>
          <w:i/>
          <w:iCs/>
          <w:kern w:val="2"/>
          <w14:ligatures w14:val="standardContextual"/>
        </w:rPr>
        <w:t>Land</w:t>
      </w:r>
      <w:r>
        <w:rPr>
          <w:rFonts w:eastAsia="Aptos"/>
          <w:kern w:val="2"/>
          <w14:ligatures w14:val="standardContextual"/>
        </w:rPr>
        <w:t xml:space="preserve">, </w:t>
      </w:r>
      <w:r>
        <w:rPr>
          <w:rFonts w:eastAsia="Aptos"/>
          <w:i/>
          <w:iCs/>
          <w:kern w:val="2"/>
          <w14:ligatures w14:val="standardContextual"/>
        </w:rPr>
        <w:t>8</w:t>
      </w:r>
      <w:r>
        <w:rPr>
          <w:rFonts w:eastAsia="Aptos"/>
          <w:kern w:val="2"/>
          <w14:ligatures w14:val="standardContextual"/>
        </w:rPr>
        <w:t>(2), 34.</w:t>
      </w:r>
      <w:r>
        <w:rPr>
          <w:rFonts w:eastAsia="Aptos" w:cs="Arial"/>
          <w:color w:val="222222"/>
          <w:kern w:val="2"/>
          <w:szCs w:val="20"/>
          <w:shd w:val="clear" w:color="auto" w:fill="FFFFFF"/>
          <w14:ligatures w14:val="standardContextual"/>
        </w:rPr>
        <w:t> </w:t>
      </w:r>
      <w:r>
        <w:fldChar w:fldCharType="begin"/>
      </w:r>
      <w:r>
        <w:instrText xml:space="preserve"> HYPERLINK "https://doi.org/10.3390/land8020034" </w:instrText>
      </w:r>
      <w:r>
        <w:fldChar w:fldCharType="separate"/>
      </w:r>
      <w:r>
        <w:rPr>
          <w:rFonts w:eastAsia="Aptos" w:cs="Arial"/>
          <w:b/>
          <w:bCs/>
          <w:color w:val="0E2841"/>
          <w:kern w:val="2"/>
          <w:szCs w:val="20"/>
          <w:u w:val="single"/>
          <w:shd w:val="clear" w:color="auto" w:fill="FFFFFF"/>
          <w14:textFill>
            <w14:solidFill>
              <w14:srgbClr w14:val="0E2841">
                <w14:lumMod w14:val="75000"/>
                <w14:lumOff w14:val="25000"/>
              </w14:srgbClr>
            </w14:solidFill>
          </w14:textFill>
          <w14:ligatures w14:val="standardContextual"/>
        </w:rPr>
        <w:t>https://doi.org/10.3390/land8020034</w:t>
      </w:r>
      <w:r>
        <w:rPr>
          <w:rFonts w:eastAsia="Aptos" w:cs="Arial"/>
          <w:b/>
          <w:bCs/>
          <w:color w:val="0E2841"/>
          <w:kern w:val="2"/>
          <w:szCs w:val="20"/>
          <w:u w:val="single"/>
          <w:shd w:val="clear" w:color="auto" w:fill="FFFFFF"/>
          <w14:textFill>
            <w14:solidFill>
              <w14:srgbClr w14:val="0E2841">
                <w14:lumMod w14:val="75000"/>
                <w14:lumOff w14:val="25000"/>
              </w14:srgbClr>
            </w14:solidFill>
          </w14:textFill>
          <w14:ligatures w14:val="standardContextual"/>
        </w:rPr>
        <w:fldChar w:fldCharType="end"/>
      </w:r>
    </w:p>
    <w:p>
      <w:pPr>
        <w:tabs>
          <w:tab w:val="clear" w:pos="8640"/>
        </w:tabs>
        <w:suppressAutoHyphens w:val="0"/>
        <w:autoSpaceDE/>
        <w:autoSpaceDN/>
        <w:spacing w:after="160"/>
        <w:ind w:left="720" w:hanging="720"/>
        <w:rPr>
          <w:rFonts w:eastAsia="Aptos"/>
          <w:color w:val="0E2841"/>
          <w:kern w:val="2"/>
          <w14:textFill>
            <w14:solidFill>
              <w14:srgbClr w14:val="0E2841">
                <w14:lumMod w14:val="75000"/>
                <w14:lumOff w14:val="25000"/>
              </w14:srgbClr>
            </w14:solidFill>
          </w14:textFill>
          <w14:ligatures w14:val="standardContextual"/>
        </w:rPr>
      </w:pPr>
      <w:r>
        <w:rPr>
          <w:rFonts w:eastAsia="Aptos"/>
          <w:kern w:val="2"/>
          <w14:ligatures w14:val="standardContextual"/>
        </w:rPr>
        <w:t xml:space="preserve">Qi, Y. (2020). </w:t>
      </w:r>
      <w:commentRangeStart w:id="6"/>
      <w:r>
        <w:rPr>
          <w:rFonts w:eastAsia="Aptos"/>
          <w:i/>
          <w:iCs/>
          <w:kern w:val="2"/>
          <w14:ligatures w14:val="standardContextual"/>
        </w:rPr>
        <w:t>Transit-Induced Gentrification in U.S. Metropolitan Areas</w:t>
      </w:r>
      <w:r>
        <w:rPr>
          <w:rFonts w:eastAsia="Aptos"/>
          <w:kern w:val="2"/>
          <w14:ligatures w14:val="standardContextual"/>
        </w:rPr>
        <w:t>.</w:t>
      </w:r>
      <w:commentRangeEnd w:id="6"/>
      <w:r>
        <w:commentReference w:id="6"/>
      </w:r>
      <w:r>
        <w:rPr>
          <w:rFonts w:eastAsia="Aptos"/>
          <w:kern w:val="2"/>
          <w14:ligatures w14:val="standardContextual"/>
        </w:rPr>
        <w:t xml:space="preserve"> [Doctoral Dissertation University of Minnesota]. University Digital Conservancy. </w:t>
      </w:r>
      <w:r>
        <w:fldChar w:fldCharType="begin"/>
      </w:r>
      <w:r>
        <w:instrText xml:space="preserve"> HYPERLINK "http://hdl.handle.net/11299/217777" </w:instrText>
      </w:r>
      <w:r>
        <w:fldChar w:fldCharType="separate"/>
      </w:r>
      <w:r>
        <w:rPr>
          <w:rFonts w:eastAsia="Aptos"/>
          <w:color w:val="0E2841"/>
          <w:kern w:val="2"/>
          <w:u w:val="single"/>
          <w14:textFill>
            <w14:solidFill>
              <w14:srgbClr w14:val="0E2841">
                <w14:lumMod w14:val="75000"/>
                <w14:lumOff w14:val="25000"/>
              </w14:srgbClr>
            </w14:solidFill>
          </w14:textFill>
          <w14:ligatures w14:val="standardContextual"/>
        </w:rPr>
        <w:t>http://hdl.handle.net/11299/217777</w:t>
      </w:r>
      <w:r>
        <w:rPr>
          <w:rFonts w:eastAsia="Aptos"/>
          <w:color w:val="0E2841"/>
          <w:kern w:val="2"/>
          <w:u w:val="single"/>
          <w14:textFill>
            <w14:solidFill>
              <w14:srgbClr w14:val="0E2841">
                <w14:lumMod w14:val="75000"/>
                <w14:lumOff w14:val="25000"/>
              </w14:srgbClr>
            </w14:solidFill>
          </w14:textFill>
          <w14:ligatures w14:val="standardContextual"/>
        </w:rPr>
        <w:fldChar w:fldCharType="end"/>
      </w:r>
      <w:r>
        <w:rPr>
          <w:rFonts w:eastAsia="Aptos"/>
          <w:color w:val="0E2841"/>
          <w:kern w:val="2"/>
          <w14:textFill>
            <w14:solidFill>
              <w14:srgbClr w14:val="0E2841">
                <w14:lumMod w14:val="75000"/>
                <w14:lumOff w14:val="25000"/>
              </w14:srgbClr>
            </w14:solidFill>
          </w14:textFill>
          <w14:ligatures w14:val="standardContextual"/>
        </w:rPr>
        <w:t xml:space="preserve"> </w:t>
      </w:r>
    </w:p>
    <w:p>
      <w:pPr>
        <w:tabs>
          <w:tab w:val="clear" w:pos="8640"/>
        </w:tabs>
        <w:suppressAutoHyphens w:val="0"/>
        <w:autoSpaceDE/>
        <w:autoSpaceDN/>
        <w:spacing w:after="160"/>
        <w:ind w:left="720" w:hanging="720"/>
        <w:rPr>
          <w:rFonts w:eastAsia="Aptos"/>
          <w:kern w:val="2"/>
          <w14:ligatures w14:val="standardContextual"/>
        </w:rPr>
      </w:pPr>
      <w:r>
        <w:rPr>
          <w:rFonts w:eastAsia="Aptos"/>
          <w:kern w:val="2"/>
          <w14:ligatures w14:val="standardContextual"/>
        </w:rPr>
        <w:t xml:space="preserve">Velez, A. L. K., Bodkin, C. P., Albrecht, K. R., &amp; Patrick, A. (2024). </w:t>
      </w:r>
      <w:commentRangeStart w:id="7"/>
      <w:r>
        <w:rPr>
          <w:rFonts w:eastAsia="Aptos"/>
          <w:kern w:val="2"/>
          <w14:ligatures w14:val="standardContextual"/>
        </w:rPr>
        <w:t xml:space="preserve">Unpacking informal partnerships and intangible resources in co-creation of community. </w:t>
      </w:r>
      <w:r>
        <w:rPr>
          <w:rFonts w:eastAsia="Aptos"/>
          <w:i/>
          <w:iCs/>
          <w:kern w:val="2"/>
          <w14:ligatures w14:val="standardContextual"/>
        </w:rPr>
        <w:t xml:space="preserve">In Social (In) equality, Community Well-being and Quality of Life, </w:t>
      </w:r>
      <w:r>
        <w:rPr>
          <w:rFonts w:eastAsia="Aptos"/>
          <w:kern w:val="2"/>
          <w14:ligatures w14:val="standardContextual"/>
        </w:rPr>
        <w:t xml:space="preserve">350-363. </w:t>
      </w:r>
      <w:commentRangeEnd w:id="7"/>
      <w:r>
        <w:commentReference w:id="7"/>
      </w:r>
      <w:r>
        <w:fldChar w:fldCharType="begin"/>
      </w:r>
      <w:r>
        <w:instrText xml:space="preserve"> HYPERLINK "https://doi.org/10.4337/9781035312450.00026" </w:instrText>
      </w:r>
      <w:r>
        <w:fldChar w:fldCharType="separate"/>
      </w:r>
      <w:r>
        <w:rPr>
          <w:rStyle w:val="28"/>
          <w:rFonts w:eastAsia="Aptos"/>
          <w:color w:val="558ED5" w:themeColor="text2" w:themeTint="99"/>
          <w:kern w:val="2"/>
          <w14:textFill>
            <w14:solidFill>
              <w14:schemeClr w14:val="tx2">
                <w14:lumMod w14:val="60000"/>
                <w14:lumOff w14:val="40000"/>
              </w14:schemeClr>
            </w14:solidFill>
          </w14:textFill>
          <w14:ligatures w14:val="standardContextual"/>
        </w:rPr>
        <w:t>https://doi.org/10.4337/9781035312450.00026</w:t>
      </w:r>
      <w:r>
        <w:rPr>
          <w:rStyle w:val="28"/>
          <w:rFonts w:eastAsia="Aptos"/>
          <w:color w:val="558ED5" w:themeColor="text2" w:themeTint="99"/>
          <w:kern w:val="2"/>
          <w14:textFill>
            <w14:solidFill>
              <w14:schemeClr w14:val="tx2">
                <w14:lumMod w14:val="60000"/>
                <w14:lumOff w14:val="40000"/>
              </w14:schemeClr>
            </w14:solidFill>
          </w14:textFill>
          <w14:ligatures w14:val="standardContextual"/>
        </w:rPr>
        <w:fldChar w:fldCharType="end"/>
      </w:r>
    </w:p>
    <w:p>
      <w:pPr>
        <w:tabs>
          <w:tab w:val="clear" w:pos="8640"/>
        </w:tabs>
        <w:suppressAutoHyphens w:val="0"/>
        <w:autoSpaceDE/>
        <w:autoSpaceDN/>
        <w:spacing w:after="160"/>
        <w:ind w:left="720" w:hanging="720"/>
        <w:rPr>
          <w:rFonts w:eastAsia="Aptos"/>
          <w:kern w:val="2"/>
          <w14:ligatures w14:val="standardContextual"/>
        </w:rPr>
      </w:pPr>
      <w:commentRangeStart w:id="8"/>
      <w:r>
        <w:rPr>
          <w:rFonts w:eastAsia="Aptos"/>
          <w:kern w:val="2"/>
          <w14:ligatures w14:val="standardContextual"/>
        </w:rPr>
        <w:t xml:space="preserve">Zhu, Y., &amp; Ye, C. (2022). Urban renewal without gentrification: toward dual goals of neighborhood revitalization and community preservation? </w:t>
      </w:r>
      <w:r>
        <w:rPr>
          <w:rFonts w:eastAsia="Aptos"/>
          <w:i/>
          <w:iCs/>
          <w:kern w:val="2"/>
          <w14:ligatures w14:val="standardContextual"/>
        </w:rPr>
        <w:t>Urban Geography</w:t>
      </w:r>
      <w:r>
        <w:rPr>
          <w:rFonts w:eastAsia="Aptos"/>
          <w:kern w:val="2"/>
          <w14:ligatures w14:val="standardContextual"/>
        </w:rPr>
        <w:t>, 1-33.</w:t>
      </w:r>
      <w:commentRangeEnd w:id="8"/>
      <w:r>
        <w:commentReference w:id="8"/>
      </w:r>
    </w:p>
    <w:p>
      <w:pPr>
        <w:tabs>
          <w:tab w:val="right" w:pos="8640"/>
        </w:tabs>
        <w:ind w:firstLine="0"/>
      </w:pPr>
    </w:p>
    <w:p>
      <w:pPr>
        <w:tabs>
          <w:tab w:val="right" w:pos="8640"/>
        </w:tabs>
      </w:pPr>
    </w:p>
    <w:p>
      <w:pPr>
        <w:tabs>
          <w:tab w:val="right" w:pos="8640"/>
        </w:tabs>
      </w:pPr>
    </w:p>
    <w:p>
      <w:pPr>
        <w:tabs>
          <w:tab w:val="right" w:pos="8640"/>
        </w:tabs>
      </w:pPr>
    </w:p>
    <w:sectPr>
      <w:headerReference r:id="rId7" w:type="default"/>
      <w:footerReference r:id="rId8" w:type="default"/>
      <w:pgSz w:w="12240" w:h="15840"/>
      <w:pgMar w:top="1440" w:right="1440" w:bottom="1440" w:left="1440" w:header="720" w:footer="720"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David Ward" w:date="2024-03-12T09:33:42Z" w:initials="">
    <w:p w14:paraId="0056734B">
      <w:pPr>
        <w:pStyle w:val="21"/>
        <w:rPr>
          <w:rFonts w:hint="default"/>
          <w:lang w:val="en-US"/>
        </w:rPr>
      </w:pPr>
      <w:r>
        <w:rPr>
          <w:rFonts w:hint="default"/>
          <w:lang w:val="en-US"/>
        </w:rPr>
        <w:t>Thesis statement? Try something like</w:t>
      </w:r>
    </w:p>
    <w:p w14:paraId="7726233C">
      <w:pPr>
        <w:pStyle w:val="21"/>
        <w:rPr>
          <w:rFonts w:hint="default"/>
          <w:lang w:val="en-US"/>
        </w:rPr>
      </w:pPr>
      <w:r>
        <w:rPr>
          <w:rFonts w:hint="default"/>
          <w:lang w:val="en-US"/>
        </w:rPr>
        <w:t>Low-income people affected by gentrification displacement can be helped through A, B, and C.</w:t>
      </w:r>
    </w:p>
    <w:p w14:paraId="3C3E3585">
      <w:pPr>
        <w:pStyle w:val="21"/>
        <w:rPr>
          <w:rFonts w:hint="default"/>
          <w:lang w:val="en-US"/>
        </w:rPr>
      </w:pPr>
      <w:r>
        <w:rPr>
          <w:rFonts w:hint="default"/>
          <w:lang w:val="en-US"/>
        </w:rPr>
        <w:t>Then preview the supporting points A, B, and C with a structural preview. Then transisiton to the next paragraph which will open with a topic sentence with A as the subject and the points you will develop as the predicate.</w:t>
      </w:r>
    </w:p>
  </w:comment>
  <w:comment w:id="1" w:author="David Ward" w:date="2024-03-12T09:45:39Z" w:initials="">
    <w:p w14:paraId="048E5205">
      <w:pPr>
        <w:pStyle w:val="21"/>
        <w:rPr>
          <w:rFonts w:hint="default"/>
          <w:lang w:val="en-US"/>
        </w:rPr>
      </w:pPr>
      <w:r>
        <w:rPr>
          <w:rFonts w:hint="default"/>
          <w:lang w:val="en-US"/>
        </w:rPr>
        <w:t>Level One APA Heading correct!</w:t>
      </w:r>
    </w:p>
  </w:comment>
  <w:comment w:id="2" w:author="David Ward" w:date="2024-03-12T09:45:20Z" w:initials="">
    <w:p w14:paraId="66457C49">
      <w:pPr>
        <w:pStyle w:val="21"/>
        <w:rPr>
          <w:rFonts w:hint="default"/>
          <w:lang w:val="en-US"/>
        </w:rPr>
      </w:pPr>
      <w:r>
        <w:rPr>
          <w:rFonts w:hint="default"/>
          <w:lang w:val="en-US"/>
        </w:rPr>
        <w:t>These key words are great!</w:t>
      </w:r>
    </w:p>
  </w:comment>
  <w:comment w:id="3" w:author="David Ward" w:date="2024-03-12T09:45:05Z" w:initials="">
    <w:p w14:paraId="505C7738">
      <w:pPr>
        <w:pStyle w:val="21"/>
        <w:rPr>
          <w:rFonts w:hint="default"/>
          <w:lang w:val="en-US"/>
        </w:rPr>
      </w:pPr>
      <w:r>
        <w:rPr>
          <w:rFonts w:hint="default"/>
          <w:lang w:val="en-US"/>
        </w:rPr>
        <w:t>Hanging indent needed.</w:t>
      </w:r>
    </w:p>
  </w:comment>
  <w:comment w:id="4" w:author="David Ward" w:date="2024-03-12T09:46:13Z" w:initials="">
    <w:p w14:paraId="2B8176EA">
      <w:pPr>
        <w:pStyle w:val="21"/>
        <w:rPr>
          <w:rFonts w:hint="default"/>
          <w:lang w:val="en-US"/>
        </w:rPr>
      </w:pPr>
      <w:r>
        <w:rPr>
          <w:rFonts w:hint="default"/>
          <w:lang w:val="en-US"/>
        </w:rPr>
        <w:t>Sentence case needed and italics.</w:t>
      </w:r>
    </w:p>
    <w:p w14:paraId="57711A65">
      <w:pPr>
        <w:pStyle w:val="21"/>
        <w:rPr>
          <w:rFonts w:hint="default"/>
          <w:lang w:val="en-US"/>
        </w:rPr>
      </w:pPr>
      <w:r>
        <w:rPr>
          <w:rFonts w:eastAsia="Aptos"/>
          <w:kern w:val="2"/>
          <w14:ligatures w14:val="standardContextual"/>
        </w:rPr>
        <w:t xml:space="preserve"> Social </w:t>
      </w:r>
      <w:r>
        <w:rPr>
          <w:rFonts w:hint="default" w:eastAsia="Aptos"/>
          <w:kern w:val="2"/>
          <w:lang w:val="en-US"/>
          <w14:ligatures w14:val="standardContextual"/>
        </w:rPr>
        <w:t>m</w:t>
      </w:r>
      <w:r>
        <w:rPr>
          <w:rFonts w:eastAsia="Aptos"/>
          <w:kern w:val="2"/>
          <w14:ligatures w14:val="standardContextual"/>
        </w:rPr>
        <w:t xml:space="preserve">arketing and </w:t>
      </w:r>
      <w:r>
        <w:rPr>
          <w:rFonts w:hint="default" w:eastAsia="Aptos"/>
          <w:kern w:val="2"/>
          <w:lang w:val="en-US"/>
          <w14:ligatures w14:val="standardContextual"/>
        </w:rPr>
        <w:t>s</w:t>
      </w:r>
      <w:r>
        <w:rPr>
          <w:rFonts w:eastAsia="Aptos"/>
          <w:kern w:val="2"/>
          <w14:ligatures w14:val="standardContextual"/>
        </w:rPr>
        <w:t xml:space="preserve">ustainable </w:t>
      </w:r>
      <w:r>
        <w:rPr>
          <w:rFonts w:hint="default" w:eastAsia="Aptos"/>
          <w:kern w:val="2"/>
          <w:lang w:val="en-US"/>
          <w14:ligatures w14:val="standardContextual"/>
        </w:rPr>
        <w:t>d</w:t>
      </w:r>
      <w:r>
        <w:rPr>
          <w:rFonts w:eastAsia="Aptos"/>
          <w:kern w:val="2"/>
          <w14:ligatures w14:val="standardContextual"/>
        </w:rPr>
        <w:t xml:space="preserve">evelopment </w:t>
      </w:r>
      <w:r>
        <w:rPr>
          <w:rFonts w:hint="default" w:eastAsia="Aptos"/>
          <w:kern w:val="2"/>
          <w:lang w:val="en-US"/>
          <w14:ligatures w14:val="standardContextual"/>
        </w:rPr>
        <w:t>g</w:t>
      </w:r>
      <w:r>
        <w:rPr>
          <w:rFonts w:eastAsia="Aptos"/>
          <w:kern w:val="2"/>
          <w14:ligatures w14:val="standardContextual"/>
        </w:rPr>
        <w:t xml:space="preserve">oals (SDGs): Case </w:t>
      </w:r>
      <w:r>
        <w:rPr>
          <w:rFonts w:hint="default" w:eastAsia="Aptos"/>
          <w:kern w:val="2"/>
          <w:lang w:val="en-US"/>
          <w14:ligatures w14:val="standardContextual"/>
        </w:rPr>
        <w:t>s</w:t>
      </w:r>
      <w:r>
        <w:rPr>
          <w:rFonts w:eastAsia="Aptos"/>
          <w:kern w:val="2"/>
          <w14:ligatures w14:val="standardContextual"/>
        </w:rPr>
        <w:t xml:space="preserve">tudies for a </w:t>
      </w:r>
      <w:r>
        <w:rPr>
          <w:rFonts w:hint="default" w:eastAsia="Aptos"/>
          <w:kern w:val="2"/>
          <w:lang w:val="en-US"/>
          <w14:ligatures w14:val="standardContextual"/>
        </w:rPr>
        <w:t>g</w:t>
      </w:r>
      <w:r>
        <w:rPr>
          <w:rFonts w:eastAsia="Aptos"/>
          <w:kern w:val="2"/>
          <w14:ligatures w14:val="standardContextual"/>
        </w:rPr>
        <w:t xml:space="preserve">lobal </w:t>
      </w:r>
      <w:r>
        <w:rPr>
          <w:rFonts w:hint="default" w:eastAsia="Aptos"/>
          <w:kern w:val="2"/>
          <w:lang w:val="en-US"/>
          <w14:ligatures w14:val="standardContextual"/>
        </w:rPr>
        <w:t>p</w:t>
      </w:r>
      <w:r>
        <w:rPr>
          <w:rFonts w:eastAsia="Aptos"/>
          <w:kern w:val="2"/>
          <w14:ligatures w14:val="standardContextual"/>
        </w:rPr>
        <w:t>erspective.</w:t>
      </w:r>
    </w:p>
  </w:comment>
  <w:comment w:id="5" w:author="David Ward" w:date="2024-03-12T09:50:37Z" w:initials="">
    <w:p w14:paraId="0FFC3415">
      <w:pPr>
        <w:pStyle w:val="21"/>
        <w:rPr>
          <w:rFonts w:hint="default"/>
          <w:lang w:val="en-US"/>
        </w:rPr>
      </w:pPr>
      <w:r>
        <w:rPr>
          <w:rFonts w:hint="default"/>
          <w:lang w:val="en-US"/>
        </w:rPr>
        <w:t>Sentence case needed.</w:t>
      </w:r>
    </w:p>
    <w:p w14:paraId="5F465F3E">
      <w:pPr>
        <w:pStyle w:val="21"/>
        <w:rPr>
          <w:rFonts w:hint="default"/>
          <w:lang w:val="en-US"/>
        </w:rPr>
      </w:pPr>
      <w:r>
        <w:rPr>
          <w:rFonts w:eastAsia="Aptos"/>
          <w:kern w:val="2"/>
          <w14:ligatures w14:val="standardContextual"/>
        </w:rPr>
        <w:t xml:space="preserve">One </w:t>
      </w:r>
      <w:r>
        <w:rPr>
          <w:rFonts w:hint="default" w:eastAsia="Aptos"/>
          <w:kern w:val="2"/>
          <w:lang w:val="en-US"/>
          <w14:ligatures w14:val="standardContextual"/>
        </w:rPr>
        <w:t>c</w:t>
      </w:r>
      <w:r>
        <w:rPr>
          <w:rFonts w:eastAsia="Aptos"/>
          <w:kern w:val="2"/>
          <w14:ligatures w14:val="standardContextual"/>
        </w:rPr>
        <w:t xml:space="preserve">ity for </w:t>
      </w:r>
      <w:r>
        <w:rPr>
          <w:rFonts w:hint="default" w:eastAsia="Aptos"/>
          <w:kern w:val="2"/>
          <w:lang w:val="en-US"/>
          <w14:ligatures w14:val="standardContextual"/>
        </w:rPr>
        <w:t>a</w:t>
      </w:r>
      <w:r>
        <w:rPr>
          <w:rFonts w:eastAsia="Aptos"/>
          <w:kern w:val="2"/>
          <w14:ligatures w14:val="standardContextual"/>
        </w:rPr>
        <w:t xml:space="preserve">ll? The </w:t>
      </w:r>
      <w:r>
        <w:rPr>
          <w:rFonts w:hint="default" w:eastAsia="Aptos"/>
          <w:kern w:val="2"/>
          <w:lang w:val="en-US"/>
          <w14:ligatures w14:val="standardContextual"/>
        </w:rPr>
        <w:t>c</w:t>
      </w:r>
      <w:r>
        <w:rPr>
          <w:rFonts w:eastAsia="Aptos"/>
          <w:kern w:val="2"/>
          <w14:ligatures w14:val="standardContextual"/>
        </w:rPr>
        <w:t xml:space="preserve">haracteristics of </w:t>
      </w:r>
      <w:r>
        <w:rPr>
          <w:rFonts w:hint="default" w:eastAsia="Aptos"/>
          <w:kern w:val="2"/>
          <w:lang w:val="en-US"/>
          <w14:ligatures w14:val="standardContextual"/>
        </w:rPr>
        <w:t>r</w:t>
      </w:r>
      <w:r>
        <w:rPr>
          <w:rFonts w:eastAsia="Aptos"/>
          <w:kern w:val="2"/>
          <w14:ligatures w14:val="standardContextual"/>
        </w:rPr>
        <w:t xml:space="preserve">esidential </w:t>
      </w:r>
      <w:r>
        <w:rPr>
          <w:rFonts w:hint="default" w:eastAsia="Aptos"/>
          <w:kern w:val="2"/>
          <w:lang w:val="en-US"/>
          <w14:ligatures w14:val="standardContextual"/>
        </w:rPr>
        <w:t>d</w:t>
      </w:r>
      <w:r>
        <w:rPr>
          <w:rFonts w:eastAsia="Aptos"/>
          <w:kern w:val="2"/>
          <w14:ligatures w14:val="standardContextual"/>
        </w:rPr>
        <w:t xml:space="preserve">isplacement in Southwest Washington, DC. </w:t>
      </w:r>
    </w:p>
  </w:comment>
  <w:comment w:id="6" w:author="David Ward" w:date="2024-03-12T09:51:48Z" w:initials="">
    <w:p w14:paraId="2F0811B5">
      <w:pPr>
        <w:pStyle w:val="21"/>
        <w:rPr>
          <w:rFonts w:hint="default"/>
          <w:lang w:val="en-US"/>
        </w:rPr>
      </w:pPr>
      <w:r>
        <w:rPr>
          <w:rFonts w:hint="default"/>
          <w:lang w:val="en-US"/>
        </w:rPr>
        <w:t>Sentence case needed.</w:t>
      </w:r>
    </w:p>
    <w:p w14:paraId="58DB149F">
      <w:pPr>
        <w:pStyle w:val="21"/>
        <w:rPr>
          <w:rFonts w:hint="default"/>
          <w:lang w:val="en-US"/>
        </w:rPr>
      </w:pPr>
      <w:r>
        <w:rPr>
          <w:rFonts w:eastAsia="Aptos"/>
          <w:i/>
          <w:iCs/>
          <w:kern w:val="2"/>
          <w14:ligatures w14:val="standardContextual"/>
        </w:rPr>
        <w:t>Transit-</w:t>
      </w:r>
      <w:r>
        <w:rPr>
          <w:rFonts w:hint="default" w:eastAsia="Aptos"/>
          <w:i/>
          <w:iCs/>
          <w:kern w:val="2"/>
          <w:lang w:val="en-US"/>
          <w14:ligatures w14:val="standardContextual"/>
        </w:rPr>
        <w:t>i</w:t>
      </w:r>
      <w:r>
        <w:rPr>
          <w:rFonts w:eastAsia="Aptos"/>
          <w:i/>
          <w:iCs/>
          <w:kern w:val="2"/>
          <w14:ligatures w14:val="standardContextual"/>
        </w:rPr>
        <w:t xml:space="preserve">nduced </w:t>
      </w:r>
      <w:r>
        <w:rPr>
          <w:rFonts w:hint="default" w:eastAsia="Aptos"/>
          <w:i/>
          <w:iCs/>
          <w:kern w:val="2"/>
          <w:lang w:val="en-US"/>
          <w14:ligatures w14:val="standardContextual"/>
        </w:rPr>
        <w:t>g</w:t>
      </w:r>
      <w:r>
        <w:rPr>
          <w:rFonts w:eastAsia="Aptos"/>
          <w:i/>
          <w:iCs/>
          <w:kern w:val="2"/>
          <w14:ligatures w14:val="standardContextual"/>
        </w:rPr>
        <w:t xml:space="preserve">entrification in U.S. </w:t>
      </w:r>
      <w:r>
        <w:rPr>
          <w:rFonts w:hint="default" w:eastAsia="Aptos"/>
          <w:i/>
          <w:iCs/>
          <w:kern w:val="2"/>
          <w:lang w:val="en-US"/>
          <w14:ligatures w14:val="standardContextual"/>
        </w:rPr>
        <w:t>m</w:t>
      </w:r>
      <w:r>
        <w:rPr>
          <w:rFonts w:eastAsia="Aptos"/>
          <w:i/>
          <w:iCs/>
          <w:kern w:val="2"/>
          <w14:ligatures w14:val="standardContextual"/>
        </w:rPr>
        <w:t xml:space="preserve">etropolitan </w:t>
      </w:r>
      <w:r>
        <w:rPr>
          <w:rFonts w:hint="default" w:eastAsia="Aptos"/>
          <w:i/>
          <w:iCs/>
          <w:kern w:val="2"/>
          <w:lang w:val="en-US"/>
          <w14:ligatures w14:val="standardContextual"/>
        </w:rPr>
        <w:t>a</w:t>
      </w:r>
      <w:r>
        <w:rPr>
          <w:rFonts w:eastAsia="Aptos"/>
          <w:i/>
          <w:iCs/>
          <w:kern w:val="2"/>
          <w14:ligatures w14:val="standardContextual"/>
        </w:rPr>
        <w:t>reas</w:t>
      </w:r>
      <w:r>
        <w:rPr>
          <w:rFonts w:eastAsia="Aptos"/>
          <w:kern w:val="2"/>
          <w14:ligatures w14:val="standardContextual"/>
        </w:rPr>
        <w:t>.</w:t>
      </w:r>
    </w:p>
  </w:comment>
  <w:comment w:id="7" w:author="David Ward" w:date="2024-03-12T09:52:56Z" w:initials="">
    <w:p w14:paraId="55D26413">
      <w:pPr>
        <w:pStyle w:val="21"/>
        <w:rPr>
          <w:rFonts w:hint="default"/>
          <w:lang w:val="en-US"/>
        </w:rPr>
      </w:pPr>
      <w:r>
        <w:rPr>
          <w:rFonts w:hint="default"/>
          <w:lang w:val="en-US"/>
        </w:rPr>
        <w:t>Editor/s needed. The “In” introducing the book title is not capitalized. Publisher missing.</w:t>
      </w:r>
    </w:p>
  </w:comment>
  <w:comment w:id="8" w:author="David Ward" w:date="2024-03-12T09:55:55Z" w:initials="">
    <w:p w14:paraId="6FF034CB">
      <w:pPr>
        <w:pStyle w:val="21"/>
        <w:rPr>
          <w:rFonts w:hint="default"/>
          <w:lang w:val="en-US"/>
        </w:rPr>
      </w:pPr>
      <w:r>
        <w:rPr>
          <w:rFonts w:hint="default"/>
          <w:lang w:val="en-US"/>
        </w:rPr>
        <w:t xml:space="preserve">… </w:t>
      </w:r>
      <w:r>
        <w:rPr>
          <w:rFonts w:eastAsia="Aptos"/>
          <w:kern w:val="2"/>
          <w14:ligatures w14:val="standardContextual"/>
        </w:rPr>
        <w:t xml:space="preserve">gentrification: </w:t>
      </w:r>
      <w:r>
        <w:rPr>
          <w:rFonts w:hint="default" w:eastAsia="Aptos"/>
          <w:b/>
          <w:bCs/>
          <w:color w:val="FF0000"/>
          <w:kern w:val="2"/>
          <w:lang w:val="en-US"/>
          <w14:ligatures w14:val="standardContextual"/>
        </w:rPr>
        <w:t>T</w:t>
      </w:r>
      <w:r>
        <w:rPr>
          <w:rFonts w:eastAsia="Aptos"/>
          <w:kern w:val="2"/>
          <w14:ligatures w14:val="standardContextual"/>
        </w:rPr>
        <w:t>oward</w:t>
      </w:r>
      <w:bookmarkStart w:id="1" w:name="_GoBack"/>
      <w:bookmarkEnd w:id="1"/>
      <w:r>
        <w:rPr>
          <w:rFonts w:hint="default" w:eastAsia="Aptos"/>
          <w:kern w:val="2"/>
          <w:lang w:val="en-US"/>
          <w14:ligatures w14:val="standardContextual"/>
        </w:rPr>
        <w:t xml:space="preserve">… </w:t>
      </w:r>
      <w:r>
        <w:rPr>
          <w:rFonts w:hint="default"/>
          <w:lang w:val="en-US"/>
        </w:rPr>
        <w:t>Volume &amp; Issue # missing.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C3E3585" w15:done="0"/>
  <w15:commentEx w15:paraId="048E5205" w15:done="0"/>
  <w15:commentEx w15:paraId="66457C49" w15:done="0"/>
  <w15:commentEx w15:paraId="505C7738" w15:done="0"/>
  <w15:commentEx w15:paraId="57711A65" w15:done="0"/>
  <w15:commentEx w15:paraId="5F465F3E" w15:done="0"/>
  <w15:commentEx w15:paraId="58DB149F" w15:done="0"/>
  <w15:commentEx w15:paraId="55D26413" w15:done="0"/>
  <w15:commentEx w15:paraId="6FF034C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Aptos">
    <w:altName w:val="Segoe Print"/>
    <w:panose1 w:val="00000000000000000000"/>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pPr>
      <w:r>
        <w:separator/>
      </w:r>
    </w:p>
  </w:footnote>
  <w:footnote w:type="continuationSeparator" w:id="1">
    <w:p>
      <w:pPr>
        <w:spacing w:line="48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7513546"/>
      <w:docPartObj>
        <w:docPartGallery w:val="autotext"/>
      </w:docPartObj>
    </w:sdtPr>
    <w:sdtContent>
      <w:p>
        <w:pPr>
          <w:pStyle w:val="27"/>
          <w:ind w:firstLine="0"/>
          <w:jc w:val="left"/>
        </w:pPr>
        <w:r>
          <w:t xml:space="preserve">Yvette Mulkey, SR 953-12, Research for the 21st Century, Assignment #3, 03/09/24      </w:t>
        </w:r>
        <w:r>
          <w:fldChar w:fldCharType="begin"/>
        </w:r>
        <w:r>
          <w:instrText xml:space="preserve"> PAGE   \* MERGEFORMAT </w:instrText>
        </w:r>
        <w:r>
          <w:fldChar w:fldCharType="separate"/>
        </w:r>
        <w:r>
          <w:t>2</w:t>
        </w:r>
        <w:r>
          <w:fldChar w:fldCharType="end"/>
        </w:r>
      </w:p>
    </w:sdtContent>
  </w:sdt>
  <w:p>
    <w:pPr>
      <w:keepLines/>
      <w:pBdr>
        <w:top w:val="none" w:color="auto" w:sz="0" w:space="0"/>
        <w:left w:val="none" w:color="auto" w:sz="0" w:space="0"/>
        <w:bottom w:val="none" w:color="auto" w:sz="0" w:space="0"/>
        <w:right w:val="none" w:color="auto" w:sz="0" w:space="0"/>
        <w:between w:val="none" w:color="auto" w:sz="0" w:space="0"/>
      </w:pBdr>
      <w:tabs>
        <w:tab w:val="right" w:pos="8640"/>
      </w:tabs>
      <w:ind w:firstLine="0"/>
      <w:rPr>
        <w:sz w:val="20"/>
        <w:szCs w:val="20"/>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avid Ward">
    <w15:presenceInfo w15:providerId="WPS Office" w15:userId="34971688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F3F"/>
    <w:rsid w:val="00006FBE"/>
    <w:rsid w:val="00011F43"/>
    <w:rsid w:val="00025F3E"/>
    <w:rsid w:val="0002746B"/>
    <w:rsid w:val="00050A8C"/>
    <w:rsid w:val="00060FA4"/>
    <w:rsid w:val="0006363F"/>
    <w:rsid w:val="00067D70"/>
    <w:rsid w:val="00092871"/>
    <w:rsid w:val="000A2587"/>
    <w:rsid w:val="000B04A7"/>
    <w:rsid w:val="000C148A"/>
    <w:rsid w:val="000D3D5A"/>
    <w:rsid w:val="000E4996"/>
    <w:rsid w:val="001036C5"/>
    <w:rsid w:val="00111317"/>
    <w:rsid w:val="00113558"/>
    <w:rsid w:val="00116AD8"/>
    <w:rsid w:val="00120BEF"/>
    <w:rsid w:val="001314E5"/>
    <w:rsid w:val="00174C12"/>
    <w:rsid w:val="001765DB"/>
    <w:rsid w:val="001768FE"/>
    <w:rsid w:val="001929D0"/>
    <w:rsid w:val="00194C59"/>
    <w:rsid w:val="001956CC"/>
    <w:rsid w:val="001B7039"/>
    <w:rsid w:val="001C6083"/>
    <w:rsid w:val="001E171B"/>
    <w:rsid w:val="002170D8"/>
    <w:rsid w:val="00220014"/>
    <w:rsid w:val="00220837"/>
    <w:rsid w:val="0022408E"/>
    <w:rsid w:val="00237FC7"/>
    <w:rsid w:val="002457CF"/>
    <w:rsid w:val="002458C0"/>
    <w:rsid w:val="002A7083"/>
    <w:rsid w:val="002B7FF9"/>
    <w:rsid w:val="002D1D4E"/>
    <w:rsid w:val="002D6345"/>
    <w:rsid w:val="002D7D51"/>
    <w:rsid w:val="002E36F9"/>
    <w:rsid w:val="002E6500"/>
    <w:rsid w:val="002E7266"/>
    <w:rsid w:val="00302D55"/>
    <w:rsid w:val="00345A43"/>
    <w:rsid w:val="003530AC"/>
    <w:rsid w:val="00363575"/>
    <w:rsid w:val="00375805"/>
    <w:rsid w:val="003873BE"/>
    <w:rsid w:val="00390668"/>
    <w:rsid w:val="003947A3"/>
    <w:rsid w:val="003A6666"/>
    <w:rsid w:val="003A7CE2"/>
    <w:rsid w:val="003B042F"/>
    <w:rsid w:val="003C6F3F"/>
    <w:rsid w:val="003C7C1C"/>
    <w:rsid w:val="003D1E7B"/>
    <w:rsid w:val="003E755D"/>
    <w:rsid w:val="003F06B0"/>
    <w:rsid w:val="004027F0"/>
    <w:rsid w:val="00407F85"/>
    <w:rsid w:val="004162F5"/>
    <w:rsid w:val="00420997"/>
    <w:rsid w:val="00426B1D"/>
    <w:rsid w:val="004306A7"/>
    <w:rsid w:val="00446628"/>
    <w:rsid w:val="00446D08"/>
    <w:rsid w:val="004527CF"/>
    <w:rsid w:val="00460F7A"/>
    <w:rsid w:val="0047062B"/>
    <w:rsid w:val="004775E6"/>
    <w:rsid w:val="004A2AFA"/>
    <w:rsid w:val="004C48A7"/>
    <w:rsid w:val="004D6CD1"/>
    <w:rsid w:val="004F4473"/>
    <w:rsid w:val="00506C4D"/>
    <w:rsid w:val="0051460C"/>
    <w:rsid w:val="00522874"/>
    <w:rsid w:val="00554DD7"/>
    <w:rsid w:val="00556656"/>
    <w:rsid w:val="005739D7"/>
    <w:rsid w:val="00581930"/>
    <w:rsid w:val="00586675"/>
    <w:rsid w:val="0058792E"/>
    <w:rsid w:val="00594959"/>
    <w:rsid w:val="005A06E0"/>
    <w:rsid w:val="005A1310"/>
    <w:rsid w:val="005B0675"/>
    <w:rsid w:val="005B5818"/>
    <w:rsid w:val="005D481F"/>
    <w:rsid w:val="00601746"/>
    <w:rsid w:val="006027CE"/>
    <w:rsid w:val="00603131"/>
    <w:rsid w:val="00607D5D"/>
    <w:rsid w:val="006207B7"/>
    <w:rsid w:val="00625FD7"/>
    <w:rsid w:val="0063755C"/>
    <w:rsid w:val="006378FA"/>
    <w:rsid w:val="006615A5"/>
    <w:rsid w:val="00680CDA"/>
    <w:rsid w:val="00692F81"/>
    <w:rsid w:val="006B3495"/>
    <w:rsid w:val="006C64B4"/>
    <w:rsid w:val="006C7C20"/>
    <w:rsid w:val="006D1BA9"/>
    <w:rsid w:val="006D711E"/>
    <w:rsid w:val="006E182F"/>
    <w:rsid w:val="00700F38"/>
    <w:rsid w:val="007260CB"/>
    <w:rsid w:val="007303DF"/>
    <w:rsid w:val="00735296"/>
    <w:rsid w:val="00740937"/>
    <w:rsid w:val="00750ACC"/>
    <w:rsid w:val="00781D3B"/>
    <w:rsid w:val="00783893"/>
    <w:rsid w:val="00785036"/>
    <w:rsid w:val="007872A5"/>
    <w:rsid w:val="0078790B"/>
    <w:rsid w:val="0079156B"/>
    <w:rsid w:val="00793805"/>
    <w:rsid w:val="0079694B"/>
    <w:rsid w:val="007A524C"/>
    <w:rsid w:val="007C199F"/>
    <w:rsid w:val="007C6E08"/>
    <w:rsid w:val="007E4836"/>
    <w:rsid w:val="008107A1"/>
    <w:rsid w:val="00814CDD"/>
    <w:rsid w:val="00815022"/>
    <w:rsid w:val="00847445"/>
    <w:rsid w:val="00850CCC"/>
    <w:rsid w:val="00853FBD"/>
    <w:rsid w:val="008622ED"/>
    <w:rsid w:val="00884CD2"/>
    <w:rsid w:val="00885F8D"/>
    <w:rsid w:val="00892072"/>
    <w:rsid w:val="00897861"/>
    <w:rsid w:val="008A2F9D"/>
    <w:rsid w:val="008A4CD7"/>
    <w:rsid w:val="008E020B"/>
    <w:rsid w:val="008F7C8A"/>
    <w:rsid w:val="00914823"/>
    <w:rsid w:val="0096016C"/>
    <w:rsid w:val="0096437F"/>
    <w:rsid w:val="00975DEE"/>
    <w:rsid w:val="009839B8"/>
    <w:rsid w:val="00986769"/>
    <w:rsid w:val="009B47E4"/>
    <w:rsid w:val="009B60A3"/>
    <w:rsid w:val="009C56E3"/>
    <w:rsid w:val="009D259F"/>
    <w:rsid w:val="009F70F3"/>
    <w:rsid w:val="009F7D53"/>
    <w:rsid w:val="00A044DC"/>
    <w:rsid w:val="00A22A1C"/>
    <w:rsid w:val="00A32264"/>
    <w:rsid w:val="00A429A2"/>
    <w:rsid w:val="00A43D14"/>
    <w:rsid w:val="00A52397"/>
    <w:rsid w:val="00A55162"/>
    <w:rsid w:val="00A5690E"/>
    <w:rsid w:val="00A630CC"/>
    <w:rsid w:val="00A81DF3"/>
    <w:rsid w:val="00A841A2"/>
    <w:rsid w:val="00A855CD"/>
    <w:rsid w:val="00A870E3"/>
    <w:rsid w:val="00A94D04"/>
    <w:rsid w:val="00A94D32"/>
    <w:rsid w:val="00AA11A4"/>
    <w:rsid w:val="00AB0AD1"/>
    <w:rsid w:val="00AB7CA0"/>
    <w:rsid w:val="00AE4FBD"/>
    <w:rsid w:val="00AF0AD6"/>
    <w:rsid w:val="00AF6ED6"/>
    <w:rsid w:val="00B00BE2"/>
    <w:rsid w:val="00B22C67"/>
    <w:rsid w:val="00B272A1"/>
    <w:rsid w:val="00B53808"/>
    <w:rsid w:val="00B8691D"/>
    <w:rsid w:val="00B875A6"/>
    <w:rsid w:val="00B94D2F"/>
    <w:rsid w:val="00BC233A"/>
    <w:rsid w:val="00BE4C3A"/>
    <w:rsid w:val="00C01EAC"/>
    <w:rsid w:val="00C07CF0"/>
    <w:rsid w:val="00C15046"/>
    <w:rsid w:val="00C15294"/>
    <w:rsid w:val="00C3305C"/>
    <w:rsid w:val="00C644E2"/>
    <w:rsid w:val="00C748B8"/>
    <w:rsid w:val="00C925A6"/>
    <w:rsid w:val="00C9676B"/>
    <w:rsid w:val="00CA7E2D"/>
    <w:rsid w:val="00CB37C9"/>
    <w:rsid w:val="00CC6A11"/>
    <w:rsid w:val="00CC7982"/>
    <w:rsid w:val="00CD4257"/>
    <w:rsid w:val="00CF58E4"/>
    <w:rsid w:val="00D028A1"/>
    <w:rsid w:val="00D100CB"/>
    <w:rsid w:val="00D258B3"/>
    <w:rsid w:val="00D30143"/>
    <w:rsid w:val="00D32BCB"/>
    <w:rsid w:val="00D470A6"/>
    <w:rsid w:val="00D4755B"/>
    <w:rsid w:val="00D75BD7"/>
    <w:rsid w:val="00D837B4"/>
    <w:rsid w:val="00DB424B"/>
    <w:rsid w:val="00DB631D"/>
    <w:rsid w:val="00DC623E"/>
    <w:rsid w:val="00DD1B27"/>
    <w:rsid w:val="00DD2D69"/>
    <w:rsid w:val="00E15E18"/>
    <w:rsid w:val="00E2230E"/>
    <w:rsid w:val="00E6271F"/>
    <w:rsid w:val="00E71BE5"/>
    <w:rsid w:val="00E94499"/>
    <w:rsid w:val="00EB6A7C"/>
    <w:rsid w:val="00EC7B3E"/>
    <w:rsid w:val="00EE0494"/>
    <w:rsid w:val="00EE242C"/>
    <w:rsid w:val="00EE62C5"/>
    <w:rsid w:val="00EF69B7"/>
    <w:rsid w:val="00F430E6"/>
    <w:rsid w:val="00F55591"/>
    <w:rsid w:val="00F57603"/>
    <w:rsid w:val="00F60AB8"/>
    <w:rsid w:val="00F740CA"/>
    <w:rsid w:val="00F74F3A"/>
    <w:rsid w:val="00F76B18"/>
    <w:rsid w:val="00F91201"/>
    <w:rsid w:val="00FA1975"/>
    <w:rsid w:val="00FC1108"/>
    <w:rsid w:val="00FF3D16"/>
    <w:rsid w:val="52AA266F"/>
    <w:rsid w:val="57692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nhideWhenUsed="0" w:uiPriority="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right" w:leader="dot" w:pos="8640"/>
      </w:tabs>
      <w:suppressAutoHyphens/>
      <w:autoSpaceDE w:val="0"/>
      <w:autoSpaceDN w:val="0"/>
      <w:spacing w:line="480" w:lineRule="auto"/>
      <w:ind w:firstLine="720"/>
    </w:pPr>
    <w:rPr>
      <w:rFonts w:ascii="Times New Roman" w:hAnsi="Times New Roman" w:eastAsia="Times New Roman" w:cs="Times New Roman"/>
      <w:sz w:val="24"/>
      <w:szCs w:val="24"/>
      <w:lang w:val="en-US" w:eastAsia="en-US" w:bidi="ar-SA"/>
    </w:rPr>
  </w:style>
  <w:style w:type="paragraph" w:styleId="2">
    <w:name w:val="heading 1"/>
    <w:basedOn w:val="3"/>
    <w:next w:val="1"/>
    <w:qFormat/>
    <w:uiPriority w:val="9"/>
    <w:pPr>
      <w:tabs>
        <w:tab w:val="right" w:leader="dot" w:pos="8640"/>
      </w:tabs>
      <w:ind w:firstLine="0"/>
      <w:jc w:val="center"/>
      <w:outlineLvl w:val="0"/>
    </w:pPr>
    <w:rPr>
      <w:b/>
    </w:rPr>
  </w:style>
  <w:style w:type="paragraph" w:styleId="4">
    <w:name w:val="heading 2"/>
    <w:basedOn w:val="5"/>
    <w:next w:val="1"/>
    <w:semiHidden/>
    <w:unhideWhenUsed/>
    <w:qFormat/>
    <w:uiPriority w:val="9"/>
    <w:pPr>
      <w:tabs>
        <w:tab w:val="right" w:leader="dot" w:pos="8640"/>
      </w:tabs>
      <w:outlineLvl w:val="1"/>
    </w:pPr>
    <w:rPr>
      <w:i w:val="0"/>
    </w:rPr>
  </w:style>
  <w:style w:type="paragraph" w:styleId="7">
    <w:name w:val="heading 3"/>
    <w:basedOn w:val="1"/>
    <w:next w:val="1"/>
    <w:semiHidden/>
    <w:unhideWhenUsed/>
    <w:qFormat/>
    <w:uiPriority w:val="9"/>
    <w:pPr>
      <w:keepNext/>
      <w:spacing w:before="240" w:after="60"/>
      <w:outlineLvl w:val="2"/>
    </w:pPr>
    <w:rPr>
      <w:rFonts w:ascii="Arial" w:hAnsi="Arial" w:cs="Arial"/>
      <w:b/>
      <w:bCs/>
      <w:sz w:val="26"/>
      <w:szCs w:val="26"/>
    </w:rPr>
  </w:style>
  <w:style w:type="paragraph" w:styleId="8">
    <w:name w:val="heading 4"/>
    <w:basedOn w:val="1"/>
    <w:next w:val="1"/>
    <w:semiHidden/>
    <w:unhideWhenUsed/>
    <w:qFormat/>
    <w:uiPriority w:val="9"/>
    <w:pPr>
      <w:keepNext/>
      <w:spacing w:before="240" w:after="60"/>
      <w:outlineLvl w:val="3"/>
    </w:pPr>
    <w:rPr>
      <w:b/>
      <w:bCs/>
      <w:sz w:val="28"/>
      <w:szCs w:val="28"/>
    </w:rPr>
  </w:style>
  <w:style w:type="paragraph" w:styleId="9">
    <w:name w:val="heading 5"/>
    <w:basedOn w:val="1"/>
    <w:next w:val="1"/>
    <w:semiHidden/>
    <w:unhideWhenUsed/>
    <w:qFormat/>
    <w:uiPriority w:val="9"/>
    <w:pPr>
      <w:spacing w:before="240" w:after="60"/>
      <w:outlineLvl w:val="4"/>
    </w:pPr>
    <w:rPr>
      <w:b/>
      <w:bCs/>
      <w:i/>
      <w:iCs/>
      <w:sz w:val="26"/>
      <w:szCs w:val="26"/>
    </w:rPr>
  </w:style>
  <w:style w:type="paragraph" w:styleId="10">
    <w:name w:val="heading 6"/>
    <w:basedOn w:val="1"/>
    <w:next w:val="1"/>
    <w:semiHidden/>
    <w:unhideWhenUsed/>
    <w:qFormat/>
    <w:uiPriority w:val="9"/>
    <w:pPr>
      <w:keepNext/>
      <w:keepLines/>
      <w:spacing w:before="200" w:after="40"/>
      <w:outlineLvl w:val="5"/>
    </w:pPr>
    <w:rPr>
      <w:b/>
      <w:sz w:val="20"/>
      <w:szCs w:val="20"/>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style>
  <w:style w:type="paragraph" w:customStyle="1" w:styleId="5">
    <w:name w:val="APA Level 3"/>
    <w:basedOn w:val="6"/>
    <w:next w:val="3"/>
    <w:qFormat/>
    <w:uiPriority w:val="0"/>
    <w:pPr>
      <w:widowControl w:val="0"/>
      <w:tabs>
        <w:tab w:val="right" w:leader="dot" w:pos="8640"/>
      </w:tabs>
      <w:adjustRightInd w:val="0"/>
      <w:jc w:val="left"/>
      <w:outlineLvl w:val="3"/>
    </w:pPr>
    <w:rPr>
      <w:i/>
      <w:iCs/>
    </w:rPr>
  </w:style>
  <w:style w:type="paragraph" w:customStyle="1" w:styleId="6">
    <w:name w:val="APA Level 1"/>
    <w:basedOn w:val="2"/>
    <w:next w:val="3"/>
    <w:qFormat/>
    <w:uiPriority w:val="0"/>
  </w:style>
  <w:style w:type="paragraph" w:styleId="13">
    <w:name w:val="Balloon Text"/>
    <w:basedOn w:val="1"/>
    <w:semiHidden/>
    <w:qFormat/>
    <w:uiPriority w:val="0"/>
    <w:rPr>
      <w:rFonts w:ascii="Tahoma" w:hAnsi="Tahoma" w:cs="Tahoma"/>
      <w:sz w:val="16"/>
      <w:szCs w:val="16"/>
    </w:rPr>
  </w:style>
  <w:style w:type="paragraph" w:styleId="14">
    <w:name w:val="Block Text"/>
    <w:basedOn w:val="3"/>
    <w:qFormat/>
    <w:uiPriority w:val="0"/>
    <w:pPr>
      <w:spacing w:after="240" w:line="240" w:lineRule="auto"/>
      <w:ind w:left="720" w:right="720" w:firstLine="0"/>
    </w:pPr>
  </w:style>
  <w:style w:type="paragraph" w:styleId="15">
    <w:name w:val="Body Text 2"/>
    <w:basedOn w:val="1"/>
    <w:qFormat/>
    <w:uiPriority w:val="0"/>
    <w:pPr>
      <w:widowControl w:val="0"/>
    </w:pPr>
    <w:rPr>
      <w:color w:val="000000"/>
    </w:rPr>
  </w:style>
  <w:style w:type="paragraph" w:styleId="16">
    <w:name w:val="Body Text 3"/>
    <w:basedOn w:val="1"/>
    <w:qFormat/>
    <w:uiPriority w:val="0"/>
    <w:pPr>
      <w:widowControl w:val="0"/>
      <w:jc w:val="right"/>
    </w:pPr>
    <w:rPr>
      <w:color w:val="800080"/>
    </w:rPr>
  </w:style>
  <w:style w:type="paragraph" w:styleId="17">
    <w:name w:val="Body Text Indent 2"/>
    <w:basedOn w:val="1"/>
    <w:qFormat/>
    <w:uiPriority w:val="0"/>
    <w:pPr>
      <w:ind w:left="720"/>
    </w:pPr>
  </w:style>
  <w:style w:type="paragraph" w:styleId="18">
    <w:name w:val="Body Text Indent 3"/>
    <w:basedOn w:val="1"/>
    <w:qFormat/>
    <w:uiPriority w:val="0"/>
    <w:pPr>
      <w:widowControl w:val="0"/>
      <w:tabs>
        <w:tab w:val="left" w:pos="2790"/>
      </w:tabs>
    </w:pPr>
    <w:rPr>
      <w:color w:val="0000FF"/>
    </w:rPr>
  </w:style>
  <w:style w:type="paragraph" w:styleId="19">
    <w:name w:val="caption"/>
    <w:basedOn w:val="1"/>
    <w:next w:val="1"/>
    <w:qFormat/>
    <w:uiPriority w:val="0"/>
    <w:pPr>
      <w:spacing w:before="120" w:after="120"/>
    </w:pPr>
    <w:rPr>
      <w:b/>
      <w:bCs/>
    </w:rPr>
  </w:style>
  <w:style w:type="character" w:styleId="20">
    <w:name w:val="annotation reference"/>
    <w:semiHidden/>
    <w:qFormat/>
    <w:uiPriority w:val="0"/>
    <w:rPr>
      <w:sz w:val="16"/>
      <w:szCs w:val="16"/>
    </w:rPr>
  </w:style>
  <w:style w:type="paragraph" w:styleId="21">
    <w:name w:val="annotation text"/>
    <w:basedOn w:val="1"/>
    <w:semiHidden/>
    <w:qFormat/>
    <w:uiPriority w:val="0"/>
    <w:rPr>
      <w:sz w:val="20"/>
      <w:szCs w:val="20"/>
    </w:rPr>
  </w:style>
  <w:style w:type="paragraph" w:styleId="22">
    <w:name w:val="annotation subject"/>
    <w:basedOn w:val="21"/>
    <w:next w:val="21"/>
    <w:semiHidden/>
    <w:qFormat/>
    <w:uiPriority w:val="0"/>
    <w:rPr>
      <w:b/>
      <w:bCs/>
    </w:rPr>
  </w:style>
  <w:style w:type="character" w:styleId="23">
    <w:name w:val="FollowedHyperlink"/>
    <w:qFormat/>
    <w:uiPriority w:val="0"/>
    <w:rPr>
      <w:color w:val="800080"/>
      <w:u w:val="single"/>
    </w:rPr>
  </w:style>
  <w:style w:type="paragraph" w:styleId="24">
    <w:name w:val="footer"/>
    <w:basedOn w:val="1"/>
    <w:link w:val="62"/>
    <w:qFormat/>
    <w:uiPriority w:val="99"/>
    <w:pPr>
      <w:tabs>
        <w:tab w:val="left" w:pos="0"/>
        <w:tab w:val="center" w:pos="4320"/>
        <w:tab w:val="right" w:pos="8640"/>
      </w:tabs>
    </w:pPr>
  </w:style>
  <w:style w:type="character" w:styleId="25">
    <w:name w:val="footnote reference"/>
    <w:semiHidden/>
    <w:qFormat/>
    <w:uiPriority w:val="0"/>
    <w:rPr>
      <w:vertAlign w:val="superscript"/>
    </w:rPr>
  </w:style>
  <w:style w:type="paragraph" w:styleId="26">
    <w:name w:val="footnote text"/>
    <w:basedOn w:val="1"/>
    <w:semiHidden/>
    <w:qFormat/>
    <w:uiPriority w:val="0"/>
  </w:style>
  <w:style w:type="paragraph" w:styleId="27">
    <w:name w:val="header"/>
    <w:basedOn w:val="1"/>
    <w:link w:val="63"/>
    <w:qFormat/>
    <w:uiPriority w:val="99"/>
    <w:pPr>
      <w:tabs>
        <w:tab w:val="right" w:pos="9360"/>
      </w:tabs>
      <w:jc w:val="right"/>
    </w:pPr>
  </w:style>
  <w:style w:type="character" w:styleId="28">
    <w:name w:val="Hyperlink"/>
    <w:qFormat/>
    <w:uiPriority w:val="99"/>
    <w:rPr>
      <w:color w:val="0000FF"/>
      <w:u w:val="single"/>
    </w:rPr>
  </w:style>
  <w:style w:type="character" w:styleId="29">
    <w:name w:val="line number"/>
    <w:basedOn w:val="11"/>
    <w:qFormat/>
    <w:uiPriority w:val="0"/>
  </w:style>
  <w:style w:type="paragraph" w:styleId="30">
    <w:name w:val="Normal (Web)"/>
    <w:basedOn w:val="1"/>
    <w:qFormat/>
    <w:uiPriority w:val="0"/>
    <w:pPr>
      <w:autoSpaceDE/>
      <w:autoSpaceDN/>
    </w:pPr>
    <w:rPr>
      <w:rFonts w:ascii="Verdana" w:hAnsi="Verdana"/>
      <w:color w:val="726F65"/>
    </w:rPr>
  </w:style>
  <w:style w:type="character" w:styleId="31">
    <w:name w:val="page number"/>
    <w:basedOn w:val="11"/>
    <w:qFormat/>
    <w:uiPriority w:val="0"/>
  </w:style>
  <w:style w:type="character" w:styleId="32">
    <w:name w:val="Strong"/>
    <w:qFormat/>
    <w:uiPriority w:val="0"/>
    <w:rPr>
      <w:b/>
      <w:bCs/>
    </w:rPr>
  </w:style>
  <w:style w:type="paragraph" w:styleId="3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34">
    <w:name w:val="table of figures"/>
    <w:basedOn w:val="1"/>
    <w:next w:val="1"/>
    <w:semiHidden/>
    <w:qFormat/>
    <w:uiPriority w:val="0"/>
    <w:pPr>
      <w:ind w:left="480" w:hanging="480"/>
    </w:pPr>
  </w:style>
  <w:style w:type="paragraph" w:styleId="35">
    <w:name w:val="Title"/>
    <w:basedOn w:val="36"/>
    <w:qFormat/>
    <w:uiPriority w:val="10"/>
    <w:pPr>
      <w:keepNext/>
      <w:tabs>
        <w:tab w:val="right" w:leader="dot" w:pos="8640"/>
      </w:tabs>
      <w:ind w:firstLine="0"/>
    </w:pPr>
  </w:style>
  <w:style w:type="paragraph" w:styleId="36">
    <w:name w:val="toc 3"/>
    <w:basedOn w:val="1"/>
    <w:next w:val="1"/>
    <w:semiHidden/>
    <w:qFormat/>
    <w:uiPriority w:val="0"/>
    <w:pPr>
      <w:jc w:val="center"/>
    </w:pPr>
  </w:style>
  <w:style w:type="paragraph" w:styleId="37">
    <w:name w:val="toc 1"/>
    <w:basedOn w:val="1"/>
    <w:next w:val="1"/>
    <w:semiHidden/>
    <w:qFormat/>
    <w:uiPriority w:val="0"/>
    <w:pPr>
      <w:tabs>
        <w:tab w:val="right" w:leader="dot" w:pos="9360"/>
      </w:tabs>
      <w:spacing w:before="240"/>
      <w:ind w:left="720" w:right="720" w:hanging="720"/>
      <w:outlineLvl w:val="0"/>
    </w:pPr>
  </w:style>
  <w:style w:type="paragraph" w:styleId="38">
    <w:name w:val="toc 2"/>
    <w:basedOn w:val="1"/>
    <w:next w:val="1"/>
    <w:semiHidden/>
    <w:qFormat/>
    <w:uiPriority w:val="0"/>
    <w:pPr>
      <w:tabs>
        <w:tab w:val="right" w:leader="dot" w:pos="9360"/>
      </w:tabs>
      <w:ind w:left="1080" w:right="720" w:hanging="720"/>
    </w:pPr>
  </w:style>
  <w:style w:type="paragraph" w:styleId="39">
    <w:name w:val="toc 4"/>
    <w:basedOn w:val="1"/>
    <w:next w:val="1"/>
    <w:semiHidden/>
    <w:qFormat/>
    <w:uiPriority w:val="0"/>
    <w:pPr>
      <w:ind w:left="1800" w:right="720" w:hanging="720"/>
    </w:pPr>
  </w:style>
  <w:style w:type="paragraph" w:styleId="40">
    <w:name w:val="toc 5"/>
    <w:basedOn w:val="1"/>
    <w:next w:val="1"/>
    <w:semiHidden/>
    <w:qFormat/>
    <w:uiPriority w:val="0"/>
    <w:pPr>
      <w:ind w:left="2160" w:right="720" w:hanging="720"/>
    </w:pPr>
  </w:style>
  <w:style w:type="paragraph" w:styleId="41">
    <w:name w:val="toc 6"/>
    <w:basedOn w:val="1"/>
    <w:next w:val="1"/>
    <w:semiHidden/>
    <w:qFormat/>
    <w:uiPriority w:val="0"/>
    <w:pPr>
      <w:ind w:left="1200"/>
    </w:pPr>
  </w:style>
  <w:style w:type="paragraph" w:styleId="42">
    <w:name w:val="toc 7"/>
    <w:basedOn w:val="1"/>
    <w:next w:val="1"/>
    <w:semiHidden/>
    <w:qFormat/>
    <w:uiPriority w:val="0"/>
    <w:pPr>
      <w:ind w:left="1440"/>
    </w:pPr>
  </w:style>
  <w:style w:type="paragraph" w:styleId="43">
    <w:name w:val="toc 8"/>
    <w:basedOn w:val="1"/>
    <w:next w:val="1"/>
    <w:semiHidden/>
    <w:qFormat/>
    <w:uiPriority w:val="0"/>
    <w:pPr>
      <w:ind w:left="1680"/>
    </w:pPr>
  </w:style>
  <w:style w:type="paragraph" w:styleId="44">
    <w:name w:val="toc 9"/>
    <w:basedOn w:val="1"/>
    <w:next w:val="1"/>
    <w:semiHidden/>
    <w:qFormat/>
    <w:uiPriority w:val="0"/>
    <w:pPr>
      <w:ind w:left="1920"/>
    </w:pPr>
  </w:style>
  <w:style w:type="paragraph" w:customStyle="1" w:styleId="45">
    <w:name w:val="APA Level 2"/>
    <w:basedOn w:val="4"/>
    <w:next w:val="3"/>
    <w:qFormat/>
    <w:uiPriority w:val="0"/>
  </w:style>
  <w:style w:type="paragraph" w:customStyle="1" w:styleId="46">
    <w:name w:val="APA Level 4"/>
    <w:basedOn w:val="6"/>
    <w:next w:val="3"/>
    <w:qFormat/>
    <w:uiPriority w:val="0"/>
    <w:pPr>
      <w:widowControl w:val="0"/>
      <w:adjustRightInd w:val="0"/>
      <w:ind w:firstLine="720"/>
      <w:outlineLvl w:val="4"/>
    </w:pPr>
    <w:rPr>
      <w:i/>
      <w:iCs/>
    </w:rPr>
  </w:style>
  <w:style w:type="paragraph" w:customStyle="1" w:styleId="47">
    <w:name w:val="APA Level 5"/>
    <w:basedOn w:val="6"/>
    <w:qFormat/>
    <w:uiPriority w:val="0"/>
    <w:rPr>
      <w:caps/>
    </w:rPr>
  </w:style>
  <w:style w:type="paragraph" w:customStyle="1" w:styleId="48">
    <w:name w:val="APA Level 5 no TOC"/>
    <w:basedOn w:val="47"/>
    <w:qFormat/>
    <w:uiPriority w:val="0"/>
    <w:pPr>
      <w:outlineLvl w:val="9"/>
    </w:pPr>
  </w:style>
  <w:style w:type="paragraph" w:customStyle="1" w:styleId="49">
    <w:name w:val="APA Reference"/>
    <w:next w:val="50"/>
    <w:qFormat/>
    <w:uiPriority w:val="0"/>
    <w:pPr>
      <w:keepLines/>
      <w:tabs>
        <w:tab w:val="right" w:pos="8640"/>
      </w:tabs>
      <w:autoSpaceDE w:val="0"/>
      <w:autoSpaceDN w:val="0"/>
      <w:adjustRightInd w:val="0"/>
      <w:spacing w:before="240" w:line="480" w:lineRule="auto"/>
      <w:ind w:left="720" w:hanging="720"/>
    </w:pPr>
    <w:rPr>
      <w:rFonts w:ascii="Times New Roman" w:hAnsi="Times New Roman" w:eastAsia="Times New Roman" w:cs="Times New Roman"/>
      <w:sz w:val="24"/>
      <w:szCs w:val="24"/>
      <w:lang w:val="en-US" w:eastAsia="en-US" w:bidi="ar-SA"/>
    </w:rPr>
  </w:style>
  <w:style w:type="paragraph" w:customStyle="1" w:styleId="50">
    <w:name w:val="Bibliography"/>
    <w:basedOn w:val="1"/>
    <w:next w:val="1"/>
    <w:semiHidden/>
    <w:unhideWhenUsed/>
    <w:qFormat/>
    <w:uiPriority w:val="37"/>
  </w:style>
  <w:style w:type="paragraph" w:customStyle="1" w:styleId="51">
    <w:name w:val="Block Text 2"/>
    <w:basedOn w:val="14"/>
    <w:next w:val="3"/>
    <w:qFormat/>
    <w:uiPriority w:val="0"/>
    <w:pPr>
      <w:ind w:firstLine="720"/>
    </w:pPr>
  </w:style>
  <w:style w:type="paragraph" w:customStyle="1" w:styleId="52">
    <w:name w:val="Centered Text Single Space"/>
    <w:basedOn w:val="1"/>
    <w:qFormat/>
    <w:uiPriority w:val="0"/>
    <w:pPr>
      <w:jc w:val="center"/>
    </w:pPr>
  </w:style>
  <w:style w:type="paragraph" w:customStyle="1" w:styleId="53">
    <w:name w:val="Flush Left"/>
    <w:qFormat/>
    <w:uiPriority w:val="0"/>
    <w:pPr>
      <w:widowControl w:val="0"/>
      <w:tabs>
        <w:tab w:val="right" w:pos="8640"/>
      </w:tabs>
      <w:autoSpaceDE w:val="0"/>
      <w:autoSpaceDN w:val="0"/>
      <w:adjustRightInd w:val="0"/>
      <w:spacing w:line="480" w:lineRule="auto"/>
      <w:ind w:firstLine="720"/>
    </w:pPr>
    <w:rPr>
      <w:rFonts w:ascii="Times New Roman" w:hAnsi="Times New Roman" w:eastAsia="Times New Roman" w:cs="Times New Roman"/>
      <w:sz w:val="24"/>
      <w:szCs w:val="24"/>
      <w:lang w:val="en-US" w:eastAsia="en-US" w:bidi="ar-SA"/>
    </w:rPr>
  </w:style>
  <w:style w:type="paragraph" w:customStyle="1" w:styleId="54">
    <w:name w:val="Figure Caption"/>
    <w:basedOn w:val="53"/>
    <w:qFormat/>
    <w:uiPriority w:val="0"/>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55">
    <w:name w:val="Figure Caption Heading"/>
    <w:basedOn w:val="54"/>
    <w:qFormat/>
    <w:uiPriority w:val="0"/>
    <w:pPr>
      <w:spacing w:before="0" w:after="480"/>
    </w:pPr>
    <w:rPr>
      <w:i w:val="0"/>
      <w:iCs w:val="0"/>
    </w:rPr>
  </w:style>
  <w:style w:type="paragraph" w:customStyle="1" w:styleId="56">
    <w:name w:val="Table Heading Title"/>
    <w:basedOn w:val="53"/>
    <w:qFormat/>
    <w:uiPriority w:val="0"/>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57">
    <w:name w:val="Table Body Text"/>
    <w:basedOn w:val="56"/>
    <w:qFormat/>
    <w:uiPriority w:val="0"/>
    <w:rPr>
      <w:i w:val="0"/>
      <w:iCs w:val="0"/>
      <w:sz w:val="20"/>
      <w:szCs w:val="20"/>
    </w:rPr>
  </w:style>
  <w:style w:type="paragraph" w:customStyle="1" w:styleId="58">
    <w:name w:val="Table Caption"/>
    <w:basedOn w:val="19"/>
    <w:qFormat/>
    <w:uiPriority w:val="0"/>
    <w:pPr>
      <w:keepNext/>
      <w:keepLines/>
      <w:spacing w:before="720"/>
    </w:pPr>
    <w:rPr>
      <w:b w:val="0"/>
      <w:bCs w:val="0"/>
    </w:rPr>
  </w:style>
  <w:style w:type="character" w:customStyle="1" w:styleId="59">
    <w:name w:val="Body Text Char"/>
    <w:qFormat/>
    <w:uiPriority w:val="0"/>
    <w:rPr>
      <w:sz w:val="24"/>
      <w:szCs w:val="24"/>
      <w:lang w:val="en-US" w:eastAsia="en-US"/>
    </w:rPr>
  </w:style>
  <w:style w:type="paragraph" w:customStyle="1" w:styleId="60">
    <w:name w:val="Annotated Bibliography"/>
    <w:basedOn w:val="49"/>
    <w:qFormat/>
    <w:uiPriority w:val="0"/>
    <w:pPr>
      <w:keepNext/>
      <w:spacing w:before="720" w:after="240"/>
    </w:pPr>
  </w:style>
  <w:style w:type="paragraph" w:customStyle="1" w:styleId="61">
    <w:name w:val="APA Level 1 no TOC"/>
    <w:basedOn w:val="6"/>
    <w:qFormat/>
    <w:uiPriority w:val="0"/>
    <w:pPr>
      <w:outlineLvl w:val="9"/>
    </w:pPr>
  </w:style>
  <w:style w:type="character" w:customStyle="1" w:styleId="62">
    <w:name w:val="Footer Char"/>
    <w:link w:val="24"/>
    <w:qFormat/>
    <w:uiPriority w:val="99"/>
    <w:rPr>
      <w:sz w:val="24"/>
      <w:szCs w:val="24"/>
    </w:rPr>
  </w:style>
  <w:style w:type="character" w:customStyle="1" w:styleId="63">
    <w:name w:val="Header Char"/>
    <w:link w:val="27"/>
    <w:qFormat/>
    <w:uiPriority w:val="99"/>
    <w:rPr>
      <w:sz w:val="24"/>
      <w:szCs w:val="24"/>
    </w:rPr>
  </w:style>
  <w:style w:type="paragraph" w:styleId="64">
    <w:name w:val="List Paragraph"/>
    <w:basedOn w:val="1"/>
    <w:qFormat/>
    <w:uiPriority w:val="34"/>
    <w:pPr>
      <w:ind w:left="720"/>
      <w:contextualSpacing/>
    </w:pPr>
  </w:style>
  <w:style w:type="character" w:customStyle="1" w:styleId="65">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datastoreItem>
</file>

<file path=customXml/itemProps2.xml><?xml version="1.0" encoding="utf-8"?>
<ds:datastoreItem xmlns:ds="http://schemas.openxmlformats.org/officeDocument/2006/customXml" ds:itemID="{AF0E56FF-D54D-445A-8B37-C6174BC4FEDA}">
  <ds:schemaRefs/>
</ds:datastoreItem>
</file>

<file path=docProps/app.xml><?xml version="1.0" encoding="utf-8"?>
<Properties xmlns="http://schemas.openxmlformats.org/officeDocument/2006/extended-properties" xmlns:vt="http://schemas.openxmlformats.org/officeDocument/2006/docPropsVTypes">
  <Template>Normal</Template>
  <Pages>5</Pages>
  <Words>1020</Words>
  <Characters>5816</Characters>
  <Lines>48</Lines>
  <Paragraphs>13</Paragraphs>
  <TotalTime>1</TotalTime>
  <ScaleCrop>false</ScaleCrop>
  <LinksUpToDate>false</LinksUpToDate>
  <CharactersWithSpaces>6823</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2024-03-08T03:25:00Z</dcterms:created>
  <dc:creator>None;Marsha Harwell</dc:creator>
  <cp:lastModifiedBy>David Ward</cp:lastModifiedBy>
  <dcterms:modified xsi:type="dcterms:W3CDTF">2024-03-12T13:56:59Z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19CD61EDD9AE4544911B343D7CA10D42</vt:lpwstr>
  </property>
</Properties>
</file>