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E6682" w:rsidRDefault="00CE668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CE6682" w:rsidRDefault="00CE668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CE6682" w:rsidRDefault="00CE668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CE6682" w:rsidRDefault="00CE668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3DFDD7BC" w:rsidR="00CE6682" w:rsidRPr="0040378E" w:rsidRDefault="0040378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Faith-Based Transformations: The Black Church’s Strategy in Juvenile Crime Mitigation</w:t>
      </w:r>
    </w:p>
    <w:p w14:paraId="00000006" w14:textId="77777777" w:rsidR="00CE6682" w:rsidRDefault="00CE668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036D694B" w:rsidR="00CE6682" w:rsidRDefault="0040378E">
      <w:pPr>
        <w:spacing w:line="240" w:lineRule="auto"/>
        <w:ind w:firstLine="0"/>
        <w:jc w:val="center"/>
      </w:pPr>
      <w:r>
        <w:t>SR 953: Research for 21</w:t>
      </w:r>
      <w:r w:rsidRPr="0040378E">
        <w:rPr>
          <w:vertAlign w:val="superscript"/>
        </w:rPr>
        <w:t>st</w:t>
      </w:r>
      <w:r>
        <w:t xml:space="preserve"> Century</w:t>
      </w:r>
      <w:r w:rsidR="00481C5E">
        <w:t xml:space="preserve"> Scholarship</w:t>
      </w:r>
    </w:p>
    <w:p w14:paraId="00000008" w14:textId="77777777" w:rsidR="00CE6682" w:rsidRDefault="00CE6682">
      <w:pPr>
        <w:spacing w:line="240" w:lineRule="auto"/>
        <w:ind w:firstLine="0"/>
        <w:jc w:val="center"/>
      </w:pPr>
    </w:p>
    <w:p w14:paraId="00000009" w14:textId="0A9A3A9A" w:rsidR="00CE6682" w:rsidRDefault="0040378E">
      <w:pPr>
        <w:spacing w:line="240" w:lineRule="auto"/>
        <w:ind w:firstLine="0"/>
        <w:jc w:val="center"/>
      </w:pPr>
      <w:r>
        <w:t>Antwan D. Brown</w:t>
      </w:r>
    </w:p>
    <w:p w14:paraId="0000000A" w14:textId="77777777" w:rsidR="00CE6682" w:rsidRDefault="00CE6682">
      <w:pPr>
        <w:spacing w:line="240" w:lineRule="auto"/>
        <w:ind w:firstLine="0"/>
        <w:jc w:val="center"/>
      </w:pPr>
    </w:p>
    <w:p w14:paraId="0000000B" w14:textId="77777777" w:rsidR="00CE6682" w:rsidRDefault="00481C5E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CE6682" w:rsidRDefault="00CE6682">
      <w:pPr>
        <w:spacing w:line="240" w:lineRule="auto"/>
        <w:ind w:firstLine="0"/>
        <w:jc w:val="center"/>
      </w:pPr>
    </w:p>
    <w:p w14:paraId="0000000D" w14:textId="2A5E0F56" w:rsidR="00CE6682" w:rsidRDefault="0040378E">
      <w:pPr>
        <w:spacing w:line="240" w:lineRule="auto"/>
        <w:ind w:firstLine="0"/>
        <w:jc w:val="center"/>
      </w:pPr>
      <w:r>
        <w:t>April</w:t>
      </w:r>
      <w:r w:rsidR="00481C5E">
        <w:t xml:space="preserve"> </w:t>
      </w:r>
      <w:r>
        <w:t>8</w:t>
      </w:r>
      <w:r w:rsidR="00481C5E">
        <w:t>, 202</w:t>
      </w:r>
      <w:r>
        <w:t>4</w:t>
      </w:r>
    </w:p>
    <w:p w14:paraId="0000000E" w14:textId="77777777" w:rsidR="00CE6682" w:rsidRDefault="00CE6682">
      <w:pPr>
        <w:spacing w:line="240" w:lineRule="auto"/>
        <w:ind w:firstLine="0"/>
        <w:jc w:val="center"/>
      </w:pPr>
    </w:p>
    <w:p w14:paraId="0000000F" w14:textId="77777777" w:rsidR="00CE6682" w:rsidRDefault="00CE6682">
      <w:pPr>
        <w:spacing w:line="240" w:lineRule="auto"/>
        <w:ind w:firstLine="0"/>
        <w:jc w:val="center"/>
      </w:pPr>
    </w:p>
    <w:p w14:paraId="00000010" w14:textId="77777777" w:rsidR="00CE6682" w:rsidRDefault="00CE6682">
      <w:pPr>
        <w:spacing w:line="240" w:lineRule="auto"/>
        <w:ind w:firstLine="0"/>
        <w:jc w:val="center"/>
      </w:pPr>
    </w:p>
    <w:p w14:paraId="00000011" w14:textId="77777777" w:rsidR="00CE6682" w:rsidRDefault="00CE6682">
      <w:pPr>
        <w:spacing w:line="240" w:lineRule="auto"/>
        <w:ind w:firstLine="0"/>
        <w:jc w:val="center"/>
      </w:pPr>
    </w:p>
    <w:p w14:paraId="00000012" w14:textId="77777777" w:rsidR="00CE6682" w:rsidRDefault="00CE6682">
      <w:pPr>
        <w:spacing w:line="240" w:lineRule="auto"/>
        <w:ind w:firstLine="0"/>
        <w:jc w:val="center"/>
      </w:pPr>
    </w:p>
    <w:p w14:paraId="00000013" w14:textId="77777777" w:rsidR="00CE6682" w:rsidRDefault="00481C5E">
      <w:pPr>
        <w:spacing w:line="240" w:lineRule="auto"/>
        <w:ind w:firstLine="0"/>
        <w:jc w:val="center"/>
      </w:pPr>
      <w:r>
        <w:t>Professor</w:t>
      </w:r>
    </w:p>
    <w:p w14:paraId="00000014" w14:textId="77777777" w:rsidR="00CE6682" w:rsidRDefault="00CE6682">
      <w:pPr>
        <w:spacing w:line="240" w:lineRule="auto"/>
        <w:ind w:firstLine="0"/>
        <w:jc w:val="center"/>
      </w:pPr>
    </w:p>
    <w:p w14:paraId="00000015" w14:textId="77777777" w:rsidR="00CE6682" w:rsidRDefault="00CE6682">
      <w:pPr>
        <w:spacing w:line="240" w:lineRule="auto"/>
        <w:ind w:firstLine="0"/>
        <w:jc w:val="center"/>
      </w:pPr>
    </w:p>
    <w:p w14:paraId="00000016" w14:textId="0C929E02" w:rsidR="00CE6682" w:rsidRDefault="00481C5E">
      <w:pPr>
        <w:spacing w:line="240" w:lineRule="auto"/>
        <w:ind w:firstLine="0"/>
        <w:jc w:val="center"/>
      </w:pPr>
      <w:r>
        <w:t xml:space="preserve">Dr. </w:t>
      </w:r>
      <w:r w:rsidR="0040378E">
        <w:t>David</w:t>
      </w:r>
      <w:r>
        <w:t xml:space="preserve"> </w:t>
      </w:r>
      <w:r w:rsidR="0040378E">
        <w:t>Ward</w:t>
      </w:r>
    </w:p>
    <w:p w14:paraId="00000017" w14:textId="77777777" w:rsidR="00CE6682" w:rsidRDefault="00CE668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CE6682" w:rsidRDefault="00481C5E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708BE934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lastRenderedPageBreak/>
        <w:t>Begin work on 120-day Research for 21st Century Paper (see below):</w:t>
      </w:r>
    </w:p>
    <w:p w14:paraId="427E5A10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1. In preparation for Assignment #4, choose a scholarly topic of interest. Type the topic on</w:t>
      </w:r>
    </w:p>
    <w:p w14:paraId="0452007E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the title line on the cover page and the first page of the paper. Explain your reasoning for</w:t>
      </w:r>
    </w:p>
    <w:p w14:paraId="58E98BBB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choosing the topic in the introduction section (after the title and before the first Level 1</w:t>
      </w:r>
    </w:p>
    <w:p w14:paraId="12A27A59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heading) of the paper. Use your best academic voice, correct sentence structure, tense,</w:t>
      </w:r>
    </w:p>
    <w:p w14:paraId="7E3C7402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and punctuation. In the rest of the introductory paragraph, preview three points you</w:t>
      </w:r>
    </w:p>
    <w:p w14:paraId="703B5C19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would address in an essay about your topic with ideas that came from your sources.</w:t>
      </w:r>
    </w:p>
    <w:p w14:paraId="30491029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2. Develop a list of search terms and phrases that pertain to the subject chosen and</w:t>
      </w:r>
    </w:p>
    <w:p w14:paraId="7DFDD014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include these immediately following the first Level 1 heading. Give the list a name and</w:t>
      </w:r>
    </w:p>
    <w:p w14:paraId="0D2491A5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use the name as the Level 1 heading (use the heading styles in the template and the</w:t>
      </w:r>
    </w:p>
    <w:p w14:paraId="4EF41C84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APA 7 Manual or Guide provided in the hyperlinks in this syllabus). Present the list in a</w:t>
      </w:r>
    </w:p>
    <w:p w14:paraId="05F6C8ED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complete sentence or a bulleted list with an opener (e.g., Search terms related to the</w:t>
      </w:r>
    </w:p>
    <w:p w14:paraId="6786DED2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topic of this paper are as follows:). Use correct punctuation.</w:t>
      </w:r>
    </w:p>
    <w:p w14:paraId="3C1F1D5E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3. Continue building the Works Cited list you began in Assignment #2. Locate a minimum</w:t>
      </w:r>
    </w:p>
    <w:p w14:paraId="10B67B63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of two books (minimum of one published in the last five years) relevant to your chosen</w:t>
      </w:r>
    </w:p>
    <w:p w14:paraId="43A84F72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topic and develop an APA reference for each book. Insert the properly formatted</w:t>
      </w:r>
    </w:p>
    <w:p w14:paraId="2AFC9105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references in the Works Cited section of the paper.</w:t>
      </w:r>
    </w:p>
    <w:p w14:paraId="36544708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4. Locate four primary research journal articles relevant to your chosen topic; three articles</w:t>
      </w:r>
    </w:p>
    <w:p w14:paraId="5A35CC0E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must be less than five years old. Develop a reference for each journal article and insert</w:t>
      </w:r>
    </w:p>
    <w:p w14:paraId="5CE2203B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the references into the Works Cited section. Put your 10 references in alphabetical</w:t>
      </w:r>
    </w:p>
    <w:p w14:paraId="69FB6DE5" w14:textId="77777777" w:rsidR="00481C5E" w:rsidRPr="00481C5E" w:rsidRDefault="00481C5E" w:rsidP="00481C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color w:val="000000"/>
        </w:rPr>
      </w:pPr>
      <w:r w:rsidRPr="00481C5E">
        <w:rPr>
          <w:color w:val="000000"/>
        </w:rPr>
        <w:t>order.</w:t>
      </w:r>
    </w:p>
    <w:p w14:paraId="00000019" w14:textId="77777777" w:rsidR="00CE6682" w:rsidRDefault="00CE6682">
      <w:pPr>
        <w:tabs>
          <w:tab w:val="right" w:pos="8640"/>
          <w:tab w:val="right" w:pos="8640"/>
        </w:tabs>
      </w:pPr>
    </w:p>
    <w:p w14:paraId="74842EC8" w14:textId="77777777" w:rsidR="00337BE8" w:rsidRDefault="00337BE8" w:rsidP="0040378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b/>
          <w:bCs/>
          <w:color w:val="000000"/>
        </w:rPr>
      </w:pPr>
    </w:p>
    <w:p w14:paraId="5F6609F9" w14:textId="776FFB09" w:rsidR="0040378E" w:rsidRPr="0040378E" w:rsidRDefault="0040378E" w:rsidP="00481C5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Faith-Based Transformations: The Black Church’s Strategy in Juvenile Crime Mitigation</w:t>
      </w:r>
    </w:p>
    <w:p w14:paraId="0000001C" w14:textId="65E28EE8" w:rsidR="00CE6682" w:rsidRPr="00C85D0F" w:rsidRDefault="00CE6682">
      <w:pPr>
        <w:tabs>
          <w:tab w:val="right" w:pos="8640"/>
          <w:tab w:val="right" w:pos="8640"/>
        </w:tabs>
      </w:pPr>
    </w:p>
    <w:p w14:paraId="00000026" w14:textId="6B6F6496" w:rsidR="00CE6682" w:rsidRDefault="007C666A">
      <w:pPr>
        <w:tabs>
          <w:tab w:val="right" w:pos="8640"/>
          <w:tab w:val="right" w:pos="8640"/>
        </w:tabs>
      </w:pPr>
      <w:r w:rsidRPr="007C666A">
        <w:t xml:space="preserve">This subject was chosen because the Black Church has long stood as a cornerstone of hope, resilience, and moral guidance within African American communities. It offers more than spiritual solace and a gathering place on Sundays or mid-week Bible classes; it has been vital to social welfare and community development. However, amidst the challenges of systemic inequalities and socio-economic barriers, the issue of juvenile crime, disproportionately affecting African American youth, has reached a critical point. This increasing trend reflects these communities' broader socio-economic and psychological challenges and underscores the urgent need for effective intervention strategies. This paper posits that </w:t>
      </w:r>
      <w:commentRangeStart w:id="0"/>
      <w:r w:rsidRPr="007C666A">
        <w:t>the Black Church is critical in mitigating this urgent issue among African American youth through its unique position of influence</w:t>
      </w:r>
      <w:r w:rsidR="00D37F20">
        <w:t>,</w:t>
      </w:r>
      <w:r w:rsidRPr="007C666A">
        <w:t xml:space="preserve"> to which it can develop vital mentorship programs</w:t>
      </w:r>
      <w:r>
        <w:t>, robust academic support and enrichment, and holistic family support services</w:t>
      </w:r>
      <w:r w:rsidR="00D37F20">
        <w:t>.</w:t>
      </w:r>
      <w:commentRangeEnd w:id="0"/>
      <w:r w:rsidR="004873EA">
        <w:rPr>
          <w:rStyle w:val="CommentReference"/>
        </w:rPr>
        <w:commentReference w:id="0"/>
      </w:r>
      <w:r w:rsidR="00D37F20">
        <w:t xml:space="preserve"> </w:t>
      </w:r>
      <w:r w:rsidRPr="007C666A">
        <w:t>Thus, the aim is to explore the</w:t>
      </w:r>
      <w:r w:rsidR="00D37F20">
        <w:t>se</w:t>
      </w:r>
      <w:r w:rsidRPr="007C666A">
        <w:t xml:space="preserve"> multifaceted approaches employed by the Black Church in juvenile crime mitigation</w:t>
      </w:r>
      <w:r w:rsidR="00D37F20">
        <w:t xml:space="preserve"> within the African American community</w:t>
      </w:r>
      <w:r w:rsidRPr="007C666A">
        <w:t>, highlighting its potential to effect positive change in the lives of at-risk youth and, by extension, the broader community.</w:t>
      </w:r>
    </w:p>
    <w:p w14:paraId="05B8E1DE" w14:textId="77777777" w:rsidR="00337BE8" w:rsidRDefault="00337BE8">
      <w:pPr>
        <w:tabs>
          <w:tab w:val="right" w:pos="8640"/>
          <w:tab w:val="right" w:pos="8640"/>
        </w:tabs>
      </w:pPr>
    </w:p>
    <w:p w14:paraId="279B4CA7" w14:textId="788D6873" w:rsidR="00337BE8" w:rsidRDefault="00337BE8" w:rsidP="00337BE8">
      <w:pPr>
        <w:tabs>
          <w:tab w:val="right" w:pos="8640"/>
          <w:tab w:val="right" w:pos="8640"/>
        </w:tabs>
        <w:jc w:val="center"/>
        <w:rPr>
          <w:b/>
          <w:bCs/>
        </w:rPr>
      </w:pPr>
      <w:commentRangeStart w:id="1"/>
      <w:r>
        <w:rPr>
          <w:b/>
          <w:bCs/>
        </w:rPr>
        <w:t>Key Research Terms</w:t>
      </w:r>
      <w:commentRangeEnd w:id="1"/>
      <w:r w:rsidR="004873EA">
        <w:rPr>
          <w:rStyle w:val="CommentReference"/>
        </w:rPr>
        <w:commentReference w:id="1"/>
      </w:r>
    </w:p>
    <w:p w14:paraId="13B948CC" w14:textId="78DEC7D7" w:rsidR="00337BE8" w:rsidRDefault="00337BE8" w:rsidP="00337BE8">
      <w:pPr>
        <w:tabs>
          <w:tab w:val="right" w:pos="8640"/>
          <w:tab w:val="right" w:pos="8640"/>
        </w:tabs>
      </w:pPr>
      <w:r>
        <w:t>The Black church and juvenile justice.</w:t>
      </w:r>
    </w:p>
    <w:p w14:paraId="07977773" w14:textId="3529BBDC" w:rsidR="00337BE8" w:rsidRDefault="00337BE8" w:rsidP="00337BE8">
      <w:pPr>
        <w:tabs>
          <w:tab w:val="right" w:pos="8640"/>
          <w:tab w:val="right" w:pos="8640"/>
        </w:tabs>
      </w:pPr>
      <w:r>
        <w:t>The Black church and juvenile delinquency.</w:t>
      </w:r>
    </w:p>
    <w:p w14:paraId="594EAE85" w14:textId="240C7A86" w:rsidR="00337BE8" w:rsidRDefault="00337BE8" w:rsidP="00337BE8">
      <w:pPr>
        <w:tabs>
          <w:tab w:val="right" w:pos="8640"/>
          <w:tab w:val="right" w:pos="8640"/>
        </w:tabs>
      </w:pPr>
      <w:r>
        <w:t>The Black church’s role in reducing youth crime.</w:t>
      </w:r>
    </w:p>
    <w:p w14:paraId="62E74462" w14:textId="0B196DDA" w:rsidR="00337BE8" w:rsidRDefault="00337BE8" w:rsidP="00337BE8">
      <w:pPr>
        <w:tabs>
          <w:tab w:val="right" w:pos="8640"/>
          <w:tab w:val="right" w:pos="8640"/>
        </w:tabs>
      </w:pPr>
      <w:r>
        <w:t>African American juvenile crime mitigation.</w:t>
      </w:r>
    </w:p>
    <w:p w14:paraId="4601DC02" w14:textId="77777777" w:rsidR="002F5D08" w:rsidRDefault="00337BE8" w:rsidP="00337BE8">
      <w:pPr>
        <w:tabs>
          <w:tab w:val="right" w:pos="8640"/>
          <w:tab w:val="right" w:pos="8640"/>
        </w:tabs>
      </w:pPr>
      <w:r>
        <w:t>The Black church and social advocacy for youth.</w:t>
      </w:r>
    </w:p>
    <w:p w14:paraId="0000003A" w14:textId="5342D568" w:rsidR="00CE6682" w:rsidRDefault="00481C5E" w:rsidP="002F5D08">
      <w:pPr>
        <w:tabs>
          <w:tab w:val="right" w:pos="8640"/>
          <w:tab w:val="right" w:pos="8640"/>
        </w:tabs>
        <w:jc w:val="center"/>
      </w:pPr>
      <w:commentRangeStart w:id="2"/>
      <w:r>
        <w:lastRenderedPageBreak/>
        <w:t>WORKS CITED</w:t>
      </w:r>
      <w:commentRangeEnd w:id="2"/>
      <w:r w:rsidR="004873EA">
        <w:rPr>
          <w:rStyle w:val="CommentReference"/>
        </w:rPr>
        <w:commentReference w:id="2"/>
      </w:r>
    </w:p>
    <w:p w14:paraId="73B7AF55" w14:textId="77777777" w:rsidR="00481C5E" w:rsidRDefault="004873EA" w:rsidP="002F5D08">
      <w:pPr>
        <w:tabs>
          <w:tab w:val="right" w:pos="8640"/>
          <w:tab w:val="right" w:pos="8640"/>
        </w:tabs>
        <w:jc w:val="center"/>
      </w:pPr>
      <w:commentRangeStart w:id="3"/>
      <w:commentRangeEnd w:id="3"/>
      <w:r>
        <w:rPr>
          <w:rStyle w:val="CommentReference"/>
        </w:rPr>
        <w:commentReference w:id="3"/>
      </w:r>
    </w:p>
    <w:p w14:paraId="6D380A33" w14:textId="77777777" w:rsidR="00AD2A6C" w:rsidRDefault="00AD2A6C" w:rsidP="00481C5E">
      <w:pPr>
        <w:tabs>
          <w:tab w:val="clear" w:pos="8640"/>
        </w:tabs>
        <w:suppressAutoHyphens w:val="0"/>
        <w:autoSpaceDE/>
        <w:autoSpaceDN/>
        <w:ind w:firstLine="0"/>
        <w:rPr>
          <w:rStyle w:val="Emphasis"/>
          <w:color w:val="0E101A"/>
        </w:rPr>
      </w:pPr>
      <w:r>
        <w:rPr>
          <w:color w:val="0E101A"/>
        </w:rPr>
        <w:t>Mendel, R. (2023). What works to reduce youth offending? In </w:t>
      </w:r>
      <w:r>
        <w:rPr>
          <w:rStyle w:val="Emphasis"/>
          <w:color w:val="0E101A"/>
        </w:rPr>
        <w:t xml:space="preserve">Effective Alternatives to Youth </w:t>
      </w:r>
    </w:p>
    <w:p w14:paraId="41B8B53C" w14:textId="51718398" w:rsidR="00AD2A6C" w:rsidRDefault="00AD2A6C" w:rsidP="00481C5E">
      <w:pPr>
        <w:tabs>
          <w:tab w:val="clear" w:pos="8640"/>
        </w:tabs>
        <w:suppressAutoHyphens w:val="0"/>
        <w:autoSpaceDE/>
        <w:autoSpaceDN/>
        <w:ind w:firstLine="0"/>
      </w:pPr>
      <w:r>
        <w:rPr>
          <w:rStyle w:val="Emphasis"/>
          <w:color w:val="0E101A"/>
        </w:rPr>
        <w:t xml:space="preserve">     Incarceration</w:t>
      </w:r>
      <w:r>
        <w:rPr>
          <w:color w:val="0E101A"/>
        </w:rPr>
        <w:t> (pp. 9–11). The Sentencing Project. </w:t>
      </w:r>
      <w:hyperlink r:id="rId11" w:tgtFrame="_blank" w:history="1">
        <w:r>
          <w:rPr>
            <w:rStyle w:val="Hyperlink"/>
            <w:color w:val="4A6EE0"/>
          </w:rPr>
          <w:t>http://www.jstor.org/stable/resrep52674.6</w:t>
        </w:r>
      </w:hyperlink>
    </w:p>
    <w:p w14:paraId="40470BE5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</w:p>
    <w:p w14:paraId="55E03D56" w14:textId="77777777" w:rsidR="00481C5E" w:rsidRDefault="00AD2A6C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commentRangeStart w:id="4"/>
      <w:r>
        <w:rPr>
          <w:color w:val="0E101A"/>
        </w:rPr>
        <w:t xml:space="preserve">Van </w:t>
      </w:r>
      <w:proofErr w:type="spellStart"/>
      <w:r>
        <w:rPr>
          <w:color w:val="0E101A"/>
        </w:rPr>
        <w:t>Heemst</w:t>
      </w:r>
      <w:proofErr w:type="spellEnd"/>
      <w:r>
        <w:rPr>
          <w:color w:val="0E101A"/>
        </w:rPr>
        <w:t xml:space="preserve">, D., Lowe, S., Williamson, J. S., &amp; Howell, N. (2015). A link between single parent </w:t>
      </w:r>
      <w:r w:rsidR="00481C5E">
        <w:rPr>
          <w:color w:val="0E101A"/>
        </w:rPr>
        <w:t xml:space="preserve"> </w:t>
      </w:r>
    </w:p>
    <w:p w14:paraId="7AEF49C5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r>
        <w:rPr>
          <w:color w:val="0E101A"/>
        </w:rPr>
        <w:t xml:space="preserve">     </w:t>
      </w:r>
      <w:r w:rsidR="00AD2A6C">
        <w:rPr>
          <w:color w:val="0E101A"/>
        </w:rPr>
        <w:t>families and crime. In </w:t>
      </w:r>
      <w:r w:rsidR="00AD2A6C">
        <w:rPr>
          <w:rStyle w:val="Emphasis"/>
          <w:color w:val="0E101A"/>
        </w:rPr>
        <w:t>Theses/Dissertations from 2015</w:t>
      </w:r>
      <w:r w:rsidR="00AD2A6C">
        <w:rPr>
          <w:color w:val="0E101A"/>
        </w:rPr>
        <w:t>.</w:t>
      </w:r>
      <w:r>
        <w:rPr>
          <w:color w:val="0E101A"/>
        </w:rPr>
        <w:t xml:space="preserve">  </w:t>
      </w:r>
      <w:r w:rsidR="00AD2A6C">
        <w:rPr>
          <w:color w:val="0E101A"/>
        </w:rPr>
        <w:t xml:space="preserve"> </w:t>
      </w:r>
    </w:p>
    <w:p w14:paraId="7D69AEF7" w14:textId="2ADF6D60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  <w:r>
        <w:rPr>
          <w:color w:val="0E101A"/>
        </w:rPr>
        <w:t xml:space="preserve">     </w:t>
      </w:r>
      <w:hyperlink r:id="rId12" w:history="1">
        <w:r w:rsidRPr="00891388">
          <w:rPr>
            <w:rStyle w:val="Hyperlink"/>
          </w:rPr>
          <w:t>https://jstor.org/stable/community</w:t>
        </w:r>
        <w:r w:rsidRPr="00891388">
          <w:rPr>
            <w:rStyle w:val="Hyperlink"/>
          </w:rPr>
          <w:t>.</w:t>
        </w:r>
        <w:r w:rsidRPr="00891388">
          <w:rPr>
            <w:rStyle w:val="Hyperlink"/>
          </w:rPr>
          <w:t>36627827</w:t>
        </w:r>
      </w:hyperlink>
      <w:r>
        <w:t xml:space="preserve"> </w:t>
      </w:r>
      <w:commentRangeEnd w:id="4"/>
      <w:r w:rsidR="004873EA">
        <w:rPr>
          <w:rStyle w:val="CommentReference"/>
        </w:rPr>
        <w:commentReference w:id="4"/>
      </w:r>
    </w:p>
    <w:p w14:paraId="37653EE4" w14:textId="077154DC" w:rsidR="00AD2A6C" w:rsidRPr="00481C5E" w:rsidRDefault="00AD2A6C" w:rsidP="00481C5E">
      <w:pPr>
        <w:tabs>
          <w:tab w:val="clear" w:pos="8640"/>
        </w:tabs>
        <w:suppressAutoHyphens w:val="0"/>
        <w:autoSpaceDE/>
        <w:autoSpaceDN/>
        <w:ind w:firstLine="0"/>
        <w:rPr>
          <w:i/>
          <w:iCs/>
          <w:color w:val="0E101A"/>
        </w:rPr>
      </w:pPr>
      <w:r>
        <w:rPr>
          <w:color w:val="0E101A"/>
        </w:rPr>
        <w:t xml:space="preserve">  </w:t>
      </w:r>
      <w:r w:rsidR="00481C5E">
        <w:t xml:space="preserve"> </w:t>
      </w:r>
    </w:p>
    <w:p w14:paraId="5708790E" w14:textId="77777777" w:rsidR="00AD2A6C" w:rsidRDefault="00AD2A6C" w:rsidP="00481C5E">
      <w:pPr>
        <w:tabs>
          <w:tab w:val="clear" w:pos="8640"/>
        </w:tabs>
        <w:suppressAutoHyphens w:val="0"/>
        <w:autoSpaceDE/>
        <w:autoSpaceDN/>
        <w:ind w:firstLine="0"/>
        <w:rPr>
          <w:rStyle w:val="Emphasis"/>
          <w:color w:val="0E101A"/>
        </w:rPr>
      </w:pPr>
      <w:proofErr w:type="spellStart"/>
      <w:r>
        <w:rPr>
          <w:color w:val="0E101A"/>
        </w:rPr>
        <w:t>Knudten</w:t>
      </w:r>
      <w:proofErr w:type="spellEnd"/>
      <w:r>
        <w:rPr>
          <w:color w:val="0E101A"/>
        </w:rPr>
        <w:t xml:space="preserve">, R. D., &amp; </w:t>
      </w:r>
      <w:proofErr w:type="spellStart"/>
      <w:r>
        <w:rPr>
          <w:color w:val="0E101A"/>
        </w:rPr>
        <w:t>Knudten</w:t>
      </w:r>
      <w:proofErr w:type="spellEnd"/>
      <w:r>
        <w:rPr>
          <w:color w:val="0E101A"/>
        </w:rPr>
        <w:t>, M. S. (1971). Juvenile delinquency, crime, and religion. </w:t>
      </w:r>
      <w:r>
        <w:rPr>
          <w:rStyle w:val="Emphasis"/>
          <w:color w:val="0E101A"/>
        </w:rPr>
        <w:t xml:space="preserve">Review of </w:t>
      </w:r>
    </w:p>
    <w:p w14:paraId="6C5E2545" w14:textId="79767E33" w:rsidR="00AD2A6C" w:rsidRDefault="00AD2A6C" w:rsidP="00481C5E">
      <w:pPr>
        <w:tabs>
          <w:tab w:val="clear" w:pos="8640"/>
        </w:tabs>
        <w:suppressAutoHyphens w:val="0"/>
        <w:autoSpaceDE/>
        <w:autoSpaceDN/>
        <w:ind w:firstLine="0"/>
      </w:pPr>
      <w:r>
        <w:rPr>
          <w:rStyle w:val="Emphasis"/>
          <w:color w:val="0E101A"/>
        </w:rPr>
        <w:t xml:space="preserve">     Religious Research, 12</w:t>
      </w:r>
      <w:r>
        <w:rPr>
          <w:color w:val="0E101A"/>
        </w:rPr>
        <w:t>(3), 130–152. </w:t>
      </w:r>
      <w:hyperlink r:id="rId13" w:tgtFrame="_blank" w:history="1">
        <w:r>
          <w:rPr>
            <w:rStyle w:val="Hyperlink"/>
            <w:color w:val="4A6EE0"/>
          </w:rPr>
          <w:t>https://doi.org/10.2307/3510418</w:t>
        </w:r>
      </w:hyperlink>
    </w:p>
    <w:p w14:paraId="2816CE4D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</w:p>
    <w:p w14:paraId="14F738E7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proofErr w:type="spellStart"/>
      <w:r>
        <w:rPr>
          <w:color w:val="0E101A"/>
        </w:rPr>
        <w:t>Sugie</w:t>
      </w:r>
      <w:proofErr w:type="spellEnd"/>
      <w:r>
        <w:rPr>
          <w:color w:val="0E101A"/>
        </w:rPr>
        <w:t xml:space="preserve">, N. F., &amp; Turney, K. (2017). Beyond incarceration: Criminal justice contact and mental </w:t>
      </w:r>
    </w:p>
    <w:p w14:paraId="135B8DF9" w14:textId="1A7041C9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  <w:r>
        <w:rPr>
          <w:color w:val="0E101A"/>
        </w:rPr>
        <w:t xml:space="preserve">     health. </w:t>
      </w:r>
      <w:r>
        <w:rPr>
          <w:rStyle w:val="Emphasis"/>
          <w:color w:val="0E101A"/>
        </w:rPr>
        <w:t>American Sociological Review, 82</w:t>
      </w:r>
      <w:r>
        <w:rPr>
          <w:color w:val="0E101A"/>
        </w:rPr>
        <w:t>(4), 719–743. </w:t>
      </w:r>
      <w:hyperlink r:id="rId14" w:tgtFrame="_blank" w:history="1">
        <w:r>
          <w:rPr>
            <w:rStyle w:val="Hyperlink"/>
            <w:color w:val="4A6EE0"/>
          </w:rPr>
          <w:t>http://www.jstor.org/stable/26426354</w:t>
        </w:r>
      </w:hyperlink>
    </w:p>
    <w:p w14:paraId="78F9AA47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</w:p>
    <w:p w14:paraId="4F3639CA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r>
        <w:rPr>
          <w:color w:val="0E101A"/>
        </w:rPr>
        <w:t xml:space="preserve">Schultz, D., &amp; Sontag-Padilla, L. (2015). Building better boyhood programs: Evaluation of </w:t>
      </w:r>
    </w:p>
    <w:p w14:paraId="511E1CAB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r>
        <w:rPr>
          <w:color w:val="0E101A"/>
        </w:rPr>
        <w:t xml:space="preserve">     programs funded by the African American Men and Boys Task Force Initiative. RAND </w:t>
      </w:r>
    </w:p>
    <w:p w14:paraId="15874739" w14:textId="74780AC0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  <w:r>
        <w:rPr>
          <w:color w:val="0E101A"/>
        </w:rPr>
        <w:t xml:space="preserve">     Corporation. </w:t>
      </w:r>
      <w:hyperlink r:id="rId15" w:tgtFrame="_blank" w:history="1">
        <w:r>
          <w:rPr>
            <w:rStyle w:val="Hyperlink"/>
            <w:color w:val="4A6EE0"/>
          </w:rPr>
          <w:t>http://www.jstor.org/stable/10.7249/j.ctt19x3gns.1</w:t>
        </w:r>
      </w:hyperlink>
    </w:p>
    <w:p w14:paraId="313B700C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</w:pPr>
    </w:p>
    <w:p w14:paraId="24ED7272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rStyle w:val="Emphasis"/>
          <w:color w:val="0E101A"/>
        </w:rPr>
      </w:pPr>
      <w:r>
        <w:rPr>
          <w:color w:val="0E101A"/>
        </w:rPr>
        <w:t>Gordon, E. W., Jean-Louis, B., &amp; Obiora, N. (Eds.). (2018). </w:t>
      </w:r>
      <w:r>
        <w:rPr>
          <w:rStyle w:val="Emphasis"/>
          <w:color w:val="0E101A"/>
        </w:rPr>
        <w:t xml:space="preserve">Strengthening families, </w:t>
      </w:r>
    </w:p>
    <w:p w14:paraId="38353BC5" w14:textId="77777777" w:rsidR="00481C5E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r>
        <w:rPr>
          <w:rStyle w:val="Emphasis"/>
          <w:color w:val="0E101A"/>
        </w:rPr>
        <w:t xml:space="preserve">     communities, and schools to support children’s development: Neighborhoods of promise</w:t>
      </w:r>
      <w:r>
        <w:rPr>
          <w:color w:val="0E101A"/>
        </w:rPr>
        <w:t>.</w:t>
      </w:r>
    </w:p>
    <w:p w14:paraId="05AB2E58" w14:textId="33634C88" w:rsidR="00481C5E" w:rsidRPr="009C5F6B" w:rsidRDefault="00481C5E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r>
        <w:rPr>
          <w:color w:val="0E101A"/>
        </w:rPr>
        <w:t xml:space="preserve">     Routledge. </w:t>
      </w:r>
      <w:hyperlink r:id="rId16" w:tgtFrame="_blank" w:history="1">
        <w:r>
          <w:rPr>
            <w:rStyle w:val="Hyperlink"/>
            <w:color w:val="4A6EE0"/>
          </w:rPr>
          <w:t>https://doi.org/10.4324/9781315161754</w:t>
        </w:r>
      </w:hyperlink>
    </w:p>
    <w:p w14:paraId="48B59682" w14:textId="77777777" w:rsidR="009C5F6B" w:rsidRPr="00C87EFF" w:rsidRDefault="009C5F6B" w:rsidP="00481C5E">
      <w:pPr>
        <w:tabs>
          <w:tab w:val="clear" w:pos="8640"/>
        </w:tabs>
        <w:suppressAutoHyphens w:val="0"/>
        <w:autoSpaceDE/>
        <w:autoSpaceDN/>
        <w:ind w:firstLine="0"/>
        <w:rPr>
          <w:color w:val="000000"/>
        </w:rPr>
      </w:pPr>
    </w:p>
    <w:p w14:paraId="5BA226E6" w14:textId="77777777" w:rsidR="00C87EFF" w:rsidRDefault="00C87EFF" w:rsidP="002F5D08">
      <w:pPr>
        <w:tabs>
          <w:tab w:val="right" w:pos="8640"/>
          <w:tab w:val="right" w:pos="8640"/>
        </w:tabs>
        <w:jc w:val="center"/>
      </w:pPr>
    </w:p>
    <w:p w14:paraId="0000003B" w14:textId="77777777" w:rsidR="00CE6682" w:rsidRDefault="00CE668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CE6682" w:rsidRDefault="00CE668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CE6682" w:rsidRDefault="00CE6682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CE6682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vid Ward" w:date="2024-04-10T14:38:00Z" w:initials="DW">
    <w:p w14:paraId="15849D6E" w14:textId="77777777" w:rsidR="004873EA" w:rsidRDefault="004873EA">
      <w:pPr>
        <w:pStyle w:val="CommentText"/>
      </w:pPr>
      <w:r>
        <w:rPr>
          <w:rStyle w:val="CommentReference"/>
        </w:rPr>
        <w:annotationRef/>
      </w:r>
      <w:r>
        <w:t>Good statement of paper thesis here:</w:t>
      </w:r>
    </w:p>
    <w:p w14:paraId="62999D3F" w14:textId="7FED5A2A" w:rsidR="004873EA" w:rsidRDefault="004873EA">
      <w:pPr>
        <w:pStyle w:val="CommentText"/>
      </w:pPr>
      <w:r>
        <w:t>[SUBJECT]: T</w:t>
      </w:r>
      <w:r w:rsidRPr="007C666A">
        <w:t>he Black Church is critical in mitigating this urgent issue</w:t>
      </w:r>
      <w:r>
        <w:t xml:space="preserve"> [</w:t>
      </w:r>
      <w:r w:rsidRPr="007C666A">
        <w:t>of juvenile crime</w:t>
      </w:r>
      <w:r>
        <w:t>]</w:t>
      </w:r>
      <w:r w:rsidRPr="007C666A">
        <w:t xml:space="preserve"> among African American youth </w:t>
      </w:r>
      <w:r>
        <w:t xml:space="preserve">[COMPOUND PREDICATE]: </w:t>
      </w:r>
      <w:r w:rsidRPr="007C666A">
        <w:t>through its unique position of influence</w:t>
      </w:r>
      <w:r>
        <w:t>,</w:t>
      </w:r>
      <w:r w:rsidRPr="007C666A">
        <w:t xml:space="preserve"> to which it can develop </w:t>
      </w:r>
      <w:r>
        <w:t xml:space="preserve">[1] </w:t>
      </w:r>
      <w:r w:rsidRPr="007C666A">
        <w:t>vital mentorship programs</w:t>
      </w:r>
      <w:r>
        <w:t>, [</w:t>
      </w:r>
      <w:r>
        <w:t>2</w:t>
      </w:r>
      <w:r>
        <w:t>] robust academic support and enrichment, and [</w:t>
      </w:r>
      <w:r>
        <w:t>3</w:t>
      </w:r>
      <w:r>
        <w:t>] holistic family support services.</w:t>
      </w:r>
      <w:r>
        <w:rPr>
          <w:rStyle w:val="CommentReference"/>
        </w:rPr>
        <w:annotationRef/>
      </w:r>
    </w:p>
  </w:comment>
  <w:comment w:id="1" w:author="David Ward" w:date="2024-04-10T14:43:00Z" w:initials="DW">
    <w:p w14:paraId="4FA8F644" w14:textId="4DD64A70" w:rsidR="004873EA" w:rsidRDefault="004873EA">
      <w:pPr>
        <w:pStyle w:val="CommentText"/>
      </w:pPr>
      <w:r>
        <w:rPr>
          <w:rStyle w:val="CommentReference"/>
        </w:rPr>
        <w:annotationRef/>
      </w:r>
      <w:r>
        <w:t>Good list of Key Word/Phrase Search Terms</w:t>
      </w:r>
    </w:p>
  </w:comment>
  <w:comment w:id="2" w:author="David Ward" w:date="2024-04-10T14:43:00Z" w:initials="DW">
    <w:p w14:paraId="30F2928A" w14:textId="04A8A97E" w:rsidR="004873EA" w:rsidRPr="004873EA" w:rsidRDefault="004873E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4873EA">
        <w:rPr>
          <w:b/>
          <w:bCs/>
        </w:rPr>
        <w:t>Bold</w:t>
      </w:r>
    </w:p>
  </w:comment>
  <w:comment w:id="3" w:author="David Ward" w:date="2024-04-10T14:43:00Z" w:initials="DW">
    <w:p w14:paraId="557B0663" w14:textId="757015D2" w:rsidR="004873EA" w:rsidRDefault="004873EA">
      <w:pPr>
        <w:pStyle w:val="CommentText"/>
      </w:pPr>
      <w:r>
        <w:rPr>
          <w:rStyle w:val="CommentReference"/>
        </w:rPr>
        <w:annotationRef/>
      </w:r>
      <w:r>
        <w:t>Eliminate all extra lines in between entries in the Works Cited.</w:t>
      </w:r>
    </w:p>
  </w:comment>
  <w:comment w:id="4" w:author="David Ward" w:date="2024-04-10T14:46:00Z" w:initials="DW">
    <w:p w14:paraId="60436E3B" w14:textId="70A8A089" w:rsidR="004873EA" w:rsidRPr="004873EA" w:rsidRDefault="004873EA" w:rsidP="004873EA">
      <w:pPr>
        <w:tabs>
          <w:tab w:val="clear" w:pos="8640"/>
        </w:tabs>
        <w:suppressAutoHyphens w:val="0"/>
        <w:autoSpaceDE/>
        <w:autoSpaceDN/>
        <w:ind w:firstLine="0"/>
        <w:rPr>
          <w:color w:val="0E101A"/>
        </w:rPr>
      </w:pPr>
      <w:r>
        <w:rPr>
          <w:rStyle w:val="CommentReference"/>
        </w:rPr>
        <w:annotationRef/>
      </w:r>
      <w:r>
        <w:rPr>
          <w:color w:val="0E101A"/>
        </w:rPr>
        <w:t xml:space="preserve">Van </w:t>
      </w:r>
      <w:proofErr w:type="spellStart"/>
      <w:r>
        <w:rPr>
          <w:color w:val="0E101A"/>
        </w:rPr>
        <w:t>Heemst</w:t>
      </w:r>
      <w:proofErr w:type="spellEnd"/>
      <w:r>
        <w:rPr>
          <w:color w:val="0E101A"/>
        </w:rPr>
        <w:t xml:space="preserve">, D., Lowe, S., Williamson, J. S., &amp; Howell, N. (2015). </w:t>
      </w:r>
      <w:r w:rsidRPr="00263A59">
        <w:rPr>
          <w:i/>
          <w:iCs/>
          <w:color w:val="FF0000"/>
        </w:rPr>
        <w:t>A link between single parent families and crime.</w:t>
      </w:r>
      <w:r w:rsidRPr="00263A59">
        <w:rPr>
          <w:color w:val="FF0000"/>
        </w:rPr>
        <w:t xml:space="preserve"> </w:t>
      </w:r>
      <w:r w:rsidRPr="00263A59">
        <w:rPr>
          <w:color w:val="FF0000"/>
        </w:rPr>
        <w:t xml:space="preserve">[Doctoral Dissertation, Olivet </w:t>
      </w:r>
      <w:proofErr w:type="spellStart"/>
      <w:r w:rsidRPr="00263A59">
        <w:rPr>
          <w:color w:val="FF0000"/>
        </w:rPr>
        <w:t>Nazerine</w:t>
      </w:r>
      <w:proofErr w:type="spellEnd"/>
      <w:r w:rsidRPr="00263A59">
        <w:rPr>
          <w:color w:val="FF0000"/>
        </w:rPr>
        <w:t xml:space="preserve"> University]. </w:t>
      </w:r>
      <w:r>
        <w:rPr>
          <w:color w:val="0E101A"/>
        </w:rPr>
        <w:t>In </w:t>
      </w:r>
      <w:r>
        <w:rPr>
          <w:rStyle w:val="Emphasis"/>
          <w:color w:val="0E101A"/>
        </w:rPr>
        <w:t>Theses/Dissertations from 2015</w:t>
      </w:r>
      <w:r>
        <w:rPr>
          <w:color w:val="0E101A"/>
        </w:rPr>
        <w:t xml:space="preserve">. </w:t>
      </w:r>
      <w:hyperlink r:id="rId1" w:history="1">
        <w:r w:rsidRPr="00891388">
          <w:rPr>
            <w:rStyle w:val="Hyperlink"/>
          </w:rPr>
          <w:t>https://jstor.org/stable/community.36627827</w:t>
        </w:r>
      </w:hyperlink>
      <w:r>
        <w:t xml:space="preserve"> </w:t>
      </w:r>
    </w:p>
    <w:p w14:paraId="610D661E" w14:textId="15E8B463" w:rsidR="004873EA" w:rsidRDefault="004873E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999D3F" w15:done="0"/>
  <w15:commentEx w15:paraId="4FA8F644" w15:done="0"/>
  <w15:commentEx w15:paraId="30F2928A" w15:done="0"/>
  <w15:commentEx w15:paraId="557B0663" w15:done="0"/>
  <w15:commentEx w15:paraId="610D66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6D64D2" w16cex:dateUtc="2024-04-10T18:38:00Z"/>
  <w16cex:commentExtensible w16cex:durableId="155CFF35" w16cex:dateUtc="2024-04-10T18:43:00Z"/>
  <w16cex:commentExtensible w16cex:durableId="3269E686" w16cex:dateUtc="2024-04-10T18:43:00Z"/>
  <w16cex:commentExtensible w16cex:durableId="5BC41A9F" w16cex:dateUtc="2024-04-10T18:43:00Z"/>
  <w16cex:commentExtensible w16cex:durableId="22081E82" w16cex:dateUtc="2024-04-10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999D3F" w16cid:durableId="0B6D64D2"/>
  <w16cid:commentId w16cid:paraId="4FA8F644" w16cid:durableId="155CFF35"/>
  <w16cid:commentId w16cid:paraId="30F2928A" w16cid:durableId="3269E686"/>
  <w16cid:commentId w16cid:paraId="557B0663" w16cid:durableId="5BC41A9F"/>
  <w16cid:commentId w16cid:paraId="610D661E" w16cid:durableId="22081E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3FBB" w14:textId="77777777" w:rsidR="00C5299E" w:rsidRDefault="00C5299E">
      <w:pPr>
        <w:spacing w:line="240" w:lineRule="auto"/>
      </w:pPr>
      <w:r>
        <w:separator/>
      </w:r>
    </w:p>
  </w:endnote>
  <w:endnote w:type="continuationSeparator" w:id="0">
    <w:p w14:paraId="7E0FD872" w14:textId="77777777" w:rsidR="00C5299E" w:rsidRDefault="00C52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9B816" w14:textId="77777777" w:rsidR="00C5299E" w:rsidRDefault="00C5299E">
      <w:pPr>
        <w:spacing w:line="240" w:lineRule="auto"/>
      </w:pPr>
      <w:r>
        <w:separator/>
      </w:r>
    </w:p>
  </w:footnote>
  <w:footnote w:type="continuationSeparator" w:id="0">
    <w:p w14:paraId="63DFB8C9" w14:textId="77777777" w:rsidR="00C5299E" w:rsidRDefault="00C52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50E611E" w:rsidR="00CE6682" w:rsidRDefault="00481C5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Antwan D. Brown, SR953, Research 21</w:t>
    </w:r>
    <w:r w:rsidRPr="00481C5E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Century Scholarship,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#3, SPR 2024, 04/09/2024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5B80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82"/>
    <w:rsid w:val="00263A59"/>
    <w:rsid w:val="002936F6"/>
    <w:rsid w:val="002F5D08"/>
    <w:rsid w:val="00337BE8"/>
    <w:rsid w:val="003E4E51"/>
    <w:rsid w:val="0040378E"/>
    <w:rsid w:val="00481C5E"/>
    <w:rsid w:val="004873EA"/>
    <w:rsid w:val="005668A8"/>
    <w:rsid w:val="007C666A"/>
    <w:rsid w:val="008C1577"/>
    <w:rsid w:val="00931268"/>
    <w:rsid w:val="00996F06"/>
    <w:rsid w:val="009C5F6B"/>
    <w:rsid w:val="00AD2A6C"/>
    <w:rsid w:val="00AE354C"/>
    <w:rsid w:val="00C5299E"/>
    <w:rsid w:val="00C85D0F"/>
    <w:rsid w:val="00C87EFF"/>
    <w:rsid w:val="00CE6682"/>
    <w:rsid w:val="00D37F20"/>
    <w:rsid w:val="00F1603D"/>
    <w:rsid w:val="00F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B8E84"/>
  <w15:docId w15:val="{3E014ED6-3DC9-ED4E-A0D3-BDF49B7B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C87EFF"/>
  </w:style>
  <w:style w:type="character" w:styleId="UnresolvedMention">
    <w:name w:val="Unresolved Mention"/>
    <w:basedOn w:val="DefaultParagraphFont"/>
    <w:uiPriority w:val="99"/>
    <w:semiHidden/>
    <w:unhideWhenUsed/>
    <w:rsid w:val="00C87EF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16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6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371044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77736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888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65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99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61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80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046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96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02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141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80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9118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13207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6590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4715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89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23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79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31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43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43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53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074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48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082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981204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28442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5709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71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061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529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74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060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353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131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46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881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096974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2053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9858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25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764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20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841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56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08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64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60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422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53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293863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025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97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885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6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16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6846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250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49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45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1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52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5941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1155796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408833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9158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082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90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25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25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872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31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064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119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8334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5162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991037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24050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9235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6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47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71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154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1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47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46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00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097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4659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725762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26971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1053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40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46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2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30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842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0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901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6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180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8462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455726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71606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849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71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65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446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599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991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556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652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37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8924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649195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61369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68336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2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1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54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86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871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282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07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01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873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jstor.org/stable/community.36627827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oi.org/10.2307/35104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jstor.org/stable/community.366278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4324/978131516175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stor.org/stable/resrep52674.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stor.org/stable/10.7249/j.ctt19x3gns.1" TargetMode="Externa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jstor.org/stable/26426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759</Words>
  <Characters>4393</Characters>
  <Application>Microsoft Office Word</Application>
  <DocSecurity>0</DocSecurity>
  <Lines>107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3</cp:revision>
  <dcterms:created xsi:type="dcterms:W3CDTF">2024-04-10T01:59:00Z</dcterms:created>
  <dcterms:modified xsi:type="dcterms:W3CDTF">2024-04-10T18:57:00Z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ed3651893ea6eb856b8cb04457a6e923107686a6a7cbfa1123f1af0ae6cc3eba</vt:lpwstr>
  </property>
</Properties>
</file>