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55408" w:rsidRDefault="00E55408">
      <w:pPr>
        <w:tabs>
          <w:tab w:val="right" w:pos="8640"/>
        </w:tabs>
      </w:pPr>
    </w:p>
    <w:p w14:paraId="00000002" w14:textId="77777777" w:rsidR="00E55408" w:rsidRDefault="00E55408">
      <w:pPr>
        <w:pBdr>
          <w:top w:val="nil"/>
          <w:left w:val="nil"/>
          <w:bottom w:val="nil"/>
          <w:right w:val="nil"/>
          <w:between w:val="nil"/>
        </w:pBdr>
        <w:tabs>
          <w:tab w:val="right" w:pos="8640"/>
          <w:tab w:val="right" w:pos="8640"/>
          <w:tab w:val="right" w:pos="8640"/>
        </w:tabs>
        <w:jc w:val="center"/>
        <w:rPr>
          <w:color w:val="000000"/>
        </w:rPr>
      </w:pPr>
    </w:p>
    <w:p w14:paraId="00000003" w14:textId="77777777" w:rsidR="00E55408" w:rsidRDefault="00E55408">
      <w:pPr>
        <w:pBdr>
          <w:top w:val="nil"/>
          <w:left w:val="nil"/>
          <w:bottom w:val="nil"/>
          <w:right w:val="nil"/>
          <w:between w:val="nil"/>
        </w:pBdr>
        <w:tabs>
          <w:tab w:val="right" w:pos="8640"/>
          <w:tab w:val="right" w:pos="8640"/>
          <w:tab w:val="right" w:pos="8640"/>
        </w:tabs>
        <w:rPr>
          <w:color w:val="000000"/>
        </w:rPr>
      </w:pPr>
    </w:p>
    <w:p w14:paraId="00000004" w14:textId="77777777" w:rsidR="00E55408" w:rsidRDefault="00E55408">
      <w:pPr>
        <w:pBdr>
          <w:top w:val="nil"/>
          <w:left w:val="nil"/>
          <w:bottom w:val="nil"/>
          <w:right w:val="nil"/>
          <w:between w:val="nil"/>
        </w:pBdr>
        <w:tabs>
          <w:tab w:val="right" w:pos="8640"/>
          <w:tab w:val="right" w:pos="8640"/>
          <w:tab w:val="right" w:pos="8640"/>
        </w:tabs>
        <w:ind w:firstLine="0"/>
        <w:jc w:val="center"/>
        <w:rPr>
          <w:color w:val="000000"/>
        </w:rPr>
      </w:pPr>
    </w:p>
    <w:p w14:paraId="00000005" w14:textId="77777777" w:rsidR="00E55408" w:rsidRDefault="00E55408">
      <w:pPr>
        <w:pBdr>
          <w:top w:val="nil"/>
          <w:left w:val="nil"/>
          <w:bottom w:val="nil"/>
          <w:right w:val="nil"/>
          <w:between w:val="nil"/>
        </w:pBdr>
        <w:tabs>
          <w:tab w:val="right" w:pos="8640"/>
          <w:tab w:val="right" w:pos="8640"/>
          <w:tab w:val="right" w:pos="8640"/>
        </w:tabs>
        <w:ind w:firstLine="0"/>
        <w:jc w:val="center"/>
        <w:rPr>
          <w:color w:val="000000"/>
        </w:rPr>
      </w:pPr>
    </w:p>
    <w:p w14:paraId="00000006" w14:textId="77777777" w:rsidR="00E55408" w:rsidRDefault="00E55408">
      <w:pPr>
        <w:pBdr>
          <w:top w:val="nil"/>
          <w:left w:val="nil"/>
          <w:bottom w:val="nil"/>
          <w:right w:val="nil"/>
          <w:between w:val="nil"/>
        </w:pBdr>
        <w:tabs>
          <w:tab w:val="right" w:pos="8640"/>
          <w:tab w:val="right" w:pos="8640"/>
          <w:tab w:val="right" w:pos="8640"/>
        </w:tabs>
        <w:ind w:firstLine="0"/>
        <w:jc w:val="center"/>
        <w:rPr>
          <w:color w:val="000000"/>
        </w:rPr>
      </w:pPr>
    </w:p>
    <w:p w14:paraId="00000007" w14:textId="77777777" w:rsidR="00E55408" w:rsidRDefault="00000000">
      <w:pPr>
        <w:tabs>
          <w:tab w:val="right" w:pos="8640"/>
        </w:tabs>
        <w:spacing w:line="240" w:lineRule="auto"/>
        <w:ind w:firstLine="0"/>
        <w:jc w:val="center"/>
      </w:pPr>
      <w:r>
        <w:t>SR953 Research for 21st Century</w:t>
      </w:r>
    </w:p>
    <w:p w14:paraId="00000008" w14:textId="77777777" w:rsidR="00E55408" w:rsidRDefault="00E55408">
      <w:pPr>
        <w:tabs>
          <w:tab w:val="right" w:pos="8640"/>
        </w:tabs>
        <w:spacing w:line="240" w:lineRule="auto"/>
        <w:ind w:firstLine="0"/>
        <w:jc w:val="center"/>
      </w:pPr>
    </w:p>
    <w:p w14:paraId="00000009" w14:textId="77777777" w:rsidR="00E55408" w:rsidRDefault="00000000">
      <w:pPr>
        <w:tabs>
          <w:tab w:val="right" w:pos="8640"/>
        </w:tabs>
        <w:spacing w:line="240" w:lineRule="auto"/>
        <w:ind w:firstLine="0"/>
        <w:jc w:val="center"/>
      </w:pPr>
      <w:r>
        <w:t>C. Brian Diggs</w:t>
      </w:r>
    </w:p>
    <w:p w14:paraId="0000000A" w14:textId="77777777" w:rsidR="00E55408" w:rsidRDefault="00E55408">
      <w:pPr>
        <w:tabs>
          <w:tab w:val="right" w:pos="8640"/>
        </w:tabs>
        <w:spacing w:line="240" w:lineRule="auto"/>
        <w:ind w:firstLine="0"/>
        <w:jc w:val="center"/>
      </w:pPr>
    </w:p>
    <w:p w14:paraId="0000000B" w14:textId="77777777" w:rsidR="00E55408" w:rsidRDefault="00000000">
      <w:pPr>
        <w:tabs>
          <w:tab w:val="right" w:pos="8640"/>
        </w:tabs>
        <w:spacing w:line="240" w:lineRule="auto"/>
        <w:ind w:firstLine="0"/>
        <w:jc w:val="center"/>
      </w:pPr>
      <w:r>
        <w:t>Omega Graduate School</w:t>
      </w:r>
    </w:p>
    <w:p w14:paraId="0000000C" w14:textId="77777777" w:rsidR="00E55408" w:rsidRDefault="00E55408">
      <w:pPr>
        <w:tabs>
          <w:tab w:val="right" w:pos="8640"/>
        </w:tabs>
        <w:spacing w:line="240" w:lineRule="auto"/>
        <w:ind w:firstLine="0"/>
        <w:jc w:val="center"/>
      </w:pPr>
    </w:p>
    <w:p w14:paraId="0000000D" w14:textId="77777777" w:rsidR="00E55408" w:rsidRDefault="00000000">
      <w:pPr>
        <w:tabs>
          <w:tab w:val="right" w:pos="8640"/>
        </w:tabs>
        <w:spacing w:line="240" w:lineRule="auto"/>
        <w:ind w:firstLine="0"/>
        <w:jc w:val="center"/>
      </w:pPr>
      <w:r>
        <w:t>Date: March 16, 2024</w:t>
      </w:r>
    </w:p>
    <w:p w14:paraId="0000000E" w14:textId="77777777" w:rsidR="00E55408" w:rsidRDefault="00E55408">
      <w:pPr>
        <w:tabs>
          <w:tab w:val="right" w:pos="8640"/>
        </w:tabs>
        <w:spacing w:line="240" w:lineRule="auto"/>
        <w:ind w:firstLine="0"/>
        <w:jc w:val="center"/>
      </w:pPr>
    </w:p>
    <w:p w14:paraId="0000000F" w14:textId="77777777" w:rsidR="00E55408" w:rsidRDefault="00E55408">
      <w:pPr>
        <w:tabs>
          <w:tab w:val="right" w:pos="8640"/>
        </w:tabs>
        <w:spacing w:line="240" w:lineRule="auto"/>
        <w:ind w:firstLine="0"/>
        <w:jc w:val="center"/>
      </w:pPr>
    </w:p>
    <w:p w14:paraId="00000010" w14:textId="77777777" w:rsidR="00E55408" w:rsidRDefault="00E55408">
      <w:pPr>
        <w:tabs>
          <w:tab w:val="right" w:pos="8640"/>
        </w:tabs>
        <w:spacing w:line="240" w:lineRule="auto"/>
        <w:ind w:firstLine="0"/>
        <w:jc w:val="center"/>
      </w:pPr>
    </w:p>
    <w:p w14:paraId="00000011" w14:textId="77777777" w:rsidR="00E55408" w:rsidRDefault="00E55408">
      <w:pPr>
        <w:tabs>
          <w:tab w:val="right" w:pos="8640"/>
        </w:tabs>
        <w:spacing w:line="240" w:lineRule="auto"/>
        <w:ind w:firstLine="0"/>
        <w:jc w:val="center"/>
      </w:pPr>
    </w:p>
    <w:p w14:paraId="00000012" w14:textId="77777777" w:rsidR="00E55408" w:rsidRDefault="00E55408">
      <w:pPr>
        <w:tabs>
          <w:tab w:val="right" w:pos="8640"/>
        </w:tabs>
        <w:spacing w:line="240" w:lineRule="auto"/>
        <w:ind w:firstLine="0"/>
        <w:jc w:val="center"/>
      </w:pPr>
    </w:p>
    <w:p w14:paraId="00000013" w14:textId="77777777" w:rsidR="00E55408" w:rsidRDefault="00000000">
      <w:pPr>
        <w:tabs>
          <w:tab w:val="right" w:pos="8640"/>
        </w:tabs>
        <w:spacing w:line="240" w:lineRule="auto"/>
        <w:ind w:firstLine="0"/>
        <w:jc w:val="center"/>
      </w:pPr>
      <w:r>
        <w:t>Professor</w:t>
      </w:r>
    </w:p>
    <w:p w14:paraId="00000014" w14:textId="77777777" w:rsidR="00E55408" w:rsidRDefault="00E55408">
      <w:pPr>
        <w:tabs>
          <w:tab w:val="right" w:pos="8640"/>
        </w:tabs>
        <w:spacing w:line="240" w:lineRule="auto"/>
        <w:ind w:firstLine="0"/>
        <w:jc w:val="center"/>
      </w:pPr>
    </w:p>
    <w:p w14:paraId="00000015" w14:textId="77777777" w:rsidR="00E55408" w:rsidRDefault="00E55408">
      <w:pPr>
        <w:tabs>
          <w:tab w:val="right" w:pos="8640"/>
        </w:tabs>
        <w:spacing w:line="240" w:lineRule="auto"/>
        <w:ind w:firstLine="0"/>
        <w:jc w:val="center"/>
      </w:pPr>
    </w:p>
    <w:p w14:paraId="00000016" w14:textId="77777777" w:rsidR="00E55408" w:rsidRDefault="00000000">
      <w:pPr>
        <w:tabs>
          <w:tab w:val="right" w:pos="8640"/>
        </w:tabs>
        <w:spacing w:line="240" w:lineRule="auto"/>
        <w:ind w:firstLine="0"/>
        <w:jc w:val="center"/>
      </w:pPr>
      <w:r>
        <w:t>David Ward, Ph.D., Th.M.</w:t>
      </w:r>
    </w:p>
    <w:p w14:paraId="00000017" w14:textId="77777777" w:rsidR="00E55408" w:rsidRDefault="00E55408">
      <w:pPr>
        <w:pBdr>
          <w:top w:val="nil"/>
          <w:left w:val="nil"/>
          <w:bottom w:val="nil"/>
          <w:right w:val="nil"/>
          <w:between w:val="nil"/>
        </w:pBdr>
        <w:tabs>
          <w:tab w:val="right" w:pos="8640"/>
          <w:tab w:val="right" w:pos="8640"/>
          <w:tab w:val="right" w:pos="8640"/>
        </w:tabs>
        <w:ind w:firstLine="0"/>
        <w:jc w:val="center"/>
      </w:pPr>
    </w:p>
    <w:p w14:paraId="00000018" w14:textId="77777777" w:rsidR="00E55408" w:rsidRDefault="00000000">
      <w:pPr>
        <w:tabs>
          <w:tab w:val="right" w:pos="8640"/>
          <w:tab w:val="right" w:pos="8640"/>
          <w:tab w:val="right" w:pos="8640"/>
        </w:tabs>
        <w:spacing w:line="240" w:lineRule="auto"/>
        <w:ind w:firstLine="0"/>
      </w:pPr>
      <w:r>
        <w:br w:type="page"/>
      </w:r>
    </w:p>
    <w:p w14:paraId="00000019" w14:textId="77777777" w:rsidR="00E55408" w:rsidRDefault="00000000">
      <w:pPr>
        <w:tabs>
          <w:tab w:val="right" w:pos="8640"/>
          <w:tab w:val="right" w:pos="8640"/>
          <w:tab w:val="right" w:pos="8640"/>
        </w:tabs>
      </w:pPr>
      <w:r>
        <w:lastRenderedPageBreak/>
        <w:t>Assignment #4 – Essay</w:t>
      </w:r>
    </w:p>
    <w:p w14:paraId="0000001A" w14:textId="77777777" w:rsidR="00E55408" w:rsidRDefault="00000000">
      <w:pPr>
        <w:tabs>
          <w:tab w:val="right" w:pos="8640"/>
          <w:tab w:val="right" w:pos="8640"/>
          <w:tab w:val="right" w:pos="8640"/>
        </w:tabs>
      </w:pPr>
      <w:r>
        <w:t>Continuation of the SR953 Research for 21st Century paper that you began for Assignment #2.</w:t>
      </w:r>
    </w:p>
    <w:p w14:paraId="0000001B" w14:textId="77777777" w:rsidR="00E55408" w:rsidRDefault="00000000">
      <w:pPr>
        <w:tabs>
          <w:tab w:val="right" w:pos="8640"/>
          <w:tab w:val="right" w:pos="8640"/>
          <w:tab w:val="right" w:pos="8640"/>
        </w:tabs>
      </w:pPr>
      <w:r>
        <w:t>1. Write a summary for each of your resources (see Assignment #2 instructions for</w:t>
      </w:r>
    </w:p>
    <w:p w14:paraId="0000001C" w14:textId="77777777" w:rsidR="00E55408" w:rsidRDefault="00000000">
      <w:pPr>
        <w:tabs>
          <w:tab w:val="right" w:pos="8640"/>
          <w:tab w:val="right" w:pos="8640"/>
          <w:tab w:val="right" w:pos="8640"/>
        </w:tabs>
      </w:pPr>
      <w:r>
        <w:t>specifications). Use a Level 1 heading at the beginning of each summary. Level 2</w:t>
      </w:r>
    </w:p>
    <w:p w14:paraId="0000001D" w14:textId="77777777" w:rsidR="00E55408" w:rsidRDefault="00000000">
      <w:pPr>
        <w:tabs>
          <w:tab w:val="right" w:pos="8640"/>
          <w:tab w:val="right" w:pos="8640"/>
          <w:tab w:val="right" w:pos="8640"/>
        </w:tabs>
      </w:pPr>
      <w:r>
        <w:t>and Level 3 headings are optional.</w:t>
      </w:r>
    </w:p>
    <w:p w14:paraId="0000001E" w14:textId="77777777" w:rsidR="00E55408" w:rsidRDefault="00000000">
      <w:pPr>
        <w:tabs>
          <w:tab w:val="right" w:pos="8640"/>
          <w:tab w:val="right" w:pos="8640"/>
          <w:tab w:val="right" w:pos="8640"/>
        </w:tabs>
      </w:pPr>
      <w:r>
        <w:t>a. Include the following for each book from Assignment #2 (A minimum of two</w:t>
      </w:r>
    </w:p>
    <w:p w14:paraId="0000001F" w14:textId="77777777" w:rsidR="00E55408" w:rsidRDefault="00000000">
      <w:pPr>
        <w:tabs>
          <w:tab w:val="right" w:pos="8640"/>
          <w:tab w:val="right" w:pos="8640"/>
          <w:tab w:val="right" w:pos="8640"/>
        </w:tabs>
      </w:pPr>
      <w:r>
        <w:t>books (minimum of one published in the last five years) relevant to your chosen</w:t>
      </w:r>
    </w:p>
    <w:p w14:paraId="00000020" w14:textId="77777777" w:rsidR="00E55408" w:rsidRDefault="00000000">
      <w:pPr>
        <w:tabs>
          <w:tab w:val="right" w:pos="8640"/>
          <w:tab w:val="right" w:pos="8640"/>
          <w:tab w:val="right" w:pos="8640"/>
        </w:tabs>
      </w:pPr>
      <w:r>
        <w:t>topic.)</w:t>
      </w:r>
    </w:p>
    <w:p w14:paraId="00000021" w14:textId="77777777" w:rsidR="00E55408" w:rsidRDefault="00000000">
      <w:pPr>
        <w:tabs>
          <w:tab w:val="right" w:pos="8640"/>
          <w:tab w:val="right" w:pos="8640"/>
          <w:tab w:val="right" w:pos="8640"/>
        </w:tabs>
      </w:pPr>
      <w:r>
        <w:t>• a short biography of the author and his or her credentials and</w:t>
      </w:r>
    </w:p>
    <w:p w14:paraId="00000022" w14:textId="77777777" w:rsidR="00E55408" w:rsidRDefault="00000000">
      <w:pPr>
        <w:tabs>
          <w:tab w:val="right" w:pos="8640"/>
          <w:tab w:val="right" w:pos="8640"/>
          <w:tab w:val="right" w:pos="8640"/>
        </w:tabs>
      </w:pPr>
      <w:r>
        <w:t>• your assessment of each book’s (a) readability, (b) presentation of the</w:t>
      </w:r>
    </w:p>
    <w:p w14:paraId="00000023" w14:textId="77777777" w:rsidR="00E55408" w:rsidRDefault="00000000">
      <w:pPr>
        <w:tabs>
          <w:tab w:val="right" w:pos="8640"/>
          <w:tab w:val="right" w:pos="8640"/>
          <w:tab w:val="right" w:pos="8640"/>
        </w:tabs>
      </w:pPr>
      <w:r>
        <w:t>subject, and (c) relevance to your chosen topic.</w:t>
      </w:r>
    </w:p>
    <w:p w14:paraId="00000024" w14:textId="77777777" w:rsidR="00E55408" w:rsidRDefault="00000000">
      <w:pPr>
        <w:tabs>
          <w:tab w:val="right" w:pos="8640"/>
          <w:tab w:val="right" w:pos="8640"/>
          <w:tab w:val="right" w:pos="8640"/>
        </w:tabs>
      </w:pPr>
      <w:r>
        <w:t>b. Include the following for each journal article from Assignment #2 (A minimum of five</w:t>
      </w:r>
    </w:p>
    <w:p w14:paraId="00000025" w14:textId="77777777" w:rsidR="00E55408" w:rsidRDefault="00000000">
      <w:pPr>
        <w:tabs>
          <w:tab w:val="right" w:pos="8640"/>
          <w:tab w:val="right" w:pos="8640"/>
          <w:tab w:val="right" w:pos="8640"/>
        </w:tabs>
      </w:pPr>
      <w:r>
        <w:t>primary research journal articles relevant to your chosen topic; four articles must</w:t>
      </w:r>
    </w:p>
    <w:p w14:paraId="00000026" w14:textId="77777777" w:rsidR="00E55408" w:rsidRDefault="00000000">
      <w:pPr>
        <w:tabs>
          <w:tab w:val="right" w:pos="8640"/>
          <w:tab w:val="right" w:pos="8640"/>
          <w:tab w:val="right" w:pos="8640"/>
        </w:tabs>
      </w:pPr>
      <w:r>
        <w:t>be less than five years old.)</w:t>
      </w:r>
    </w:p>
    <w:p w14:paraId="00000027" w14:textId="77777777" w:rsidR="00E55408" w:rsidRDefault="00000000">
      <w:pPr>
        <w:tabs>
          <w:tab w:val="right" w:pos="8640"/>
          <w:tab w:val="right" w:pos="8640"/>
          <w:tab w:val="right" w:pos="8640"/>
        </w:tabs>
      </w:pPr>
      <w:r>
        <w:t>• the title, year, and author(s) of the research;</w:t>
      </w:r>
    </w:p>
    <w:p w14:paraId="00000028" w14:textId="77777777" w:rsidR="00E55408" w:rsidRDefault="00000000">
      <w:pPr>
        <w:tabs>
          <w:tab w:val="right" w:pos="8640"/>
          <w:tab w:val="right" w:pos="8640"/>
          <w:tab w:val="right" w:pos="8640"/>
        </w:tabs>
      </w:pPr>
      <w:r>
        <w:t>• the basic categories in the literature review section;</w:t>
      </w:r>
    </w:p>
    <w:p w14:paraId="00000029" w14:textId="77777777" w:rsidR="00E55408" w:rsidRDefault="00000000">
      <w:pPr>
        <w:tabs>
          <w:tab w:val="right" w:pos="8640"/>
          <w:tab w:val="right" w:pos="8640"/>
          <w:tab w:val="right" w:pos="8640"/>
        </w:tabs>
      </w:pPr>
      <w:r>
        <w:t>• a brief description of the research type and methods;</w:t>
      </w:r>
    </w:p>
    <w:p w14:paraId="0000002A" w14:textId="77777777" w:rsidR="00E55408" w:rsidRDefault="00000000">
      <w:pPr>
        <w:tabs>
          <w:tab w:val="right" w:pos="8640"/>
          <w:tab w:val="right" w:pos="8640"/>
          <w:tab w:val="right" w:pos="8640"/>
        </w:tabs>
      </w:pPr>
      <w:r>
        <w:t>• a brief description of the population being studied and how the</w:t>
      </w:r>
    </w:p>
    <w:p w14:paraId="0000002B" w14:textId="77777777" w:rsidR="00E55408" w:rsidRDefault="00000000">
      <w:pPr>
        <w:tabs>
          <w:tab w:val="right" w:pos="8640"/>
          <w:tab w:val="right" w:pos="8640"/>
          <w:tab w:val="right" w:pos="8640"/>
        </w:tabs>
      </w:pPr>
      <w:r>
        <w:t>participants were selected for the research, and</w:t>
      </w:r>
    </w:p>
    <w:p w14:paraId="0000002C" w14:textId="77777777" w:rsidR="00E55408" w:rsidRDefault="00000000">
      <w:pPr>
        <w:tabs>
          <w:tab w:val="right" w:pos="8640"/>
          <w:tab w:val="right" w:pos="8640"/>
          <w:tab w:val="right" w:pos="8640"/>
        </w:tabs>
      </w:pPr>
      <w:r>
        <w:t>• a brief description of the findings and conclusions.</w:t>
      </w:r>
    </w:p>
    <w:p w14:paraId="0000002D" w14:textId="77777777" w:rsidR="00E55408" w:rsidRDefault="00E55408">
      <w:pPr>
        <w:tabs>
          <w:tab w:val="right" w:pos="8640"/>
          <w:tab w:val="right" w:pos="8640"/>
          <w:tab w:val="right" w:pos="8640"/>
        </w:tabs>
      </w:pPr>
    </w:p>
    <w:p w14:paraId="0000002E" w14:textId="77777777" w:rsidR="00E55408" w:rsidRDefault="00E55408">
      <w:pPr>
        <w:tabs>
          <w:tab w:val="right" w:pos="8640"/>
          <w:tab w:val="right" w:pos="8640"/>
          <w:tab w:val="right" w:pos="8640"/>
        </w:tabs>
      </w:pPr>
    </w:p>
    <w:p w14:paraId="0000002F" w14:textId="77777777" w:rsidR="00E55408" w:rsidRDefault="00000000">
      <w:pPr>
        <w:tabs>
          <w:tab w:val="right" w:pos="8640"/>
          <w:tab w:val="right" w:pos="8640"/>
          <w:tab w:val="right" w:pos="8640"/>
        </w:tabs>
        <w:jc w:val="center"/>
        <w:rPr>
          <w:b/>
        </w:rPr>
      </w:pPr>
      <w:r>
        <w:rPr>
          <w:b/>
        </w:rPr>
        <w:lastRenderedPageBreak/>
        <w:t>African American Male Perceptions of Police in the Era of YouTube</w:t>
      </w:r>
    </w:p>
    <w:p w14:paraId="00000030" w14:textId="77777777" w:rsidR="00E55408" w:rsidRDefault="00000000">
      <w:pPr>
        <w:tabs>
          <w:tab w:val="right" w:pos="8640"/>
          <w:tab w:val="right" w:pos="8640"/>
          <w:tab w:val="right" w:pos="8640"/>
        </w:tabs>
        <w:ind w:firstLine="0"/>
        <w:rPr>
          <w:b/>
        </w:rPr>
      </w:pPr>
      <w:r>
        <w:rPr>
          <w:b/>
        </w:rPr>
        <w:t>Author</w:t>
      </w:r>
    </w:p>
    <w:p w14:paraId="00000031" w14:textId="77777777" w:rsidR="00E55408" w:rsidRDefault="00000000">
      <w:pPr>
        <w:tabs>
          <w:tab w:val="right" w:pos="8640"/>
          <w:tab w:val="right" w:pos="8640"/>
          <w:tab w:val="right" w:pos="8640"/>
        </w:tabs>
        <w:ind w:firstLine="0"/>
        <w:rPr>
          <w:highlight w:val="white"/>
        </w:rPr>
      </w:pPr>
      <w:r>
        <w:rPr>
          <w:highlight w:val="white"/>
        </w:rPr>
        <w:t>Traci Scott Dingle is an Assistant Professor of Criminal Justice and Chair of the Criminal Justice Department at Columbia College, South Carolina. After spending over ten years working in legal government, she transitioned into academia and holds a Bachelor of Arts in Political Science and Communication, a Juris Doctorate, a Master of Science in International Administration, and a PhD in Criminal Justice. (Dingle, 2022)</w:t>
      </w:r>
    </w:p>
    <w:p w14:paraId="00000032" w14:textId="77777777" w:rsidR="00E55408" w:rsidRDefault="00000000">
      <w:pPr>
        <w:tabs>
          <w:tab w:val="right" w:pos="8640"/>
          <w:tab w:val="right" w:pos="8640"/>
          <w:tab w:val="right" w:pos="8640"/>
        </w:tabs>
        <w:ind w:firstLine="0"/>
        <w:rPr>
          <w:b/>
          <w:highlight w:val="white"/>
        </w:rPr>
      </w:pPr>
      <w:r>
        <w:rPr>
          <w:b/>
          <w:highlight w:val="white"/>
        </w:rPr>
        <w:t>Readability</w:t>
      </w:r>
    </w:p>
    <w:p w14:paraId="00000033" w14:textId="77777777" w:rsidR="00E55408" w:rsidRDefault="00000000">
      <w:pPr>
        <w:tabs>
          <w:tab w:val="right" w:pos="8640"/>
          <w:tab w:val="right" w:pos="8640"/>
          <w:tab w:val="right" w:pos="8640"/>
        </w:tabs>
        <w:ind w:firstLine="0"/>
        <w:rPr>
          <w:highlight w:val="white"/>
        </w:rPr>
      </w:pPr>
      <w:r>
        <w:rPr>
          <w:highlight w:val="white"/>
        </w:rPr>
        <w:t>When assessing the readability of books, several factors are to be considered. The complexity, length, and complexity of sentences, paragraphs, and the writing style affect the readability. I found this book very easy to read and understand. The author’s flow throughout the book presented the material in a systematic and relevant manner that was easy to follow and guided you through the presentation of the subject.</w:t>
      </w:r>
    </w:p>
    <w:p w14:paraId="00000034" w14:textId="77777777" w:rsidR="00E55408" w:rsidRDefault="00000000">
      <w:pPr>
        <w:tabs>
          <w:tab w:val="right" w:pos="8640"/>
          <w:tab w:val="right" w:pos="8640"/>
          <w:tab w:val="right" w:pos="8640"/>
        </w:tabs>
        <w:ind w:firstLine="0"/>
        <w:rPr>
          <w:b/>
          <w:highlight w:val="white"/>
        </w:rPr>
      </w:pPr>
      <w:r>
        <w:rPr>
          <w:b/>
          <w:highlight w:val="white"/>
        </w:rPr>
        <w:t>Presentation of the Subject</w:t>
      </w:r>
    </w:p>
    <w:p w14:paraId="00000035" w14:textId="77777777" w:rsidR="00E55408" w:rsidRDefault="00000000">
      <w:pPr>
        <w:tabs>
          <w:tab w:val="right" w:pos="8640"/>
          <w:tab w:val="right" w:pos="8640"/>
          <w:tab w:val="right" w:pos="8640"/>
        </w:tabs>
        <w:ind w:firstLine="0"/>
        <w:rPr>
          <w:color w:val="222222"/>
          <w:highlight w:val="white"/>
        </w:rPr>
      </w:pPr>
      <w:r>
        <w:rPr>
          <w:color w:val="222222"/>
          <w:highlight w:val="white"/>
        </w:rPr>
        <w:t>The author did a good job detailing this history of policing in African American communities and how that has influenced today's perception of police.</w:t>
      </w:r>
    </w:p>
    <w:p w14:paraId="00000036" w14:textId="77777777" w:rsidR="00E55408" w:rsidRDefault="00000000">
      <w:pPr>
        <w:tabs>
          <w:tab w:val="right" w:pos="8640"/>
          <w:tab w:val="right" w:pos="8640"/>
          <w:tab w:val="right" w:pos="8640"/>
        </w:tabs>
        <w:ind w:firstLine="0"/>
        <w:rPr>
          <w:b/>
          <w:color w:val="222222"/>
          <w:highlight w:val="white"/>
        </w:rPr>
      </w:pPr>
      <w:r>
        <w:rPr>
          <w:b/>
          <w:color w:val="222222"/>
          <w:highlight w:val="white"/>
        </w:rPr>
        <w:t>Relevance to My Chosen Topic</w:t>
      </w:r>
    </w:p>
    <w:p w14:paraId="00000037" w14:textId="77777777" w:rsidR="00E55408" w:rsidRDefault="00000000">
      <w:pPr>
        <w:tabs>
          <w:tab w:val="right" w:pos="8640"/>
          <w:tab w:val="right" w:pos="8640"/>
          <w:tab w:val="right" w:pos="8640"/>
        </w:tabs>
        <w:ind w:firstLine="0"/>
        <w:rPr>
          <w:highlight w:val="white"/>
        </w:rPr>
      </w:pPr>
      <w:r>
        <w:rPr>
          <w:highlight w:val="white"/>
        </w:rPr>
        <w:t>This book had a familiar and relatable theme due to current issues in neighborhoods of color and the perception that it has created of police. The author touched on both views of such a complex topic and left it open-ended for more research and discussion.</w:t>
      </w:r>
    </w:p>
    <w:p w14:paraId="00000038" w14:textId="77777777" w:rsidR="00E55408" w:rsidRDefault="00E55408">
      <w:pPr>
        <w:tabs>
          <w:tab w:val="right" w:pos="8640"/>
          <w:tab w:val="right" w:pos="8640"/>
          <w:tab w:val="right" w:pos="8640"/>
        </w:tabs>
        <w:ind w:firstLine="0"/>
        <w:rPr>
          <w:highlight w:val="white"/>
        </w:rPr>
      </w:pPr>
    </w:p>
    <w:p w14:paraId="00000039" w14:textId="77777777" w:rsidR="00E55408" w:rsidRDefault="00E55408">
      <w:pPr>
        <w:tabs>
          <w:tab w:val="right" w:pos="8640"/>
          <w:tab w:val="right" w:pos="8640"/>
          <w:tab w:val="right" w:pos="8640"/>
        </w:tabs>
        <w:ind w:firstLine="0"/>
        <w:rPr>
          <w:highlight w:val="white"/>
        </w:rPr>
      </w:pPr>
    </w:p>
    <w:p w14:paraId="0000003A" w14:textId="77777777" w:rsidR="00E55408" w:rsidRDefault="00E55408">
      <w:pPr>
        <w:tabs>
          <w:tab w:val="right" w:pos="8640"/>
          <w:tab w:val="right" w:pos="8640"/>
          <w:tab w:val="right" w:pos="8640"/>
        </w:tabs>
        <w:ind w:firstLine="0"/>
        <w:rPr>
          <w:highlight w:val="white"/>
        </w:rPr>
      </w:pPr>
    </w:p>
    <w:p w14:paraId="0000003B" w14:textId="77777777" w:rsidR="00E55408" w:rsidRDefault="00E55408">
      <w:pPr>
        <w:tabs>
          <w:tab w:val="right" w:pos="8640"/>
          <w:tab w:val="right" w:pos="8640"/>
          <w:tab w:val="right" w:pos="8640"/>
        </w:tabs>
        <w:ind w:firstLine="0"/>
        <w:rPr>
          <w:highlight w:val="white"/>
        </w:rPr>
      </w:pPr>
    </w:p>
    <w:p w14:paraId="0000003C" w14:textId="77777777" w:rsidR="00E55408" w:rsidRDefault="00000000">
      <w:pPr>
        <w:tabs>
          <w:tab w:val="right" w:pos="8640"/>
          <w:tab w:val="right" w:pos="8640"/>
          <w:tab w:val="right" w:pos="8640"/>
        </w:tabs>
        <w:ind w:firstLine="0"/>
        <w:jc w:val="center"/>
        <w:rPr>
          <w:b/>
          <w:highlight w:val="white"/>
        </w:rPr>
      </w:pPr>
      <w:r>
        <w:rPr>
          <w:b/>
          <w:highlight w:val="white"/>
        </w:rPr>
        <w:t>Making News of Police Violence</w:t>
      </w:r>
    </w:p>
    <w:p w14:paraId="0000003D" w14:textId="77777777" w:rsidR="00E55408" w:rsidRDefault="00000000">
      <w:pPr>
        <w:tabs>
          <w:tab w:val="right" w:pos="8640"/>
          <w:tab w:val="right" w:pos="8640"/>
          <w:tab w:val="right" w:pos="8640"/>
        </w:tabs>
        <w:ind w:firstLine="0"/>
        <w:rPr>
          <w:b/>
          <w:highlight w:val="white"/>
        </w:rPr>
      </w:pPr>
      <w:r>
        <w:rPr>
          <w:b/>
          <w:highlight w:val="white"/>
        </w:rPr>
        <w:t>Author</w:t>
      </w:r>
    </w:p>
    <w:p w14:paraId="0000003E" w14:textId="77777777" w:rsidR="00E55408" w:rsidRDefault="00000000">
      <w:pPr>
        <w:tabs>
          <w:tab w:val="right" w:pos="8640"/>
          <w:tab w:val="right" w:pos="8640"/>
          <w:tab w:val="right" w:pos="8640"/>
        </w:tabs>
        <w:ind w:firstLine="0"/>
        <w:rPr>
          <w:highlight w:val="white"/>
        </w:rPr>
      </w:pPr>
      <w:r>
        <w:rPr>
          <w:highlight w:val="white"/>
        </w:rPr>
        <w:t>Jeffrey Ian Ross, Ph. D., is a professor at the School of Criminal Justice, College of Public Affairs, and a research fellow at the Center for International and Comparative Law and the Schaefer Center for Public Policy at the University of Baltimore. (Ian, 2000)</w:t>
      </w:r>
    </w:p>
    <w:p w14:paraId="0000003F" w14:textId="77777777" w:rsidR="00E55408" w:rsidRDefault="00000000">
      <w:pPr>
        <w:tabs>
          <w:tab w:val="right" w:pos="8640"/>
          <w:tab w:val="right" w:pos="8640"/>
          <w:tab w:val="right" w:pos="8640"/>
        </w:tabs>
        <w:ind w:firstLine="0"/>
        <w:rPr>
          <w:b/>
          <w:highlight w:val="white"/>
        </w:rPr>
      </w:pPr>
      <w:r>
        <w:rPr>
          <w:b/>
          <w:highlight w:val="white"/>
        </w:rPr>
        <w:t>Readability</w:t>
      </w:r>
    </w:p>
    <w:p w14:paraId="00000040" w14:textId="77777777" w:rsidR="00E55408" w:rsidRDefault="00000000">
      <w:pPr>
        <w:tabs>
          <w:tab w:val="right" w:pos="8640"/>
          <w:tab w:val="right" w:pos="8640"/>
          <w:tab w:val="right" w:pos="8640"/>
        </w:tabs>
        <w:ind w:firstLine="0"/>
        <w:rPr>
          <w:highlight w:val="white"/>
        </w:rPr>
      </w:pPr>
      <w:r>
        <w:rPr>
          <w:highlight w:val="white"/>
        </w:rPr>
        <w:t>This book was straightforward to follow. The author begins with an event highlighting police violence and continues to explain the ramifications throughout the book.</w:t>
      </w:r>
    </w:p>
    <w:p w14:paraId="00000041" w14:textId="77777777" w:rsidR="00E55408" w:rsidRDefault="00000000">
      <w:pPr>
        <w:tabs>
          <w:tab w:val="right" w:pos="8640"/>
          <w:tab w:val="right" w:pos="8640"/>
          <w:tab w:val="right" w:pos="8640"/>
        </w:tabs>
        <w:ind w:firstLine="0"/>
        <w:rPr>
          <w:highlight w:val="white"/>
        </w:rPr>
      </w:pPr>
      <w:r>
        <w:rPr>
          <w:b/>
          <w:highlight w:val="white"/>
        </w:rPr>
        <w:t>Presentation of the Subject</w:t>
      </w:r>
    </w:p>
    <w:p w14:paraId="00000042" w14:textId="77777777" w:rsidR="00E55408" w:rsidRDefault="00000000">
      <w:pPr>
        <w:tabs>
          <w:tab w:val="right" w:pos="8640"/>
          <w:tab w:val="right" w:pos="8640"/>
          <w:tab w:val="right" w:pos="8640"/>
        </w:tabs>
        <w:ind w:firstLine="0"/>
        <w:rPr>
          <w:highlight w:val="white"/>
        </w:rPr>
      </w:pPr>
      <w:r>
        <w:rPr>
          <w:highlight w:val="white"/>
        </w:rPr>
        <w:t>The author laid the foundation by first defining the topic of what is public police violence and then articulated how much police violence there is through research.</w:t>
      </w:r>
    </w:p>
    <w:p w14:paraId="00000043" w14:textId="77777777" w:rsidR="00E55408" w:rsidRDefault="00000000">
      <w:pPr>
        <w:tabs>
          <w:tab w:val="right" w:pos="8640"/>
          <w:tab w:val="right" w:pos="8640"/>
          <w:tab w:val="right" w:pos="8640"/>
        </w:tabs>
        <w:ind w:firstLine="0"/>
        <w:rPr>
          <w:b/>
          <w:color w:val="222222"/>
          <w:highlight w:val="white"/>
        </w:rPr>
      </w:pPr>
      <w:r>
        <w:rPr>
          <w:b/>
          <w:color w:val="222222"/>
          <w:highlight w:val="white"/>
        </w:rPr>
        <w:t>Relevance to My Chosen Topic</w:t>
      </w:r>
    </w:p>
    <w:p w14:paraId="00000044" w14:textId="77777777" w:rsidR="00E55408" w:rsidRDefault="00000000">
      <w:pPr>
        <w:tabs>
          <w:tab w:val="right" w:pos="8640"/>
          <w:tab w:val="right" w:pos="8640"/>
          <w:tab w:val="right" w:pos="8640"/>
        </w:tabs>
        <w:ind w:firstLine="0"/>
        <w:rPr>
          <w:color w:val="202124"/>
          <w:highlight w:val="white"/>
        </w:rPr>
      </w:pPr>
      <w:r>
        <w:rPr>
          <w:color w:val="202124"/>
          <w:highlight w:val="white"/>
        </w:rPr>
        <w:t xml:space="preserve">The perception of the police, the trauma, and mental health concerns all stem from the interactions that police have with members of society.  In those communities where police violence is high, the fear of police is heightened. The study addresses a complex, timely, and essential topic for victims, police personnel, and society. Ross concludes that, in general, most individuals do not respond to police use of excessive force; further, </w:t>
      </w:r>
      <w:proofErr w:type="gramStart"/>
      <w:r>
        <w:rPr>
          <w:color w:val="202124"/>
          <w:highlight w:val="white"/>
        </w:rPr>
        <w:t>if and when</w:t>
      </w:r>
      <w:proofErr w:type="gramEnd"/>
      <w:r>
        <w:rPr>
          <w:color w:val="202124"/>
          <w:highlight w:val="white"/>
        </w:rPr>
        <w:t xml:space="preserve"> they do, it usually depends on the context of the violence. </w:t>
      </w:r>
    </w:p>
    <w:p w14:paraId="00000045" w14:textId="77777777" w:rsidR="00E55408" w:rsidRDefault="00E55408">
      <w:pPr>
        <w:tabs>
          <w:tab w:val="right" w:pos="8640"/>
          <w:tab w:val="right" w:pos="8640"/>
          <w:tab w:val="right" w:pos="8640"/>
        </w:tabs>
        <w:ind w:firstLine="0"/>
        <w:rPr>
          <w:color w:val="202124"/>
          <w:highlight w:val="white"/>
        </w:rPr>
      </w:pPr>
    </w:p>
    <w:p w14:paraId="00000046" w14:textId="77777777" w:rsidR="00E55408" w:rsidRDefault="00E55408">
      <w:pPr>
        <w:tabs>
          <w:tab w:val="right" w:pos="8640"/>
          <w:tab w:val="right" w:pos="8640"/>
          <w:tab w:val="right" w:pos="8640"/>
        </w:tabs>
        <w:ind w:firstLine="0"/>
        <w:rPr>
          <w:color w:val="202124"/>
          <w:highlight w:val="white"/>
        </w:rPr>
      </w:pPr>
    </w:p>
    <w:p w14:paraId="00000047" w14:textId="77777777" w:rsidR="00E55408" w:rsidRDefault="00E55408">
      <w:pPr>
        <w:tabs>
          <w:tab w:val="right" w:pos="8640"/>
          <w:tab w:val="right" w:pos="8640"/>
          <w:tab w:val="right" w:pos="8640"/>
        </w:tabs>
        <w:ind w:firstLine="0"/>
        <w:rPr>
          <w:color w:val="202124"/>
          <w:highlight w:val="white"/>
        </w:rPr>
      </w:pPr>
    </w:p>
    <w:p w14:paraId="00000048" w14:textId="77777777" w:rsidR="00E55408" w:rsidRDefault="00E55408">
      <w:pPr>
        <w:tabs>
          <w:tab w:val="right" w:pos="8640"/>
          <w:tab w:val="right" w:pos="8640"/>
          <w:tab w:val="right" w:pos="8640"/>
        </w:tabs>
        <w:ind w:firstLine="0"/>
        <w:rPr>
          <w:color w:val="202124"/>
          <w:highlight w:val="white"/>
        </w:rPr>
      </w:pPr>
    </w:p>
    <w:p w14:paraId="00000049" w14:textId="77777777" w:rsidR="00E55408" w:rsidRDefault="00000000">
      <w:pPr>
        <w:tabs>
          <w:tab w:val="right" w:pos="8640"/>
          <w:tab w:val="right" w:pos="8640"/>
          <w:tab w:val="right" w:pos="8640"/>
        </w:tabs>
        <w:ind w:firstLine="0"/>
        <w:jc w:val="center"/>
        <w:rPr>
          <w:b/>
          <w:color w:val="202124"/>
          <w:highlight w:val="white"/>
        </w:rPr>
      </w:pPr>
      <w:r>
        <w:rPr>
          <w:b/>
          <w:color w:val="202124"/>
          <w:highlight w:val="white"/>
        </w:rPr>
        <w:lastRenderedPageBreak/>
        <w:t>Journal #1</w:t>
      </w:r>
    </w:p>
    <w:p w14:paraId="0000004A" w14:textId="77777777" w:rsidR="00E55408" w:rsidRDefault="00000000">
      <w:pPr>
        <w:pStyle w:val="Heading1"/>
        <w:shd w:val="clear" w:color="auto" w:fill="FFFFFF"/>
        <w:tabs>
          <w:tab w:val="right" w:pos="8640"/>
          <w:tab w:val="right" w:pos="8640"/>
          <w:tab w:val="right" w:pos="8640"/>
        </w:tabs>
        <w:spacing w:before="340" w:after="340" w:line="295" w:lineRule="auto"/>
        <w:jc w:val="left"/>
        <w:rPr>
          <w:color w:val="202124"/>
          <w:highlight w:val="white"/>
        </w:rPr>
      </w:pPr>
      <w:bookmarkStart w:id="0" w:name="_heading=h.x8a54d5u727n" w:colFirst="0" w:colLast="0"/>
      <w:bookmarkEnd w:id="0"/>
      <w:r>
        <w:rPr>
          <w:color w:val="202124"/>
          <w:highlight w:val="white"/>
        </w:rPr>
        <w:t>Title, Year, Authors</w:t>
      </w:r>
    </w:p>
    <w:p w14:paraId="0000004B" w14:textId="77777777" w:rsidR="00E55408" w:rsidRDefault="00000000">
      <w:pPr>
        <w:tabs>
          <w:tab w:val="right" w:pos="8640"/>
          <w:tab w:val="right" w:pos="8640"/>
          <w:tab w:val="right" w:pos="8640"/>
        </w:tabs>
        <w:ind w:firstLine="0"/>
      </w:pPr>
      <w:r>
        <w:rPr>
          <w:color w:val="333333"/>
        </w:rPr>
        <w:t xml:space="preserve">Race and Worrying About Police Brutality: The Hidden Injuries of Minority Status in America, 2020, Amanda Graham, Murat </w:t>
      </w:r>
      <w:proofErr w:type="spellStart"/>
      <w:r>
        <w:rPr>
          <w:color w:val="333333"/>
        </w:rPr>
        <w:t>Haner</w:t>
      </w:r>
      <w:proofErr w:type="spellEnd"/>
      <w:r>
        <w:rPr>
          <w:color w:val="333333"/>
        </w:rPr>
        <w:t>, Melissa M. Sloan, Francis T. Cullen, Teresa C. Kulig, Cheryl Leo Jonson</w:t>
      </w:r>
    </w:p>
    <w:p w14:paraId="0000004C" w14:textId="77777777" w:rsidR="00E55408" w:rsidRDefault="00000000">
      <w:pPr>
        <w:tabs>
          <w:tab w:val="right" w:pos="8640"/>
          <w:tab w:val="right" w:pos="8640"/>
          <w:tab w:val="right" w:pos="8640"/>
        </w:tabs>
        <w:ind w:firstLine="0"/>
        <w:rPr>
          <w:b/>
        </w:rPr>
      </w:pPr>
      <w:r>
        <w:rPr>
          <w:b/>
        </w:rPr>
        <w:t>Basic Categories in the Literature Review Section</w:t>
      </w:r>
    </w:p>
    <w:p w14:paraId="0000004D" w14:textId="77777777" w:rsidR="00E55408" w:rsidRDefault="00000000">
      <w:pPr>
        <w:tabs>
          <w:tab w:val="right" w:pos="8640"/>
          <w:tab w:val="right" w:pos="8640"/>
          <w:tab w:val="right" w:pos="8640"/>
        </w:tabs>
        <w:ind w:firstLine="0"/>
      </w:pPr>
      <w:r>
        <w:t>Social Science</w:t>
      </w:r>
    </w:p>
    <w:p w14:paraId="0000004E" w14:textId="77777777" w:rsidR="00E55408" w:rsidRDefault="00000000">
      <w:pPr>
        <w:tabs>
          <w:tab w:val="right" w:pos="8640"/>
          <w:tab w:val="right" w:pos="8640"/>
          <w:tab w:val="right" w:pos="8640"/>
        </w:tabs>
        <w:ind w:firstLine="0"/>
        <w:rPr>
          <w:b/>
        </w:rPr>
      </w:pPr>
      <w:r>
        <w:rPr>
          <w:b/>
        </w:rPr>
        <w:t>Brief Description of the Research Type and Method</w:t>
      </w:r>
    </w:p>
    <w:p w14:paraId="0000004F" w14:textId="77777777" w:rsidR="00E55408" w:rsidRDefault="00000000">
      <w:pPr>
        <w:tabs>
          <w:tab w:val="right" w:pos="8640"/>
          <w:tab w:val="right" w:pos="8640"/>
          <w:tab w:val="right" w:pos="8640"/>
        </w:tabs>
        <w:ind w:firstLine="0"/>
      </w:pPr>
      <w:r>
        <w:t>Qualitative Research Method</w:t>
      </w:r>
    </w:p>
    <w:p w14:paraId="00000050" w14:textId="3AEAA442" w:rsidR="00E55408" w:rsidRDefault="005716F8">
      <w:pPr>
        <w:tabs>
          <w:tab w:val="right" w:pos="8640"/>
          <w:tab w:val="right" w:pos="8640"/>
          <w:tab w:val="right" w:pos="8640"/>
        </w:tabs>
        <w:ind w:firstLine="0"/>
        <w:rPr>
          <w:b/>
        </w:rPr>
      </w:pPr>
      <w:r>
        <w:rPr>
          <w:b/>
        </w:rPr>
        <w:t>Briefly describe the population being studied and how the participants were selected for the research.</w:t>
      </w:r>
    </w:p>
    <w:p w14:paraId="00000051" w14:textId="77777777" w:rsidR="00E55408" w:rsidRDefault="00000000">
      <w:pPr>
        <w:tabs>
          <w:tab w:val="right" w:pos="8640"/>
          <w:tab w:val="right" w:pos="8640"/>
          <w:tab w:val="right" w:pos="8640"/>
        </w:tabs>
        <w:ind w:firstLine="0"/>
        <w:rPr>
          <w:b/>
          <w:i/>
        </w:rPr>
      </w:pPr>
      <w:r>
        <w:rPr>
          <w:b/>
          <w:i/>
        </w:rPr>
        <w:t>Population Studied</w:t>
      </w:r>
    </w:p>
    <w:p w14:paraId="00000052" w14:textId="77777777" w:rsidR="00E55408" w:rsidRDefault="00000000">
      <w:pPr>
        <w:tabs>
          <w:tab w:val="right" w:pos="8640"/>
          <w:tab w:val="right" w:pos="8640"/>
          <w:tab w:val="right" w:pos="8640"/>
        </w:tabs>
        <w:ind w:firstLine="0"/>
      </w:pPr>
      <w:r>
        <w:t>White Males, White Females, Black Males, and Black Females</w:t>
      </w:r>
    </w:p>
    <w:p w14:paraId="00000053" w14:textId="77777777" w:rsidR="00E55408" w:rsidRDefault="00000000">
      <w:pPr>
        <w:tabs>
          <w:tab w:val="right" w:pos="8640"/>
          <w:tab w:val="right" w:pos="8640"/>
          <w:tab w:val="right" w:pos="8640"/>
        </w:tabs>
        <w:ind w:firstLine="0"/>
        <w:rPr>
          <w:b/>
          <w:i/>
        </w:rPr>
      </w:pPr>
      <w:r>
        <w:rPr>
          <w:b/>
          <w:i/>
        </w:rPr>
        <w:t>How Participants Were Selected</w:t>
      </w:r>
    </w:p>
    <w:p w14:paraId="383DE94C" w14:textId="77777777" w:rsidR="005716F8" w:rsidRDefault="00000000" w:rsidP="005716F8">
      <w:pPr>
        <w:tabs>
          <w:tab w:val="right" w:pos="8640"/>
          <w:tab w:val="right" w:pos="8640"/>
          <w:tab w:val="right" w:pos="8640"/>
        </w:tabs>
        <w:ind w:firstLine="0"/>
        <w:rPr>
          <w:highlight w:val="white"/>
        </w:rPr>
      </w:pPr>
      <w:r w:rsidRPr="005716F8">
        <w:rPr>
          <w:iCs/>
          <w:highlight w:val="white"/>
        </w:rPr>
        <w:t>Comments, including re-posts, about the BLM movement were analyzed and coded into broad categories of views supportive of the status quo.</w:t>
      </w:r>
      <w:r w:rsidR="005716F8">
        <w:rPr>
          <w:iCs/>
          <w:highlight w:val="white"/>
        </w:rPr>
        <w:t xml:space="preserve"> </w:t>
      </w:r>
      <w:r w:rsidR="005716F8">
        <w:rPr>
          <w:highlight w:val="white"/>
        </w:rPr>
        <w:t xml:space="preserve">(Dixon &amp; </w:t>
      </w:r>
      <w:proofErr w:type="spellStart"/>
      <w:r w:rsidR="005716F8">
        <w:rPr>
          <w:highlight w:val="white"/>
        </w:rPr>
        <w:t>Dundes</w:t>
      </w:r>
      <w:proofErr w:type="spellEnd"/>
      <w:r w:rsidR="005716F8">
        <w:rPr>
          <w:highlight w:val="white"/>
        </w:rPr>
        <w:t>, 2020)</w:t>
      </w:r>
    </w:p>
    <w:p w14:paraId="00000054" w14:textId="3A2BDCE8" w:rsidR="00E55408" w:rsidRPr="005716F8" w:rsidRDefault="00E55408">
      <w:pPr>
        <w:tabs>
          <w:tab w:val="right" w:pos="8640"/>
          <w:tab w:val="right" w:pos="8640"/>
          <w:tab w:val="right" w:pos="8640"/>
        </w:tabs>
        <w:ind w:firstLine="0"/>
        <w:rPr>
          <w:iCs/>
          <w:highlight w:val="white"/>
        </w:rPr>
      </w:pPr>
    </w:p>
    <w:p w14:paraId="00000055" w14:textId="77777777" w:rsidR="00E55408" w:rsidRDefault="00000000">
      <w:pPr>
        <w:tabs>
          <w:tab w:val="right" w:pos="8640"/>
          <w:tab w:val="right" w:pos="8640"/>
          <w:tab w:val="right" w:pos="8640"/>
        </w:tabs>
        <w:ind w:firstLine="0"/>
        <w:rPr>
          <w:b/>
          <w:highlight w:val="white"/>
        </w:rPr>
      </w:pPr>
      <w:r>
        <w:rPr>
          <w:b/>
          <w:highlight w:val="white"/>
        </w:rPr>
        <w:t>Findings and Conclusion</w:t>
      </w:r>
    </w:p>
    <w:p w14:paraId="00000056" w14:textId="77777777" w:rsidR="00E55408" w:rsidRDefault="00000000">
      <w:pPr>
        <w:tabs>
          <w:tab w:val="right" w:pos="8640"/>
          <w:tab w:val="right" w:pos="8640"/>
          <w:tab w:val="right" w:pos="8640"/>
        </w:tabs>
        <w:ind w:firstLine="0"/>
        <w:rPr>
          <w:highlight w:val="white"/>
        </w:rPr>
      </w:pPr>
      <w:r>
        <w:rPr>
          <w:rFonts w:ascii="Arial" w:eastAsia="Arial" w:hAnsi="Arial" w:cs="Arial"/>
          <w:sz w:val="20"/>
          <w:szCs w:val="20"/>
          <w:highlight w:val="white"/>
        </w:rPr>
        <w:t xml:space="preserve">While White males supported police “reform” (that involves </w:t>
      </w:r>
      <w:r>
        <w:rPr>
          <w:rFonts w:ascii="Arial" w:eastAsia="Arial" w:hAnsi="Arial" w:cs="Arial"/>
          <w:i/>
          <w:sz w:val="20"/>
          <w:szCs w:val="20"/>
          <w:highlight w:val="white"/>
        </w:rPr>
        <w:t>more</w:t>
      </w:r>
      <w:r>
        <w:rPr>
          <w:rFonts w:ascii="Arial" w:eastAsia="Arial" w:hAnsi="Arial" w:cs="Arial"/>
          <w:sz w:val="20"/>
          <w:szCs w:val="20"/>
          <w:highlight w:val="white"/>
        </w:rPr>
        <w:t xml:space="preserve"> resources for police, not defunding them), they also stipulated what constitutes a proper protest (i.e., one that is non-violent). They also tended to attribute brutal police tactics to a few bad actors rather than systemic racism. These views largely support the status quo. As such, White people can feel virtuous about conditionally endorsing an ostensibly cross-racial, unified effort to address police brutality, but one that ultimately will not interfere with the current power structure. However, understanding different perspectives is a way to stop various </w:t>
      </w:r>
      <w:r>
        <w:rPr>
          <w:rFonts w:ascii="Arial" w:eastAsia="Arial" w:hAnsi="Arial" w:cs="Arial"/>
          <w:sz w:val="20"/>
          <w:szCs w:val="20"/>
          <w:highlight w:val="white"/>
        </w:rPr>
        <w:lastRenderedPageBreak/>
        <w:t>groups from talking past each other and to increase empathy, even if it causes White people to be uncomfortable.</w:t>
      </w:r>
      <w:r>
        <w:rPr>
          <w:highlight w:val="white"/>
        </w:rPr>
        <w:t xml:space="preserve"> (Dixon &amp; </w:t>
      </w:r>
      <w:proofErr w:type="spellStart"/>
      <w:r>
        <w:rPr>
          <w:highlight w:val="white"/>
        </w:rPr>
        <w:t>Dundes</w:t>
      </w:r>
      <w:proofErr w:type="spellEnd"/>
      <w:r>
        <w:rPr>
          <w:highlight w:val="white"/>
        </w:rPr>
        <w:t>, 2020)</w:t>
      </w:r>
    </w:p>
    <w:p w14:paraId="00000057" w14:textId="77777777" w:rsidR="00E55408" w:rsidRDefault="00000000">
      <w:pPr>
        <w:tabs>
          <w:tab w:val="right" w:pos="8640"/>
          <w:tab w:val="right" w:pos="8640"/>
          <w:tab w:val="right" w:pos="8640"/>
        </w:tabs>
        <w:ind w:firstLine="0"/>
        <w:jc w:val="center"/>
        <w:rPr>
          <w:b/>
          <w:highlight w:val="white"/>
        </w:rPr>
      </w:pPr>
      <w:r>
        <w:rPr>
          <w:b/>
          <w:highlight w:val="white"/>
        </w:rPr>
        <w:t>Journal #2</w:t>
      </w:r>
    </w:p>
    <w:p w14:paraId="00000058" w14:textId="77777777" w:rsidR="00E55408" w:rsidRDefault="00000000">
      <w:pPr>
        <w:pStyle w:val="Heading1"/>
        <w:shd w:val="clear" w:color="auto" w:fill="FFFFFF"/>
        <w:tabs>
          <w:tab w:val="right" w:pos="8640"/>
          <w:tab w:val="right" w:pos="8640"/>
          <w:tab w:val="right" w:pos="8640"/>
        </w:tabs>
        <w:spacing w:before="340" w:after="340" w:line="295" w:lineRule="auto"/>
        <w:jc w:val="left"/>
        <w:rPr>
          <w:color w:val="202124"/>
          <w:highlight w:val="white"/>
        </w:rPr>
      </w:pPr>
      <w:bookmarkStart w:id="1" w:name="_heading=h.793997ceccsa" w:colFirst="0" w:colLast="0"/>
      <w:bookmarkEnd w:id="1"/>
      <w:r>
        <w:rPr>
          <w:color w:val="202124"/>
          <w:highlight w:val="white"/>
        </w:rPr>
        <w:t>Title, Year, Authors</w:t>
      </w:r>
    </w:p>
    <w:p w14:paraId="00000059" w14:textId="77777777" w:rsidR="00E55408" w:rsidRDefault="00000000">
      <w:pPr>
        <w:pStyle w:val="Heading1"/>
        <w:shd w:val="clear" w:color="auto" w:fill="FFFFFF"/>
        <w:tabs>
          <w:tab w:val="right" w:pos="8640"/>
          <w:tab w:val="right" w:pos="8640"/>
          <w:tab w:val="right" w:pos="8640"/>
        </w:tabs>
        <w:spacing w:line="264" w:lineRule="auto"/>
        <w:jc w:val="left"/>
        <w:rPr>
          <w:b w:val="0"/>
          <w:highlight w:val="white"/>
        </w:rPr>
      </w:pPr>
      <w:bookmarkStart w:id="2" w:name="_heading=h.45de6ifzu51h" w:colFirst="0" w:colLast="0"/>
      <w:bookmarkEnd w:id="2"/>
      <w:r>
        <w:rPr>
          <w:b w:val="0"/>
          <w:highlight w:val="white"/>
        </w:rPr>
        <w:t>Critical Classrooms Matter: Baltimore Teachers’ Pedagogical Response After the Death of Freddie Gray, 2020, Stephanie A. Flores-</w:t>
      </w:r>
      <w:proofErr w:type="spellStart"/>
      <w:r>
        <w:rPr>
          <w:b w:val="0"/>
          <w:highlight w:val="white"/>
        </w:rPr>
        <w:t>Koulish</w:t>
      </w:r>
      <w:proofErr w:type="spellEnd"/>
      <w:r>
        <w:rPr>
          <w:b w:val="0"/>
          <w:highlight w:val="white"/>
        </w:rPr>
        <w:t xml:space="preserve">, Jessica T. Shiller </w:t>
      </w:r>
    </w:p>
    <w:p w14:paraId="0000005A" w14:textId="77777777" w:rsidR="00E55408" w:rsidRDefault="00E55408">
      <w:pPr>
        <w:tabs>
          <w:tab w:val="right" w:pos="8640"/>
          <w:tab w:val="right" w:pos="8640"/>
          <w:tab w:val="right" w:pos="8640"/>
        </w:tabs>
        <w:ind w:firstLine="0"/>
        <w:rPr>
          <w:b/>
        </w:rPr>
      </w:pPr>
    </w:p>
    <w:p w14:paraId="0000005B" w14:textId="77777777" w:rsidR="00E55408" w:rsidRDefault="00000000">
      <w:pPr>
        <w:tabs>
          <w:tab w:val="right" w:pos="8640"/>
          <w:tab w:val="right" w:pos="8640"/>
          <w:tab w:val="right" w:pos="8640"/>
        </w:tabs>
        <w:ind w:firstLine="0"/>
        <w:rPr>
          <w:b/>
        </w:rPr>
      </w:pPr>
      <w:r>
        <w:rPr>
          <w:b/>
        </w:rPr>
        <w:t>Basic Categories in the Literature Review Section</w:t>
      </w:r>
    </w:p>
    <w:p w14:paraId="0000005C" w14:textId="77777777" w:rsidR="00E55408" w:rsidRDefault="00000000">
      <w:pPr>
        <w:tabs>
          <w:tab w:val="right" w:pos="8640"/>
          <w:tab w:val="right" w:pos="8640"/>
          <w:tab w:val="right" w:pos="8640"/>
        </w:tabs>
        <w:ind w:firstLine="0"/>
      </w:pPr>
      <w:r>
        <w:t>Social Science</w:t>
      </w:r>
    </w:p>
    <w:p w14:paraId="0000005D" w14:textId="77777777" w:rsidR="00E55408" w:rsidRDefault="00000000">
      <w:pPr>
        <w:tabs>
          <w:tab w:val="right" w:pos="8640"/>
          <w:tab w:val="right" w:pos="8640"/>
          <w:tab w:val="right" w:pos="8640"/>
        </w:tabs>
        <w:ind w:firstLine="0"/>
        <w:rPr>
          <w:b/>
        </w:rPr>
      </w:pPr>
      <w:r>
        <w:rPr>
          <w:b/>
        </w:rPr>
        <w:t>Brief Description of the Research Type and Method</w:t>
      </w:r>
    </w:p>
    <w:p w14:paraId="0000005E" w14:textId="77777777" w:rsidR="00E55408" w:rsidRDefault="00000000">
      <w:pPr>
        <w:tabs>
          <w:tab w:val="right" w:pos="8640"/>
          <w:tab w:val="right" w:pos="8640"/>
          <w:tab w:val="right" w:pos="8640"/>
        </w:tabs>
        <w:ind w:firstLine="0"/>
      </w:pPr>
      <w:r>
        <w:t>Qualitative Research Method</w:t>
      </w:r>
    </w:p>
    <w:p w14:paraId="0000005F" w14:textId="77777777" w:rsidR="00E55408" w:rsidRDefault="00000000">
      <w:pPr>
        <w:tabs>
          <w:tab w:val="right" w:pos="8640"/>
          <w:tab w:val="right" w:pos="8640"/>
          <w:tab w:val="right" w:pos="8640"/>
        </w:tabs>
        <w:ind w:firstLine="0"/>
        <w:rPr>
          <w:b/>
        </w:rPr>
      </w:pPr>
      <w:r>
        <w:rPr>
          <w:b/>
        </w:rPr>
        <w:t>Brief description of the population being studied and how the participants were selected for the research</w:t>
      </w:r>
    </w:p>
    <w:p w14:paraId="00000060" w14:textId="77777777" w:rsidR="00E55408" w:rsidRDefault="00000000">
      <w:pPr>
        <w:tabs>
          <w:tab w:val="right" w:pos="8640"/>
          <w:tab w:val="right" w:pos="8640"/>
          <w:tab w:val="right" w:pos="8640"/>
        </w:tabs>
        <w:ind w:firstLine="0"/>
        <w:rPr>
          <w:b/>
          <w:i/>
        </w:rPr>
      </w:pPr>
      <w:r>
        <w:rPr>
          <w:b/>
          <w:i/>
        </w:rPr>
        <w:t>Population Studied</w:t>
      </w:r>
    </w:p>
    <w:p w14:paraId="00000061" w14:textId="77777777" w:rsidR="00E55408" w:rsidRDefault="00000000">
      <w:pPr>
        <w:tabs>
          <w:tab w:val="right" w:pos="8640"/>
          <w:tab w:val="right" w:pos="8640"/>
          <w:tab w:val="right" w:pos="8640"/>
        </w:tabs>
        <w:ind w:firstLine="0"/>
      </w:pPr>
      <w:r>
        <w:t xml:space="preserve">Baltimore City Public School Teachers </w:t>
      </w:r>
    </w:p>
    <w:p w14:paraId="00000062" w14:textId="77777777" w:rsidR="00E55408" w:rsidRDefault="00000000">
      <w:pPr>
        <w:tabs>
          <w:tab w:val="right" w:pos="8640"/>
          <w:tab w:val="right" w:pos="8640"/>
          <w:tab w:val="right" w:pos="8640"/>
        </w:tabs>
        <w:ind w:firstLine="0"/>
        <w:rPr>
          <w:b/>
          <w:i/>
        </w:rPr>
      </w:pPr>
      <w:r>
        <w:rPr>
          <w:b/>
          <w:i/>
        </w:rPr>
        <w:t>How Participants Were Selected</w:t>
      </w:r>
    </w:p>
    <w:p w14:paraId="00000063" w14:textId="77777777" w:rsidR="00E55408" w:rsidRDefault="00000000">
      <w:pPr>
        <w:tabs>
          <w:tab w:val="right" w:pos="8640"/>
          <w:tab w:val="right" w:pos="8640"/>
          <w:tab w:val="right" w:pos="8640"/>
        </w:tabs>
        <w:ind w:firstLine="0"/>
        <w:rPr>
          <w:highlight w:val="white"/>
        </w:rPr>
      </w:pPr>
      <w:r>
        <w:rPr>
          <w:highlight w:val="white"/>
        </w:rPr>
        <w:t>Young people need more outlets to discuss, process, and understand the implications of significant social and political events. These teachers were selected because public schools, despite their flaws, still provide necessary spaces for civic engagement. (Flores-</w:t>
      </w:r>
      <w:proofErr w:type="spellStart"/>
      <w:r>
        <w:rPr>
          <w:highlight w:val="white"/>
        </w:rPr>
        <w:t>Koulish</w:t>
      </w:r>
      <w:proofErr w:type="spellEnd"/>
      <w:r>
        <w:rPr>
          <w:highlight w:val="white"/>
        </w:rPr>
        <w:t xml:space="preserve"> &amp; Shiller, 2019)</w:t>
      </w:r>
    </w:p>
    <w:p w14:paraId="00000064" w14:textId="77777777" w:rsidR="00E55408" w:rsidRDefault="00000000">
      <w:pPr>
        <w:tabs>
          <w:tab w:val="right" w:pos="8640"/>
          <w:tab w:val="right" w:pos="8640"/>
          <w:tab w:val="right" w:pos="8640"/>
        </w:tabs>
        <w:ind w:firstLine="0"/>
        <w:rPr>
          <w:b/>
          <w:highlight w:val="white"/>
        </w:rPr>
      </w:pPr>
      <w:r>
        <w:rPr>
          <w:b/>
          <w:highlight w:val="white"/>
        </w:rPr>
        <w:t>Findings and Conclusion</w:t>
      </w:r>
    </w:p>
    <w:p w14:paraId="00000065" w14:textId="77777777" w:rsidR="00E55408" w:rsidRDefault="00000000">
      <w:pPr>
        <w:tabs>
          <w:tab w:val="right" w:pos="8640"/>
          <w:tab w:val="right" w:pos="8640"/>
          <w:tab w:val="right" w:pos="8640"/>
        </w:tabs>
        <w:ind w:firstLine="0"/>
        <w:rPr>
          <w:highlight w:val="white"/>
        </w:rPr>
      </w:pPr>
      <w:r>
        <w:rPr>
          <w:highlight w:val="white"/>
        </w:rPr>
        <w:t>Teachers shared stories demonstrating their abilities to address the students’ reactions to this community crisis in sensitive, meaningful, and authentic ways.</w:t>
      </w:r>
    </w:p>
    <w:p w14:paraId="00000066" w14:textId="77777777" w:rsidR="00E55408" w:rsidRDefault="00E55408">
      <w:pPr>
        <w:tabs>
          <w:tab w:val="right" w:pos="8640"/>
          <w:tab w:val="right" w:pos="8640"/>
          <w:tab w:val="right" w:pos="8640"/>
        </w:tabs>
        <w:ind w:firstLine="0"/>
      </w:pPr>
    </w:p>
    <w:p w14:paraId="00000067" w14:textId="77777777" w:rsidR="00E55408" w:rsidRDefault="00E55408">
      <w:pPr>
        <w:tabs>
          <w:tab w:val="right" w:pos="8640"/>
          <w:tab w:val="right" w:pos="8640"/>
          <w:tab w:val="right" w:pos="8640"/>
        </w:tabs>
        <w:ind w:firstLine="0"/>
      </w:pPr>
    </w:p>
    <w:p w14:paraId="00000068" w14:textId="77777777" w:rsidR="00E55408" w:rsidRDefault="00000000">
      <w:pPr>
        <w:tabs>
          <w:tab w:val="right" w:pos="8640"/>
          <w:tab w:val="right" w:pos="8640"/>
          <w:tab w:val="right" w:pos="8640"/>
        </w:tabs>
        <w:ind w:firstLine="0"/>
        <w:jc w:val="center"/>
        <w:rPr>
          <w:b/>
          <w:highlight w:val="white"/>
        </w:rPr>
      </w:pPr>
      <w:r>
        <w:rPr>
          <w:b/>
          <w:highlight w:val="white"/>
        </w:rPr>
        <w:t>Journal #3</w:t>
      </w:r>
    </w:p>
    <w:p w14:paraId="00000069" w14:textId="77777777" w:rsidR="00E55408" w:rsidRDefault="00000000">
      <w:pPr>
        <w:pStyle w:val="Heading1"/>
        <w:shd w:val="clear" w:color="auto" w:fill="FFFFFF"/>
        <w:tabs>
          <w:tab w:val="right" w:pos="8640"/>
          <w:tab w:val="right" w:pos="8640"/>
          <w:tab w:val="right" w:pos="8640"/>
        </w:tabs>
        <w:spacing w:before="340" w:after="340" w:line="295" w:lineRule="auto"/>
        <w:jc w:val="left"/>
        <w:rPr>
          <w:color w:val="202124"/>
          <w:highlight w:val="white"/>
        </w:rPr>
      </w:pPr>
      <w:bookmarkStart w:id="3" w:name="_heading=h.tx1xuw1gg6q" w:colFirst="0" w:colLast="0"/>
      <w:bookmarkEnd w:id="3"/>
      <w:r>
        <w:rPr>
          <w:color w:val="202124"/>
          <w:highlight w:val="white"/>
        </w:rPr>
        <w:t>Title, Year, Authors</w:t>
      </w:r>
    </w:p>
    <w:p w14:paraId="0000006A" w14:textId="77777777" w:rsidR="00E55408" w:rsidRDefault="00000000">
      <w:pPr>
        <w:pStyle w:val="Heading1"/>
        <w:shd w:val="clear" w:color="auto" w:fill="FFFFFF"/>
        <w:tabs>
          <w:tab w:val="right" w:pos="8640"/>
          <w:tab w:val="right" w:pos="8640"/>
          <w:tab w:val="right" w:pos="8640"/>
        </w:tabs>
        <w:spacing w:line="264" w:lineRule="auto"/>
        <w:jc w:val="left"/>
      </w:pPr>
      <w:bookmarkStart w:id="4" w:name="_heading=h.m6sp3rwmewdm" w:colFirst="0" w:colLast="0"/>
      <w:bookmarkEnd w:id="4"/>
      <w:r>
        <w:rPr>
          <w:b w:val="0"/>
          <w:highlight w:val="white"/>
        </w:rPr>
        <w:t>Ethical Decision-Making in Law Enforcement: A Scoping Review, 2023, Ronald P. Dempsey, Elizabeth Eskander</w:t>
      </w:r>
    </w:p>
    <w:p w14:paraId="0000006B" w14:textId="77777777" w:rsidR="00E55408" w:rsidRDefault="00E55408">
      <w:pPr>
        <w:tabs>
          <w:tab w:val="right" w:pos="8640"/>
          <w:tab w:val="right" w:pos="8640"/>
          <w:tab w:val="right" w:pos="8640"/>
        </w:tabs>
        <w:ind w:firstLine="0"/>
        <w:rPr>
          <w:b/>
        </w:rPr>
      </w:pPr>
    </w:p>
    <w:p w14:paraId="0000006C" w14:textId="77777777" w:rsidR="00E55408" w:rsidRDefault="00000000">
      <w:pPr>
        <w:tabs>
          <w:tab w:val="right" w:pos="8640"/>
          <w:tab w:val="right" w:pos="8640"/>
          <w:tab w:val="right" w:pos="8640"/>
        </w:tabs>
        <w:ind w:firstLine="0"/>
        <w:rPr>
          <w:b/>
        </w:rPr>
      </w:pPr>
      <w:r>
        <w:rPr>
          <w:b/>
        </w:rPr>
        <w:t>Basic Categories in the Literature Review Section</w:t>
      </w:r>
    </w:p>
    <w:p w14:paraId="0000006D" w14:textId="77777777" w:rsidR="00E55408" w:rsidRDefault="00000000">
      <w:pPr>
        <w:tabs>
          <w:tab w:val="right" w:pos="8640"/>
          <w:tab w:val="right" w:pos="8640"/>
          <w:tab w:val="right" w:pos="8640"/>
        </w:tabs>
        <w:ind w:firstLine="0"/>
      </w:pPr>
      <w:r>
        <w:t>Social Science</w:t>
      </w:r>
    </w:p>
    <w:p w14:paraId="0000006E" w14:textId="77777777" w:rsidR="00E55408" w:rsidRDefault="00000000">
      <w:pPr>
        <w:tabs>
          <w:tab w:val="right" w:pos="8640"/>
          <w:tab w:val="right" w:pos="8640"/>
          <w:tab w:val="right" w:pos="8640"/>
        </w:tabs>
        <w:ind w:firstLine="0"/>
        <w:rPr>
          <w:b/>
        </w:rPr>
      </w:pPr>
      <w:r>
        <w:rPr>
          <w:b/>
        </w:rPr>
        <w:t>Brief Description of the Research Type and Method</w:t>
      </w:r>
    </w:p>
    <w:p w14:paraId="0000006F" w14:textId="77777777" w:rsidR="00E55408" w:rsidRDefault="00000000">
      <w:pPr>
        <w:tabs>
          <w:tab w:val="right" w:pos="8640"/>
          <w:tab w:val="right" w:pos="8640"/>
          <w:tab w:val="right" w:pos="8640"/>
        </w:tabs>
        <w:ind w:firstLine="0"/>
      </w:pPr>
      <w:r>
        <w:t>Qualitative Research Method</w:t>
      </w:r>
    </w:p>
    <w:p w14:paraId="00000070" w14:textId="77777777" w:rsidR="00E55408" w:rsidRDefault="00000000">
      <w:pPr>
        <w:tabs>
          <w:tab w:val="right" w:pos="8640"/>
          <w:tab w:val="right" w:pos="8640"/>
          <w:tab w:val="right" w:pos="8640"/>
        </w:tabs>
        <w:ind w:firstLine="0"/>
        <w:rPr>
          <w:b/>
        </w:rPr>
      </w:pPr>
      <w:r>
        <w:rPr>
          <w:b/>
        </w:rPr>
        <w:t>Brief description of the population being studied and how the participants were selected for the research</w:t>
      </w:r>
    </w:p>
    <w:p w14:paraId="00000071" w14:textId="77777777" w:rsidR="00E55408" w:rsidRDefault="00000000">
      <w:pPr>
        <w:tabs>
          <w:tab w:val="right" w:pos="8640"/>
          <w:tab w:val="right" w:pos="8640"/>
          <w:tab w:val="right" w:pos="8640"/>
        </w:tabs>
        <w:ind w:firstLine="0"/>
        <w:rPr>
          <w:b/>
          <w:i/>
        </w:rPr>
      </w:pPr>
      <w:r>
        <w:rPr>
          <w:b/>
          <w:i/>
        </w:rPr>
        <w:t>Population Studied</w:t>
      </w:r>
    </w:p>
    <w:p w14:paraId="00000072" w14:textId="77777777" w:rsidR="00E55408" w:rsidRDefault="00000000">
      <w:pPr>
        <w:tabs>
          <w:tab w:val="right" w:pos="8640"/>
          <w:tab w:val="right" w:pos="8640"/>
          <w:tab w:val="right" w:pos="8640"/>
        </w:tabs>
        <w:ind w:firstLine="0"/>
      </w:pPr>
      <w:r>
        <w:rPr>
          <w:highlight w:val="white"/>
        </w:rPr>
        <w:t>This review investigates the interaction between the job complexities of policing (psychological and normative factors) and aspects of ethical decision-making, synthesizing three distinct themes: (1) socio-moral dimensions impact the job complexities of police work, (2) lethal means and moral injury influence intuitive and rational decision-making, and (3) police wellness and interventions are critical to sustaining police readiness. (Dempsey et al., 2023)</w:t>
      </w:r>
    </w:p>
    <w:p w14:paraId="00000073" w14:textId="77777777" w:rsidR="00E55408" w:rsidRDefault="00000000">
      <w:pPr>
        <w:tabs>
          <w:tab w:val="right" w:pos="8640"/>
          <w:tab w:val="right" w:pos="8640"/>
          <w:tab w:val="right" w:pos="8640"/>
        </w:tabs>
        <w:ind w:firstLine="0"/>
        <w:rPr>
          <w:b/>
          <w:i/>
        </w:rPr>
      </w:pPr>
      <w:r>
        <w:rPr>
          <w:b/>
          <w:i/>
        </w:rPr>
        <w:t>How Participants Were Selected</w:t>
      </w:r>
    </w:p>
    <w:p w14:paraId="00000074" w14:textId="77777777" w:rsidR="00E55408" w:rsidRDefault="00000000">
      <w:pPr>
        <w:tabs>
          <w:tab w:val="right" w:pos="8640"/>
          <w:tab w:val="right" w:pos="8640"/>
          <w:tab w:val="right" w:pos="8640"/>
        </w:tabs>
        <w:ind w:firstLine="0"/>
        <w:rPr>
          <w:highlight w:val="white"/>
        </w:rPr>
      </w:pPr>
      <w:r>
        <w:rPr>
          <w:highlight w:val="white"/>
        </w:rPr>
        <w:t>Young people need more outlets to discuss, process, and understand the implications of significant social and political events. These teachers were selected because public schools, despite their flaws, still provide necessary spaces for civic engagement. (Flores-</w:t>
      </w:r>
      <w:proofErr w:type="spellStart"/>
      <w:r>
        <w:rPr>
          <w:highlight w:val="white"/>
        </w:rPr>
        <w:t>Koulish</w:t>
      </w:r>
      <w:proofErr w:type="spellEnd"/>
      <w:r>
        <w:rPr>
          <w:highlight w:val="white"/>
        </w:rPr>
        <w:t xml:space="preserve"> &amp; Shiller, 2019)</w:t>
      </w:r>
    </w:p>
    <w:p w14:paraId="00000075" w14:textId="77777777" w:rsidR="00E55408" w:rsidRDefault="00000000">
      <w:pPr>
        <w:tabs>
          <w:tab w:val="right" w:pos="8640"/>
          <w:tab w:val="right" w:pos="8640"/>
          <w:tab w:val="right" w:pos="8640"/>
        </w:tabs>
        <w:ind w:firstLine="0"/>
      </w:pPr>
      <w:r>
        <w:rPr>
          <w:b/>
          <w:highlight w:val="white"/>
        </w:rPr>
        <w:t>Findings and Conclusion</w:t>
      </w:r>
    </w:p>
    <w:p w14:paraId="00000076" w14:textId="77777777" w:rsidR="00E55408" w:rsidRDefault="00000000">
      <w:pPr>
        <w:tabs>
          <w:tab w:val="right" w:pos="8640"/>
          <w:tab w:val="right" w:pos="8640"/>
          <w:tab w:val="right" w:pos="8640"/>
        </w:tabs>
        <w:ind w:firstLine="0"/>
        <w:rPr>
          <w:highlight w:val="white"/>
        </w:rPr>
      </w:pPr>
      <w:r>
        <w:rPr>
          <w:highlight w:val="white"/>
        </w:rPr>
        <w:lastRenderedPageBreak/>
        <w:t xml:space="preserve">Police officers endure the challenges of continuous low-stakes and high-stakes dilemmas where making </w:t>
      </w:r>
      <w:r>
        <w:rPr>
          <w:shd w:val="clear" w:color="auto" w:fill="D2F4FC"/>
        </w:rPr>
        <w:t>a</w:t>
      </w:r>
      <w:r>
        <w:rPr>
          <w:highlight w:val="white"/>
        </w:rPr>
        <w:t xml:space="preserve"> split-second decision could have far-reaching consequences. </w:t>
      </w:r>
    </w:p>
    <w:p w14:paraId="00000077" w14:textId="77777777" w:rsidR="00E55408" w:rsidRDefault="00000000">
      <w:pPr>
        <w:tabs>
          <w:tab w:val="right" w:pos="8640"/>
          <w:tab w:val="right" w:pos="8640"/>
          <w:tab w:val="right" w:pos="8640"/>
        </w:tabs>
        <w:ind w:firstLine="0"/>
        <w:rPr>
          <w:highlight w:val="white"/>
        </w:rPr>
      </w:pPr>
      <w:r>
        <w:rPr>
          <w:highlight w:val="white"/>
        </w:rPr>
        <w:t xml:space="preserve">Moreover, </w:t>
      </w:r>
      <w:r>
        <w:rPr>
          <w:shd w:val="clear" w:color="auto" w:fill="D2F4FC"/>
        </w:rPr>
        <w:t>ethical</w:t>
      </w:r>
      <w:r>
        <w:rPr>
          <w:highlight w:val="white"/>
        </w:rPr>
        <w:t xml:space="preserve"> </w:t>
      </w:r>
      <w:r>
        <w:rPr>
          <w:shd w:val="clear" w:color="auto" w:fill="D2F4FC"/>
        </w:rPr>
        <w:t>decision</w:t>
      </w:r>
      <w:r>
        <w:rPr>
          <w:highlight w:val="white"/>
        </w:rPr>
        <w:t>-</w:t>
      </w:r>
      <w:r>
        <w:rPr>
          <w:shd w:val="clear" w:color="auto" w:fill="D2F4FC"/>
        </w:rPr>
        <w:t>making</w:t>
      </w:r>
      <w:r>
        <w:rPr>
          <w:highlight w:val="white"/>
        </w:rPr>
        <w:t xml:space="preserve"> involving moral judgment </w:t>
      </w:r>
      <w:r>
        <w:rPr>
          <w:shd w:val="clear" w:color="auto" w:fill="D2F4FC"/>
        </w:rPr>
        <w:t>in</w:t>
      </w:r>
      <w:r>
        <w:rPr>
          <w:highlight w:val="white"/>
        </w:rPr>
        <w:t xml:space="preserve"> ambiguous and stressful situations represents an emerging task </w:t>
      </w:r>
      <w:r>
        <w:rPr>
          <w:shd w:val="clear" w:color="auto" w:fill="D2F4FC"/>
        </w:rPr>
        <w:t>in</w:t>
      </w:r>
      <w:r>
        <w:rPr>
          <w:highlight w:val="white"/>
        </w:rPr>
        <w:t xml:space="preserve"> maintaining the confidence and trust of the public </w:t>
      </w:r>
      <w:r>
        <w:rPr>
          <w:shd w:val="clear" w:color="auto" w:fill="D2F4FC"/>
        </w:rPr>
        <w:t>in</w:t>
      </w:r>
      <w:r>
        <w:rPr>
          <w:highlight w:val="white"/>
        </w:rPr>
        <w:t xml:space="preserve"> </w:t>
      </w:r>
      <w:r>
        <w:rPr>
          <w:shd w:val="clear" w:color="auto" w:fill="D2F4FC"/>
        </w:rPr>
        <w:t>law</w:t>
      </w:r>
      <w:r>
        <w:rPr>
          <w:highlight w:val="white"/>
        </w:rPr>
        <w:t xml:space="preserve"> </w:t>
      </w:r>
      <w:r>
        <w:rPr>
          <w:shd w:val="clear" w:color="auto" w:fill="D2F4FC"/>
        </w:rPr>
        <w:t>enforcement</w:t>
      </w:r>
      <w:r>
        <w:rPr>
          <w:highlight w:val="white"/>
        </w:rPr>
        <w:t xml:space="preserve"> professionals </w:t>
      </w:r>
      <w:r>
        <w:rPr>
          <w:shd w:val="clear" w:color="auto" w:fill="D2F4FC"/>
        </w:rPr>
        <w:t>in</w:t>
      </w:r>
      <w:r>
        <w:rPr>
          <w:highlight w:val="white"/>
        </w:rPr>
        <w:t xml:space="preserve"> an environment where increases </w:t>
      </w:r>
      <w:r>
        <w:rPr>
          <w:shd w:val="clear" w:color="auto" w:fill="D2F4FC"/>
        </w:rPr>
        <w:t>in</w:t>
      </w:r>
      <w:r>
        <w:rPr>
          <w:highlight w:val="white"/>
        </w:rPr>
        <w:t xml:space="preserve"> police violence have sparked protests and prompted calls for police reform.</w:t>
      </w:r>
    </w:p>
    <w:p w14:paraId="00000078" w14:textId="77777777" w:rsidR="00E55408" w:rsidRDefault="00000000">
      <w:pPr>
        <w:tabs>
          <w:tab w:val="right" w:pos="8640"/>
          <w:tab w:val="right" w:pos="8640"/>
          <w:tab w:val="right" w:pos="8640"/>
        </w:tabs>
        <w:ind w:firstLine="0"/>
        <w:jc w:val="center"/>
        <w:rPr>
          <w:b/>
          <w:highlight w:val="white"/>
        </w:rPr>
      </w:pPr>
      <w:r>
        <w:rPr>
          <w:b/>
          <w:highlight w:val="white"/>
        </w:rPr>
        <w:t>Journal #4</w:t>
      </w:r>
    </w:p>
    <w:p w14:paraId="00000079" w14:textId="77777777" w:rsidR="00E55408" w:rsidRDefault="00000000">
      <w:pPr>
        <w:pStyle w:val="Heading1"/>
        <w:shd w:val="clear" w:color="auto" w:fill="FFFFFF"/>
        <w:tabs>
          <w:tab w:val="right" w:pos="8640"/>
          <w:tab w:val="right" w:pos="8640"/>
          <w:tab w:val="right" w:pos="8640"/>
        </w:tabs>
        <w:spacing w:before="340" w:after="340" w:line="295" w:lineRule="auto"/>
        <w:jc w:val="left"/>
        <w:rPr>
          <w:color w:val="202124"/>
          <w:highlight w:val="white"/>
        </w:rPr>
      </w:pPr>
      <w:bookmarkStart w:id="5" w:name="_heading=h.1nt3xtv27v68" w:colFirst="0" w:colLast="0"/>
      <w:bookmarkEnd w:id="5"/>
      <w:r>
        <w:rPr>
          <w:color w:val="202124"/>
          <w:highlight w:val="white"/>
        </w:rPr>
        <w:t>Title, Year, Authors</w:t>
      </w:r>
    </w:p>
    <w:p w14:paraId="0000007A" w14:textId="77777777" w:rsidR="00E55408" w:rsidRDefault="00000000">
      <w:pPr>
        <w:pStyle w:val="Heading1"/>
        <w:shd w:val="clear" w:color="auto" w:fill="FFFFFF"/>
        <w:tabs>
          <w:tab w:val="right" w:pos="8640"/>
          <w:tab w:val="right" w:pos="8640"/>
          <w:tab w:val="right" w:pos="8640"/>
        </w:tabs>
        <w:spacing w:line="264" w:lineRule="auto"/>
        <w:jc w:val="left"/>
        <w:rPr>
          <w:b w:val="0"/>
        </w:rPr>
      </w:pPr>
      <w:bookmarkStart w:id="6" w:name="_heading=h.knur1p7drzws" w:colFirst="0" w:colLast="0"/>
      <w:bookmarkEnd w:id="6"/>
      <w:r>
        <w:rPr>
          <w:b w:val="0"/>
        </w:rPr>
        <w:t>Baltimore Ceasefire 365: Estimated Impact of a Recurring Community-Led Ceasefire on Gun Violence, 2020, Peter Phalen, PsyD, Erricka Bridgeford, Letrice Gant, Aaron Kivisto, PhD, Brad Ray PhD,</w:t>
      </w:r>
    </w:p>
    <w:p w14:paraId="0000007B" w14:textId="77777777" w:rsidR="00E55408" w:rsidRDefault="00E55408">
      <w:pPr>
        <w:tabs>
          <w:tab w:val="right" w:pos="8640"/>
          <w:tab w:val="right" w:pos="8640"/>
          <w:tab w:val="right" w:pos="8640"/>
        </w:tabs>
        <w:ind w:firstLine="0"/>
        <w:rPr>
          <w:b/>
        </w:rPr>
      </w:pPr>
    </w:p>
    <w:p w14:paraId="0000007C" w14:textId="77777777" w:rsidR="00E55408" w:rsidRDefault="00000000">
      <w:pPr>
        <w:tabs>
          <w:tab w:val="right" w:pos="8640"/>
          <w:tab w:val="right" w:pos="8640"/>
          <w:tab w:val="right" w:pos="8640"/>
        </w:tabs>
        <w:ind w:firstLine="0"/>
        <w:rPr>
          <w:b/>
        </w:rPr>
      </w:pPr>
      <w:r>
        <w:rPr>
          <w:b/>
        </w:rPr>
        <w:t>Basic Categories in the Literature Review Section</w:t>
      </w:r>
    </w:p>
    <w:p w14:paraId="0000007D" w14:textId="77777777" w:rsidR="00E55408" w:rsidRDefault="00000000">
      <w:pPr>
        <w:tabs>
          <w:tab w:val="right" w:pos="8640"/>
          <w:tab w:val="right" w:pos="8640"/>
          <w:tab w:val="right" w:pos="8640"/>
        </w:tabs>
        <w:ind w:firstLine="0"/>
      </w:pPr>
      <w:r>
        <w:t>Social Science</w:t>
      </w:r>
    </w:p>
    <w:p w14:paraId="0000007E" w14:textId="77777777" w:rsidR="00E55408" w:rsidRDefault="00000000">
      <w:pPr>
        <w:tabs>
          <w:tab w:val="right" w:pos="8640"/>
          <w:tab w:val="right" w:pos="8640"/>
          <w:tab w:val="right" w:pos="8640"/>
        </w:tabs>
        <w:ind w:firstLine="0"/>
        <w:rPr>
          <w:b/>
        </w:rPr>
      </w:pPr>
      <w:r>
        <w:rPr>
          <w:b/>
        </w:rPr>
        <w:t>Brief Description of the Research Type and Method</w:t>
      </w:r>
    </w:p>
    <w:p w14:paraId="0000007F" w14:textId="77777777" w:rsidR="00E55408" w:rsidRDefault="00000000">
      <w:pPr>
        <w:tabs>
          <w:tab w:val="right" w:pos="8640"/>
          <w:tab w:val="right" w:pos="8640"/>
          <w:tab w:val="right" w:pos="8640"/>
        </w:tabs>
        <w:ind w:firstLine="0"/>
      </w:pPr>
      <w:r>
        <w:t>Qualitative Research Method</w:t>
      </w:r>
    </w:p>
    <w:p w14:paraId="00000080" w14:textId="77777777" w:rsidR="00E55408" w:rsidRDefault="00000000">
      <w:pPr>
        <w:tabs>
          <w:tab w:val="right" w:pos="8640"/>
          <w:tab w:val="right" w:pos="8640"/>
          <w:tab w:val="right" w:pos="8640"/>
        </w:tabs>
        <w:ind w:firstLine="0"/>
        <w:rPr>
          <w:b/>
        </w:rPr>
      </w:pPr>
      <w:r>
        <w:rPr>
          <w:b/>
        </w:rPr>
        <w:t>Brief description of the population being studied and how the participants were selected for the research</w:t>
      </w:r>
    </w:p>
    <w:p w14:paraId="00000081" w14:textId="77777777" w:rsidR="00E55408" w:rsidRDefault="00000000">
      <w:pPr>
        <w:tabs>
          <w:tab w:val="right" w:pos="8640"/>
          <w:tab w:val="right" w:pos="8640"/>
          <w:tab w:val="right" w:pos="8640"/>
        </w:tabs>
        <w:ind w:firstLine="0"/>
        <w:rPr>
          <w:b/>
          <w:i/>
        </w:rPr>
      </w:pPr>
      <w:r>
        <w:rPr>
          <w:b/>
          <w:i/>
        </w:rPr>
        <w:t>Population Studied</w:t>
      </w:r>
    </w:p>
    <w:p w14:paraId="00000082" w14:textId="77777777" w:rsidR="00E55408" w:rsidRDefault="00000000">
      <w:pPr>
        <w:tabs>
          <w:tab w:val="right" w:pos="8640"/>
          <w:tab w:val="right" w:pos="8640"/>
          <w:tab w:val="right" w:pos="8640"/>
        </w:tabs>
        <w:ind w:firstLine="0"/>
        <w:rPr>
          <w:highlight w:val="white"/>
        </w:rPr>
      </w:pPr>
      <w:r>
        <w:rPr>
          <w:highlight w:val="white"/>
        </w:rPr>
        <w:t>City of Baltimore Neighborhoods</w:t>
      </w:r>
    </w:p>
    <w:p w14:paraId="00000083" w14:textId="77777777" w:rsidR="00E55408" w:rsidRDefault="00000000">
      <w:pPr>
        <w:tabs>
          <w:tab w:val="right" w:pos="8640"/>
          <w:tab w:val="right" w:pos="8640"/>
          <w:tab w:val="right" w:pos="8640"/>
        </w:tabs>
        <w:ind w:firstLine="0"/>
        <w:rPr>
          <w:b/>
          <w:i/>
        </w:rPr>
      </w:pPr>
      <w:r>
        <w:rPr>
          <w:b/>
          <w:i/>
        </w:rPr>
        <w:t>How Participants Were Selected</w:t>
      </w:r>
    </w:p>
    <w:p w14:paraId="00000084" w14:textId="77777777" w:rsidR="00E55408" w:rsidRDefault="00000000">
      <w:pPr>
        <w:tabs>
          <w:tab w:val="right" w:pos="8640"/>
          <w:tab w:val="right" w:pos="8640"/>
          <w:tab w:val="right" w:pos="8640"/>
        </w:tabs>
        <w:ind w:firstLine="0"/>
      </w:pPr>
      <w:r>
        <w:t xml:space="preserve">Baltimore City’s gun violence has reached epidemic levels. </w:t>
      </w:r>
      <w:r>
        <w:rPr>
          <w:rFonts w:ascii="Roboto" w:eastAsia="Roboto" w:hAnsi="Roboto" w:cs="Roboto"/>
          <w:color w:val="555555"/>
          <w:highlight w:val="white"/>
        </w:rPr>
        <w:t>T</w:t>
      </w:r>
      <w:r>
        <w:rPr>
          <w:highlight w:val="white"/>
        </w:rPr>
        <w:t xml:space="preserve">he City </w:t>
      </w:r>
      <w:r>
        <w:rPr>
          <w:shd w:val="clear" w:color="auto" w:fill="D2F4FC"/>
        </w:rPr>
        <w:t>of</w:t>
      </w:r>
      <w:r>
        <w:rPr>
          <w:highlight w:val="white"/>
        </w:rPr>
        <w:t xml:space="preserve"> </w:t>
      </w:r>
      <w:r>
        <w:rPr>
          <w:shd w:val="clear" w:color="auto" w:fill="D2F4FC"/>
        </w:rPr>
        <w:t>Baltimore</w:t>
      </w:r>
      <w:r>
        <w:rPr>
          <w:highlight w:val="white"/>
        </w:rPr>
        <w:t xml:space="preserve"> releases detailed data </w:t>
      </w:r>
      <w:r>
        <w:rPr>
          <w:shd w:val="clear" w:color="auto" w:fill="D2F4FC"/>
        </w:rPr>
        <w:t>on</w:t>
      </w:r>
      <w:r>
        <w:rPr>
          <w:highlight w:val="white"/>
        </w:rPr>
        <w:t xml:space="preserve"> all crimes occurring in the city. We compiled daily counts </w:t>
      </w:r>
      <w:r>
        <w:rPr>
          <w:shd w:val="clear" w:color="auto" w:fill="D2F4FC"/>
        </w:rPr>
        <w:t>of</w:t>
      </w:r>
      <w:r>
        <w:rPr>
          <w:highlight w:val="white"/>
        </w:rPr>
        <w:t xml:space="preserve"> fatal and nonfatal shootings occurring between January 2012 and July 2019. We fit </w:t>
      </w:r>
      <w:r>
        <w:rPr>
          <w:shd w:val="clear" w:color="auto" w:fill="D2F4FC"/>
        </w:rPr>
        <w:t>a</w:t>
      </w:r>
      <w:r>
        <w:rPr>
          <w:highlight w:val="white"/>
        </w:rPr>
        <w:t xml:space="preserve"> Bayesian model to estimate </w:t>
      </w:r>
      <w:r>
        <w:rPr>
          <w:highlight w:val="white"/>
        </w:rPr>
        <w:lastRenderedPageBreak/>
        <w:t xml:space="preserve">the </w:t>
      </w:r>
      <w:r>
        <w:rPr>
          <w:shd w:val="clear" w:color="auto" w:fill="D2F4FC"/>
        </w:rPr>
        <w:t>impact</w:t>
      </w:r>
      <w:r>
        <w:rPr>
          <w:highlight w:val="white"/>
        </w:rPr>
        <w:t xml:space="preserve"> </w:t>
      </w:r>
      <w:r>
        <w:rPr>
          <w:shd w:val="clear" w:color="auto" w:fill="D2F4FC"/>
        </w:rPr>
        <w:t>of</w:t>
      </w:r>
      <w:r>
        <w:rPr>
          <w:highlight w:val="white"/>
        </w:rPr>
        <w:t xml:space="preserve"> the ceasefires </w:t>
      </w:r>
      <w:r>
        <w:rPr>
          <w:shd w:val="clear" w:color="auto" w:fill="D2F4FC"/>
        </w:rPr>
        <w:t>on</w:t>
      </w:r>
      <w:r>
        <w:rPr>
          <w:highlight w:val="white"/>
        </w:rPr>
        <w:t xml:space="preserve"> </w:t>
      </w:r>
      <w:r>
        <w:rPr>
          <w:shd w:val="clear" w:color="auto" w:fill="D2F4FC"/>
        </w:rPr>
        <w:t>gun</w:t>
      </w:r>
      <w:r>
        <w:rPr>
          <w:highlight w:val="white"/>
        </w:rPr>
        <w:t xml:space="preserve"> </w:t>
      </w:r>
      <w:r>
        <w:rPr>
          <w:shd w:val="clear" w:color="auto" w:fill="D2F4FC"/>
        </w:rPr>
        <w:t>violence</w:t>
      </w:r>
      <w:r>
        <w:rPr>
          <w:highlight w:val="white"/>
        </w:rPr>
        <w:t xml:space="preserve"> during designated weekends after accounting for yearly seasonality, day </w:t>
      </w:r>
      <w:r>
        <w:rPr>
          <w:shd w:val="clear" w:color="auto" w:fill="D2F4FC"/>
        </w:rPr>
        <w:t>of</w:t>
      </w:r>
      <w:r>
        <w:rPr>
          <w:highlight w:val="white"/>
        </w:rPr>
        <w:t xml:space="preserve"> the week, calendar days, and overall time trends. We also looked at the 3-day periods following each 3-day </w:t>
      </w:r>
      <w:r>
        <w:rPr>
          <w:shd w:val="clear" w:color="auto" w:fill="D2F4FC"/>
        </w:rPr>
        <w:t>ceasefire</w:t>
      </w:r>
      <w:r>
        <w:rPr>
          <w:highlight w:val="white"/>
        </w:rPr>
        <w:t xml:space="preserve"> weekend to test for </w:t>
      </w:r>
      <w:r>
        <w:rPr>
          <w:shd w:val="clear" w:color="auto" w:fill="D2F4FC"/>
        </w:rPr>
        <w:t>a</w:t>
      </w:r>
      <w:r>
        <w:rPr>
          <w:highlight w:val="white"/>
        </w:rPr>
        <w:t xml:space="preserve"> possible postponement effect. (Phalen et al., 2020a)</w:t>
      </w:r>
    </w:p>
    <w:p w14:paraId="00000085" w14:textId="77777777" w:rsidR="00E55408" w:rsidRDefault="00000000">
      <w:pPr>
        <w:tabs>
          <w:tab w:val="right" w:pos="8640"/>
          <w:tab w:val="right" w:pos="8640"/>
          <w:tab w:val="right" w:pos="8640"/>
        </w:tabs>
        <w:ind w:firstLine="0"/>
      </w:pPr>
      <w:r>
        <w:rPr>
          <w:b/>
          <w:highlight w:val="white"/>
        </w:rPr>
        <w:t>Findings and Conclusion</w:t>
      </w:r>
    </w:p>
    <w:p w14:paraId="00000086" w14:textId="77777777" w:rsidR="00E55408" w:rsidRDefault="00000000">
      <w:pPr>
        <w:tabs>
          <w:tab w:val="right" w:pos="8640"/>
          <w:tab w:val="right" w:pos="8640"/>
          <w:tab w:val="right" w:pos="8640"/>
        </w:tabs>
        <w:ind w:firstLine="0"/>
        <w:rPr>
          <w:highlight w:val="white"/>
        </w:rPr>
      </w:pPr>
      <w:r>
        <w:rPr>
          <w:highlight w:val="white"/>
        </w:rPr>
        <w:t xml:space="preserve">The </w:t>
      </w:r>
      <w:r>
        <w:rPr>
          <w:shd w:val="clear" w:color="auto" w:fill="D2F4FC"/>
        </w:rPr>
        <w:t>Baltimore</w:t>
      </w:r>
      <w:r>
        <w:rPr>
          <w:highlight w:val="white"/>
        </w:rPr>
        <w:t xml:space="preserve"> </w:t>
      </w:r>
      <w:r>
        <w:rPr>
          <w:shd w:val="clear" w:color="auto" w:fill="D2F4FC"/>
        </w:rPr>
        <w:t>Ceasefire</w:t>
      </w:r>
      <w:r>
        <w:rPr>
          <w:highlight w:val="white"/>
        </w:rPr>
        <w:t xml:space="preserve"> weekends may be an effective short-term intervention for reducing </w:t>
      </w:r>
      <w:r>
        <w:rPr>
          <w:shd w:val="clear" w:color="auto" w:fill="D2F4FC"/>
        </w:rPr>
        <w:t>gun</w:t>
      </w:r>
      <w:r>
        <w:rPr>
          <w:highlight w:val="white"/>
        </w:rPr>
        <w:t xml:space="preserve"> </w:t>
      </w:r>
      <w:r>
        <w:rPr>
          <w:shd w:val="clear" w:color="auto" w:fill="D2F4FC"/>
        </w:rPr>
        <w:t>violence</w:t>
      </w:r>
      <w:r>
        <w:rPr>
          <w:highlight w:val="white"/>
        </w:rPr>
        <w:t xml:space="preserve">. Future research should aim to understand the key components and transferability </w:t>
      </w:r>
      <w:r>
        <w:rPr>
          <w:shd w:val="clear" w:color="auto" w:fill="D2F4FC"/>
        </w:rPr>
        <w:t>of</w:t>
      </w:r>
      <w:r>
        <w:rPr>
          <w:highlight w:val="white"/>
        </w:rPr>
        <w:t xml:space="preserve"> the intervention.(Phalen et al., 2020a)</w:t>
      </w:r>
    </w:p>
    <w:p w14:paraId="00000087" w14:textId="77777777" w:rsidR="00E55408" w:rsidRDefault="00000000">
      <w:pPr>
        <w:tabs>
          <w:tab w:val="right" w:pos="8640"/>
          <w:tab w:val="right" w:pos="8640"/>
          <w:tab w:val="right" w:pos="8640"/>
        </w:tabs>
        <w:ind w:firstLine="0"/>
        <w:jc w:val="center"/>
        <w:rPr>
          <w:b/>
          <w:highlight w:val="white"/>
        </w:rPr>
      </w:pPr>
      <w:r>
        <w:rPr>
          <w:b/>
          <w:highlight w:val="white"/>
        </w:rPr>
        <w:t>Journal #5</w:t>
      </w:r>
    </w:p>
    <w:p w14:paraId="00000088" w14:textId="77777777" w:rsidR="00E55408" w:rsidRDefault="00000000">
      <w:pPr>
        <w:tabs>
          <w:tab w:val="right" w:pos="8640"/>
          <w:tab w:val="right" w:pos="8640"/>
          <w:tab w:val="right" w:pos="8640"/>
        </w:tabs>
        <w:ind w:firstLine="0"/>
        <w:rPr>
          <w:b/>
        </w:rPr>
      </w:pPr>
      <w:r>
        <w:rPr>
          <w:b/>
          <w:color w:val="202124"/>
          <w:highlight w:val="white"/>
        </w:rPr>
        <w:t>Title, Year, Authors</w:t>
      </w:r>
    </w:p>
    <w:p w14:paraId="00000089" w14:textId="77777777" w:rsidR="00E55408" w:rsidRDefault="00000000">
      <w:pPr>
        <w:tabs>
          <w:tab w:val="right" w:pos="8640"/>
          <w:tab w:val="right" w:pos="8640"/>
          <w:tab w:val="right" w:pos="8640"/>
        </w:tabs>
        <w:ind w:firstLine="0"/>
        <w:rPr>
          <w:color w:val="555555"/>
        </w:rPr>
      </w:pPr>
      <w:r>
        <w:rPr>
          <w:color w:val="555555"/>
        </w:rPr>
        <w:t>Whose Streets? Police Violence and the Recorded Image</w:t>
      </w:r>
    </w:p>
    <w:p w14:paraId="0000008A" w14:textId="77777777" w:rsidR="00E55408" w:rsidRDefault="00000000">
      <w:pPr>
        <w:tabs>
          <w:tab w:val="right" w:pos="8640"/>
          <w:tab w:val="right" w:pos="8640"/>
          <w:tab w:val="right" w:pos="8640"/>
        </w:tabs>
        <w:ind w:firstLine="0"/>
        <w:rPr>
          <w:b/>
        </w:rPr>
      </w:pPr>
      <w:r>
        <w:rPr>
          <w:b/>
        </w:rPr>
        <w:t xml:space="preserve">Basic </w:t>
      </w:r>
      <w:proofErr w:type="spellStart"/>
      <w:r>
        <w:rPr>
          <w:b/>
        </w:rPr>
        <w:t>Catagories</w:t>
      </w:r>
      <w:proofErr w:type="spellEnd"/>
      <w:r>
        <w:rPr>
          <w:b/>
        </w:rPr>
        <w:t xml:space="preserve"> in the Literature Review Section</w:t>
      </w:r>
    </w:p>
    <w:p w14:paraId="0000008B" w14:textId="77777777" w:rsidR="00E55408" w:rsidRDefault="00000000">
      <w:pPr>
        <w:tabs>
          <w:tab w:val="right" w:pos="8640"/>
          <w:tab w:val="right" w:pos="8640"/>
          <w:tab w:val="right" w:pos="8640"/>
        </w:tabs>
        <w:ind w:firstLine="0"/>
      </w:pPr>
      <w:r>
        <w:t>Social Science</w:t>
      </w:r>
    </w:p>
    <w:p w14:paraId="0000008C" w14:textId="77777777" w:rsidR="00E55408" w:rsidRDefault="00000000">
      <w:pPr>
        <w:tabs>
          <w:tab w:val="right" w:pos="8640"/>
          <w:tab w:val="right" w:pos="8640"/>
          <w:tab w:val="right" w:pos="8640"/>
        </w:tabs>
        <w:ind w:firstLine="0"/>
        <w:rPr>
          <w:b/>
        </w:rPr>
      </w:pPr>
      <w:r>
        <w:rPr>
          <w:b/>
        </w:rPr>
        <w:t>Brief Description of the Research Type and Method</w:t>
      </w:r>
    </w:p>
    <w:p w14:paraId="0000008D" w14:textId="77777777" w:rsidR="00E55408" w:rsidRDefault="00000000">
      <w:pPr>
        <w:tabs>
          <w:tab w:val="right" w:pos="8640"/>
          <w:tab w:val="right" w:pos="8640"/>
          <w:tab w:val="right" w:pos="8640"/>
        </w:tabs>
        <w:ind w:firstLine="0"/>
      </w:pPr>
      <w:r>
        <w:t>Qualitative Research Method</w:t>
      </w:r>
    </w:p>
    <w:p w14:paraId="0000008E" w14:textId="77777777" w:rsidR="00E55408" w:rsidRDefault="00000000">
      <w:pPr>
        <w:tabs>
          <w:tab w:val="right" w:pos="8640"/>
          <w:tab w:val="right" w:pos="8640"/>
          <w:tab w:val="right" w:pos="8640"/>
        </w:tabs>
        <w:ind w:firstLine="0"/>
        <w:rPr>
          <w:b/>
        </w:rPr>
      </w:pPr>
      <w:r>
        <w:rPr>
          <w:b/>
        </w:rPr>
        <w:t>Brief description of the population being studied and how the participants were selected for the research</w:t>
      </w:r>
    </w:p>
    <w:p w14:paraId="0000008F" w14:textId="77777777" w:rsidR="00E55408" w:rsidRDefault="00000000">
      <w:pPr>
        <w:tabs>
          <w:tab w:val="right" w:pos="8640"/>
          <w:tab w:val="right" w:pos="8640"/>
          <w:tab w:val="right" w:pos="8640"/>
        </w:tabs>
        <w:ind w:firstLine="0"/>
        <w:rPr>
          <w:b/>
          <w:i/>
        </w:rPr>
      </w:pPr>
      <w:r>
        <w:rPr>
          <w:b/>
          <w:i/>
        </w:rPr>
        <w:t>Population Studied</w:t>
      </w:r>
    </w:p>
    <w:p w14:paraId="00000090" w14:textId="77777777" w:rsidR="00E55408" w:rsidRDefault="00000000">
      <w:pPr>
        <w:tabs>
          <w:tab w:val="right" w:pos="8640"/>
          <w:tab w:val="right" w:pos="8640"/>
          <w:tab w:val="right" w:pos="8640"/>
        </w:tabs>
        <w:ind w:firstLine="0"/>
        <w:rPr>
          <w:highlight w:val="white"/>
        </w:rPr>
      </w:pPr>
      <w:r>
        <w:rPr>
          <w:highlight w:val="white"/>
        </w:rPr>
        <w:t xml:space="preserve">Bystanders who find themselves witness to egregious acts of state-sanctioned </w:t>
      </w:r>
      <w:r>
        <w:rPr>
          <w:shd w:val="clear" w:color="auto" w:fill="D2F4FC"/>
        </w:rPr>
        <w:t>police</w:t>
      </w:r>
      <w:r>
        <w:rPr>
          <w:highlight w:val="white"/>
        </w:rPr>
        <w:t xml:space="preserve"> </w:t>
      </w:r>
      <w:r>
        <w:rPr>
          <w:shd w:val="clear" w:color="auto" w:fill="D2F4FC"/>
        </w:rPr>
        <w:t>violence</w:t>
      </w:r>
      <w:r>
        <w:rPr>
          <w:highlight w:val="white"/>
        </w:rPr>
        <w:t xml:space="preserve"> against black and brown bodies in </w:t>
      </w:r>
      <w:r>
        <w:rPr>
          <w:shd w:val="clear" w:color="auto" w:fill="D2F4FC"/>
        </w:rPr>
        <w:t>the</w:t>
      </w:r>
      <w:r>
        <w:rPr>
          <w:highlight w:val="white"/>
        </w:rPr>
        <w:t xml:space="preserve"> United States. </w:t>
      </w:r>
      <w:r>
        <w:rPr>
          <w:shd w:val="clear" w:color="auto" w:fill="D2F4FC"/>
        </w:rPr>
        <w:t>The</w:t>
      </w:r>
      <w:r>
        <w:rPr>
          <w:highlight w:val="white"/>
        </w:rPr>
        <w:t xml:space="preserve"> term “bystander,” employed to describe an approach to taking pictures in public, was made famous by Colin Westerbeck and Joel Meyerowitz in 1994 after their book </w:t>
      </w:r>
      <w:r>
        <w:rPr>
          <w:i/>
          <w:highlight w:val="white"/>
        </w:rPr>
        <w:t>Bystander: A History of Street Photography. (Weissman, 2019)</w:t>
      </w:r>
    </w:p>
    <w:p w14:paraId="00000091" w14:textId="77777777" w:rsidR="00E55408" w:rsidRDefault="00000000">
      <w:pPr>
        <w:tabs>
          <w:tab w:val="right" w:pos="8640"/>
          <w:tab w:val="right" w:pos="8640"/>
          <w:tab w:val="right" w:pos="8640"/>
        </w:tabs>
        <w:ind w:firstLine="0"/>
        <w:rPr>
          <w:b/>
          <w:i/>
        </w:rPr>
      </w:pPr>
      <w:r>
        <w:rPr>
          <w:b/>
          <w:i/>
        </w:rPr>
        <w:lastRenderedPageBreak/>
        <w:t>How Participants Were Selected</w:t>
      </w:r>
    </w:p>
    <w:p w14:paraId="00000092" w14:textId="77777777" w:rsidR="00E55408" w:rsidRDefault="00000000">
      <w:pPr>
        <w:tabs>
          <w:tab w:val="right" w:pos="8640"/>
          <w:tab w:val="right" w:pos="8640"/>
          <w:tab w:val="right" w:pos="8640"/>
        </w:tabs>
        <w:ind w:firstLine="0"/>
      </w:pPr>
      <w:r>
        <w:rPr>
          <w:color w:val="555555"/>
          <w:highlight w:val="white"/>
        </w:rPr>
        <w:t xml:space="preserve">During many historical events where police have been involved in brutality cases, it has been captured on bystander video. This study shows how this has influenced the criminal justice system and policing.  The belief that bystanders are “innocent” observers and investigate </w:t>
      </w:r>
      <w:r>
        <w:rPr>
          <w:shd w:val="clear" w:color="auto" w:fill="D2F4FC"/>
        </w:rPr>
        <w:t>the</w:t>
      </w:r>
      <w:r>
        <w:rPr>
          <w:color w:val="555555"/>
          <w:highlight w:val="white"/>
        </w:rPr>
        <w:t xml:space="preserve"> meaning of “evidence” and </w:t>
      </w:r>
      <w:r>
        <w:rPr>
          <w:shd w:val="clear" w:color="auto" w:fill="D2F4FC"/>
        </w:rPr>
        <w:t>the</w:t>
      </w:r>
      <w:r>
        <w:rPr>
          <w:color w:val="555555"/>
          <w:highlight w:val="white"/>
        </w:rPr>
        <w:t xml:space="preserve"> role of representation to argue for a model of seeing that can simultaneously reveal moments of ongoing racial debilitation and work to create new political subjects capable of transformative collective action.</w:t>
      </w:r>
    </w:p>
    <w:p w14:paraId="00000093" w14:textId="77777777" w:rsidR="00E55408" w:rsidRDefault="00000000">
      <w:pPr>
        <w:tabs>
          <w:tab w:val="right" w:pos="8640"/>
          <w:tab w:val="right" w:pos="8640"/>
          <w:tab w:val="right" w:pos="8640"/>
        </w:tabs>
        <w:ind w:firstLine="0"/>
      </w:pPr>
      <w:r>
        <w:rPr>
          <w:b/>
          <w:highlight w:val="white"/>
        </w:rPr>
        <w:t>Findings and Conclusion</w:t>
      </w:r>
    </w:p>
    <w:p w14:paraId="00000094" w14:textId="77777777" w:rsidR="00E55408" w:rsidRDefault="00000000">
      <w:pPr>
        <w:tabs>
          <w:tab w:val="right" w:pos="8640"/>
          <w:tab w:val="right" w:pos="8640"/>
          <w:tab w:val="right" w:pos="8640"/>
        </w:tabs>
        <w:ind w:firstLine="0"/>
        <w:rPr>
          <w:color w:val="555555"/>
          <w:highlight w:val="white"/>
        </w:rPr>
      </w:pPr>
      <w:r>
        <w:rPr>
          <w:shd w:val="clear" w:color="auto" w:fill="D2F4FC"/>
        </w:rPr>
        <w:t>The</w:t>
      </w:r>
      <w:r>
        <w:rPr>
          <w:color w:val="555555"/>
          <w:highlight w:val="white"/>
        </w:rPr>
        <w:t xml:space="preserve"> constant reiteration of video recordings, such as Moore’s of Freddie Gray, has had a cumulative effect on how </w:t>
      </w:r>
      <w:r>
        <w:rPr>
          <w:shd w:val="clear" w:color="auto" w:fill="D2F4FC"/>
        </w:rPr>
        <w:t>police</w:t>
      </w:r>
      <w:r>
        <w:rPr>
          <w:color w:val="555555"/>
          <w:highlight w:val="white"/>
        </w:rPr>
        <w:t xml:space="preserve"> </w:t>
      </w:r>
      <w:r>
        <w:rPr>
          <w:shd w:val="clear" w:color="auto" w:fill="D2F4FC"/>
        </w:rPr>
        <w:t>violence</w:t>
      </w:r>
      <w:r>
        <w:rPr>
          <w:color w:val="555555"/>
          <w:highlight w:val="white"/>
        </w:rPr>
        <w:t xml:space="preserve"> is understood and addressed by state bodies, including </w:t>
      </w:r>
      <w:r>
        <w:rPr>
          <w:shd w:val="clear" w:color="auto" w:fill="D2F4FC"/>
        </w:rPr>
        <w:t>the</w:t>
      </w:r>
      <w:r>
        <w:rPr>
          <w:color w:val="555555"/>
          <w:highlight w:val="white"/>
        </w:rPr>
        <w:t xml:space="preserve"> judiciary. (Weissman, 2019)</w:t>
      </w:r>
    </w:p>
    <w:p w14:paraId="00000095" w14:textId="77777777" w:rsidR="00E55408" w:rsidRDefault="00E55408">
      <w:pPr>
        <w:tabs>
          <w:tab w:val="right" w:pos="8640"/>
          <w:tab w:val="right" w:pos="8640"/>
          <w:tab w:val="right" w:pos="8640"/>
        </w:tabs>
        <w:ind w:firstLine="0"/>
        <w:rPr>
          <w:color w:val="555555"/>
          <w:highlight w:val="white"/>
        </w:rPr>
      </w:pPr>
    </w:p>
    <w:p w14:paraId="00000096" w14:textId="77777777" w:rsidR="00E55408" w:rsidRDefault="00E55408">
      <w:pPr>
        <w:tabs>
          <w:tab w:val="right" w:pos="8640"/>
          <w:tab w:val="right" w:pos="8640"/>
          <w:tab w:val="right" w:pos="8640"/>
        </w:tabs>
        <w:ind w:firstLine="0"/>
        <w:rPr>
          <w:color w:val="555555"/>
          <w:highlight w:val="white"/>
        </w:rPr>
      </w:pPr>
    </w:p>
    <w:p w14:paraId="00000097" w14:textId="77777777" w:rsidR="00E55408" w:rsidRDefault="00E55408">
      <w:pPr>
        <w:tabs>
          <w:tab w:val="right" w:pos="8640"/>
          <w:tab w:val="right" w:pos="8640"/>
          <w:tab w:val="right" w:pos="8640"/>
        </w:tabs>
        <w:ind w:firstLine="0"/>
        <w:rPr>
          <w:color w:val="555555"/>
          <w:highlight w:val="white"/>
        </w:rPr>
      </w:pPr>
    </w:p>
    <w:p w14:paraId="00000098" w14:textId="77777777" w:rsidR="00E55408" w:rsidRDefault="00E55408">
      <w:pPr>
        <w:tabs>
          <w:tab w:val="right" w:pos="8640"/>
          <w:tab w:val="right" w:pos="8640"/>
          <w:tab w:val="right" w:pos="8640"/>
        </w:tabs>
        <w:ind w:firstLine="0"/>
        <w:rPr>
          <w:color w:val="555555"/>
          <w:highlight w:val="white"/>
        </w:rPr>
      </w:pPr>
    </w:p>
    <w:p w14:paraId="00000099" w14:textId="77777777" w:rsidR="00E55408" w:rsidRDefault="00E55408">
      <w:pPr>
        <w:tabs>
          <w:tab w:val="right" w:pos="8640"/>
          <w:tab w:val="right" w:pos="8640"/>
          <w:tab w:val="right" w:pos="8640"/>
        </w:tabs>
        <w:ind w:firstLine="0"/>
        <w:rPr>
          <w:color w:val="555555"/>
          <w:highlight w:val="white"/>
        </w:rPr>
      </w:pPr>
    </w:p>
    <w:p w14:paraId="0000009A" w14:textId="77777777" w:rsidR="00E55408" w:rsidRDefault="00E55408">
      <w:pPr>
        <w:tabs>
          <w:tab w:val="right" w:pos="8640"/>
          <w:tab w:val="right" w:pos="8640"/>
          <w:tab w:val="right" w:pos="8640"/>
        </w:tabs>
        <w:ind w:firstLine="0"/>
        <w:rPr>
          <w:color w:val="555555"/>
          <w:highlight w:val="white"/>
        </w:rPr>
      </w:pPr>
    </w:p>
    <w:p w14:paraId="0000009B" w14:textId="77777777" w:rsidR="00E55408" w:rsidRDefault="00E55408">
      <w:pPr>
        <w:tabs>
          <w:tab w:val="right" w:pos="8640"/>
          <w:tab w:val="right" w:pos="8640"/>
          <w:tab w:val="right" w:pos="8640"/>
        </w:tabs>
        <w:ind w:firstLine="0"/>
        <w:rPr>
          <w:color w:val="555555"/>
          <w:highlight w:val="white"/>
        </w:rPr>
      </w:pPr>
    </w:p>
    <w:p w14:paraId="0000009C" w14:textId="77777777" w:rsidR="00E55408" w:rsidRDefault="00E55408">
      <w:pPr>
        <w:tabs>
          <w:tab w:val="right" w:pos="8640"/>
          <w:tab w:val="right" w:pos="8640"/>
          <w:tab w:val="right" w:pos="8640"/>
        </w:tabs>
        <w:ind w:firstLine="0"/>
        <w:rPr>
          <w:color w:val="555555"/>
          <w:highlight w:val="white"/>
        </w:rPr>
      </w:pPr>
    </w:p>
    <w:p w14:paraId="0000009D" w14:textId="77777777" w:rsidR="00E55408" w:rsidRDefault="00E55408">
      <w:pPr>
        <w:tabs>
          <w:tab w:val="right" w:pos="8640"/>
          <w:tab w:val="right" w:pos="8640"/>
          <w:tab w:val="right" w:pos="8640"/>
        </w:tabs>
        <w:ind w:firstLine="0"/>
        <w:rPr>
          <w:color w:val="555555"/>
          <w:highlight w:val="white"/>
        </w:rPr>
      </w:pPr>
    </w:p>
    <w:p w14:paraId="0000009E" w14:textId="77777777" w:rsidR="00E55408" w:rsidRDefault="00E55408">
      <w:pPr>
        <w:tabs>
          <w:tab w:val="right" w:pos="8640"/>
          <w:tab w:val="right" w:pos="8640"/>
          <w:tab w:val="right" w:pos="8640"/>
        </w:tabs>
        <w:ind w:firstLine="0"/>
        <w:rPr>
          <w:color w:val="555555"/>
          <w:highlight w:val="white"/>
        </w:rPr>
      </w:pPr>
    </w:p>
    <w:p w14:paraId="0000009F" w14:textId="77777777" w:rsidR="00E55408" w:rsidRDefault="00E55408">
      <w:pPr>
        <w:tabs>
          <w:tab w:val="right" w:pos="8640"/>
          <w:tab w:val="right" w:pos="8640"/>
          <w:tab w:val="right" w:pos="8640"/>
        </w:tabs>
        <w:ind w:firstLine="0"/>
        <w:rPr>
          <w:color w:val="555555"/>
          <w:highlight w:val="white"/>
        </w:rPr>
      </w:pPr>
    </w:p>
    <w:p w14:paraId="000000A0" w14:textId="77777777" w:rsidR="00E55408" w:rsidRDefault="00E55408">
      <w:pPr>
        <w:tabs>
          <w:tab w:val="right" w:pos="8640"/>
          <w:tab w:val="right" w:pos="8640"/>
          <w:tab w:val="right" w:pos="8640"/>
        </w:tabs>
        <w:ind w:firstLine="0"/>
        <w:rPr>
          <w:color w:val="555555"/>
          <w:highlight w:val="white"/>
        </w:rPr>
      </w:pPr>
    </w:p>
    <w:p w14:paraId="000000A1" w14:textId="77777777" w:rsidR="00E55408" w:rsidRDefault="00000000">
      <w:pPr>
        <w:tabs>
          <w:tab w:val="right" w:pos="8640"/>
          <w:tab w:val="right" w:pos="8640"/>
          <w:tab w:val="right" w:pos="8640"/>
        </w:tabs>
        <w:spacing w:before="240"/>
        <w:ind w:firstLine="0"/>
        <w:jc w:val="center"/>
        <w:rPr>
          <w:b/>
          <w:color w:val="555555"/>
          <w:highlight w:val="white"/>
        </w:rPr>
      </w:pPr>
      <w:r>
        <w:rPr>
          <w:b/>
          <w:color w:val="555555"/>
          <w:highlight w:val="white"/>
        </w:rPr>
        <w:lastRenderedPageBreak/>
        <w:t>References</w:t>
      </w:r>
    </w:p>
    <w:p w14:paraId="000000A2" w14:textId="77777777" w:rsidR="00E55408" w:rsidRDefault="00000000">
      <w:pPr>
        <w:tabs>
          <w:tab w:val="right" w:pos="8640"/>
          <w:tab w:val="right" w:pos="8640"/>
          <w:tab w:val="right" w:pos="8640"/>
        </w:tabs>
        <w:spacing w:before="240"/>
        <w:ind w:firstLine="0"/>
        <w:rPr>
          <w:color w:val="555555"/>
          <w:highlight w:val="white"/>
        </w:rPr>
      </w:pPr>
      <w:r>
        <w:rPr>
          <w:color w:val="555555"/>
          <w:highlight w:val="white"/>
        </w:rPr>
        <w:t xml:space="preserve">Ali, T. (2022). </w:t>
      </w:r>
      <w:r>
        <w:rPr>
          <w:i/>
          <w:color w:val="555555"/>
          <w:highlight w:val="white"/>
        </w:rPr>
        <w:t>The relationship between community policing, police profiling, and brutality, and how it relates to minority communities’ perceptions of police.</w:t>
      </w:r>
      <w:r>
        <w:rPr>
          <w:color w:val="555555"/>
          <w:highlight w:val="white"/>
        </w:rPr>
        <w:t xml:space="preserve"> [Doctoral Dissertation]. Retrieved from https://digitalcommons.nl.edu/diss/705; https://digitalcommons.nl.edu/context/diss/article/1756/viewcontent/auto_convert.pdf.</w:t>
      </w:r>
    </w:p>
    <w:p w14:paraId="000000A3" w14:textId="77777777" w:rsidR="00E55408" w:rsidRDefault="00000000">
      <w:pPr>
        <w:tabs>
          <w:tab w:val="right" w:pos="8640"/>
          <w:tab w:val="right" w:pos="8640"/>
          <w:tab w:val="right" w:pos="8640"/>
        </w:tabs>
        <w:spacing w:before="240"/>
        <w:ind w:firstLine="0"/>
        <w:rPr>
          <w:color w:val="555555"/>
          <w:highlight w:val="white"/>
        </w:rPr>
      </w:pPr>
      <w:r>
        <w:rPr>
          <w:color w:val="555555"/>
          <w:highlight w:val="white"/>
        </w:rPr>
        <w:t xml:space="preserve">Dempsey, R. P., Eskander, E. E., &amp; </w:t>
      </w:r>
      <w:proofErr w:type="spellStart"/>
      <w:r>
        <w:rPr>
          <w:color w:val="555555"/>
          <w:highlight w:val="white"/>
        </w:rPr>
        <w:t>Dubljević</w:t>
      </w:r>
      <w:proofErr w:type="spellEnd"/>
      <w:r>
        <w:rPr>
          <w:color w:val="555555"/>
          <w:highlight w:val="white"/>
        </w:rPr>
        <w:t xml:space="preserve">, V. (2023). Ethical Decision-Making in Law Enforcement: A Scoping Review. </w:t>
      </w:r>
      <w:r>
        <w:rPr>
          <w:i/>
          <w:color w:val="555555"/>
          <w:highlight w:val="white"/>
        </w:rPr>
        <w:t>Psych</w:t>
      </w:r>
      <w:r>
        <w:rPr>
          <w:color w:val="555555"/>
          <w:highlight w:val="white"/>
        </w:rPr>
        <w:t xml:space="preserve">, </w:t>
      </w:r>
      <w:r>
        <w:rPr>
          <w:i/>
          <w:color w:val="555555"/>
          <w:highlight w:val="white"/>
        </w:rPr>
        <w:t>5</w:t>
      </w:r>
      <w:r>
        <w:rPr>
          <w:color w:val="555555"/>
          <w:highlight w:val="white"/>
        </w:rPr>
        <w:t>(2), 576–601. https://doi.org/10.3390/psych5020037</w:t>
      </w:r>
    </w:p>
    <w:p w14:paraId="000000A4" w14:textId="77777777" w:rsidR="00E55408" w:rsidRDefault="00000000">
      <w:pPr>
        <w:tabs>
          <w:tab w:val="right" w:pos="8640"/>
          <w:tab w:val="right" w:pos="8640"/>
          <w:tab w:val="right" w:pos="8640"/>
        </w:tabs>
        <w:spacing w:before="240"/>
        <w:ind w:firstLine="0"/>
        <w:rPr>
          <w:color w:val="555555"/>
          <w:highlight w:val="white"/>
        </w:rPr>
      </w:pPr>
      <w:r>
        <w:rPr>
          <w:color w:val="555555"/>
          <w:highlight w:val="white"/>
        </w:rPr>
        <w:t xml:space="preserve">Dingle, T. (2022). </w:t>
      </w:r>
      <w:r>
        <w:rPr>
          <w:i/>
          <w:color w:val="555555"/>
          <w:highlight w:val="white"/>
        </w:rPr>
        <w:t>African American Male Perceptions of Police in the Era of YouTube</w:t>
      </w:r>
      <w:r>
        <w:rPr>
          <w:color w:val="555555"/>
          <w:highlight w:val="white"/>
        </w:rPr>
        <w:t>. Cambridge Scholars Publishing.</w:t>
      </w:r>
    </w:p>
    <w:p w14:paraId="000000A5" w14:textId="77777777" w:rsidR="00E55408" w:rsidRDefault="00000000">
      <w:pPr>
        <w:tabs>
          <w:tab w:val="right" w:pos="8640"/>
          <w:tab w:val="right" w:pos="8640"/>
          <w:tab w:val="right" w:pos="8640"/>
        </w:tabs>
        <w:spacing w:before="240"/>
        <w:ind w:firstLine="0"/>
        <w:rPr>
          <w:color w:val="555555"/>
          <w:highlight w:val="white"/>
        </w:rPr>
      </w:pPr>
      <w:r>
        <w:rPr>
          <w:color w:val="555555"/>
          <w:highlight w:val="white"/>
        </w:rPr>
        <w:t xml:space="preserve">Dixon, P. J., &amp; </w:t>
      </w:r>
      <w:proofErr w:type="spellStart"/>
      <w:r>
        <w:rPr>
          <w:color w:val="555555"/>
          <w:highlight w:val="white"/>
        </w:rPr>
        <w:t>Dundes</w:t>
      </w:r>
      <w:proofErr w:type="spellEnd"/>
      <w:r>
        <w:rPr>
          <w:color w:val="555555"/>
          <w:highlight w:val="white"/>
        </w:rPr>
        <w:t xml:space="preserve">, L. (2020). Exceptional Injustice: Facebook as a Reflection of Race- and Gender-Based Narratives Following the Death of George Floyd. </w:t>
      </w:r>
      <w:r>
        <w:rPr>
          <w:i/>
          <w:color w:val="555555"/>
          <w:highlight w:val="white"/>
        </w:rPr>
        <w:t>Social Sciences</w:t>
      </w:r>
      <w:r>
        <w:rPr>
          <w:color w:val="555555"/>
          <w:highlight w:val="white"/>
        </w:rPr>
        <w:t xml:space="preserve">, </w:t>
      </w:r>
      <w:r>
        <w:rPr>
          <w:i/>
          <w:color w:val="555555"/>
          <w:highlight w:val="white"/>
        </w:rPr>
        <w:t>9</w:t>
      </w:r>
      <w:r>
        <w:rPr>
          <w:color w:val="555555"/>
          <w:highlight w:val="white"/>
        </w:rPr>
        <w:t>(12), 231. https://doi.org/10.3390/socsci9120231</w:t>
      </w:r>
    </w:p>
    <w:p w14:paraId="000000A6" w14:textId="77777777" w:rsidR="00E55408" w:rsidRDefault="00000000">
      <w:pPr>
        <w:tabs>
          <w:tab w:val="right" w:pos="8640"/>
          <w:tab w:val="right" w:pos="8640"/>
          <w:tab w:val="right" w:pos="8640"/>
        </w:tabs>
        <w:spacing w:before="240"/>
        <w:ind w:firstLine="0"/>
        <w:rPr>
          <w:color w:val="555555"/>
          <w:highlight w:val="white"/>
        </w:rPr>
      </w:pPr>
      <w:r>
        <w:rPr>
          <w:color w:val="555555"/>
          <w:highlight w:val="white"/>
        </w:rPr>
        <w:t>Flores-</w:t>
      </w:r>
      <w:proofErr w:type="spellStart"/>
      <w:r>
        <w:rPr>
          <w:color w:val="555555"/>
          <w:highlight w:val="white"/>
        </w:rPr>
        <w:t>Koulish</w:t>
      </w:r>
      <w:proofErr w:type="spellEnd"/>
      <w:r>
        <w:rPr>
          <w:color w:val="555555"/>
          <w:highlight w:val="white"/>
        </w:rPr>
        <w:t xml:space="preserve">, S. A., &amp; Shiller, J. T. (2019). Critical Classrooms Matter: Baltimore Teachers’ Pedagogical Response After the Death of Freddie Gray. </w:t>
      </w:r>
      <w:r>
        <w:rPr>
          <w:i/>
          <w:color w:val="555555"/>
          <w:highlight w:val="white"/>
        </w:rPr>
        <w:t>Education and Urban Society</w:t>
      </w:r>
      <w:r>
        <w:rPr>
          <w:color w:val="555555"/>
          <w:highlight w:val="white"/>
        </w:rPr>
        <w:t xml:space="preserve">, </w:t>
      </w:r>
      <w:r>
        <w:rPr>
          <w:i/>
          <w:color w:val="555555"/>
          <w:highlight w:val="white"/>
        </w:rPr>
        <w:t>56</w:t>
      </w:r>
      <w:r>
        <w:rPr>
          <w:color w:val="555555"/>
          <w:highlight w:val="white"/>
        </w:rPr>
        <w:t>(6), 001312451988904. https://doi.org/10.1177/0013124519889042</w:t>
      </w:r>
    </w:p>
    <w:p w14:paraId="000000A7" w14:textId="77777777" w:rsidR="00E55408" w:rsidRDefault="00000000">
      <w:pPr>
        <w:tabs>
          <w:tab w:val="right" w:pos="8640"/>
          <w:tab w:val="right" w:pos="8640"/>
          <w:tab w:val="right" w:pos="8640"/>
        </w:tabs>
        <w:spacing w:before="240"/>
        <w:ind w:firstLine="0"/>
        <w:rPr>
          <w:color w:val="555555"/>
          <w:highlight w:val="white"/>
        </w:rPr>
      </w:pPr>
      <w:r>
        <w:rPr>
          <w:color w:val="555555"/>
          <w:highlight w:val="white"/>
        </w:rPr>
        <w:t xml:space="preserve">Graham, A., </w:t>
      </w:r>
      <w:proofErr w:type="spellStart"/>
      <w:r>
        <w:rPr>
          <w:color w:val="555555"/>
          <w:highlight w:val="white"/>
        </w:rPr>
        <w:t>Haner</w:t>
      </w:r>
      <w:proofErr w:type="spellEnd"/>
      <w:r>
        <w:rPr>
          <w:color w:val="555555"/>
          <w:highlight w:val="white"/>
        </w:rPr>
        <w:t xml:space="preserve">, M., Sloan, M. M., Cullen, F. T., Kulig, T. C., &amp; Jonson, C. L. (2020). Race and Worrying About Police Brutality: The Hidden Injuries of Minority Status in America. </w:t>
      </w:r>
      <w:r>
        <w:rPr>
          <w:i/>
          <w:color w:val="555555"/>
          <w:highlight w:val="white"/>
        </w:rPr>
        <w:t>Victims &amp; Offenders</w:t>
      </w:r>
      <w:r>
        <w:rPr>
          <w:color w:val="555555"/>
          <w:highlight w:val="white"/>
        </w:rPr>
        <w:t xml:space="preserve">, </w:t>
      </w:r>
      <w:r>
        <w:rPr>
          <w:i/>
          <w:color w:val="555555"/>
          <w:highlight w:val="white"/>
        </w:rPr>
        <w:t>15</w:t>
      </w:r>
      <w:r>
        <w:rPr>
          <w:color w:val="555555"/>
          <w:highlight w:val="white"/>
        </w:rPr>
        <w:t>(5), 549–573. https://doi.org/10.1080/15564886.2020.1767252</w:t>
      </w:r>
    </w:p>
    <w:p w14:paraId="000000A8" w14:textId="77777777" w:rsidR="00E55408" w:rsidRDefault="00000000">
      <w:pPr>
        <w:tabs>
          <w:tab w:val="right" w:pos="8640"/>
          <w:tab w:val="right" w:pos="8640"/>
          <w:tab w:val="right" w:pos="8640"/>
        </w:tabs>
        <w:spacing w:before="240"/>
        <w:ind w:firstLine="0"/>
        <w:rPr>
          <w:color w:val="555555"/>
          <w:highlight w:val="white"/>
        </w:rPr>
      </w:pPr>
      <w:r>
        <w:rPr>
          <w:color w:val="555555"/>
          <w:highlight w:val="white"/>
        </w:rPr>
        <w:t xml:space="preserve">Ian, J. (2000). </w:t>
      </w:r>
      <w:r>
        <w:rPr>
          <w:i/>
          <w:color w:val="555555"/>
          <w:highlight w:val="white"/>
        </w:rPr>
        <w:t>Making News of Police Violence</w:t>
      </w:r>
      <w:r>
        <w:rPr>
          <w:color w:val="555555"/>
          <w:highlight w:val="white"/>
        </w:rPr>
        <w:t>. Bloomsbury Publishing USA.</w:t>
      </w:r>
    </w:p>
    <w:p w14:paraId="000000A9" w14:textId="77777777" w:rsidR="00E55408" w:rsidRDefault="00000000">
      <w:pPr>
        <w:tabs>
          <w:tab w:val="right" w:pos="8640"/>
          <w:tab w:val="right" w:pos="8640"/>
          <w:tab w:val="right" w:pos="8640"/>
        </w:tabs>
        <w:spacing w:before="240"/>
        <w:ind w:firstLine="0"/>
        <w:rPr>
          <w:color w:val="555555"/>
          <w:highlight w:val="white"/>
        </w:rPr>
      </w:pPr>
      <w:r>
        <w:rPr>
          <w:color w:val="555555"/>
          <w:highlight w:val="white"/>
        </w:rPr>
        <w:lastRenderedPageBreak/>
        <w:t xml:space="preserve">Phalen, P., Bridgeford, E., Gant, L., Kivisto, A., Ray, B., &amp; Fitzgerald, S. (2020a). Baltimore Ceasefire 365: Estimated Impact of a Recurring Community-Led Ceasefire on Gun Violence. </w:t>
      </w:r>
      <w:r>
        <w:rPr>
          <w:i/>
          <w:color w:val="555555"/>
          <w:highlight w:val="white"/>
        </w:rPr>
        <w:t>American Journal of Public Health</w:t>
      </w:r>
      <w:r>
        <w:rPr>
          <w:color w:val="555555"/>
          <w:highlight w:val="white"/>
        </w:rPr>
        <w:t xml:space="preserve">, </w:t>
      </w:r>
      <w:r>
        <w:rPr>
          <w:i/>
          <w:color w:val="555555"/>
          <w:highlight w:val="white"/>
        </w:rPr>
        <w:t>110</w:t>
      </w:r>
      <w:r>
        <w:rPr>
          <w:color w:val="555555"/>
          <w:highlight w:val="white"/>
        </w:rPr>
        <w:t>(4), e1–e6. https://doi.org/10.2105/ajph.2019.305513</w:t>
      </w:r>
    </w:p>
    <w:p w14:paraId="000000AA" w14:textId="77777777" w:rsidR="00E55408" w:rsidRDefault="00000000">
      <w:pPr>
        <w:tabs>
          <w:tab w:val="right" w:pos="8640"/>
          <w:tab w:val="right" w:pos="8640"/>
          <w:tab w:val="right" w:pos="8640"/>
        </w:tabs>
        <w:spacing w:before="240"/>
        <w:ind w:firstLine="0"/>
        <w:rPr>
          <w:color w:val="555555"/>
          <w:highlight w:val="white"/>
        </w:rPr>
      </w:pPr>
      <w:r>
        <w:rPr>
          <w:color w:val="555555"/>
          <w:highlight w:val="white"/>
        </w:rPr>
        <w:t xml:space="preserve">Phalen, P., Bridgeford, E., Gant, L., Kivisto, A., Ray, B., &amp; Fitzgerald, S. (2020b). Baltimore Ceasefire 365: Estimated Impact of a Recurring Community-Led Ceasefire on Gun Violence. </w:t>
      </w:r>
      <w:r>
        <w:rPr>
          <w:i/>
          <w:color w:val="555555"/>
          <w:highlight w:val="white"/>
        </w:rPr>
        <w:t>American Journal of Public Health</w:t>
      </w:r>
      <w:r>
        <w:rPr>
          <w:color w:val="555555"/>
          <w:highlight w:val="white"/>
        </w:rPr>
        <w:t xml:space="preserve">, </w:t>
      </w:r>
      <w:r>
        <w:rPr>
          <w:i/>
          <w:color w:val="555555"/>
          <w:highlight w:val="white"/>
        </w:rPr>
        <w:t>110</w:t>
      </w:r>
      <w:r>
        <w:rPr>
          <w:color w:val="555555"/>
          <w:highlight w:val="white"/>
        </w:rPr>
        <w:t>(4), e1–e6. https://doi.org/10.2105/ajph.2019.305513</w:t>
      </w:r>
    </w:p>
    <w:p w14:paraId="000000AB" w14:textId="77777777" w:rsidR="00E55408" w:rsidRDefault="00000000">
      <w:pPr>
        <w:tabs>
          <w:tab w:val="right" w:pos="8640"/>
          <w:tab w:val="right" w:pos="8640"/>
          <w:tab w:val="right" w:pos="8640"/>
        </w:tabs>
        <w:spacing w:before="240"/>
        <w:ind w:firstLine="0"/>
        <w:rPr>
          <w:color w:val="555555"/>
          <w:highlight w:val="white"/>
        </w:rPr>
      </w:pPr>
      <w:r>
        <w:rPr>
          <w:color w:val="555555"/>
          <w:highlight w:val="white"/>
        </w:rPr>
        <w:t xml:space="preserve">Weissman, T. (2019). Whose Streets? Police Violence and the Recorded Image. </w:t>
      </w:r>
      <w:r>
        <w:rPr>
          <w:i/>
          <w:color w:val="555555"/>
          <w:highlight w:val="white"/>
        </w:rPr>
        <w:t>Arts</w:t>
      </w:r>
      <w:r>
        <w:rPr>
          <w:color w:val="555555"/>
          <w:highlight w:val="white"/>
        </w:rPr>
        <w:t xml:space="preserve">, </w:t>
      </w:r>
      <w:r>
        <w:rPr>
          <w:i/>
          <w:color w:val="555555"/>
          <w:highlight w:val="white"/>
        </w:rPr>
        <w:t>8</w:t>
      </w:r>
      <w:r>
        <w:rPr>
          <w:color w:val="555555"/>
          <w:highlight w:val="white"/>
        </w:rPr>
        <w:t>(4), 155. https://doi.org/10.3390/arts8040155</w:t>
      </w:r>
    </w:p>
    <w:p w14:paraId="000000AC" w14:textId="77777777" w:rsidR="00E55408" w:rsidRDefault="00000000">
      <w:pPr>
        <w:tabs>
          <w:tab w:val="right" w:pos="8640"/>
          <w:tab w:val="right" w:pos="8640"/>
          <w:tab w:val="right" w:pos="8640"/>
        </w:tabs>
        <w:spacing w:before="240"/>
        <w:ind w:firstLine="0"/>
        <w:rPr>
          <w:color w:val="555555"/>
          <w:highlight w:val="white"/>
        </w:rPr>
      </w:pPr>
      <w:r>
        <w:rPr>
          <w:color w:val="555555"/>
          <w:highlight w:val="white"/>
        </w:rPr>
        <w:t xml:space="preserve">White, C., Weisburd, D., &amp; Wire, S. (2018). Examining the Impact of the Freddie Gray Unrest on Perceptions of the Police. </w:t>
      </w:r>
      <w:r>
        <w:rPr>
          <w:i/>
          <w:color w:val="555555"/>
          <w:highlight w:val="white"/>
        </w:rPr>
        <w:t>Criminology &amp; Public Policy</w:t>
      </w:r>
      <w:r>
        <w:rPr>
          <w:color w:val="555555"/>
          <w:highlight w:val="white"/>
        </w:rPr>
        <w:t xml:space="preserve">, </w:t>
      </w:r>
      <w:r>
        <w:rPr>
          <w:i/>
          <w:color w:val="555555"/>
          <w:highlight w:val="white"/>
        </w:rPr>
        <w:t>17</w:t>
      </w:r>
      <w:r>
        <w:rPr>
          <w:color w:val="555555"/>
          <w:highlight w:val="white"/>
        </w:rPr>
        <w:t>(4), 829–858. https://doi.org/10.1111/1745-9133.12404</w:t>
      </w:r>
    </w:p>
    <w:p w14:paraId="0C168198" w14:textId="22D97F3C" w:rsidR="00007A56" w:rsidRPr="00027B85" w:rsidRDefault="00007A56" w:rsidP="00007A56">
      <w:pPr>
        <w:spacing w:line="240" w:lineRule="auto"/>
        <w:ind w:firstLine="0"/>
        <w:rPr>
          <w:color w:val="FF0000"/>
        </w:rPr>
      </w:pPr>
      <w:r>
        <w:rPr>
          <w:color w:val="FF0000"/>
        </w:rPr>
        <w:t>Brian</w:t>
      </w:r>
      <w:r w:rsidRPr="00027B85">
        <w:rPr>
          <w:color w:val="FF0000"/>
        </w:rPr>
        <w:t>, I am impressed with your Assignment #4 for SR 953-12</w:t>
      </w:r>
      <w:r>
        <w:rPr>
          <w:color w:val="FF0000"/>
        </w:rPr>
        <w:t xml:space="preserve"> in your </w:t>
      </w:r>
      <w:r w:rsidRPr="00027B85">
        <w:rPr>
          <w:color w:val="FF0000"/>
        </w:rPr>
        <w:t>evaluation of your sources. You wrote a good summary of each of your resources. For the books you provided a succinct biography of the author and his or her credentials. I enjoyed your assessment of each book’s (a) readability, (b) presentation of the subject, and (c) relevance to your chosen topic. For the articles, you fulfilled the assignment requirements of providing the title, year, and author(s) of the article and what keywords relate to a literature review supporting your research interests, and for the social research articles, a brief description of the research methods, the population being studied, and the findings/conclusions. Keep up the great work! -- Prof. David Ward</w:t>
      </w:r>
    </w:p>
    <w:p w14:paraId="56766D59" w14:textId="77777777" w:rsidR="00007A56" w:rsidRDefault="00007A56" w:rsidP="00007A56">
      <w:pPr>
        <w:spacing w:line="240" w:lineRule="auto"/>
        <w:ind w:hanging="720"/>
        <w:rPr>
          <w:rFonts w:ascii="Calibri" w:hAnsi="Calibri" w:cs="Calibri"/>
          <w:color w:val="222222"/>
        </w:rPr>
      </w:pPr>
    </w:p>
    <w:p w14:paraId="184DD3F7" w14:textId="77777777" w:rsidR="00007A56" w:rsidRDefault="00007A56" w:rsidP="00007A56">
      <w:pPr>
        <w:ind w:firstLine="0"/>
        <w:rPr>
          <w:rFonts w:ascii="Calibri" w:hAnsi="Calibri" w:cs="Calibri"/>
          <w:color w:val="222222"/>
        </w:rPr>
      </w:pPr>
    </w:p>
    <w:p w14:paraId="7CC95C08" w14:textId="68914FB0" w:rsidR="00007A56" w:rsidRPr="00027B85" w:rsidRDefault="00007A56" w:rsidP="00007A56">
      <w:pPr>
        <w:ind w:firstLine="0"/>
        <w:rPr>
          <w:rFonts w:ascii="Calibri" w:hAnsi="Calibri" w:cs="Calibri"/>
          <w:b/>
          <w:bCs/>
          <w:color w:val="FF0000"/>
        </w:rPr>
      </w:pPr>
      <w:r>
        <w:rPr>
          <w:rFonts w:ascii="Calibri" w:hAnsi="Calibri" w:cs="Calibri"/>
          <w:b/>
          <w:bCs/>
          <w:color w:val="FF0000"/>
        </w:rPr>
        <w:t>Brian</w:t>
      </w:r>
      <w:r w:rsidRPr="00027B85">
        <w:rPr>
          <w:rFonts w:ascii="Calibri" w:hAnsi="Calibri" w:cs="Calibri"/>
          <w:b/>
          <w:bCs/>
          <w:color w:val="FF0000"/>
        </w:rPr>
        <w:t>, I am recopying the feedback from Assignment #3 for your Reference List as a reminder since you turned this in before I got the previous feedback to you to correct.</w:t>
      </w:r>
    </w:p>
    <w:p w14:paraId="000000AD" w14:textId="53DC8CAD" w:rsidR="00E55408" w:rsidRDefault="00E55408">
      <w:pPr>
        <w:tabs>
          <w:tab w:val="right" w:pos="8640"/>
          <w:tab w:val="right" w:pos="8640"/>
          <w:tab w:val="right" w:pos="8640"/>
        </w:tabs>
        <w:spacing w:before="240" w:after="240"/>
        <w:ind w:firstLine="0"/>
        <w:rPr>
          <w:color w:val="555555"/>
          <w:highlight w:val="white"/>
        </w:rPr>
      </w:pPr>
    </w:p>
    <w:p w14:paraId="7E1BA3D6" w14:textId="77777777" w:rsidR="00007A56" w:rsidRDefault="00007A56" w:rsidP="00007A56">
      <w:pPr>
        <w:pStyle w:val="Heading1"/>
        <w:tabs>
          <w:tab w:val="right" w:pos="8640"/>
          <w:tab w:val="right" w:pos="8640"/>
          <w:tab w:val="right" w:pos="8640"/>
        </w:tabs>
      </w:pPr>
      <w:r>
        <w:t>References</w:t>
      </w:r>
    </w:p>
    <w:p w14:paraId="0569317F" w14:textId="77777777" w:rsidR="00007A56" w:rsidRDefault="00007A56" w:rsidP="00007A56">
      <w:pPr>
        <w:tabs>
          <w:tab w:val="right" w:pos="8640"/>
          <w:tab w:val="right" w:pos="8640"/>
          <w:tab w:val="right" w:pos="8640"/>
        </w:tabs>
        <w:ind w:left="720" w:hanging="720"/>
      </w:pPr>
      <w:r>
        <w:lastRenderedPageBreak/>
        <w:t xml:space="preserve">Ali, T. (2022). </w:t>
      </w:r>
      <w:r>
        <w:rPr>
          <w:i/>
        </w:rPr>
        <w:t>The relationship between community policing, police profiling, and brutality, and how it relates to minority communities’ perceptions of police.</w:t>
      </w:r>
      <w:r>
        <w:t xml:space="preserve"> </w:t>
      </w:r>
      <w:commentRangeStart w:id="7"/>
      <w:r>
        <w:t xml:space="preserve">[Doctoral Dissertation]. </w:t>
      </w:r>
      <w:commentRangeEnd w:id="7"/>
      <w:r>
        <w:rPr>
          <w:rStyle w:val="CommentReference"/>
        </w:rPr>
        <w:commentReference w:id="7"/>
      </w:r>
      <w:r>
        <w:t>Retrieved from https://digitalcommons.nl.edu/diss/705; https://digitalcommons.nl.edu/context/diss/article/1756/viewcontent/auto_convert.pdf.</w:t>
      </w:r>
    </w:p>
    <w:p w14:paraId="2F9C8637" w14:textId="77777777" w:rsidR="00007A56" w:rsidRDefault="00007A56" w:rsidP="00007A56">
      <w:pPr>
        <w:tabs>
          <w:tab w:val="right" w:pos="8640"/>
          <w:tab w:val="right" w:pos="8640"/>
          <w:tab w:val="right" w:pos="8640"/>
        </w:tabs>
        <w:ind w:left="720" w:hanging="720"/>
      </w:pPr>
      <w:r>
        <w:t xml:space="preserve">Dempsey, R. P., Eskander, E. E., &amp; </w:t>
      </w:r>
      <w:proofErr w:type="spellStart"/>
      <w:r>
        <w:t>Dubljević</w:t>
      </w:r>
      <w:proofErr w:type="spellEnd"/>
      <w:r>
        <w:t xml:space="preserve">, V. (2023). </w:t>
      </w:r>
      <w:commentRangeStart w:id="8"/>
      <w:r>
        <w:t>Ethical Decision-Making in Law Enforcement: A Scoping Review</w:t>
      </w:r>
      <w:commentRangeEnd w:id="8"/>
      <w:r>
        <w:rPr>
          <w:rStyle w:val="CommentReference"/>
        </w:rPr>
        <w:commentReference w:id="8"/>
      </w:r>
      <w:r>
        <w:t xml:space="preserve">. </w:t>
      </w:r>
      <w:r>
        <w:rPr>
          <w:i/>
        </w:rPr>
        <w:t>Psych</w:t>
      </w:r>
      <w:r>
        <w:t xml:space="preserve">, </w:t>
      </w:r>
      <w:r>
        <w:rPr>
          <w:i/>
        </w:rPr>
        <w:t>5</w:t>
      </w:r>
      <w:r>
        <w:t>(2), 576–601. https://doi.org/10.3390/psych5020037</w:t>
      </w:r>
    </w:p>
    <w:p w14:paraId="22D5C4D9" w14:textId="77777777" w:rsidR="00007A56" w:rsidRDefault="00007A56" w:rsidP="00007A56">
      <w:pPr>
        <w:tabs>
          <w:tab w:val="right" w:pos="8640"/>
          <w:tab w:val="right" w:pos="8640"/>
          <w:tab w:val="right" w:pos="8640"/>
        </w:tabs>
        <w:ind w:left="720" w:hanging="720"/>
      </w:pPr>
      <w:r>
        <w:t xml:space="preserve">Dingle, T. (2022). </w:t>
      </w:r>
      <w:commentRangeStart w:id="9"/>
      <w:r>
        <w:rPr>
          <w:i/>
        </w:rPr>
        <w:t>African American Male Perceptions of Police in the Era of YouTube</w:t>
      </w:r>
      <w:commentRangeEnd w:id="9"/>
      <w:r>
        <w:rPr>
          <w:rStyle w:val="CommentReference"/>
        </w:rPr>
        <w:commentReference w:id="9"/>
      </w:r>
      <w:r>
        <w:t>. Cambridge Scholars Publishing.</w:t>
      </w:r>
    </w:p>
    <w:p w14:paraId="7DED7CA4" w14:textId="77777777" w:rsidR="00007A56" w:rsidRDefault="00007A56" w:rsidP="00007A56">
      <w:pPr>
        <w:tabs>
          <w:tab w:val="right" w:pos="8640"/>
          <w:tab w:val="right" w:pos="8640"/>
          <w:tab w:val="right" w:pos="8640"/>
        </w:tabs>
        <w:ind w:left="720" w:hanging="720"/>
      </w:pPr>
      <w:r>
        <w:t xml:space="preserve">Dixon, P. J., &amp; </w:t>
      </w:r>
      <w:proofErr w:type="spellStart"/>
      <w:r>
        <w:t>Dundes</w:t>
      </w:r>
      <w:proofErr w:type="spellEnd"/>
      <w:r>
        <w:t xml:space="preserve">, L. (2020). </w:t>
      </w:r>
      <w:commentRangeStart w:id="10"/>
      <w:r>
        <w:t xml:space="preserve">Exceptional Injustice: Facebook as a Reflection of Race- and Gender-Based Narratives Following the Death of George Floyd. </w:t>
      </w:r>
      <w:commentRangeEnd w:id="10"/>
      <w:r>
        <w:rPr>
          <w:rStyle w:val="CommentReference"/>
        </w:rPr>
        <w:commentReference w:id="10"/>
      </w:r>
      <w:r>
        <w:rPr>
          <w:i/>
        </w:rPr>
        <w:t>Social Sciences</w:t>
      </w:r>
      <w:r>
        <w:t xml:space="preserve">, </w:t>
      </w:r>
      <w:r>
        <w:rPr>
          <w:i/>
        </w:rPr>
        <w:t>9</w:t>
      </w:r>
      <w:r>
        <w:t>(12), 231. https://doi.org/10.3390/socsci9120231</w:t>
      </w:r>
    </w:p>
    <w:p w14:paraId="1AD3882E" w14:textId="77777777" w:rsidR="00007A56" w:rsidRDefault="00007A56" w:rsidP="00007A56">
      <w:pPr>
        <w:tabs>
          <w:tab w:val="right" w:pos="8640"/>
          <w:tab w:val="right" w:pos="8640"/>
          <w:tab w:val="right" w:pos="8640"/>
        </w:tabs>
        <w:ind w:left="720" w:hanging="720"/>
      </w:pPr>
      <w:r>
        <w:t>Flores-</w:t>
      </w:r>
      <w:proofErr w:type="spellStart"/>
      <w:r>
        <w:t>Koulish</w:t>
      </w:r>
      <w:proofErr w:type="spellEnd"/>
      <w:r>
        <w:t xml:space="preserve">, S. A., &amp; Shiller, J. T. (2019). </w:t>
      </w:r>
      <w:commentRangeStart w:id="11"/>
      <w:r>
        <w:t>Critical Classrooms Matter: Baltimore Teachers’ Pedagogical Response After the Death of Freddie Gray</w:t>
      </w:r>
      <w:commentRangeEnd w:id="11"/>
      <w:r>
        <w:rPr>
          <w:rStyle w:val="CommentReference"/>
        </w:rPr>
        <w:commentReference w:id="11"/>
      </w:r>
      <w:r>
        <w:t xml:space="preserve">. </w:t>
      </w:r>
      <w:r>
        <w:rPr>
          <w:i/>
        </w:rPr>
        <w:t>Education and Urban Society</w:t>
      </w:r>
      <w:r>
        <w:t xml:space="preserve">, </w:t>
      </w:r>
      <w:r>
        <w:rPr>
          <w:i/>
        </w:rPr>
        <w:t>56</w:t>
      </w:r>
      <w:r>
        <w:t>(6), 001312451988904. https://doi.org/10.1177/0013124519889042</w:t>
      </w:r>
    </w:p>
    <w:p w14:paraId="401C1611" w14:textId="77777777" w:rsidR="00007A56" w:rsidRDefault="00007A56" w:rsidP="00007A56">
      <w:pPr>
        <w:tabs>
          <w:tab w:val="right" w:pos="8640"/>
          <w:tab w:val="right" w:pos="8640"/>
          <w:tab w:val="right" w:pos="8640"/>
        </w:tabs>
        <w:ind w:left="720" w:hanging="720"/>
      </w:pPr>
      <w:r>
        <w:t xml:space="preserve">Franklin, J. C., &amp; Hein, J. F. (2021). </w:t>
      </w:r>
      <w:r>
        <w:rPr>
          <w:i/>
        </w:rPr>
        <w:t xml:space="preserve">Thin blue fault line--policing America: </w:t>
      </w:r>
      <w:commentRangeStart w:id="12"/>
      <w:r>
        <w:rPr>
          <w:i/>
        </w:rPr>
        <w:t>a</w:t>
      </w:r>
      <w:commentRangeEnd w:id="12"/>
      <w:r>
        <w:rPr>
          <w:rStyle w:val="CommentReference"/>
        </w:rPr>
        <w:commentReference w:id="12"/>
      </w:r>
      <w:r>
        <w:rPr>
          <w:i/>
        </w:rPr>
        <w:t xml:space="preserve"> 21st-century challenge of compromise</w:t>
      </w:r>
      <w:r>
        <w:t>. Charles C. Thomas, Publisher, Ltd.</w:t>
      </w:r>
    </w:p>
    <w:p w14:paraId="10875D59" w14:textId="77777777" w:rsidR="00007A56" w:rsidRDefault="00007A56" w:rsidP="00007A56">
      <w:pPr>
        <w:tabs>
          <w:tab w:val="right" w:pos="8640"/>
          <w:tab w:val="right" w:pos="8640"/>
          <w:tab w:val="right" w:pos="8640"/>
        </w:tabs>
        <w:ind w:left="720" w:hanging="720"/>
      </w:pPr>
      <w:r>
        <w:t xml:space="preserve">Graham, A., </w:t>
      </w:r>
      <w:proofErr w:type="spellStart"/>
      <w:r>
        <w:t>Haner</w:t>
      </w:r>
      <w:proofErr w:type="spellEnd"/>
      <w:r>
        <w:t xml:space="preserve">, M., Sloan, M. M., Cullen, F. T., Kulig, T. C., &amp; Jonson, C. L. (2020). </w:t>
      </w:r>
      <w:commentRangeStart w:id="13"/>
      <w:r>
        <w:t>Race and Worrying About Police Brutality: The Hidden Injuries of Minority Status in America.</w:t>
      </w:r>
      <w:commentRangeEnd w:id="13"/>
      <w:r>
        <w:rPr>
          <w:rStyle w:val="CommentReference"/>
        </w:rPr>
        <w:commentReference w:id="13"/>
      </w:r>
      <w:r>
        <w:t xml:space="preserve"> </w:t>
      </w:r>
      <w:r>
        <w:rPr>
          <w:i/>
        </w:rPr>
        <w:t>Victims &amp; Offenders</w:t>
      </w:r>
      <w:r>
        <w:t xml:space="preserve">, </w:t>
      </w:r>
      <w:r>
        <w:rPr>
          <w:i/>
        </w:rPr>
        <w:t>15</w:t>
      </w:r>
      <w:r>
        <w:t>(5), 549–573. https://doi.org/10.1080/15564886.2020.1767252</w:t>
      </w:r>
    </w:p>
    <w:p w14:paraId="3414EAA3" w14:textId="77777777" w:rsidR="00007A56" w:rsidRDefault="00007A56" w:rsidP="00007A56">
      <w:pPr>
        <w:tabs>
          <w:tab w:val="right" w:pos="8640"/>
          <w:tab w:val="right" w:pos="8640"/>
          <w:tab w:val="right" w:pos="8640"/>
        </w:tabs>
        <w:ind w:left="720" w:hanging="720"/>
      </w:pPr>
      <w:r>
        <w:t xml:space="preserve">Ian, J. (2000). </w:t>
      </w:r>
      <w:commentRangeStart w:id="15"/>
      <w:r>
        <w:rPr>
          <w:i/>
        </w:rPr>
        <w:t>Making News of Police Violence</w:t>
      </w:r>
      <w:commentRangeEnd w:id="15"/>
      <w:r>
        <w:rPr>
          <w:rStyle w:val="CommentReference"/>
        </w:rPr>
        <w:commentReference w:id="15"/>
      </w:r>
      <w:r>
        <w:t>. Bloomsbury Publishing USA.</w:t>
      </w:r>
    </w:p>
    <w:p w14:paraId="217A37BF" w14:textId="77777777" w:rsidR="00007A56" w:rsidRDefault="00007A56" w:rsidP="00007A56">
      <w:pPr>
        <w:tabs>
          <w:tab w:val="right" w:pos="8640"/>
          <w:tab w:val="right" w:pos="8640"/>
          <w:tab w:val="right" w:pos="8640"/>
        </w:tabs>
        <w:ind w:left="720" w:hanging="720"/>
      </w:pPr>
      <w:r>
        <w:lastRenderedPageBreak/>
        <w:t>Phalen, P., Bridgeford, E., Gant, L., Kivisto, A., Ray, B., &amp; Fitzgerald, S. (2020</w:t>
      </w:r>
      <w:commentRangeStart w:id="16"/>
      <w:r>
        <w:t>). Baltimore Ceasefire 365: Estimated Impact of a Recurring Community-Led Ceasefire on Gun Violence</w:t>
      </w:r>
      <w:commentRangeEnd w:id="16"/>
      <w:r>
        <w:rPr>
          <w:rStyle w:val="CommentReference"/>
        </w:rPr>
        <w:commentReference w:id="16"/>
      </w:r>
      <w:r>
        <w:t xml:space="preserve">. </w:t>
      </w:r>
      <w:r>
        <w:rPr>
          <w:i/>
        </w:rPr>
        <w:t>American Journal of Public Health</w:t>
      </w:r>
      <w:r>
        <w:t xml:space="preserve">, </w:t>
      </w:r>
      <w:r>
        <w:rPr>
          <w:i/>
        </w:rPr>
        <w:t>110</w:t>
      </w:r>
      <w:r>
        <w:t>(4), e1–e6. https://doi.org/10.2105/ajph.2019.305513</w:t>
      </w:r>
    </w:p>
    <w:p w14:paraId="68B96DA1" w14:textId="77777777" w:rsidR="00007A56" w:rsidRDefault="00007A56" w:rsidP="00007A56">
      <w:pPr>
        <w:tabs>
          <w:tab w:val="right" w:pos="8640"/>
          <w:tab w:val="right" w:pos="8640"/>
          <w:tab w:val="right" w:pos="8640"/>
        </w:tabs>
        <w:ind w:left="720" w:hanging="720"/>
      </w:pPr>
      <w:r>
        <w:t xml:space="preserve">Weissman, T. (2019). </w:t>
      </w:r>
      <w:commentRangeStart w:id="17"/>
      <w:r>
        <w:t xml:space="preserve">Whose Streets? Police Violence and the Recorded Image. </w:t>
      </w:r>
      <w:commentRangeEnd w:id="17"/>
      <w:r>
        <w:rPr>
          <w:rStyle w:val="CommentReference"/>
        </w:rPr>
        <w:commentReference w:id="17"/>
      </w:r>
      <w:r>
        <w:rPr>
          <w:i/>
        </w:rPr>
        <w:t>Arts</w:t>
      </w:r>
      <w:r>
        <w:t xml:space="preserve">, </w:t>
      </w:r>
      <w:r>
        <w:rPr>
          <w:i/>
        </w:rPr>
        <w:t>8</w:t>
      </w:r>
      <w:r>
        <w:t>(4), 155. https://doi.org/10.3390/arts8040155</w:t>
      </w:r>
    </w:p>
    <w:p w14:paraId="2CAFB220" w14:textId="77777777" w:rsidR="00007A56" w:rsidRDefault="00007A56" w:rsidP="00007A56">
      <w:pPr>
        <w:tabs>
          <w:tab w:val="right" w:pos="8640"/>
          <w:tab w:val="right" w:pos="8640"/>
          <w:tab w:val="right" w:pos="8640"/>
        </w:tabs>
        <w:ind w:left="720" w:hanging="720"/>
      </w:pPr>
      <w:r>
        <w:t xml:space="preserve">White, C., Weisburd, D., &amp; Wire, S. (2018). </w:t>
      </w:r>
      <w:commentRangeStart w:id="18"/>
      <w:r>
        <w:t>Examining the Impact of the Freddie Gray Unrest on Perceptions of the Police</w:t>
      </w:r>
      <w:commentRangeEnd w:id="18"/>
      <w:r>
        <w:rPr>
          <w:rStyle w:val="CommentReference"/>
        </w:rPr>
        <w:commentReference w:id="18"/>
      </w:r>
      <w:r>
        <w:t xml:space="preserve">. </w:t>
      </w:r>
      <w:r>
        <w:rPr>
          <w:i/>
        </w:rPr>
        <w:t>Criminology &amp; Public Policy</w:t>
      </w:r>
      <w:r>
        <w:t xml:space="preserve">, </w:t>
      </w:r>
      <w:r>
        <w:rPr>
          <w:i/>
        </w:rPr>
        <w:t>17</w:t>
      </w:r>
      <w:r>
        <w:t>(4), 829–858. https://doi.org/10.1111/1745-9133.12404</w:t>
      </w:r>
    </w:p>
    <w:p w14:paraId="161D5391" w14:textId="77777777" w:rsidR="00007A56" w:rsidRDefault="00007A56">
      <w:pPr>
        <w:tabs>
          <w:tab w:val="right" w:pos="8640"/>
          <w:tab w:val="right" w:pos="8640"/>
          <w:tab w:val="right" w:pos="8640"/>
        </w:tabs>
        <w:spacing w:before="240" w:after="240"/>
        <w:ind w:firstLine="0"/>
        <w:rPr>
          <w:color w:val="555555"/>
          <w:highlight w:val="white"/>
        </w:rPr>
      </w:pPr>
    </w:p>
    <w:p w14:paraId="000000AE" w14:textId="77777777" w:rsidR="00E55408" w:rsidRDefault="00E55408">
      <w:pPr>
        <w:tabs>
          <w:tab w:val="right" w:pos="8640"/>
          <w:tab w:val="right" w:pos="8640"/>
          <w:tab w:val="right" w:pos="8640"/>
        </w:tabs>
        <w:ind w:firstLine="0"/>
        <w:rPr>
          <w:b/>
          <w:color w:val="555555"/>
          <w:highlight w:val="white"/>
        </w:rPr>
      </w:pPr>
    </w:p>
    <w:p w14:paraId="000000AF" w14:textId="77777777" w:rsidR="00E55408" w:rsidRDefault="00E55408">
      <w:pPr>
        <w:tabs>
          <w:tab w:val="right" w:pos="8640"/>
          <w:tab w:val="right" w:pos="8640"/>
          <w:tab w:val="right" w:pos="8640"/>
        </w:tabs>
        <w:ind w:firstLine="0"/>
        <w:jc w:val="center"/>
        <w:rPr>
          <w:shd w:val="clear" w:color="auto" w:fill="D2F4FC"/>
        </w:rPr>
      </w:pPr>
    </w:p>
    <w:p w14:paraId="000000B0" w14:textId="77777777" w:rsidR="00E55408" w:rsidRDefault="00E55408">
      <w:pPr>
        <w:tabs>
          <w:tab w:val="right" w:pos="8640"/>
          <w:tab w:val="right" w:pos="8640"/>
          <w:tab w:val="right" w:pos="8640"/>
        </w:tabs>
        <w:ind w:firstLine="0"/>
        <w:rPr>
          <w:b/>
        </w:rPr>
      </w:pPr>
    </w:p>
    <w:p w14:paraId="000000B1" w14:textId="77777777" w:rsidR="00E55408" w:rsidRDefault="00E55408">
      <w:pPr>
        <w:tabs>
          <w:tab w:val="right" w:pos="8640"/>
          <w:tab w:val="right" w:pos="8640"/>
          <w:tab w:val="right" w:pos="8640"/>
        </w:tabs>
        <w:ind w:firstLine="0"/>
      </w:pPr>
    </w:p>
    <w:p w14:paraId="000000B2" w14:textId="77777777" w:rsidR="00E55408" w:rsidRDefault="00E55408">
      <w:pPr>
        <w:tabs>
          <w:tab w:val="right" w:pos="8640"/>
          <w:tab w:val="right" w:pos="8640"/>
          <w:tab w:val="right" w:pos="8640"/>
        </w:tabs>
        <w:ind w:firstLine="0"/>
        <w:rPr>
          <w:b/>
        </w:rPr>
      </w:pPr>
    </w:p>
    <w:p w14:paraId="000000B3" w14:textId="77777777" w:rsidR="00E55408" w:rsidRDefault="00E55408">
      <w:pPr>
        <w:tabs>
          <w:tab w:val="right" w:pos="8640"/>
          <w:tab w:val="right" w:pos="8640"/>
          <w:tab w:val="right" w:pos="8640"/>
        </w:tabs>
        <w:ind w:firstLine="0"/>
        <w:rPr>
          <w:b/>
        </w:rPr>
      </w:pPr>
    </w:p>
    <w:p w14:paraId="000000B4" w14:textId="77777777" w:rsidR="00E55408" w:rsidRDefault="00E55408">
      <w:pPr>
        <w:tabs>
          <w:tab w:val="right" w:pos="8640"/>
          <w:tab w:val="right" w:pos="8640"/>
          <w:tab w:val="right" w:pos="8640"/>
        </w:tabs>
        <w:ind w:firstLine="0"/>
      </w:pPr>
    </w:p>
    <w:p w14:paraId="000000B5" w14:textId="77777777" w:rsidR="00E55408" w:rsidRDefault="00E55408">
      <w:pPr>
        <w:tabs>
          <w:tab w:val="right" w:pos="8640"/>
          <w:tab w:val="right" w:pos="8640"/>
          <w:tab w:val="right" w:pos="8640"/>
        </w:tabs>
        <w:ind w:firstLine="0"/>
        <w:rPr>
          <w:b/>
          <w:highlight w:val="white"/>
        </w:rPr>
      </w:pPr>
    </w:p>
    <w:p w14:paraId="000000B6" w14:textId="77777777" w:rsidR="00E55408" w:rsidRDefault="00E55408">
      <w:pPr>
        <w:tabs>
          <w:tab w:val="right" w:pos="8640"/>
          <w:tab w:val="right" w:pos="8640"/>
          <w:tab w:val="right" w:pos="8640"/>
        </w:tabs>
        <w:ind w:firstLine="0"/>
        <w:rPr>
          <w:highlight w:val="white"/>
        </w:rPr>
      </w:pPr>
    </w:p>
    <w:p w14:paraId="000000B7" w14:textId="77777777" w:rsidR="00E55408" w:rsidRDefault="00E55408">
      <w:pPr>
        <w:tabs>
          <w:tab w:val="right" w:pos="8640"/>
          <w:tab w:val="right" w:pos="8640"/>
          <w:tab w:val="right" w:pos="8640"/>
        </w:tabs>
        <w:ind w:firstLine="0"/>
        <w:rPr>
          <w:highlight w:val="white"/>
        </w:rPr>
      </w:pPr>
    </w:p>
    <w:p w14:paraId="000000B8" w14:textId="77777777" w:rsidR="00E55408" w:rsidRDefault="00E55408">
      <w:pPr>
        <w:tabs>
          <w:tab w:val="right" w:pos="8640"/>
          <w:tab w:val="right" w:pos="8640"/>
          <w:tab w:val="right" w:pos="8640"/>
        </w:tabs>
        <w:ind w:firstLine="0"/>
        <w:rPr>
          <w:highlight w:val="white"/>
        </w:rPr>
      </w:pPr>
    </w:p>
    <w:p w14:paraId="000000B9" w14:textId="77777777" w:rsidR="00E55408" w:rsidRDefault="00E55408">
      <w:pPr>
        <w:tabs>
          <w:tab w:val="right" w:pos="8640"/>
          <w:tab w:val="right" w:pos="8640"/>
          <w:tab w:val="right" w:pos="8640"/>
        </w:tabs>
        <w:ind w:firstLine="0"/>
        <w:rPr>
          <w:highlight w:val="white"/>
        </w:rPr>
      </w:pPr>
    </w:p>
    <w:sectPr w:rsidR="00E55408">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David Ward" w:date="2024-03-16T18:42:00Z" w:initials="DW">
    <w:p w14:paraId="6B513A08" w14:textId="77777777" w:rsidR="00007A56" w:rsidRDefault="00007A56" w:rsidP="00007A56">
      <w:pPr>
        <w:pStyle w:val="CommentText"/>
      </w:pPr>
      <w:r>
        <w:rPr>
          <w:rStyle w:val="CommentReference"/>
        </w:rPr>
        <w:annotationRef/>
      </w:r>
      <w:r>
        <w:t>[Doctoral Dissertation,</w:t>
      </w:r>
      <w:r w:rsidRPr="00773561">
        <w:t xml:space="preserve"> National Louis Universit</w:t>
      </w:r>
      <w:r>
        <w:t>y].</w:t>
      </w:r>
    </w:p>
  </w:comment>
  <w:comment w:id="8" w:author="David Ward" w:date="2024-03-16T18:43:00Z" w:initials="DW">
    <w:p w14:paraId="262C3EE4" w14:textId="77777777" w:rsidR="00007A56" w:rsidRDefault="00007A56" w:rsidP="00007A56">
      <w:pPr>
        <w:pStyle w:val="CommentText"/>
      </w:pPr>
      <w:r>
        <w:rPr>
          <w:rStyle w:val="CommentReference"/>
        </w:rPr>
        <w:annotationRef/>
      </w:r>
      <w:r>
        <w:t>Article titles should be in sentence case:</w:t>
      </w:r>
    </w:p>
    <w:p w14:paraId="0A757F95" w14:textId="77777777" w:rsidR="00007A56" w:rsidRDefault="00007A56" w:rsidP="00007A56">
      <w:pPr>
        <w:pStyle w:val="CommentText"/>
      </w:pPr>
      <w:r>
        <w:t>Ethical decision-making in law enforcement: A scoping review</w:t>
      </w:r>
      <w:r>
        <w:rPr>
          <w:rStyle w:val="CommentReference"/>
        </w:rPr>
        <w:annotationRef/>
      </w:r>
      <w:r>
        <w:t>.</w:t>
      </w:r>
    </w:p>
  </w:comment>
  <w:comment w:id="9" w:author="David Ward" w:date="2024-03-16T18:46:00Z" w:initials="DW">
    <w:p w14:paraId="58AC26EF" w14:textId="77777777" w:rsidR="00007A56" w:rsidRDefault="00007A56" w:rsidP="00007A56">
      <w:pPr>
        <w:pStyle w:val="CommentText"/>
      </w:pPr>
      <w:r>
        <w:rPr>
          <w:rStyle w:val="CommentReference"/>
        </w:rPr>
        <w:annotationRef/>
      </w:r>
      <w:r>
        <w:t>Book titles should be in sentence case:</w:t>
      </w:r>
    </w:p>
    <w:p w14:paraId="5F5E7451" w14:textId="77777777" w:rsidR="00007A56" w:rsidRDefault="00007A56" w:rsidP="00007A56">
      <w:pPr>
        <w:pStyle w:val="CommentText"/>
      </w:pPr>
      <w:r>
        <w:rPr>
          <w:i/>
        </w:rPr>
        <w:t>African American male perceptions of police in the era of YouTube.</w:t>
      </w:r>
    </w:p>
  </w:comment>
  <w:comment w:id="10" w:author="David Ward" w:date="2024-03-16T18:47:00Z" w:initials="DW">
    <w:p w14:paraId="45A12AEE" w14:textId="77777777" w:rsidR="00007A56" w:rsidRDefault="00007A56" w:rsidP="00007A56">
      <w:pPr>
        <w:pStyle w:val="CommentText"/>
      </w:pPr>
      <w:r>
        <w:rPr>
          <w:rStyle w:val="CommentReference"/>
        </w:rPr>
        <w:annotationRef/>
      </w:r>
      <w:r>
        <w:t>Article titles should be in sentence case:</w:t>
      </w:r>
    </w:p>
    <w:p w14:paraId="52F8CEB1" w14:textId="77777777" w:rsidR="00007A56" w:rsidRDefault="00007A56" w:rsidP="00007A56">
      <w:pPr>
        <w:pStyle w:val="CommentText"/>
      </w:pPr>
      <w:r>
        <w:t>Exceptional injustice: Facebook as a reflection of race- and gender-based narratives flowing the death of George Floyd.</w:t>
      </w:r>
    </w:p>
  </w:comment>
  <w:comment w:id="11" w:author="David Ward" w:date="2024-03-16T18:48:00Z" w:initials="DW">
    <w:p w14:paraId="2E1E3B29" w14:textId="77777777" w:rsidR="00007A56" w:rsidRDefault="00007A56" w:rsidP="00007A56">
      <w:pPr>
        <w:pStyle w:val="CommentText"/>
      </w:pPr>
      <w:r>
        <w:rPr>
          <w:rStyle w:val="CommentReference"/>
        </w:rPr>
        <w:annotationRef/>
      </w:r>
      <w:r>
        <w:t>Article titles should be in sentence case:</w:t>
      </w:r>
    </w:p>
    <w:p w14:paraId="58D06C15" w14:textId="77777777" w:rsidR="00007A56" w:rsidRDefault="00007A56" w:rsidP="00007A56">
      <w:pPr>
        <w:pStyle w:val="CommentText"/>
      </w:pPr>
      <w:r>
        <w:t>Critical classrooms matter: Baltimore teachers’ pedagogical response after the death of Freddie Gray</w:t>
      </w:r>
      <w:r>
        <w:rPr>
          <w:rStyle w:val="CommentReference"/>
        </w:rPr>
        <w:annotationRef/>
      </w:r>
      <w:r>
        <w:t>.</w:t>
      </w:r>
    </w:p>
  </w:comment>
  <w:comment w:id="12" w:author="David Ward" w:date="2024-03-16T18:50:00Z" w:initials="DW">
    <w:p w14:paraId="4ECF59D0" w14:textId="77777777" w:rsidR="00007A56" w:rsidRDefault="00007A56" w:rsidP="00007A56">
      <w:pPr>
        <w:pStyle w:val="CommentText"/>
        <w:rPr>
          <w:iCs/>
        </w:rPr>
      </w:pPr>
      <w:r>
        <w:rPr>
          <w:iCs/>
        </w:rPr>
        <w:t xml:space="preserve">The first word of Subtitles </w:t>
      </w:r>
      <w:proofErr w:type="gramStart"/>
      <w:r>
        <w:rPr>
          <w:iCs/>
        </w:rPr>
        <w:t>are</w:t>
      </w:r>
      <w:proofErr w:type="gramEnd"/>
      <w:r>
        <w:rPr>
          <w:iCs/>
        </w:rPr>
        <w:t xml:space="preserve"> capitalized.</w:t>
      </w:r>
    </w:p>
    <w:p w14:paraId="03B567E5" w14:textId="77777777" w:rsidR="00007A56" w:rsidRDefault="00007A56" w:rsidP="00007A56">
      <w:pPr>
        <w:pStyle w:val="CommentText"/>
      </w:pPr>
      <w:r>
        <w:rPr>
          <w:i/>
        </w:rPr>
        <w:t>…</w:t>
      </w:r>
      <w:r>
        <w:rPr>
          <w:rStyle w:val="CommentReference"/>
        </w:rPr>
        <w:annotationRef/>
      </w:r>
      <w:r>
        <w:rPr>
          <w:i/>
        </w:rPr>
        <w:t xml:space="preserve">America: </w:t>
      </w:r>
      <w:r>
        <w:rPr>
          <w:rStyle w:val="CommentReference"/>
        </w:rPr>
        <w:annotationRef/>
      </w:r>
      <w:r>
        <w:rPr>
          <w:i/>
        </w:rPr>
        <w:t xml:space="preserve">A 21st-century… </w:t>
      </w:r>
    </w:p>
  </w:comment>
  <w:comment w:id="13" w:author="David Ward" w:date="2024-03-16T18:51:00Z" w:initials="DW">
    <w:p w14:paraId="615F5BCF" w14:textId="77777777" w:rsidR="00007A56" w:rsidRDefault="00007A56" w:rsidP="00007A56">
      <w:pPr>
        <w:pStyle w:val="CommentText"/>
      </w:pPr>
      <w:r>
        <w:rPr>
          <w:rStyle w:val="CommentReference"/>
        </w:rPr>
        <w:annotationRef/>
      </w:r>
      <w:bookmarkStart w:id="14" w:name="_Hlk161507638"/>
      <w:r>
        <w:t>Article titles should be in sentence case:</w:t>
      </w:r>
      <w:bookmarkEnd w:id="14"/>
    </w:p>
    <w:p w14:paraId="22520711" w14:textId="77777777" w:rsidR="00007A56" w:rsidRDefault="00007A56" w:rsidP="00007A56">
      <w:pPr>
        <w:pStyle w:val="CommentText"/>
      </w:pPr>
      <w:r>
        <w:t>Race and worrying about police brutality: The hidden injuries of minority status in America.</w:t>
      </w:r>
    </w:p>
  </w:comment>
  <w:comment w:id="15" w:author="David Ward" w:date="2024-03-16T18:52:00Z" w:initials="DW">
    <w:p w14:paraId="3FE5DC1C" w14:textId="77777777" w:rsidR="00007A56" w:rsidRDefault="00007A56" w:rsidP="00007A56">
      <w:pPr>
        <w:pStyle w:val="CommentText"/>
      </w:pPr>
      <w:r>
        <w:rPr>
          <w:rStyle w:val="CommentReference"/>
        </w:rPr>
        <w:annotationRef/>
      </w:r>
      <w:r>
        <w:t>Book titles should be in sentence case:</w:t>
      </w:r>
    </w:p>
    <w:p w14:paraId="7039FC34" w14:textId="77777777" w:rsidR="00007A56" w:rsidRDefault="00007A56" w:rsidP="00007A56">
      <w:pPr>
        <w:pStyle w:val="CommentText"/>
      </w:pPr>
      <w:r>
        <w:rPr>
          <w:i/>
        </w:rPr>
        <w:t>Making news of police violence.</w:t>
      </w:r>
    </w:p>
  </w:comment>
  <w:comment w:id="16" w:author="David Ward" w:date="2024-03-16T18:53:00Z" w:initials="DW">
    <w:p w14:paraId="7B8D5584" w14:textId="77777777" w:rsidR="00007A56" w:rsidRDefault="00007A56" w:rsidP="00007A56">
      <w:pPr>
        <w:pStyle w:val="CommentText"/>
      </w:pPr>
      <w:r>
        <w:rPr>
          <w:rStyle w:val="CommentReference"/>
        </w:rPr>
        <w:annotationRef/>
      </w:r>
      <w:r>
        <w:t>Article titles should be in sentence case.</w:t>
      </w:r>
    </w:p>
  </w:comment>
  <w:comment w:id="17" w:author="David Ward" w:date="2024-03-16T18:54:00Z" w:initials="DW">
    <w:p w14:paraId="7816A841" w14:textId="77777777" w:rsidR="00007A56" w:rsidRDefault="00007A56" w:rsidP="00007A56">
      <w:pPr>
        <w:pStyle w:val="CommentText"/>
      </w:pPr>
      <w:r>
        <w:rPr>
          <w:rStyle w:val="CommentReference"/>
        </w:rPr>
        <w:annotationRef/>
      </w:r>
      <w:r>
        <w:t>Article titles should be in sentence case.</w:t>
      </w:r>
    </w:p>
  </w:comment>
  <w:comment w:id="18" w:author="David Ward" w:date="2024-03-16T18:54:00Z" w:initials="DW">
    <w:p w14:paraId="1841B6D5" w14:textId="77777777" w:rsidR="00007A56" w:rsidRDefault="00007A56" w:rsidP="00007A56">
      <w:pPr>
        <w:pStyle w:val="CommentText"/>
      </w:pPr>
      <w:r>
        <w:rPr>
          <w:rStyle w:val="CommentReference"/>
        </w:rPr>
        <w:annotationRef/>
      </w:r>
      <w:r>
        <w:t>Article titles should be in sentence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513A08" w15:done="0"/>
  <w15:commentEx w15:paraId="0A757F95" w15:done="0"/>
  <w15:commentEx w15:paraId="5F5E7451" w15:done="0"/>
  <w15:commentEx w15:paraId="52F8CEB1" w15:done="0"/>
  <w15:commentEx w15:paraId="58D06C15" w15:done="0"/>
  <w15:commentEx w15:paraId="03B567E5" w15:done="0"/>
  <w15:commentEx w15:paraId="22520711" w15:done="0"/>
  <w15:commentEx w15:paraId="7039FC34" w15:done="0"/>
  <w15:commentEx w15:paraId="7B8D5584" w15:done="0"/>
  <w15:commentEx w15:paraId="7816A841" w15:done="0"/>
  <w15:commentEx w15:paraId="1841B6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55F0B3" w16cex:dateUtc="2024-03-16T22:42:00Z"/>
  <w16cex:commentExtensible w16cex:durableId="503466DC" w16cex:dateUtc="2024-03-16T22:43:00Z"/>
  <w16cex:commentExtensible w16cex:durableId="7ADDF360" w16cex:dateUtc="2024-03-16T22:46:00Z"/>
  <w16cex:commentExtensible w16cex:durableId="460BEB9B" w16cex:dateUtc="2024-03-16T22:47:00Z"/>
  <w16cex:commentExtensible w16cex:durableId="1B891573" w16cex:dateUtc="2024-03-16T22:48:00Z"/>
  <w16cex:commentExtensible w16cex:durableId="35473A37" w16cex:dateUtc="2024-03-16T22:50:00Z"/>
  <w16cex:commentExtensible w16cex:durableId="2D1960CA" w16cex:dateUtc="2024-03-16T22:51:00Z"/>
  <w16cex:commentExtensible w16cex:durableId="5FA466ED" w16cex:dateUtc="2024-03-16T22:52:00Z"/>
  <w16cex:commentExtensible w16cex:durableId="142DD0E0" w16cex:dateUtc="2024-03-16T22:53:00Z"/>
  <w16cex:commentExtensible w16cex:durableId="44C4CEE7" w16cex:dateUtc="2024-03-16T22:54:00Z"/>
  <w16cex:commentExtensible w16cex:durableId="53383441" w16cex:dateUtc="2024-03-16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513A08" w16cid:durableId="1255F0B3"/>
  <w16cid:commentId w16cid:paraId="0A757F95" w16cid:durableId="503466DC"/>
  <w16cid:commentId w16cid:paraId="5F5E7451" w16cid:durableId="7ADDF360"/>
  <w16cid:commentId w16cid:paraId="52F8CEB1" w16cid:durableId="460BEB9B"/>
  <w16cid:commentId w16cid:paraId="58D06C15" w16cid:durableId="1B891573"/>
  <w16cid:commentId w16cid:paraId="03B567E5" w16cid:durableId="35473A37"/>
  <w16cid:commentId w16cid:paraId="22520711" w16cid:durableId="2D1960CA"/>
  <w16cid:commentId w16cid:paraId="7039FC34" w16cid:durableId="5FA466ED"/>
  <w16cid:commentId w16cid:paraId="7B8D5584" w16cid:durableId="142DD0E0"/>
  <w16cid:commentId w16cid:paraId="7816A841" w16cid:durableId="44C4CEE7"/>
  <w16cid:commentId w16cid:paraId="1841B6D5" w16cid:durableId="533834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C2B72" w14:textId="77777777" w:rsidR="00404D52" w:rsidRDefault="00404D52">
      <w:pPr>
        <w:spacing w:line="240" w:lineRule="auto"/>
      </w:pPr>
      <w:r>
        <w:separator/>
      </w:r>
    </w:p>
  </w:endnote>
  <w:endnote w:type="continuationSeparator" w:id="0">
    <w:p w14:paraId="711C433B" w14:textId="77777777" w:rsidR="00404D52" w:rsidRDefault="00404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3C47" w14:textId="77777777" w:rsidR="00404D52" w:rsidRDefault="00404D52">
      <w:pPr>
        <w:spacing w:line="240" w:lineRule="auto"/>
      </w:pPr>
      <w:r>
        <w:separator/>
      </w:r>
    </w:p>
  </w:footnote>
  <w:footnote w:type="continuationSeparator" w:id="0">
    <w:p w14:paraId="3F0D815D" w14:textId="77777777" w:rsidR="00404D52" w:rsidRDefault="00404D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A" w14:textId="221BDDFB" w:rsidR="00E55408" w:rsidRDefault="00000000">
    <w:pPr>
      <w:pBdr>
        <w:top w:val="nil"/>
        <w:left w:val="nil"/>
        <w:bottom w:val="nil"/>
        <w:right w:val="nil"/>
        <w:between w:val="nil"/>
      </w:pBdr>
      <w:tabs>
        <w:tab w:val="right" w:pos="8640"/>
        <w:tab w:val="right" w:pos="8640"/>
        <w:tab w:val="right" w:pos="9360"/>
      </w:tabs>
      <w:ind w:firstLine="0"/>
      <w:rPr>
        <w:color w:val="000000"/>
      </w:rPr>
    </w:pPr>
    <w:r>
      <w:rPr>
        <w:sz w:val="20"/>
        <w:szCs w:val="20"/>
      </w:rPr>
      <w:t xml:space="preserve">     C. Brian Diggs, SR 953- Research for the 21</w:t>
    </w:r>
    <w:r>
      <w:rPr>
        <w:sz w:val="20"/>
        <w:szCs w:val="20"/>
        <w:vertAlign w:val="superscript"/>
      </w:rPr>
      <w:t>st</w:t>
    </w:r>
    <w:r>
      <w:rPr>
        <w:sz w:val="20"/>
        <w:szCs w:val="20"/>
      </w:rPr>
      <w:t xml:space="preserve"> Century, </w:t>
    </w:r>
    <w:r>
      <w:rPr>
        <w:color w:val="000000"/>
        <w:sz w:val="20"/>
        <w:szCs w:val="20"/>
      </w:rPr>
      <w:t>Assignment</w:t>
    </w:r>
    <w:r>
      <w:rPr>
        <w:sz w:val="20"/>
        <w:szCs w:val="20"/>
      </w:rPr>
      <w:t xml:space="preserve"> #4, Date 03/16/2024</w:t>
    </w:r>
    <w:r>
      <w:rPr>
        <w:color w:val="000000"/>
      </w:rPr>
      <w:t xml:space="preserve">                    </w:t>
    </w:r>
    <w:r>
      <w:rPr>
        <w:color w:val="000000"/>
      </w:rPr>
      <w:fldChar w:fldCharType="begin"/>
    </w:r>
    <w:r>
      <w:rPr>
        <w:color w:val="000000"/>
      </w:rPr>
      <w:instrText>PAGE</w:instrText>
    </w:r>
    <w:r>
      <w:rPr>
        <w:color w:val="000000"/>
      </w:rPr>
      <w:fldChar w:fldCharType="separate"/>
    </w:r>
    <w:r w:rsidR="0070619D">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408"/>
    <w:rsid w:val="00007A56"/>
    <w:rsid w:val="00404D52"/>
    <w:rsid w:val="005716F8"/>
    <w:rsid w:val="006326D5"/>
    <w:rsid w:val="0070619D"/>
    <w:rsid w:val="00E5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A830F"/>
  <w15:docId w15:val="{FCB2B58A-01A4-490C-B38C-D3BE4619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oy4PmUigRLLNQRdSZyKgKhZwqw==">CgMxLjAyDmgueDhhNTRkNXU3MjduMg5oLjc5Mzk5N2NlY2NzYTIOaC40NWRlNmlmenU1MWgyDWgudHgxeHV3MWdnNnEyDmgubTZzcDNyd21ld2RtMg5oLjFudDN4dHYyN3Y2ODIOaC5rbnVyMXA3ZHJ6d3M4AGojChRzdWdnZXN0Lmx1bzZtOTcyd2lvaRILQnJpYW4gRGlnZ3NyITFrSDFkVDB1cUZuV09qeGw2VUFpVVV5OUtyZjVWd0NwWQ==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2395</Words>
  <Characters>14227</Characters>
  <Application>Microsoft Office Word</Application>
  <DocSecurity>0</DocSecurity>
  <Lines>330</Lines>
  <Paragraphs>164</Paragraphs>
  <ScaleCrop>false</ScaleCrop>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4</cp:revision>
  <dcterms:created xsi:type="dcterms:W3CDTF">2024-03-16T19:53:00Z</dcterms:created>
  <dcterms:modified xsi:type="dcterms:W3CDTF">2024-03-18T13:03:00Z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6c6d04212d1e93becc30fa5e052966de39de7de56ec60628ca03b49379c083fd</vt:lpwstr>
  </property>
</Properties>
</file>