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</w:tabs>
        <w:spacing w:after="0" w:before="0" w:line="48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highlight w:val="white"/>
          <w:rtl w:val="0"/>
        </w:rPr>
        <w:t xml:space="preserve">Hermeneutics and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Kory Cooper</w:t>
      </w:r>
    </w:p>
    <w:p w:rsidR="00000000" w:rsidDel="00000000" w:rsidP="00000000" w:rsidRDefault="00000000" w:rsidRPr="00000000" w14:paraId="0000000A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Omega Graduate School</w:t>
      </w:r>
    </w:p>
    <w:p w:rsidR="00000000" w:rsidDel="00000000" w:rsidP="00000000" w:rsidRDefault="00000000" w:rsidRPr="00000000" w14:paraId="0000000C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 January 27, 2024</w:t>
      </w:r>
    </w:p>
    <w:p w:rsidR="00000000" w:rsidDel="00000000" w:rsidP="00000000" w:rsidRDefault="00000000" w:rsidRPr="00000000" w14:paraId="0000000E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8640"/>
        </w:tabs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8640"/>
        </w:tabs>
        <w:spacing w:line="240" w:lineRule="auto"/>
        <w:ind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Course Professor</w:t>
      </w:r>
    </w:p>
    <w:p w:rsidR="00000000" w:rsidDel="00000000" w:rsidP="00000000" w:rsidRDefault="00000000" w:rsidRPr="00000000" w14:paraId="00000016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highlight w:val="white"/>
          <w:rtl w:val="0"/>
        </w:rPr>
        <w:t xml:space="preserve"> Dr. Ken Schmidt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lineRule="auto"/>
        <w:rPr>
          <w:color w:val="161719"/>
        </w:rPr>
      </w:pPr>
      <w:r w:rsidDel="00000000" w:rsidR="00000000" w:rsidRPr="00000000">
        <w:rPr>
          <w:color w:val="161719"/>
          <w:rtl w:val="0"/>
        </w:rPr>
        <w:t xml:space="preserve">As a teacher, I have realized that my past experiences and societal conditioning often influence my interpretations and interactions in my classroom. I remember a time when my preconceived ideas and thoughts about certain students affected my expectations of their performance and behavior. Initially, I interacted with them differently, not giving them the same level of encouragement or attention as others. 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lineRule="auto"/>
        <w:rPr>
          <w:color w:val="1617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lineRule="auto"/>
        <w:rPr>
          <w:color w:val="161719"/>
        </w:rPr>
      </w:pPr>
      <w:r w:rsidDel="00000000" w:rsidR="00000000" w:rsidRPr="00000000">
        <w:rPr>
          <w:color w:val="161719"/>
          <w:rtl w:val="0"/>
        </w:rPr>
        <w:t xml:space="preserve">However, this experience became a pivotal moment of learning and growth, comparable to what Hans-Georg Gadamer describes as a "fusion of horizons." This concept surrounds the blending of viewpoints and understandings to form a more comprehensive perspective. Throughout the academic year, I made a bigger effort to connect and communicate with the students I had pre-judged, striving to understand their individual contexts and learning styles. This effort to connect and communicate led to a profound shift in my perception and a deeper understanding of the uniqueness and differences of each student. I’m happy to report that many of my prejudices were wrong and some of these students I now prefer to be around.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lineRule="auto"/>
        <w:rPr>
          <w:color w:val="1617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lineRule="auto"/>
        <w:rPr/>
      </w:pPr>
      <w:r w:rsidDel="00000000" w:rsidR="00000000" w:rsidRPr="00000000">
        <w:rPr>
          <w:color w:val="161719"/>
          <w:rtl w:val="0"/>
        </w:rPr>
        <w:t xml:space="preserve">This experience has transformed my teaching career, emphasizing the importance of approaching each student without preconceived notions which I find hard to do at times and fostering an inclusive and understanding learning environment. I now embrace the philosophy that effective teaching is not just about imparting knowledge but also about personal growth and empathy towards students. This journey has made me a more adaptable, empathetic, and effective educator.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640"/>
        <w:tab w:val="right" w:leader="none" w:pos="8640"/>
        <w:tab w:val="right" w:leader="none" w:pos="9360"/>
      </w:tabs>
      <w:spacing w:after="0" w:before="0" w:line="48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Kory Cooper,    Com 803-12,  </w:t>
    </w:r>
    <w:r w:rsidDel="00000000" w:rsidR="00000000" w:rsidRPr="00000000">
      <w:rPr>
        <w:rtl w:val="0"/>
      </w:rPr>
      <w:t xml:space="preserve">   </w:t>
    </w:r>
    <w:r w:rsidDel="00000000" w:rsidR="00000000" w:rsidRPr="00000000">
      <w:rPr>
        <w:highlight w:val="white"/>
        <w:rtl w:val="0"/>
      </w:rPr>
      <w:t xml:space="preserve">Hermeneutics and Communication</w:t>
    </w:r>
    <w:r w:rsidDel="00000000" w:rsidR="00000000" w:rsidRPr="00000000">
      <w:rPr>
        <w:rtl w:val="0"/>
      </w:rPr>
      <w:t xml:space="preserve">,</w:t>
    </w:r>
    <w:r w:rsidDel="00000000" w:rsidR="00000000" w:rsidRPr="00000000">
      <w:rPr>
        <w:sz w:val="20"/>
        <w:szCs w:val="20"/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Assignment</w:t>
    </w:r>
    <w:r w:rsidDel="00000000" w:rsidR="00000000" w:rsidRPr="00000000">
      <w:rPr>
        <w:sz w:val="20"/>
        <w:szCs w:val="20"/>
        <w:rtl w:val="0"/>
      </w:rPr>
      <w:t xml:space="preserve"> 1,      01/27/2024)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  <w:tab/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tabs>
          <w:tab w:val="right" w:leader="none" w:pos="8640"/>
        </w:tabs>
        <w:spacing w:line="48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ind w:firstLine="0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ind w:firstLine="0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pageBreakBefore w:val="0"/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ind w:firstLine="0"/>
      <w:jc w:val="center"/>
    </w:pPr>
    <w:rPr/>
  </w:style>
  <w:style w:type="paragraph" w:styleId="Normal" w:default="1">
    <w:name w:val="Normal"/>
    <w:qFormat w:val="1"/>
    <w:rsid w:val="009609A7"/>
    <w:pPr>
      <w:tabs>
        <w:tab w:val="right" w:leader="dot" w:pos="8640"/>
      </w:tabs>
      <w:suppressAutoHyphens w:val="1"/>
      <w:autoSpaceDE w:val="0"/>
      <w:autoSpaceDN w:val="0"/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BodyText"/>
    <w:next w:val="Normal"/>
    <w:qFormat w:val="1"/>
    <w:rsid w:val="00126E45"/>
    <w:pPr>
      <w:ind w:firstLine="0"/>
      <w:jc w:val="center"/>
      <w:outlineLvl w:val="0"/>
    </w:pPr>
    <w:rPr>
      <w:b w:val="1"/>
    </w:rPr>
  </w:style>
  <w:style w:type="paragraph" w:styleId="Heading2">
    <w:name w:val="heading 2"/>
    <w:basedOn w:val="APALevel3"/>
    <w:next w:val="Normal"/>
    <w:qFormat w:val="1"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qFormat w:val="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 w:val="1"/>
    <w:rPr>
      <w:b w:val="1"/>
      <w:bCs w:val="1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 w:val="1"/>
  </w:style>
  <w:style w:type="character" w:styleId="FootnoteReference">
    <w:name w:val="footnote reference"/>
    <w:semiHidden w:val="1"/>
    <w:rPr>
      <w:vertAlign w:val="superscript"/>
    </w:rPr>
  </w:style>
  <w:style w:type="paragraph" w:styleId="Title">
    <w:name w:val="Title"/>
    <w:basedOn w:val="TOC3"/>
    <w:qFormat w:val="1"/>
    <w:rsid w:val="00FA325C"/>
    <w:pPr>
      <w:keepNext w:val="1"/>
      <w:ind w:firstLine="0"/>
    </w:pPr>
  </w:style>
  <w:style w:type="paragraph" w:styleId="APALevel1" w:customStyle="1">
    <w:name w:val="APA Level 1"/>
    <w:basedOn w:val="Heading1"/>
    <w:next w:val="BodyText"/>
    <w:rsid w:val="00126E45"/>
  </w:style>
  <w:style w:type="paragraph" w:styleId="APALevel2" w:customStyle="1">
    <w:name w:val="APA Level 2"/>
    <w:basedOn w:val="Heading2"/>
    <w:next w:val="BodyText"/>
    <w:rsid w:val="00126E45"/>
  </w:style>
  <w:style w:type="paragraph" w:styleId="APALevel3" w:customStyle="1">
    <w:name w:val="APA Level 3"/>
    <w:basedOn w:val="APALevel1"/>
    <w:next w:val="BodyText"/>
    <w:pPr>
      <w:widowControl w:val="0"/>
      <w:adjustRightInd w:val="0"/>
      <w:jc w:val="left"/>
      <w:outlineLvl w:val="3"/>
    </w:pPr>
    <w:rPr>
      <w:i w:val="1"/>
      <w:iCs w:val="1"/>
    </w:rPr>
  </w:style>
  <w:style w:type="paragraph" w:styleId="APALevel4" w:customStyle="1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 w:val="1"/>
      <w:iCs w:val="1"/>
    </w:rPr>
  </w:style>
  <w:style w:type="paragraph" w:styleId="APALevel5" w:customStyle="1">
    <w:name w:val="APA Level 5"/>
    <w:basedOn w:val="APALevel1"/>
    <w:rPr>
      <w:caps w:val="1"/>
    </w:rPr>
  </w:style>
  <w:style w:type="paragraph" w:styleId="APALevel5noTOC" w:customStyle="1">
    <w:name w:val="APA Level 5 no TOC"/>
    <w:basedOn w:val="APALevel5"/>
    <w:pPr>
      <w:outlineLvl w:val="9"/>
    </w:pPr>
  </w:style>
  <w:style w:type="paragraph" w:styleId="APAReference" w:customStyle="1">
    <w:name w:val="APA Reference"/>
    <w:next w:val="Bibliography"/>
    <w:rsid w:val="0005508E"/>
    <w:pPr>
      <w:keepLines w:val="1"/>
      <w:autoSpaceDE w:val="0"/>
      <w:autoSpaceDN w:val="0"/>
      <w:adjustRightInd w:val="0"/>
      <w:spacing w:before="240" w:line="480" w:lineRule="auto"/>
      <w:ind w:left="720" w:hanging="720"/>
    </w:pPr>
    <w:rPr>
      <w:sz w:val="24"/>
      <w:szCs w:val="24"/>
    </w:r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styleId="BlockText2" w:customStyle="1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 w:val="1"/>
    <w:pPr>
      <w:spacing w:after="120" w:before="120"/>
    </w:pPr>
    <w:rPr>
      <w:b w:val="1"/>
      <w:bCs w:val="1"/>
    </w:rPr>
  </w:style>
  <w:style w:type="paragraph" w:styleId="CenteredTextSingleSpace" w:customStyle="1">
    <w:name w:val="Centered Text Single Space"/>
    <w:basedOn w:val="Normal"/>
    <w:pPr>
      <w:jc w:val="center"/>
    </w:pPr>
  </w:style>
  <w:style w:type="paragraph" w:styleId="FlushLeft" w:customStyle="1">
    <w:name w:val="Flush Left"/>
    <w:pPr>
      <w:widowControl w:val="0"/>
      <w:autoSpaceDE w:val="0"/>
      <w:autoSpaceDN w:val="0"/>
      <w:adjustRightInd w:val="0"/>
      <w:spacing w:line="480" w:lineRule="auto"/>
    </w:pPr>
    <w:rPr>
      <w:sz w:val="24"/>
      <w:szCs w:val="24"/>
    </w:rPr>
  </w:style>
  <w:style w:type="paragraph" w:styleId="FigureCaption" w:customStyle="1">
    <w:name w:val="Figure Caption"/>
    <w:basedOn w:val="FlushLeft"/>
    <w:pPr>
      <w:keepNext w:val="1"/>
      <w:keepLines w:val="1"/>
      <w:widowControl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 w:val="1"/>
      <w:spacing w:before="240" w:line="240" w:lineRule="auto"/>
    </w:pPr>
    <w:rPr>
      <w:i w:val="1"/>
      <w:iCs w:val="1"/>
    </w:rPr>
  </w:style>
  <w:style w:type="paragraph" w:styleId="FigureCaptionHeading" w:customStyle="1">
    <w:name w:val="Figure Caption Heading"/>
    <w:basedOn w:val="FigureCaption"/>
    <w:pPr>
      <w:spacing w:after="480" w:before="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styleId="TableHeadingTitle" w:customStyle="1">
    <w:name w:val="Table Heading Title"/>
    <w:basedOn w:val="FlushLeft"/>
    <w:pPr>
      <w:keepNext w:val="1"/>
      <w:keepLines w:val="1"/>
      <w:widowControl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 w:val="1"/>
      <w:spacing w:before="240" w:line="240" w:lineRule="auto"/>
    </w:pPr>
    <w:rPr>
      <w:i w:val="1"/>
      <w:iCs w:val="1"/>
    </w:rPr>
  </w:style>
  <w:style w:type="paragraph" w:styleId="TableBodyText" w:customStyle="1">
    <w:name w:val="Table Body Text"/>
    <w:basedOn w:val="TableHeadingTitle"/>
    <w:rPr>
      <w:i w:val="0"/>
      <w:iCs w:val="0"/>
      <w:sz w:val="20"/>
      <w:szCs w:val="20"/>
    </w:rPr>
  </w:style>
  <w:style w:type="paragraph" w:styleId="TableCaption" w:customStyle="1">
    <w:name w:val="Table Caption"/>
    <w:basedOn w:val="Caption"/>
    <w:pPr>
      <w:keepNext w:val="1"/>
      <w:keepLines w:val="1"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 w:val="1"/>
    <w:pPr>
      <w:ind w:left="480" w:hanging="480"/>
    </w:pPr>
  </w:style>
  <w:style w:type="paragraph" w:styleId="TOC1">
    <w:name w:val="toc 1"/>
    <w:basedOn w:val="Normal"/>
    <w:next w:val="Normal"/>
    <w:autoRedefine w:val="1"/>
    <w:semiHidden w:val="1"/>
    <w:pPr>
      <w:tabs>
        <w:tab w:val="right" w:leader="dot" w:pos="9360"/>
      </w:tabs>
      <w:spacing w:before="240"/>
      <w:ind w:left="720" w:right="720" w:hanging="720"/>
      <w:outlineLvl w:val="0"/>
    </w:pPr>
    <w:rPr>
      <w:noProof w:val="1"/>
    </w:rPr>
  </w:style>
  <w:style w:type="paragraph" w:styleId="TOC2">
    <w:name w:val="toc 2"/>
    <w:basedOn w:val="Normal"/>
    <w:next w:val="Normal"/>
    <w:autoRedefine w:val="1"/>
    <w:semiHidden w:val="1"/>
    <w:pPr>
      <w:tabs>
        <w:tab w:val="right" w:leader="dot" w:pos="9360"/>
      </w:tabs>
      <w:ind w:left="1080" w:right="720" w:hanging="720"/>
    </w:pPr>
    <w:rPr>
      <w:noProof w:val="1"/>
    </w:rPr>
  </w:style>
  <w:style w:type="paragraph" w:styleId="TOC3">
    <w:name w:val="toc 3"/>
    <w:basedOn w:val="Normal"/>
    <w:next w:val="Normal"/>
    <w:autoRedefine w:val="1"/>
    <w:semiHidden w:val="1"/>
    <w:rsid w:val="00D05438"/>
    <w:pPr>
      <w:jc w:val="center"/>
    </w:pPr>
  </w:style>
  <w:style w:type="paragraph" w:styleId="TOC4">
    <w:name w:val="toc 4"/>
    <w:basedOn w:val="Normal"/>
    <w:next w:val="Normal"/>
    <w:autoRedefine w:val="1"/>
    <w:semiHidden w:val="1"/>
    <w:pPr>
      <w:ind w:left="1800" w:right="720" w:hanging="720"/>
    </w:pPr>
  </w:style>
  <w:style w:type="paragraph" w:styleId="TOC5">
    <w:name w:val="toc 5"/>
    <w:basedOn w:val="Normal"/>
    <w:next w:val="Normal"/>
    <w:autoRedefine w:val="1"/>
    <w:semiHidden w:val="1"/>
    <w:pPr>
      <w:ind w:left="2160" w:right="720" w:hanging="720"/>
    </w:pPr>
  </w:style>
  <w:style w:type="paragraph" w:styleId="TOC6">
    <w:name w:val="toc 6"/>
    <w:basedOn w:val="Normal"/>
    <w:next w:val="Normal"/>
    <w:autoRedefine w:val="1"/>
    <w:semiHidden w:val="1"/>
    <w:pPr>
      <w:ind w:left="1200"/>
    </w:pPr>
  </w:style>
  <w:style w:type="paragraph" w:styleId="TOC7">
    <w:name w:val="toc 7"/>
    <w:basedOn w:val="Normal"/>
    <w:next w:val="Normal"/>
    <w:autoRedefine w:val="1"/>
    <w:semiHidden w:val="1"/>
    <w:pPr>
      <w:ind w:left="1440"/>
    </w:pPr>
  </w:style>
  <w:style w:type="paragraph" w:styleId="TOC8">
    <w:name w:val="toc 8"/>
    <w:basedOn w:val="Normal"/>
    <w:next w:val="Normal"/>
    <w:autoRedefine w:val="1"/>
    <w:semiHidden w:val="1"/>
    <w:pPr>
      <w:ind w:left="1680"/>
    </w:pPr>
  </w:style>
  <w:style w:type="paragraph" w:styleId="TOC9">
    <w:name w:val="toc 9"/>
    <w:basedOn w:val="Normal"/>
    <w:next w:val="Normal"/>
    <w:autoRedefine w:val="1"/>
    <w:semiHidden w:val="1"/>
    <w:pPr>
      <w:ind w:left="1920"/>
    </w:pPr>
  </w:style>
  <w:style w:type="character" w:styleId="CommentReference">
    <w:name w:val="annotation reference"/>
    <w:semiHidden w:val="1"/>
    <w:rPr>
      <w:sz w:val="16"/>
      <w:szCs w:val="16"/>
    </w:rPr>
  </w:style>
  <w:style w:type="paragraph" w:styleId="CommentText">
    <w:name w:val="annotation text"/>
    <w:basedOn w:val="Normal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 w:val="1"/>
    <w:rPr>
      <w:b w:val="1"/>
      <w:bCs w:val="1"/>
    </w:r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BodyTextChar" w:customStyle="1">
    <w:name w:val="Body Text Char"/>
    <w:rPr>
      <w:sz w:val="24"/>
      <w:szCs w:val="24"/>
      <w:lang w:eastAsia="en-US" w:val="en-US"/>
    </w:rPr>
  </w:style>
  <w:style w:type="paragraph" w:styleId="AnnotatedBibliography" w:customStyle="1">
    <w:name w:val="Annotated Bibliography"/>
    <w:basedOn w:val="APAReference"/>
    <w:pPr>
      <w:keepNext w:val="1"/>
      <w:spacing w:after="240" w:before="720"/>
    </w:pPr>
  </w:style>
  <w:style w:type="paragraph" w:styleId="APALevel1noTOC" w:customStyle="1">
    <w:name w:val="APA Level 1 no TOC"/>
    <w:basedOn w:val="APALevel1"/>
    <w:pPr>
      <w:outlineLvl w:val="9"/>
    </w:pPr>
  </w:style>
  <w:style w:type="character" w:styleId="FooterChar" w:customStyle="1">
    <w:name w:val="Footer Char"/>
    <w:link w:val="Footer"/>
    <w:uiPriority w:val="99"/>
    <w:rsid w:val="00D108B8"/>
    <w:rPr>
      <w:sz w:val="24"/>
      <w:szCs w:val="24"/>
    </w:rPr>
  </w:style>
  <w:style w:type="character" w:styleId="HeaderChar" w:customStyle="1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 w:val="1"/>
      <w:autoSpaceDN w:val="1"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D7153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yp48wkeufeG0SyDNrHMwWxikA==">CgMxLjA4AHIhMWpkeDJRZkdaSEVkN1VxTjRLYU43aE92UmdZb2lpTDFs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2020-06-03T20:38:00Z</dcterms:created>
  <dc:creator>None;Marsha Harwell</dc:creator>
</cp:coreProperties>
</file>