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26D0C" w14:textId="3B3B4FB4" w:rsidR="000A74B8" w:rsidRPr="000A74B8" w:rsidRDefault="000A74B8" w:rsidP="000A74B8">
      <w:pPr>
        <w:pStyle w:val="NormalWeb"/>
        <w:jc w:val="center"/>
        <w:rPr>
          <w:rFonts w:ascii="Verdana" w:eastAsia="Times New Roman" w:hAnsi="Verdana"/>
          <w:b/>
          <w:bCs/>
          <w:kern w:val="0"/>
          <w:sz w:val="27"/>
          <w:szCs w:val="27"/>
          <w14:ligatures w14:val="none"/>
        </w:rPr>
      </w:pPr>
      <w:bookmarkStart w:id="0" w:name="_Hlk158323082"/>
      <w:r w:rsidRPr="000A74B8">
        <w:rPr>
          <w:rFonts w:ascii="Verdana" w:eastAsia="Times New Roman" w:hAnsi="Verdana"/>
          <w:b/>
          <w:bCs/>
          <w:kern w:val="0"/>
          <w:sz w:val="27"/>
          <w:szCs w:val="27"/>
          <w14:ligatures w14:val="none"/>
        </w:rPr>
        <w:t>IRB Application</w:t>
      </w:r>
    </w:p>
    <w:tbl>
      <w:tblPr>
        <w:tblW w:w="15299" w:type="dxa"/>
        <w:tblCellMar>
          <w:left w:w="0" w:type="dxa"/>
          <w:right w:w="0" w:type="dxa"/>
        </w:tblCellMar>
        <w:tblLook w:val="04A0" w:firstRow="1" w:lastRow="0" w:firstColumn="1" w:lastColumn="0" w:noHBand="0" w:noVBand="1"/>
      </w:tblPr>
      <w:tblGrid>
        <w:gridCol w:w="12698"/>
        <w:gridCol w:w="2580"/>
        <w:gridCol w:w="6"/>
        <w:gridCol w:w="15"/>
      </w:tblGrid>
      <w:tr w:rsidR="000A74B8" w:rsidRPr="000A74B8" w14:paraId="6299FD03" w14:textId="77777777" w:rsidTr="00D22D55">
        <w:tc>
          <w:tcPr>
            <w:tcW w:w="12441" w:type="dxa"/>
            <w:noWrap/>
            <w:hideMark/>
          </w:tcPr>
          <w:tbl>
            <w:tblPr>
              <w:tblW w:w="11084" w:type="dxa"/>
              <w:tblCellMar>
                <w:left w:w="0" w:type="dxa"/>
                <w:right w:w="0" w:type="dxa"/>
              </w:tblCellMar>
              <w:tblLook w:val="04A0" w:firstRow="1" w:lastRow="0" w:firstColumn="1" w:lastColumn="0" w:noHBand="0" w:noVBand="1"/>
            </w:tblPr>
            <w:tblGrid>
              <w:gridCol w:w="11084"/>
            </w:tblGrid>
            <w:tr w:rsidR="000A74B8" w:rsidRPr="000A74B8" w14:paraId="5FF2030B" w14:textId="77777777" w:rsidTr="00D22D55">
              <w:tc>
                <w:tcPr>
                  <w:tcW w:w="0" w:type="auto"/>
                  <w:vAlign w:val="center"/>
                  <w:hideMark/>
                </w:tcPr>
                <w:p w14:paraId="3FCE146A" w14:textId="77777777" w:rsidR="000A74B8" w:rsidRPr="000A74B8" w:rsidRDefault="000A74B8" w:rsidP="000A74B8">
                  <w:pPr>
                    <w:spacing w:before="100" w:beforeAutospacing="1" w:after="100" w:afterAutospacing="1" w:line="300" w:lineRule="atLeast"/>
                    <w:outlineLvl w:val="2"/>
                    <w:rPr>
                      <w:rFonts w:ascii="Roboto" w:eastAsia="Times New Roman" w:hAnsi="Roboto" w:cs="Times New Roman"/>
                      <w:b/>
                      <w:bCs/>
                      <w:color w:val="5F6368"/>
                      <w:kern w:val="0"/>
                      <w:sz w:val="27"/>
                      <w:szCs w:val="27"/>
                      <w14:ligatures w14:val="none"/>
                    </w:rPr>
                  </w:pPr>
                  <w:r w:rsidRPr="000A74B8">
                    <w:rPr>
                      <w:rFonts w:ascii="Roboto" w:eastAsia="Times New Roman" w:hAnsi="Roboto" w:cs="Times New Roman"/>
                      <w:b/>
                      <w:bCs/>
                      <w:color w:val="1F1F1F"/>
                      <w:kern w:val="0"/>
                      <w:sz w:val="27"/>
                      <w:szCs w:val="27"/>
                      <w14:ligatures w14:val="none"/>
                    </w:rPr>
                    <w:t>Curtis McClane</w:t>
                  </w:r>
                  <w:r w:rsidRPr="000A74B8">
                    <w:rPr>
                      <w:rFonts w:ascii="Roboto" w:eastAsia="Times New Roman" w:hAnsi="Roboto" w:cs="Times New Roman"/>
                      <w:b/>
                      <w:bCs/>
                      <w:color w:val="5F6368"/>
                      <w:kern w:val="0"/>
                      <w:sz w:val="27"/>
                      <w:szCs w:val="27"/>
                      <w14:ligatures w14:val="none"/>
                    </w:rPr>
                    <w:t> </w:t>
                  </w:r>
                  <w:r w:rsidRPr="000A74B8">
                    <w:rPr>
                      <w:rFonts w:ascii="Roboto" w:eastAsia="Times New Roman" w:hAnsi="Roboto" w:cs="Times New Roman"/>
                      <w:b/>
                      <w:bCs/>
                      <w:color w:val="5E5E5E"/>
                      <w:kern w:val="0"/>
                      <w:sz w:val="27"/>
                      <w:szCs w:val="27"/>
                      <w14:ligatures w14:val="none"/>
                    </w:rPr>
                    <w:t>&lt;cao@ogs.edu&gt;</w:t>
                  </w:r>
                </w:p>
              </w:tc>
            </w:tr>
          </w:tbl>
          <w:p w14:paraId="626BA359" w14:textId="77777777" w:rsidR="000A74B8" w:rsidRPr="000A74B8" w:rsidRDefault="000A74B8" w:rsidP="000A74B8">
            <w:pPr>
              <w:spacing w:after="0" w:line="300" w:lineRule="atLeast"/>
              <w:rPr>
                <w:rFonts w:ascii="Roboto" w:eastAsia="Times New Roman" w:hAnsi="Roboto" w:cs="Times New Roman"/>
                <w:kern w:val="0"/>
                <w:sz w:val="24"/>
                <w:szCs w:val="24"/>
                <w14:ligatures w14:val="none"/>
              </w:rPr>
            </w:pPr>
          </w:p>
        </w:tc>
        <w:tc>
          <w:tcPr>
            <w:tcW w:w="0" w:type="auto"/>
            <w:noWrap/>
            <w:hideMark/>
          </w:tcPr>
          <w:p w14:paraId="56666BD1" w14:textId="77777777" w:rsidR="000A74B8" w:rsidRPr="000A74B8" w:rsidRDefault="000A74B8" w:rsidP="000A74B8">
            <w:pPr>
              <w:spacing w:after="0" w:line="240" w:lineRule="auto"/>
              <w:jc w:val="right"/>
              <w:rPr>
                <w:rFonts w:ascii="Roboto" w:eastAsia="Times New Roman" w:hAnsi="Roboto" w:cs="Times New Roman"/>
                <w:color w:val="222222"/>
                <w:kern w:val="0"/>
                <w:sz w:val="24"/>
                <w:szCs w:val="24"/>
                <w14:ligatures w14:val="none"/>
              </w:rPr>
            </w:pPr>
            <w:r w:rsidRPr="000A74B8">
              <w:rPr>
                <w:rFonts w:ascii="Roboto" w:eastAsia="Times New Roman" w:hAnsi="Roboto" w:cs="Times New Roman"/>
                <w:color w:val="5E5E5E"/>
                <w:kern w:val="0"/>
                <w:sz w:val="24"/>
                <w:szCs w:val="24"/>
                <w14:ligatures w14:val="none"/>
              </w:rPr>
              <w:t>Nov 22, 2023, 11:27 AM</w:t>
            </w:r>
          </w:p>
        </w:tc>
        <w:tc>
          <w:tcPr>
            <w:tcW w:w="0" w:type="auto"/>
            <w:noWrap/>
            <w:hideMark/>
          </w:tcPr>
          <w:p w14:paraId="32430CA4" w14:textId="77777777" w:rsidR="000A74B8" w:rsidRPr="000A74B8" w:rsidRDefault="000A74B8" w:rsidP="000A74B8">
            <w:pPr>
              <w:spacing w:after="0" w:line="240" w:lineRule="auto"/>
              <w:jc w:val="right"/>
              <w:rPr>
                <w:rFonts w:ascii="Roboto" w:eastAsia="Times New Roman" w:hAnsi="Roboto" w:cs="Times New Roman"/>
                <w:color w:val="222222"/>
                <w:kern w:val="0"/>
                <w:sz w:val="24"/>
                <w:szCs w:val="24"/>
                <w14:ligatures w14:val="none"/>
              </w:rPr>
            </w:pPr>
          </w:p>
        </w:tc>
        <w:tc>
          <w:tcPr>
            <w:tcW w:w="0" w:type="auto"/>
            <w:vMerge w:val="restart"/>
            <w:noWrap/>
            <w:hideMark/>
          </w:tcPr>
          <w:p w14:paraId="5148AFA4" w14:textId="77777777" w:rsidR="000A74B8" w:rsidRPr="000A74B8" w:rsidRDefault="000A74B8" w:rsidP="000A74B8">
            <w:pPr>
              <w:spacing w:after="0" w:line="270" w:lineRule="atLeast"/>
              <w:jc w:val="center"/>
              <w:rPr>
                <w:rFonts w:ascii="Roboto" w:eastAsia="Times New Roman" w:hAnsi="Roboto" w:cs="Times New Roman"/>
                <w:color w:val="444444"/>
                <w:kern w:val="0"/>
                <w:sz w:val="24"/>
                <w:szCs w:val="24"/>
                <w14:ligatures w14:val="none"/>
              </w:rPr>
            </w:pPr>
            <w:r w:rsidRPr="000A74B8">
              <w:rPr>
                <w:rFonts w:ascii="Roboto" w:eastAsia="Times New Roman" w:hAnsi="Roboto" w:cs="Times New Roman"/>
                <w:noProof/>
                <w:color w:val="444444"/>
                <w:kern w:val="0"/>
                <w:sz w:val="24"/>
                <w:szCs w:val="24"/>
                <w14:ligatures w14:val="none"/>
              </w:rPr>
              <w:drawing>
                <wp:inline distT="0" distB="0" distL="0" distR="0" wp14:anchorId="3DB7353D" wp14:editId="388232DD">
                  <wp:extent cx="9525" cy="9525"/>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C870C07" w14:textId="77777777" w:rsidR="000A74B8" w:rsidRPr="000A74B8" w:rsidRDefault="000A74B8" w:rsidP="000A74B8">
            <w:pPr>
              <w:spacing w:after="0" w:line="270" w:lineRule="atLeast"/>
              <w:jc w:val="center"/>
              <w:rPr>
                <w:rFonts w:ascii="Roboto" w:eastAsia="Times New Roman" w:hAnsi="Roboto" w:cs="Times New Roman"/>
                <w:color w:val="444444"/>
                <w:kern w:val="0"/>
                <w:sz w:val="24"/>
                <w:szCs w:val="24"/>
                <w14:ligatures w14:val="none"/>
              </w:rPr>
            </w:pPr>
            <w:r w:rsidRPr="000A74B8">
              <w:rPr>
                <w:rFonts w:ascii="Roboto" w:eastAsia="Times New Roman" w:hAnsi="Roboto" w:cs="Times New Roman"/>
                <w:noProof/>
                <w:color w:val="444444"/>
                <w:kern w:val="0"/>
                <w:sz w:val="24"/>
                <w:szCs w:val="24"/>
                <w14:ligatures w14:val="none"/>
              </w:rPr>
              <w:drawing>
                <wp:inline distT="0" distB="0" distL="0" distR="0" wp14:anchorId="75E6099F" wp14:editId="150C0197">
                  <wp:extent cx="9525" cy="9525"/>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3E56680" w14:textId="77777777" w:rsidR="000A74B8" w:rsidRPr="000A74B8" w:rsidRDefault="000A74B8" w:rsidP="000A74B8">
            <w:pPr>
              <w:spacing w:after="0" w:line="270" w:lineRule="atLeast"/>
              <w:jc w:val="center"/>
              <w:rPr>
                <w:rFonts w:ascii="Roboto" w:eastAsia="Times New Roman" w:hAnsi="Roboto" w:cs="Times New Roman"/>
                <w:color w:val="444444"/>
                <w:kern w:val="0"/>
                <w:sz w:val="24"/>
                <w:szCs w:val="24"/>
                <w14:ligatures w14:val="none"/>
              </w:rPr>
            </w:pPr>
            <w:r w:rsidRPr="000A74B8">
              <w:rPr>
                <w:rFonts w:ascii="Roboto" w:eastAsia="Times New Roman" w:hAnsi="Roboto" w:cs="Times New Roman"/>
                <w:noProof/>
                <w:color w:val="444444"/>
                <w:kern w:val="0"/>
                <w:sz w:val="24"/>
                <w:szCs w:val="24"/>
                <w14:ligatures w14:val="none"/>
              </w:rPr>
              <w:drawing>
                <wp:inline distT="0" distB="0" distL="0" distR="0" wp14:anchorId="08A5B5D5" wp14:editId="583D53CA">
                  <wp:extent cx="9525" cy="9525"/>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A74B8" w:rsidRPr="000A74B8" w14:paraId="6CD33288" w14:textId="77777777" w:rsidTr="00D22D55">
        <w:tc>
          <w:tcPr>
            <w:tcW w:w="0" w:type="auto"/>
            <w:gridSpan w:val="3"/>
            <w:vAlign w:val="center"/>
            <w:hideMark/>
          </w:tcPr>
          <w:tbl>
            <w:tblPr>
              <w:tblW w:w="15283" w:type="dxa"/>
              <w:tblCellMar>
                <w:left w:w="0" w:type="dxa"/>
                <w:right w:w="0" w:type="dxa"/>
              </w:tblCellMar>
              <w:tblLook w:val="04A0" w:firstRow="1" w:lastRow="0" w:firstColumn="1" w:lastColumn="0" w:noHBand="0" w:noVBand="1"/>
            </w:tblPr>
            <w:tblGrid>
              <w:gridCol w:w="15283"/>
            </w:tblGrid>
            <w:tr w:rsidR="000A74B8" w:rsidRPr="000A74B8" w14:paraId="4796BEC4" w14:textId="77777777" w:rsidTr="00D22D55">
              <w:tc>
                <w:tcPr>
                  <w:tcW w:w="0" w:type="auto"/>
                  <w:noWrap/>
                  <w:vAlign w:val="center"/>
                  <w:hideMark/>
                </w:tcPr>
                <w:p w14:paraId="488C44FD" w14:textId="77777777" w:rsidR="000A74B8" w:rsidRPr="000A74B8" w:rsidRDefault="000A74B8" w:rsidP="000A74B8">
                  <w:pPr>
                    <w:spacing w:after="0" w:line="300" w:lineRule="atLeast"/>
                    <w:rPr>
                      <w:rFonts w:ascii="Times New Roman" w:eastAsia="Times New Roman" w:hAnsi="Times New Roman" w:cs="Times New Roman"/>
                      <w:kern w:val="0"/>
                      <w:sz w:val="24"/>
                      <w:szCs w:val="24"/>
                      <w14:ligatures w14:val="none"/>
                    </w:rPr>
                  </w:pPr>
                  <w:r w:rsidRPr="000A74B8">
                    <w:rPr>
                      <w:rFonts w:ascii="Roboto" w:eastAsia="Times New Roman" w:hAnsi="Roboto" w:cs="Times New Roman"/>
                      <w:color w:val="5E5E5E"/>
                      <w:kern w:val="0"/>
                      <w:sz w:val="24"/>
                      <w:szCs w:val="24"/>
                      <w14:ligatures w14:val="none"/>
                    </w:rPr>
                    <w:t>to me, Curtis, David</w:t>
                  </w:r>
                </w:p>
                <w:p w14:paraId="483F8323" w14:textId="77777777" w:rsidR="000A74B8" w:rsidRPr="000A74B8" w:rsidRDefault="000A74B8" w:rsidP="000A74B8">
                  <w:pPr>
                    <w:spacing w:after="0" w:line="300" w:lineRule="atLeast"/>
                    <w:textAlignment w:val="top"/>
                    <w:rPr>
                      <w:rFonts w:ascii="Times New Roman" w:eastAsia="Times New Roman" w:hAnsi="Times New Roman" w:cs="Times New Roman"/>
                      <w:kern w:val="0"/>
                      <w:sz w:val="24"/>
                      <w:szCs w:val="24"/>
                      <w14:ligatures w14:val="none"/>
                    </w:rPr>
                  </w:pPr>
                  <w:r w:rsidRPr="000A74B8">
                    <w:rPr>
                      <w:rFonts w:ascii="Times New Roman" w:eastAsia="Times New Roman" w:hAnsi="Times New Roman" w:cs="Times New Roman"/>
                      <w:noProof/>
                      <w:kern w:val="0"/>
                      <w:sz w:val="24"/>
                      <w:szCs w:val="24"/>
                      <w14:ligatures w14:val="none"/>
                    </w:rPr>
                    <w:drawing>
                      <wp:inline distT="0" distB="0" distL="0" distR="0" wp14:anchorId="43C45B0D" wp14:editId="5EE5E66D">
                        <wp:extent cx="9525" cy="9525"/>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D213200" w14:textId="77777777" w:rsidR="000A74B8" w:rsidRPr="000A74B8" w:rsidRDefault="000A74B8" w:rsidP="000A74B8">
            <w:pPr>
              <w:spacing w:after="0" w:line="240" w:lineRule="auto"/>
              <w:rPr>
                <w:rFonts w:ascii="Roboto" w:eastAsia="Times New Roman" w:hAnsi="Roboto" w:cs="Times New Roman"/>
                <w:kern w:val="0"/>
                <w:sz w:val="24"/>
                <w:szCs w:val="24"/>
                <w14:ligatures w14:val="none"/>
              </w:rPr>
            </w:pPr>
          </w:p>
        </w:tc>
        <w:tc>
          <w:tcPr>
            <w:tcW w:w="0" w:type="auto"/>
            <w:vMerge/>
            <w:vAlign w:val="center"/>
            <w:hideMark/>
          </w:tcPr>
          <w:p w14:paraId="7D88312B" w14:textId="77777777" w:rsidR="000A74B8" w:rsidRPr="000A74B8" w:rsidRDefault="000A74B8" w:rsidP="000A74B8">
            <w:pPr>
              <w:spacing w:after="0" w:line="240" w:lineRule="auto"/>
              <w:rPr>
                <w:rFonts w:ascii="Roboto" w:eastAsia="Times New Roman" w:hAnsi="Roboto" w:cs="Times New Roman"/>
                <w:color w:val="444444"/>
                <w:kern w:val="0"/>
                <w:sz w:val="24"/>
                <w:szCs w:val="24"/>
                <w14:ligatures w14:val="none"/>
              </w:rPr>
            </w:pPr>
          </w:p>
        </w:tc>
      </w:tr>
    </w:tbl>
    <w:p w14:paraId="7D468B9B" w14:textId="77777777" w:rsidR="000A74B8" w:rsidRPr="000A74B8" w:rsidRDefault="000A74B8" w:rsidP="000A74B8">
      <w:pPr>
        <w:shd w:val="clear" w:color="auto" w:fill="FFFFFF"/>
        <w:spacing w:after="0" w:line="240" w:lineRule="auto"/>
        <w:rPr>
          <w:rFonts w:ascii="Arial" w:eastAsia="Times New Roman" w:hAnsi="Arial" w:cs="Arial"/>
          <w:color w:val="222222"/>
          <w:kern w:val="0"/>
          <w:sz w:val="24"/>
          <w:szCs w:val="24"/>
          <w14:ligatures w14:val="none"/>
        </w:rPr>
      </w:pPr>
      <w:r w:rsidRPr="000A74B8">
        <w:rPr>
          <w:rFonts w:ascii="Arial" w:eastAsia="Times New Roman" w:hAnsi="Arial" w:cs="Arial"/>
          <w:color w:val="222222"/>
          <w:kern w:val="0"/>
          <w:sz w:val="24"/>
          <w:szCs w:val="24"/>
          <w14:ligatures w14:val="none"/>
        </w:rPr>
        <w:t>Hello, Thuam:</w:t>
      </w:r>
    </w:p>
    <w:p w14:paraId="1666B16C" w14:textId="77777777" w:rsidR="000A74B8" w:rsidRPr="000A74B8" w:rsidRDefault="000A74B8" w:rsidP="000A74B8">
      <w:pPr>
        <w:shd w:val="clear" w:color="auto" w:fill="FFFFFF"/>
        <w:spacing w:after="0" w:line="240" w:lineRule="auto"/>
        <w:rPr>
          <w:rFonts w:ascii="Arial" w:eastAsia="Times New Roman" w:hAnsi="Arial" w:cs="Arial"/>
          <w:color w:val="222222"/>
          <w:kern w:val="0"/>
          <w:sz w:val="24"/>
          <w:szCs w:val="24"/>
          <w14:ligatures w14:val="none"/>
        </w:rPr>
      </w:pPr>
      <w:r w:rsidRPr="000A74B8">
        <w:rPr>
          <w:rFonts w:ascii="Arial" w:eastAsia="Times New Roman" w:hAnsi="Arial" w:cs="Arial"/>
          <w:color w:val="222222"/>
          <w:kern w:val="0"/>
          <w:sz w:val="24"/>
          <w:szCs w:val="24"/>
          <w14:ligatures w14:val="none"/>
        </w:rPr>
        <w:t>Thanks for the question. You need to go on our website, access the "Research" tab, and click on the Institutional Review Board (IRB). You need to complete the training there, and then download and save the certificate. You will need to make sure that your chair has a copy of the certificate, and the other documents below so that, with your chair's permission, all of the appropriate documents can be sent to the Dean at the same time. Once we receive those collection of documents, the Academic Team will vote for approval, and you will receive from the Dean's Office an IRB approval letter that grants you permission to begin collecting your data.</w:t>
      </w:r>
    </w:p>
    <w:p w14:paraId="7CB1364D" w14:textId="77777777" w:rsidR="000A74B8" w:rsidRPr="000A74B8" w:rsidRDefault="000A74B8" w:rsidP="000A74B8">
      <w:pPr>
        <w:shd w:val="clear" w:color="auto" w:fill="FFFFFF"/>
        <w:spacing w:after="0" w:line="240" w:lineRule="auto"/>
        <w:rPr>
          <w:rFonts w:ascii="Arial" w:eastAsia="Times New Roman" w:hAnsi="Arial" w:cs="Arial"/>
          <w:color w:val="222222"/>
          <w:kern w:val="0"/>
          <w:sz w:val="24"/>
          <w:szCs w:val="24"/>
          <w14:ligatures w14:val="none"/>
        </w:rPr>
      </w:pPr>
      <w:r w:rsidRPr="000A74B8">
        <w:rPr>
          <w:rFonts w:ascii="Arial" w:eastAsia="Times New Roman" w:hAnsi="Arial" w:cs="Arial"/>
          <w:color w:val="222222"/>
          <w:kern w:val="0"/>
          <w:sz w:val="24"/>
          <w:szCs w:val="24"/>
          <w14:ligatures w14:val="none"/>
        </w:rPr>
        <w:t>Here is the complete list below of the 6 documents we will need:</w:t>
      </w:r>
    </w:p>
    <w:p w14:paraId="357D1F69" w14:textId="77777777" w:rsidR="000A74B8" w:rsidRPr="000A74B8" w:rsidRDefault="000A74B8" w:rsidP="000A74B8">
      <w:pPr>
        <w:shd w:val="clear" w:color="auto" w:fill="FFFFFF"/>
        <w:spacing w:line="235" w:lineRule="atLeast"/>
        <w:rPr>
          <w:rFonts w:ascii="Calibri" w:eastAsia="Times New Roman" w:hAnsi="Calibri" w:cs="Calibri"/>
          <w:color w:val="222222"/>
          <w:kern w:val="0"/>
          <w14:ligatures w14:val="none"/>
        </w:rPr>
      </w:pPr>
      <w:bookmarkStart w:id="1" w:name="m_6000196088045133270__Hlk149813188"/>
      <w:r w:rsidRPr="000A74B8">
        <w:rPr>
          <w:rFonts w:ascii="Calibri" w:eastAsia="Times New Roman" w:hAnsi="Calibri" w:cs="Calibri"/>
          <w:color w:val="222222"/>
          <w:kern w:val="0"/>
          <w14:ligatures w14:val="none"/>
        </w:rPr>
        <w:t>LIST OF IRB DOCUMENTS FOR EACH PHD CANDIDATE FOR IRB APPROVAL</w:t>
      </w:r>
      <w:bookmarkEnd w:id="1"/>
    </w:p>
    <w:p w14:paraId="1C2AC74E" w14:textId="77777777" w:rsidR="000A74B8" w:rsidRPr="000A74B8" w:rsidRDefault="000A74B8" w:rsidP="000A74B8">
      <w:pPr>
        <w:shd w:val="clear" w:color="auto" w:fill="FFFFFF"/>
        <w:spacing w:line="240" w:lineRule="auto"/>
        <w:ind w:left="720"/>
        <w:textAlignment w:val="baseline"/>
        <w:rPr>
          <w:rFonts w:ascii="Times New Roman" w:eastAsia="Times New Roman" w:hAnsi="Times New Roman" w:cs="Times New Roman"/>
          <w:color w:val="222222"/>
          <w:kern w:val="0"/>
          <w:sz w:val="24"/>
          <w:szCs w:val="24"/>
          <w14:ligatures w14:val="none"/>
        </w:rPr>
      </w:pPr>
      <w:r w:rsidRPr="000A74B8">
        <w:rPr>
          <w:rFonts w:ascii="Symbol" w:eastAsia="Times New Roman" w:hAnsi="Symbol" w:cs="Times New Roman"/>
          <w:color w:val="000000"/>
          <w:kern w:val="0"/>
          <w:sz w:val="20"/>
          <w:szCs w:val="20"/>
          <w14:ligatures w14:val="none"/>
        </w:rPr>
        <w:t>·</w:t>
      </w:r>
      <w:r w:rsidRPr="000A74B8">
        <w:rPr>
          <w:rFonts w:ascii="Times New Roman" w:eastAsia="Times New Roman" w:hAnsi="Times New Roman" w:cs="Times New Roman"/>
          <w:color w:val="000000"/>
          <w:kern w:val="0"/>
          <w:sz w:val="14"/>
          <w:szCs w:val="14"/>
          <w14:ligatures w14:val="none"/>
        </w:rPr>
        <w:t>        </w:t>
      </w:r>
      <w:r w:rsidRPr="000A74B8">
        <w:rPr>
          <w:rFonts w:ascii="Roboto" w:eastAsia="Times New Roman" w:hAnsi="Roboto" w:cs="Times New Roman"/>
          <w:i/>
          <w:iCs/>
          <w:color w:val="444746"/>
          <w:kern w:val="0"/>
          <w:sz w:val="21"/>
          <w:szCs w:val="21"/>
          <w14:ligatures w14:val="none"/>
        </w:rPr>
        <w:t>1) site permission,</w:t>
      </w:r>
    </w:p>
    <w:p w14:paraId="302CABBE" w14:textId="77777777" w:rsidR="000A74B8" w:rsidRPr="000A74B8" w:rsidRDefault="000A74B8" w:rsidP="000A74B8">
      <w:pPr>
        <w:shd w:val="clear" w:color="auto" w:fill="FFFFFF"/>
        <w:spacing w:line="240" w:lineRule="auto"/>
        <w:ind w:left="720"/>
        <w:textAlignment w:val="baseline"/>
        <w:rPr>
          <w:rFonts w:ascii="Times New Roman" w:eastAsia="Times New Roman" w:hAnsi="Times New Roman" w:cs="Times New Roman"/>
          <w:color w:val="222222"/>
          <w:kern w:val="0"/>
          <w:sz w:val="24"/>
          <w:szCs w:val="24"/>
          <w14:ligatures w14:val="none"/>
        </w:rPr>
      </w:pPr>
      <w:r w:rsidRPr="000A74B8">
        <w:rPr>
          <w:rFonts w:ascii="Symbol" w:eastAsia="Times New Roman" w:hAnsi="Symbol" w:cs="Times New Roman"/>
          <w:color w:val="000000"/>
          <w:kern w:val="0"/>
          <w:sz w:val="20"/>
          <w:szCs w:val="20"/>
          <w14:ligatures w14:val="none"/>
        </w:rPr>
        <w:t>·</w:t>
      </w:r>
      <w:r w:rsidRPr="000A74B8">
        <w:rPr>
          <w:rFonts w:ascii="Times New Roman" w:eastAsia="Times New Roman" w:hAnsi="Times New Roman" w:cs="Times New Roman"/>
          <w:color w:val="000000"/>
          <w:kern w:val="0"/>
          <w:sz w:val="14"/>
          <w:szCs w:val="14"/>
          <w14:ligatures w14:val="none"/>
        </w:rPr>
        <w:t>        </w:t>
      </w:r>
      <w:r w:rsidRPr="000A74B8">
        <w:rPr>
          <w:rFonts w:ascii="Roboto" w:eastAsia="Times New Roman" w:hAnsi="Roboto" w:cs="Times New Roman"/>
          <w:i/>
          <w:iCs/>
          <w:color w:val="444746"/>
          <w:kern w:val="0"/>
          <w:sz w:val="21"/>
          <w:szCs w:val="21"/>
          <w14:ligatures w14:val="none"/>
        </w:rPr>
        <w:t>2) recruitment letter,</w:t>
      </w:r>
    </w:p>
    <w:p w14:paraId="3CC5588A" w14:textId="77777777" w:rsidR="000A74B8" w:rsidRPr="000A74B8" w:rsidRDefault="000A74B8" w:rsidP="000A74B8">
      <w:pPr>
        <w:shd w:val="clear" w:color="auto" w:fill="FFFFFF"/>
        <w:spacing w:line="240" w:lineRule="auto"/>
        <w:ind w:left="720"/>
        <w:textAlignment w:val="baseline"/>
        <w:rPr>
          <w:rFonts w:ascii="Times New Roman" w:eastAsia="Times New Roman" w:hAnsi="Times New Roman" w:cs="Times New Roman"/>
          <w:color w:val="222222"/>
          <w:kern w:val="0"/>
          <w:sz w:val="24"/>
          <w:szCs w:val="24"/>
          <w14:ligatures w14:val="none"/>
        </w:rPr>
      </w:pPr>
      <w:r w:rsidRPr="000A74B8">
        <w:rPr>
          <w:rFonts w:ascii="Symbol" w:eastAsia="Times New Roman" w:hAnsi="Symbol" w:cs="Times New Roman"/>
          <w:color w:val="000000"/>
          <w:kern w:val="0"/>
          <w:sz w:val="20"/>
          <w:szCs w:val="20"/>
          <w14:ligatures w14:val="none"/>
        </w:rPr>
        <w:t>·</w:t>
      </w:r>
      <w:r w:rsidRPr="000A74B8">
        <w:rPr>
          <w:rFonts w:ascii="Times New Roman" w:eastAsia="Times New Roman" w:hAnsi="Times New Roman" w:cs="Times New Roman"/>
          <w:color w:val="000000"/>
          <w:kern w:val="0"/>
          <w:sz w:val="14"/>
          <w:szCs w:val="14"/>
          <w14:ligatures w14:val="none"/>
        </w:rPr>
        <w:t>        </w:t>
      </w:r>
      <w:r w:rsidRPr="000A74B8">
        <w:rPr>
          <w:rFonts w:ascii="Roboto" w:eastAsia="Times New Roman" w:hAnsi="Roboto" w:cs="Times New Roman"/>
          <w:i/>
          <w:iCs/>
          <w:color w:val="444746"/>
          <w:kern w:val="0"/>
          <w:sz w:val="21"/>
          <w:szCs w:val="21"/>
          <w14:ligatures w14:val="none"/>
        </w:rPr>
        <w:t>3) informed consent,</w:t>
      </w:r>
    </w:p>
    <w:p w14:paraId="79E268AA" w14:textId="6B91DCBA" w:rsidR="000A74B8" w:rsidRPr="000A74B8" w:rsidRDefault="000A74B8" w:rsidP="000A74B8">
      <w:pPr>
        <w:shd w:val="clear" w:color="auto" w:fill="FFFFFF"/>
        <w:spacing w:line="240" w:lineRule="auto"/>
        <w:ind w:left="720"/>
        <w:textAlignment w:val="baseline"/>
        <w:rPr>
          <w:rFonts w:ascii="Times New Roman" w:eastAsia="Times New Roman" w:hAnsi="Times New Roman" w:cs="Times New Roman"/>
          <w:color w:val="222222"/>
          <w:kern w:val="0"/>
          <w:sz w:val="24"/>
          <w:szCs w:val="24"/>
          <w14:ligatures w14:val="none"/>
        </w:rPr>
      </w:pPr>
      <w:r w:rsidRPr="000A74B8">
        <w:rPr>
          <w:rFonts w:ascii="Symbol" w:eastAsia="Times New Roman" w:hAnsi="Symbol" w:cs="Times New Roman"/>
          <w:color w:val="000000"/>
          <w:kern w:val="0"/>
          <w:sz w:val="20"/>
          <w:szCs w:val="20"/>
          <w14:ligatures w14:val="none"/>
        </w:rPr>
        <w:t>·</w:t>
      </w:r>
      <w:r w:rsidRPr="000A74B8">
        <w:rPr>
          <w:rFonts w:ascii="Times New Roman" w:eastAsia="Times New Roman" w:hAnsi="Times New Roman" w:cs="Times New Roman"/>
          <w:color w:val="000000"/>
          <w:kern w:val="0"/>
          <w:sz w:val="14"/>
          <w:szCs w:val="14"/>
          <w14:ligatures w14:val="none"/>
        </w:rPr>
        <w:t>        </w:t>
      </w:r>
      <w:r w:rsidRPr="000A74B8">
        <w:rPr>
          <w:rFonts w:ascii="Roboto" w:eastAsia="Times New Roman" w:hAnsi="Roboto" w:cs="Times New Roman"/>
          <w:i/>
          <w:iCs/>
          <w:color w:val="444746"/>
          <w:kern w:val="0"/>
          <w:sz w:val="21"/>
          <w:szCs w:val="21"/>
          <w14:ligatures w14:val="none"/>
        </w:rPr>
        <w:t xml:space="preserve">4) </w:t>
      </w:r>
      <w:r>
        <w:rPr>
          <w:rFonts w:ascii="Roboto" w:eastAsia="Times New Roman" w:hAnsi="Roboto" w:cs="Times New Roman"/>
          <w:i/>
          <w:iCs/>
          <w:color w:val="444746"/>
          <w:kern w:val="0"/>
          <w:sz w:val="21"/>
          <w:szCs w:val="21"/>
          <w14:ligatures w14:val="none"/>
        </w:rPr>
        <w:t>i</w:t>
      </w:r>
      <w:r w:rsidRPr="000A74B8">
        <w:rPr>
          <w:rFonts w:ascii="Roboto" w:eastAsia="Times New Roman" w:hAnsi="Roboto" w:cs="Times New Roman"/>
          <w:i/>
          <w:iCs/>
          <w:color w:val="444746"/>
          <w:kern w:val="0"/>
          <w:sz w:val="21"/>
          <w:szCs w:val="21"/>
          <w14:ligatures w14:val="none"/>
        </w:rPr>
        <w:t>nstruments</w:t>
      </w:r>
    </w:p>
    <w:p w14:paraId="7DD64D59" w14:textId="2B144410" w:rsidR="000A74B8" w:rsidRPr="000A74B8" w:rsidRDefault="000A74B8" w:rsidP="000A74B8">
      <w:pPr>
        <w:shd w:val="clear" w:color="auto" w:fill="FFFFFF"/>
        <w:spacing w:line="240" w:lineRule="auto"/>
        <w:ind w:left="720"/>
        <w:textAlignment w:val="baseline"/>
        <w:rPr>
          <w:rFonts w:ascii="Times New Roman" w:eastAsia="Times New Roman" w:hAnsi="Times New Roman" w:cs="Times New Roman"/>
          <w:color w:val="222222"/>
          <w:kern w:val="0"/>
          <w:sz w:val="24"/>
          <w:szCs w:val="24"/>
          <w14:ligatures w14:val="none"/>
        </w:rPr>
      </w:pPr>
      <w:r w:rsidRPr="000A74B8">
        <w:rPr>
          <w:rFonts w:ascii="Symbol" w:eastAsia="Times New Roman" w:hAnsi="Symbol" w:cs="Times New Roman"/>
          <w:color w:val="000000"/>
          <w:kern w:val="0"/>
          <w:sz w:val="20"/>
          <w:szCs w:val="20"/>
          <w14:ligatures w14:val="none"/>
        </w:rPr>
        <w:t>·</w:t>
      </w:r>
      <w:r w:rsidRPr="000A74B8">
        <w:rPr>
          <w:rFonts w:ascii="Times New Roman" w:eastAsia="Times New Roman" w:hAnsi="Times New Roman" w:cs="Times New Roman"/>
          <w:color w:val="000000"/>
          <w:kern w:val="0"/>
          <w:sz w:val="14"/>
          <w:szCs w:val="14"/>
          <w14:ligatures w14:val="none"/>
        </w:rPr>
        <w:t>        </w:t>
      </w:r>
      <w:r w:rsidRPr="000A74B8">
        <w:rPr>
          <w:rFonts w:ascii="Roboto" w:eastAsia="Times New Roman" w:hAnsi="Roboto" w:cs="Times New Roman"/>
          <w:i/>
          <w:iCs/>
          <w:color w:val="444746"/>
          <w:kern w:val="0"/>
          <w:sz w:val="21"/>
          <w:szCs w:val="21"/>
          <w14:ligatures w14:val="none"/>
        </w:rPr>
        <w:t xml:space="preserve">5) </w:t>
      </w:r>
      <w:bookmarkStart w:id="2" w:name="_Hlk170820934"/>
      <w:r w:rsidRPr="000A74B8">
        <w:rPr>
          <w:rFonts w:ascii="Roboto" w:eastAsia="Times New Roman" w:hAnsi="Roboto" w:cs="Times New Roman"/>
          <w:i/>
          <w:iCs/>
          <w:color w:val="444746"/>
          <w:kern w:val="0"/>
          <w:sz w:val="21"/>
          <w:szCs w:val="21"/>
          <w14:ligatures w14:val="none"/>
        </w:rPr>
        <w:t>Academic resources demonstrating validation of instruments</w:t>
      </w:r>
      <w:bookmarkEnd w:id="2"/>
    </w:p>
    <w:p w14:paraId="21623875" w14:textId="1F1760E3" w:rsidR="000A74B8" w:rsidRPr="000A74B8" w:rsidRDefault="000A74B8" w:rsidP="000A74B8">
      <w:pPr>
        <w:shd w:val="clear" w:color="auto" w:fill="FFFFFF"/>
        <w:spacing w:line="240" w:lineRule="auto"/>
        <w:ind w:left="720"/>
        <w:textAlignment w:val="baseline"/>
        <w:rPr>
          <w:rFonts w:ascii="Times New Roman" w:eastAsia="Times New Roman" w:hAnsi="Times New Roman" w:cs="Times New Roman"/>
          <w:color w:val="222222"/>
          <w:kern w:val="0"/>
          <w:sz w:val="24"/>
          <w:szCs w:val="24"/>
          <w14:ligatures w14:val="none"/>
        </w:rPr>
      </w:pPr>
      <w:r w:rsidRPr="000A74B8">
        <w:rPr>
          <w:rFonts w:ascii="Symbol" w:eastAsia="Times New Roman" w:hAnsi="Symbol" w:cs="Times New Roman"/>
          <w:color w:val="000000"/>
          <w:kern w:val="0"/>
          <w:sz w:val="20"/>
          <w:szCs w:val="20"/>
          <w14:ligatures w14:val="none"/>
        </w:rPr>
        <w:t>·</w:t>
      </w:r>
      <w:r w:rsidRPr="000A74B8">
        <w:rPr>
          <w:rFonts w:ascii="Times New Roman" w:eastAsia="Times New Roman" w:hAnsi="Times New Roman" w:cs="Times New Roman"/>
          <w:color w:val="000000"/>
          <w:kern w:val="0"/>
          <w:sz w:val="14"/>
          <w:szCs w:val="14"/>
          <w14:ligatures w14:val="none"/>
        </w:rPr>
        <w:t>        </w:t>
      </w:r>
      <w:r w:rsidRPr="000A74B8">
        <w:rPr>
          <w:rFonts w:ascii="Roboto" w:eastAsia="Times New Roman" w:hAnsi="Roboto" w:cs="Times New Roman"/>
          <w:i/>
          <w:iCs/>
          <w:color w:val="444746"/>
          <w:kern w:val="0"/>
          <w:sz w:val="21"/>
          <w:szCs w:val="21"/>
          <w14:ligatures w14:val="none"/>
        </w:rPr>
        <w:t xml:space="preserve">6) </w:t>
      </w:r>
      <w:bookmarkStart w:id="3" w:name="_Hlk170822195"/>
      <w:r w:rsidRPr="000A74B8">
        <w:rPr>
          <w:rFonts w:ascii="Roboto" w:eastAsia="Times New Roman" w:hAnsi="Roboto" w:cs="Times New Roman"/>
          <w:i/>
          <w:iCs/>
          <w:color w:val="444746"/>
          <w:kern w:val="0"/>
          <w:sz w:val="21"/>
          <w:szCs w:val="21"/>
          <w14:ligatures w14:val="none"/>
        </w:rPr>
        <w:t>NIH certificate—downloaded from IRB link after completing required guidelines</w:t>
      </w:r>
      <w:bookmarkEnd w:id="3"/>
    </w:p>
    <w:p w14:paraId="501CB459" w14:textId="77777777" w:rsidR="000A74B8" w:rsidRPr="000A74B8" w:rsidRDefault="000A74B8" w:rsidP="000A74B8">
      <w:pPr>
        <w:shd w:val="clear" w:color="auto" w:fill="FFFFFF"/>
        <w:spacing w:line="240" w:lineRule="auto"/>
        <w:ind w:left="720"/>
        <w:textAlignment w:val="baseline"/>
        <w:rPr>
          <w:rFonts w:ascii="Times New Roman" w:eastAsia="Times New Roman" w:hAnsi="Times New Roman" w:cs="Times New Roman"/>
          <w:color w:val="222222"/>
          <w:kern w:val="0"/>
          <w:sz w:val="24"/>
          <w:szCs w:val="24"/>
          <w14:ligatures w14:val="none"/>
        </w:rPr>
      </w:pPr>
      <w:r w:rsidRPr="000A74B8">
        <w:rPr>
          <w:rFonts w:ascii="Roboto" w:eastAsia="Times New Roman" w:hAnsi="Roboto" w:cs="Times New Roman"/>
          <w:i/>
          <w:iCs/>
          <w:color w:val="444746"/>
          <w:kern w:val="0"/>
          <w:sz w:val="21"/>
          <w:szCs w:val="21"/>
          <w14:ligatures w14:val="none"/>
        </w:rPr>
        <w:t>Let me know if you have any questions.</w:t>
      </w:r>
    </w:p>
    <w:p w14:paraId="783F9DFC" w14:textId="77777777" w:rsidR="000A74B8" w:rsidRPr="000A74B8" w:rsidRDefault="000A74B8" w:rsidP="000A74B8">
      <w:pPr>
        <w:shd w:val="clear" w:color="auto" w:fill="FFFFFF"/>
        <w:spacing w:line="240" w:lineRule="auto"/>
        <w:ind w:left="720"/>
        <w:textAlignment w:val="baseline"/>
        <w:rPr>
          <w:rFonts w:ascii="Times New Roman" w:eastAsia="Times New Roman" w:hAnsi="Times New Roman" w:cs="Times New Roman"/>
          <w:color w:val="222222"/>
          <w:kern w:val="0"/>
          <w:sz w:val="24"/>
          <w:szCs w:val="24"/>
          <w14:ligatures w14:val="none"/>
        </w:rPr>
      </w:pPr>
      <w:r w:rsidRPr="000A74B8">
        <w:rPr>
          <w:rFonts w:ascii="Roboto" w:eastAsia="Times New Roman" w:hAnsi="Roboto" w:cs="Times New Roman"/>
          <w:i/>
          <w:iCs/>
          <w:color w:val="444746"/>
          <w:kern w:val="0"/>
          <w:sz w:val="21"/>
          <w:szCs w:val="21"/>
          <w14:ligatures w14:val="none"/>
        </w:rPr>
        <w:t xml:space="preserve">May God bless </w:t>
      </w:r>
      <w:proofErr w:type="gramStart"/>
      <w:r w:rsidRPr="000A74B8">
        <w:rPr>
          <w:rFonts w:ascii="Roboto" w:eastAsia="Times New Roman" w:hAnsi="Roboto" w:cs="Times New Roman"/>
          <w:i/>
          <w:iCs/>
          <w:color w:val="444746"/>
          <w:kern w:val="0"/>
          <w:sz w:val="21"/>
          <w:szCs w:val="21"/>
          <w14:ligatures w14:val="none"/>
        </w:rPr>
        <w:t>you, and</w:t>
      </w:r>
      <w:proofErr w:type="gramEnd"/>
      <w:r w:rsidRPr="000A74B8">
        <w:rPr>
          <w:rFonts w:ascii="Roboto" w:eastAsia="Times New Roman" w:hAnsi="Roboto" w:cs="Times New Roman"/>
          <w:i/>
          <w:iCs/>
          <w:color w:val="444746"/>
          <w:kern w:val="0"/>
          <w:sz w:val="21"/>
          <w:szCs w:val="21"/>
          <w14:ligatures w14:val="none"/>
        </w:rPr>
        <w:t xml:space="preserve"> have a fantastic Thanksgiving with your family! </w:t>
      </w:r>
    </w:p>
    <w:p w14:paraId="3B9CBCB7" w14:textId="77777777" w:rsidR="000A74B8" w:rsidRPr="000A74B8" w:rsidRDefault="000A74B8" w:rsidP="000A74B8">
      <w:pPr>
        <w:shd w:val="clear" w:color="auto" w:fill="FFFFFF"/>
        <w:spacing w:after="0" w:line="240" w:lineRule="auto"/>
        <w:rPr>
          <w:rFonts w:ascii="Arial" w:eastAsia="Times New Roman" w:hAnsi="Arial" w:cs="Arial"/>
          <w:color w:val="222222"/>
          <w:kern w:val="0"/>
          <w:sz w:val="24"/>
          <w:szCs w:val="24"/>
          <w14:ligatures w14:val="none"/>
        </w:rPr>
      </w:pPr>
      <w:r w:rsidRPr="000A74B8">
        <w:rPr>
          <w:rFonts w:ascii="Arial" w:eastAsia="Times New Roman" w:hAnsi="Arial" w:cs="Arial"/>
          <w:b/>
          <w:bCs/>
          <w:color w:val="222222"/>
          <w:kern w:val="0"/>
          <w:sz w:val="24"/>
          <w:szCs w:val="24"/>
          <w14:ligatures w14:val="none"/>
        </w:rPr>
        <w:t xml:space="preserve">Curtis D. McClane, Ph.D., </w:t>
      </w:r>
      <w:proofErr w:type="spellStart"/>
      <w:r w:rsidRPr="000A74B8">
        <w:rPr>
          <w:rFonts w:ascii="Arial" w:eastAsia="Times New Roman" w:hAnsi="Arial" w:cs="Arial"/>
          <w:b/>
          <w:bCs/>
          <w:color w:val="222222"/>
          <w:kern w:val="0"/>
          <w:sz w:val="24"/>
          <w:szCs w:val="24"/>
          <w14:ligatures w14:val="none"/>
        </w:rPr>
        <w:t>D.Min</w:t>
      </w:r>
      <w:proofErr w:type="spellEnd"/>
      <w:r w:rsidRPr="000A74B8">
        <w:rPr>
          <w:rFonts w:ascii="Arial" w:eastAsia="Times New Roman" w:hAnsi="Arial" w:cs="Arial"/>
          <w:b/>
          <w:bCs/>
          <w:color w:val="222222"/>
          <w:kern w:val="0"/>
          <w:sz w:val="24"/>
          <w:szCs w:val="24"/>
          <w14:ligatures w14:val="none"/>
        </w:rPr>
        <w:t>., M.Div.</w:t>
      </w:r>
      <w:r w:rsidRPr="000A74B8">
        <w:rPr>
          <w:rFonts w:ascii="Arial" w:eastAsia="Times New Roman" w:hAnsi="Arial" w:cs="Arial"/>
          <w:color w:val="222222"/>
          <w:kern w:val="0"/>
          <w:sz w:val="24"/>
          <w:szCs w:val="24"/>
          <w14:ligatures w14:val="none"/>
        </w:rPr>
        <w:br/>
      </w:r>
      <w:r w:rsidRPr="000A74B8">
        <w:rPr>
          <w:rFonts w:ascii="Arial" w:eastAsia="Times New Roman" w:hAnsi="Arial" w:cs="Arial"/>
          <w:i/>
          <w:iCs/>
          <w:color w:val="222222"/>
          <w:kern w:val="0"/>
          <w:sz w:val="24"/>
          <w:szCs w:val="24"/>
          <w14:ligatures w14:val="none"/>
        </w:rPr>
        <w:t>Executive Vice-President, Chief Academic Officer (CAO)/Dean of Faculty</w:t>
      </w:r>
    </w:p>
    <w:p w14:paraId="07008F2D" w14:textId="77777777" w:rsidR="000A74B8" w:rsidRPr="000A74B8" w:rsidRDefault="000A74B8" w:rsidP="000A74B8">
      <w:pPr>
        <w:shd w:val="clear" w:color="auto" w:fill="FFFFFF"/>
        <w:spacing w:after="0" w:line="240" w:lineRule="auto"/>
        <w:rPr>
          <w:rFonts w:ascii="Arial" w:eastAsia="Times New Roman" w:hAnsi="Arial" w:cs="Arial"/>
          <w:color w:val="222222"/>
          <w:kern w:val="0"/>
          <w:sz w:val="24"/>
          <w:szCs w:val="24"/>
          <w14:ligatures w14:val="none"/>
        </w:rPr>
      </w:pPr>
      <w:r w:rsidRPr="000A74B8">
        <w:rPr>
          <w:rFonts w:ascii="Arial" w:eastAsia="Times New Roman" w:hAnsi="Arial" w:cs="Arial"/>
          <w:b/>
          <w:bCs/>
          <w:color w:val="993366"/>
          <w:kern w:val="0"/>
          <w:sz w:val="24"/>
          <w:szCs w:val="24"/>
          <w14:ligatures w14:val="none"/>
        </w:rPr>
        <w:t>Omega Graduate School</w:t>
      </w:r>
      <w:r w:rsidRPr="000A74B8">
        <w:rPr>
          <w:rFonts w:ascii="Arial" w:eastAsia="Times New Roman" w:hAnsi="Arial" w:cs="Arial"/>
          <w:color w:val="993366"/>
          <w:kern w:val="0"/>
          <w:sz w:val="24"/>
          <w:szCs w:val="24"/>
          <w14:ligatures w14:val="none"/>
        </w:rPr>
        <w:br/>
        <w:t>American Centre for Religion/Society Studies (ACRSS)</w:t>
      </w:r>
      <w:r w:rsidRPr="000A74B8">
        <w:rPr>
          <w:rFonts w:ascii="Arial" w:eastAsia="Times New Roman" w:hAnsi="Arial" w:cs="Arial"/>
          <w:color w:val="222222"/>
          <w:kern w:val="0"/>
          <w:sz w:val="24"/>
          <w:szCs w:val="24"/>
          <w14:ligatures w14:val="none"/>
        </w:rPr>
        <w:br/>
      </w:r>
      <w:r w:rsidRPr="000A74B8">
        <w:rPr>
          <w:rFonts w:ascii="Arial" w:eastAsia="Times New Roman" w:hAnsi="Arial" w:cs="Arial"/>
          <w:color w:val="808080"/>
          <w:kern w:val="0"/>
          <w:sz w:val="24"/>
          <w:szCs w:val="24"/>
          <w14:ligatures w14:val="none"/>
        </w:rPr>
        <w:t>500 Oxford Drive, Dayton, TN 37321 USA</w:t>
      </w:r>
      <w:r w:rsidRPr="000A74B8">
        <w:rPr>
          <w:rFonts w:ascii="Arial" w:eastAsia="Times New Roman" w:hAnsi="Arial" w:cs="Arial"/>
          <w:color w:val="808080"/>
          <w:kern w:val="0"/>
          <w:sz w:val="24"/>
          <w:szCs w:val="24"/>
          <w14:ligatures w14:val="none"/>
        </w:rPr>
        <w:br/>
        <w:t>Web: </w:t>
      </w:r>
      <w:hyperlink r:id="rId8" w:tgtFrame="_blank" w:history="1">
        <w:r w:rsidRPr="000A74B8">
          <w:rPr>
            <w:rFonts w:ascii="Arial" w:eastAsia="Times New Roman" w:hAnsi="Arial" w:cs="Arial"/>
            <w:color w:val="A6A6A6"/>
            <w:kern w:val="0"/>
            <w:sz w:val="24"/>
            <w:szCs w:val="24"/>
            <w:u w:val="single"/>
            <w14:ligatures w14:val="none"/>
          </w:rPr>
          <w:t>https://www.ogs.edu/</w:t>
        </w:r>
      </w:hyperlink>
    </w:p>
    <w:p w14:paraId="3B816AE5" w14:textId="77777777" w:rsidR="000A74B8" w:rsidRPr="000A74B8" w:rsidRDefault="000A74B8" w:rsidP="000A74B8">
      <w:pPr>
        <w:shd w:val="clear" w:color="auto" w:fill="E8EAED"/>
        <w:spacing w:after="0" w:line="90" w:lineRule="atLeast"/>
        <w:rPr>
          <w:rFonts w:ascii="Arial" w:eastAsia="Times New Roman" w:hAnsi="Arial" w:cs="Arial"/>
          <w:color w:val="222222"/>
          <w:kern w:val="0"/>
          <w:sz w:val="24"/>
          <w:szCs w:val="24"/>
          <w14:ligatures w14:val="none"/>
        </w:rPr>
      </w:pPr>
      <w:r w:rsidRPr="000A74B8">
        <w:rPr>
          <w:rFonts w:ascii="Arial" w:eastAsia="Times New Roman" w:hAnsi="Arial" w:cs="Arial"/>
          <w:noProof/>
          <w:color w:val="222222"/>
          <w:kern w:val="0"/>
          <w:sz w:val="24"/>
          <w:szCs w:val="24"/>
          <w14:ligatures w14:val="none"/>
        </w:rPr>
        <w:drawing>
          <wp:inline distT="0" distB="0" distL="0" distR="0" wp14:anchorId="34C5C23C" wp14:editId="21B93B16">
            <wp:extent cx="9525" cy="952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EEE99D9" w14:textId="77777777" w:rsidR="000A74B8" w:rsidRPr="000A74B8" w:rsidRDefault="000A74B8" w:rsidP="000A74B8">
      <w:pPr>
        <w:shd w:val="clear" w:color="auto" w:fill="FFFFFF"/>
        <w:spacing w:after="0" w:line="240" w:lineRule="auto"/>
        <w:rPr>
          <w:rFonts w:ascii="Arial" w:eastAsia="Times New Roman" w:hAnsi="Arial" w:cs="Arial"/>
          <w:color w:val="222222"/>
          <w:kern w:val="0"/>
          <w:sz w:val="24"/>
          <w:szCs w:val="24"/>
          <w14:ligatures w14:val="none"/>
        </w:rPr>
      </w:pPr>
    </w:p>
    <w:p w14:paraId="5290FEAF" w14:textId="77777777" w:rsidR="000A74B8" w:rsidRPr="000A74B8" w:rsidRDefault="000A74B8" w:rsidP="000A74B8">
      <w:pPr>
        <w:shd w:val="clear" w:color="auto" w:fill="FFFFFF"/>
        <w:spacing w:after="0" w:line="240" w:lineRule="auto"/>
        <w:rPr>
          <w:rFonts w:ascii="Arial" w:eastAsia="Times New Roman" w:hAnsi="Arial" w:cs="Arial"/>
          <w:color w:val="500050"/>
          <w:kern w:val="0"/>
          <w:sz w:val="24"/>
          <w:szCs w:val="24"/>
          <w14:ligatures w14:val="none"/>
        </w:rPr>
      </w:pPr>
    </w:p>
    <w:p w14:paraId="1F876C4C" w14:textId="77777777" w:rsidR="000A74B8" w:rsidRPr="000A74B8" w:rsidRDefault="000A74B8" w:rsidP="000A74B8">
      <w:pPr>
        <w:shd w:val="clear" w:color="auto" w:fill="FFFFFF"/>
        <w:spacing w:after="0" w:line="240" w:lineRule="auto"/>
        <w:rPr>
          <w:rFonts w:ascii="Arial" w:eastAsia="Times New Roman" w:hAnsi="Arial" w:cs="Arial"/>
          <w:color w:val="500050"/>
          <w:kern w:val="0"/>
          <w:sz w:val="24"/>
          <w:szCs w:val="24"/>
          <w14:ligatures w14:val="none"/>
        </w:rPr>
      </w:pPr>
      <w:r w:rsidRPr="000A74B8">
        <w:rPr>
          <w:rFonts w:ascii="Arial" w:eastAsia="Times New Roman" w:hAnsi="Arial" w:cs="Arial"/>
          <w:color w:val="500050"/>
          <w:kern w:val="0"/>
          <w:sz w:val="24"/>
          <w:szCs w:val="24"/>
          <w14:ligatures w14:val="none"/>
        </w:rPr>
        <w:t>On Wed, Nov 22, 2023 at 11:14 AM Thuam C. Khai &lt;</w:t>
      </w:r>
      <w:hyperlink r:id="rId10" w:tgtFrame="_blank" w:history="1">
        <w:r w:rsidRPr="000A74B8">
          <w:rPr>
            <w:rFonts w:ascii="Arial" w:eastAsia="Times New Roman" w:hAnsi="Arial" w:cs="Arial"/>
            <w:color w:val="1155CC"/>
            <w:kern w:val="0"/>
            <w:sz w:val="24"/>
            <w:szCs w:val="24"/>
            <w:u w:val="single"/>
            <w14:ligatures w14:val="none"/>
          </w:rPr>
          <w:t>tckhai@gmail.com</w:t>
        </w:r>
      </w:hyperlink>
      <w:r w:rsidRPr="000A74B8">
        <w:rPr>
          <w:rFonts w:ascii="Arial" w:eastAsia="Times New Roman" w:hAnsi="Arial" w:cs="Arial"/>
          <w:color w:val="500050"/>
          <w:kern w:val="0"/>
          <w:sz w:val="24"/>
          <w:szCs w:val="24"/>
          <w14:ligatures w14:val="none"/>
        </w:rPr>
        <w:t>&gt; wrote:</w:t>
      </w:r>
    </w:p>
    <w:p w14:paraId="29526897" w14:textId="77777777" w:rsidR="000A74B8" w:rsidRPr="000A74B8" w:rsidRDefault="000A74B8" w:rsidP="000A74B8">
      <w:pPr>
        <w:shd w:val="clear" w:color="auto" w:fill="FFFFFF"/>
        <w:spacing w:after="0" w:line="240" w:lineRule="auto"/>
        <w:rPr>
          <w:rFonts w:ascii="Arial" w:eastAsia="Times New Roman" w:hAnsi="Arial" w:cs="Arial"/>
          <w:color w:val="500050"/>
          <w:kern w:val="0"/>
          <w:sz w:val="24"/>
          <w:szCs w:val="24"/>
          <w14:ligatures w14:val="none"/>
        </w:rPr>
      </w:pPr>
      <w:r w:rsidRPr="000A74B8">
        <w:rPr>
          <w:rFonts w:ascii="Arial" w:eastAsia="Times New Roman" w:hAnsi="Arial" w:cs="Arial"/>
          <w:color w:val="500050"/>
          <w:kern w:val="0"/>
          <w:sz w:val="24"/>
          <w:szCs w:val="24"/>
          <w14:ligatures w14:val="none"/>
        </w:rPr>
        <w:t xml:space="preserve">Dear </w:t>
      </w:r>
      <w:proofErr w:type="gramStart"/>
      <w:r w:rsidRPr="000A74B8">
        <w:rPr>
          <w:rFonts w:ascii="Arial" w:eastAsia="Times New Roman" w:hAnsi="Arial" w:cs="Arial"/>
          <w:color w:val="500050"/>
          <w:kern w:val="0"/>
          <w:sz w:val="24"/>
          <w:szCs w:val="24"/>
          <w14:ligatures w14:val="none"/>
        </w:rPr>
        <w:t>Dr.</w:t>
      </w:r>
      <w:proofErr w:type="gramEnd"/>
      <w:r w:rsidRPr="000A74B8">
        <w:rPr>
          <w:rFonts w:ascii="Arial" w:eastAsia="Times New Roman" w:hAnsi="Arial" w:cs="Arial"/>
          <w:color w:val="500050"/>
          <w:kern w:val="0"/>
          <w:sz w:val="24"/>
          <w:szCs w:val="24"/>
          <w14:ligatures w14:val="none"/>
        </w:rPr>
        <w:t xml:space="preserve"> McClane,</w:t>
      </w:r>
    </w:p>
    <w:p w14:paraId="59833F8C" w14:textId="77777777" w:rsidR="000A74B8" w:rsidRPr="000A74B8" w:rsidRDefault="000A74B8" w:rsidP="000A74B8">
      <w:pPr>
        <w:shd w:val="clear" w:color="auto" w:fill="FFFFFF"/>
        <w:spacing w:after="0" w:line="240" w:lineRule="auto"/>
        <w:rPr>
          <w:rFonts w:ascii="Arial" w:eastAsia="Times New Roman" w:hAnsi="Arial" w:cs="Arial"/>
          <w:color w:val="500050"/>
          <w:kern w:val="0"/>
          <w:sz w:val="24"/>
          <w:szCs w:val="24"/>
          <w14:ligatures w14:val="none"/>
        </w:rPr>
      </w:pPr>
    </w:p>
    <w:p w14:paraId="1B29BDC5" w14:textId="77777777" w:rsidR="000A74B8" w:rsidRPr="000A74B8" w:rsidRDefault="000A74B8" w:rsidP="000A74B8">
      <w:pPr>
        <w:shd w:val="clear" w:color="auto" w:fill="FFFFFF"/>
        <w:spacing w:after="0" w:line="240" w:lineRule="auto"/>
        <w:rPr>
          <w:rFonts w:ascii="Arial" w:eastAsia="Times New Roman" w:hAnsi="Arial" w:cs="Arial"/>
          <w:color w:val="500050"/>
          <w:kern w:val="0"/>
          <w:sz w:val="24"/>
          <w:szCs w:val="24"/>
          <w14:ligatures w14:val="none"/>
        </w:rPr>
      </w:pPr>
      <w:r w:rsidRPr="000A74B8">
        <w:rPr>
          <w:rFonts w:ascii="Arial" w:eastAsia="Times New Roman" w:hAnsi="Arial" w:cs="Arial"/>
          <w:color w:val="500050"/>
          <w:kern w:val="0"/>
          <w:sz w:val="24"/>
          <w:szCs w:val="24"/>
          <w14:ligatures w14:val="none"/>
        </w:rPr>
        <w:t>I hope you will have a joyous Thanksgiving weekend with your family. Are there prerequisite lessons before IRB Approval? </w:t>
      </w:r>
    </w:p>
    <w:p w14:paraId="2B61F53A" w14:textId="77777777" w:rsidR="000A74B8" w:rsidRPr="000A74B8" w:rsidRDefault="000A74B8" w:rsidP="000A74B8">
      <w:pPr>
        <w:shd w:val="clear" w:color="auto" w:fill="FFFFFF"/>
        <w:spacing w:after="0" w:line="240" w:lineRule="auto"/>
        <w:rPr>
          <w:rFonts w:ascii="Arial" w:eastAsia="Times New Roman" w:hAnsi="Arial" w:cs="Arial"/>
          <w:color w:val="500050"/>
          <w:kern w:val="0"/>
          <w:sz w:val="24"/>
          <w:szCs w:val="24"/>
          <w14:ligatures w14:val="none"/>
        </w:rPr>
      </w:pPr>
    </w:p>
    <w:p w14:paraId="6809708F" w14:textId="77777777" w:rsidR="000A74B8" w:rsidRPr="000A74B8" w:rsidRDefault="000A74B8" w:rsidP="000A74B8">
      <w:pPr>
        <w:shd w:val="clear" w:color="auto" w:fill="FFFFFF"/>
        <w:spacing w:after="0" w:line="240" w:lineRule="auto"/>
        <w:rPr>
          <w:rFonts w:ascii="Arial" w:eastAsia="Times New Roman" w:hAnsi="Arial" w:cs="Arial"/>
          <w:color w:val="500050"/>
          <w:kern w:val="0"/>
          <w:sz w:val="24"/>
          <w:szCs w:val="24"/>
          <w14:ligatures w14:val="none"/>
        </w:rPr>
      </w:pPr>
      <w:r w:rsidRPr="000A74B8">
        <w:rPr>
          <w:rFonts w:ascii="Arial" w:eastAsia="Times New Roman" w:hAnsi="Arial" w:cs="Arial"/>
          <w:color w:val="500050"/>
          <w:kern w:val="0"/>
          <w:sz w:val="24"/>
          <w:szCs w:val="24"/>
          <w14:ligatures w14:val="none"/>
        </w:rPr>
        <w:t>Sincerely,</w:t>
      </w:r>
    </w:p>
    <w:p w14:paraId="4D300A85" w14:textId="77777777" w:rsidR="000A74B8" w:rsidRPr="000A74B8" w:rsidRDefault="000A74B8" w:rsidP="000A74B8">
      <w:pPr>
        <w:shd w:val="clear" w:color="auto" w:fill="FFFFFF"/>
        <w:spacing w:after="0" w:line="240" w:lineRule="auto"/>
        <w:rPr>
          <w:rFonts w:ascii="Arial" w:eastAsia="Times New Roman" w:hAnsi="Arial" w:cs="Arial"/>
          <w:color w:val="500050"/>
          <w:kern w:val="0"/>
          <w:sz w:val="24"/>
          <w:szCs w:val="24"/>
          <w14:ligatures w14:val="none"/>
        </w:rPr>
      </w:pPr>
    </w:p>
    <w:p w14:paraId="471071B9" w14:textId="77777777" w:rsidR="000A74B8" w:rsidRDefault="000A74B8" w:rsidP="000A74B8">
      <w:pPr>
        <w:shd w:val="clear" w:color="auto" w:fill="FFFFFF"/>
        <w:spacing w:after="0" w:line="240" w:lineRule="auto"/>
        <w:rPr>
          <w:rFonts w:ascii="Arial" w:eastAsia="Times New Roman" w:hAnsi="Arial" w:cs="Arial"/>
          <w:color w:val="500050"/>
          <w:kern w:val="0"/>
          <w:sz w:val="24"/>
          <w:szCs w:val="24"/>
          <w14:ligatures w14:val="none"/>
        </w:rPr>
      </w:pPr>
      <w:r w:rsidRPr="000A74B8">
        <w:rPr>
          <w:rFonts w:ascii="Arial" w:eastAsia="Times New Roman" w:hAnsi="Arial" w:cs="Arial"/>
          <w:color w:val="500050"/>
          <w:kern w:val="0"/>
          <w:sz w:val="24"/>
          <w:szCs w:val="24"/>
          <w14:ligatures w14:val="none"/>
        </w:rPr>
        <w:t>Thuam </w:t>
      </w:r>
    </w:p>
    <w:p w14:paraId="63809AB1" w14:textId="0181D531" w:rsidR="001C0B0C" w:rsidRDefault="001C0B0C" w:rsidP="000A74B8">
      <w:pPr>
        <w:shd w:val="clear" w:color="auto" w:fill="FFFFFF"/>
        <w:spacing w:after="0" w:line="240" w:lineRule="auto"/>
        <w:rPr>
          <w:rFonts w:ascii="Arial" w:eastAsia="Times New Roman" w:hAnsi="Arial" w:cs="Arial"/>
          <w:color w:val="500050"/>
          <w:kern w:val="0"/>
          <w:sz w:val="24"/>
          <w:szCs w:val="24"/>
          <w14:ligatures w14:val="none"/>
        </w:rPr>
      </w:pPr>
      <w:r w:rsidRPr="001C0B0C">
        <w:rPr>
          <w:noProof/>
        </w:rPr>
        <w:lastRenderedPageBreak/>
        <w:drawing>
          <wp:inline distT="0" distB="0" distL="0" distR="0" wp14:anchorId="2D1C5BCF" wp14:editId="61BB71BF">
            <wp:extent cx="5943600" cy="8093710"/>
            <wp:effectExtent l="0" t="0" r="0" b="2540"/>
            <wp:docPr id="193986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093710"/>
                    </a:xfrm>
                    <a:prstGeom prst="rect">
                      <a:avLst/>
                    </a:prstGeom>
                    <a:noFill/>
                    <a:ln>
                      <a:noFill/>
                    </a:ln>
                  </pic:spPr>
                </pic:pic>
              </a:graphicData>
            </a:graphic>
          </wp:inline>
        </w:drawing>
      </w:r>
    </w:p>
    <w:p w14:paraId="49D1EF29" w14:textId="4DBD3956" w:rsidR="001C0B0C" w:rsidRDefault="001C0B0C" w:rsidP="000A74B8">
      <w:pPr>
        <w:shd w:val="clear" w:color="auto" w:fill="FFFFFF"/>
        <w:spacing w:after="0" w:line="240" w:lineRule="auto"/>
        <w:rPr>
          <w:rFonts w:ascii="Arial" w:eastAsia="Times New Roman" w:hAnsi="Arial" w:cs="Arial"/>
          <w:color w:val="500050"/>
          <w:kern w:val="0"/>
          <w:sz w:val="24"/>
          <w:szCs w:val="24"/>
          <w14:ligatures w14:val="none"/>
        </w:rPr>
      </w:pPr>
      <w:r w:rsidRPr="001C0B0C">
        <w:rPr>
          <w:rFonts w:ascii="Arial" w:eastAsia="Times New Roman" w:hAnsi="Arial" w:cs="Arial"/>
          <w:noProof/>
          <w:color w:val="500050"/>
          <w:kern w:val="0"/>
          <w:sz w:val="24"/>
          <w:szCs w:val="24"/>
          <w14:ligatures w14:val="none"/>
        </w:rPr>
        <w:lastRenderedPageBreak/>
        <w:drawing>
          <wp:anchor distT="0" distB="0" distL="114300" distR="114300" simplePos="0" relativeHeight="251674624" behindDoc="0" locked="0" layoutInCell="1" allowOverlap="1" wp14:anchorId="099D8F80" wp14:editId="727DA5D9">
            <wp:simplePos x="0" y="0"/>
            <wp:positionH relativeFrom="page">
              <wp:align>left</wp:align>
            </wp:positionH>
            <wp:positionV relativeFrom="paragraph">
              <wp:posOffset>-904352</wp:posOffset>
            </wp:positionV>
            <wp:extent cx="7762352" cy="10011449"/>
            <wp:effectExtent l="0" t="0" r="0" b="8890"/>
            <wp:wrapNone/>
            <wp:docPr id="1962561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3898" cy="100134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891E2" w14:textId="77777777" w:rsidR="001C0B0C" w:rsidRDefault="001C0B0C" w:rsidP="000A74B8">
      <w:pPr>
        <w:shd w:val="clear" w:color="auto" w:fill="FFFFFF"/>
        <w:spacing w:after="0" w:line="240" w:lineRule="auto"/>
        <w:rPr>
          <w:rFonts w:ascii="Arial" w:eastAsia="Times New Roman" w:hAnsi="Arial" w:cs="Arial"/>
          <w:color w:val="500050"/>
          <w:kern w:val="0"/>
          <w:sz w:val="24"/>
          <w:szCs w:val="24"/>
          <w14:ligatures w14:val="none"/>
        </w:rPr>
      </w:pPr>
    </w:p>
    <w:p w14:paraId="14E4FB9D" w14:textId="77777777" w:rsidR="001C0B0C" w:rsidRDefault="001C0B0C" w:rsidP="000A74B8">
      <w:pPr>
        <w:shd w:val="clear" w:color="auto" w:fill="FFFFFF"/>
        <w:spacing w:after="0" w:line="240" w:lineRule="auto"/>
        <w:rPr>
          <w:rFonts w:ascii="Arial" w:eastAsia="Times New Roman" w:hAnsi="Arial" w:cs="Arial"/>
          <w:color w:val="500050"/>
          <w:kern w:val="0"/>
          <w:sz w:val="24"/>
          <w:szCs w:val="24"/>
          <w14:ligatures w14:val="none"/>
        </w:rPr>
      </w:pPr>
    </w:p>
    <w:p w14:paraId="361B0711" w14:textId="77777777" w:rsidR="001C0B0C" w:rsidRDefault="001C0B0C" w:rsidP="000A74B8">
      <w:pPr>
        <w:shd w:val="clear" w:color="auto" w:fill="FFFFFF"/>
        <w:spacing w:after="0" w:line="240" w:lineRule="auto"/>
        <w:rPr>
          <w:rFonts w:ascii="Arial" w:eastAsia="Times New Roman" w:hAnsi="Arial" w:cs="Arial"/>
          <w:color w:val="500050"/>
          <w:kern w:val="0"/>
          <w:sz w:val="24"/>
          <w:szCs w:val="24"/>
          <w14:ligatures w14:val="none"/>
        </w:rPr>
      </w:pPr>
    </w:p>
    <w:p w14:paraId="7751A67D" w14:textId="77777777" w:rsidR="001C0B0C" w:rsidRPr="000A74B8" w:rsidRDefault="001C0B0C" w:rsidP="000A74B8">
      <w:pPr>
        <w:shd w:val="clear" w:color="auto" w:fill="FFFFFF"/>
        <w:spacing w:after="0" w:line="240" w:lineRule="auto"/>
        <w:rPr>
          <w:rFonts w:ascii="Arial" w:eastAsia="Times New Roman" w:hAnsi="Arial" w:cs="Arial"/>
          <w:color w:val="500050"/>
          <w:kern w:val="0"/>
          <w:sz w:val="24"/>
          <w:szCs w:val="24"/>
          <w14:ligatures w14:val="none"/>
        </w:rPr>
      </w:pPr>
    </w:p>
    <w:bookmarkEnd w:id="0"/>
    <w:p w14:paraId="33BFB09D" w14:textId="39470DF3" w:rsidR="000A74B8" w:rsidRDefault="000A74B8"/>
    <w:p w14:paraId="71C1CF27" w14:textId="0E28F67C" w:rsidR="000A74B8" w:rsidRDefault="000A74B8">
      <w:r>
        <w:br w:type="page"/>
      </w:r>
    </w:p>
    <w:p w14:paraId="259CF0B9" w14:textId="77777777" w:rsidR="00DC038D" w:rsidRDefault="00DC038D"/>
    <w:p w14:paraId="4FA70621" w14:textId="6AC2C0A5" w:rsidR="00DC038D" w:rsidRDefault="00DC038D">
      <w:r w:rsidRPr="00DC038D">
        <w:rPr>
          <w:noProof/>
        </w:rPr>
        <w:drawing>
          <wp:anchor distT="0" distB="0" distL="114300" distR="114300" simplePos="0" relativeHeight="251657216" behindDoc="1" locked="0" layoutInCell="1" allowOverlap="1" wp14:anchorId="6BEB095B" wp14:editId="37DB09AA">
            <wp:simplePos x="0" y="0"/>
            <wp:positionH relativeFrom="margin">
              <wp:posOffset>-876300</wp:posOffset>
            </wp:positionH>
            <wp:positionV relativeFrom="paragraph">
              <wp:posOffset>-904874</wp:posOffset>
            </wp:positionV>
            <wp:extent cx="7715174" cy="10068560"/>
            <wp:effectExtent l="0" t="0" r="635" b="0"/>
            <wp:wrapNone/>
            <wp:docPr id="1652197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35990" cy="1009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10FE1" w14:textId="77777777" w:rsidR="00DC038D" w:rsidRDefault="00DC038D">
      <w:r>
        <w:br w:type="page"/>
      </w:r>
    </w:p>
    <w:p w14:paraId="6DA6992E" w14:textId="27198BAD" w:rsidR="00DC038D" w:rsidRDefault="00DC038D">
      <w:r w:rsidRPr="00DC038D">
        <w:rPr>
          <w:noProof/>
        </w:rPr>
        <w:lastRenderedPageBreak/>
        <w:drawing>
          <wp:anchor distT="0" distB="0" distL="114300" distR="114300" simplePos="0" relativeHeight="251649024" behindDoc="1" locked="0" layoutInCell="1" allowOverlap="1" wp14:anchorId="59C4227E" wp14:editId="3AA4BF8D">
            <wp:simplePos x="0" y="0"/>
            <wp:positionH relativeFrom="page">
              <wp:posOffset>28575</wp:posOffset>
            </wp:positionH>
            <wp:positionV relativeFrom="paragraph">
              <wp:posOffset>-1123951</wp:posOffset>
            </wp:positionV>
            <wp:extent cx="7781646" cy="10239375"/>
            <wp:effectExtent l="0" t="0" r="0" b="0"/>
            <wp:wrapNone/>
            <wp:docPr id="149412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3705" cy="1024208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9276202" w14:textId="2CDF750A" w:rsidR="00DC038D" w:rsidRDefault="00DC038D">
      <w:r w:rsidRPr="00DC038D">
        <w:rPr>
          <w:noProof/>
        </w:rPr>
        <w:lastRenderedPageBreak/>
        <w:drawing>
          <wp:anchor distT="0" distB="0" distL="114300" distR="114300" simplePos="0" relativeHeight="251655168" behindDoc="1" locked="0" layoutInCell="1" allowOverlap="1" wp14:anchorId="402EC983" wp14:editId="2B2D25D6">
            <wp:simplePos x="0" y="0"/>
            <wp:positionH relativeFrom="page">
              <wp:align>right</wp:align>
            </wp:positionH>
            <wp:positionV relativeFrom="paragraph">
              <wp:posOffset>-914400</wp:posOffset>
            </wp:positionV>
            <wp:extent cx="7895770" cy="10048875"/>
            <wp:effectExtent l="0" t="0" r="0" b="0"/>
            <wp:wrapNone/>
            <wp:docPr id="710581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6765" cy="100501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B2B80" w14:textId="77777777" w:rsidR="00DC038D" w:rsidRDefault="00DC038D">
      <w:r>
        <w:br w:type="page"/>
      </w:r>
    </w:p>
    <w:p w14:paraId="7AD5DF0F" w14:textId="1857D149" w:rsidR="00DC038D" w:rsidRDefault="00CF4031">
      <w:r w:rsidRPr="00CF4031">
        <w:rPr>
          <w:noProof/>
        </w:rPr>
        <w:lastRenderedPageBreak/>
        <w:drawing>
          <wp:anchor distT="0" distB="0" distL="114300" distR="114300" simplePos="0" relativeHeight="251658240" behindDoc="1" locked="0" layoutInCell="1" allowOverlap="1" wp14:anchorId="3354804F" wp14:editId="7BBBE192">
            <wp:simplePos x="0" y="0"/>
            <wp:positionH relativeFrom="page">
              <wp:align>right</wp:align>
            </wp:positionH>
            <wp:positionV relativeFrom="paragraph">
              <wp:posOffset>-895351</wp:posOffset>
            </wp:positionV>
            <wp:extent cx="7772125" cy="10029825"/>
            <wp:effectExtent l="0" t="0" r="635" b="0"/>
            <wp:wrapNone/>
            <wp:docPr id="228657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5640" cy="10034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9A6CA" w14:textId="77777777" w:rsidR="00DC038D" w:rsidRDefault="00DC038D">
      <w:r>
        <w:br w:type="page"/>
      </w:r>
    </w:p>
    <w:p w14:paraId="4CCC2B65" w14:textId="4AB29930" w:rsidR="00C306F4" w:rsidRDefault="00C306F4">
      <w:r w:rsidRPr="00C306F4">
        <w:rPr>
          <w:noProof/>
        </w:rPr>
        <w:lastRenderedPageBreak/>
        <w:drawing>
          <wp:anchor distT="0" distB="0" distL="114300" distR="114300" simplePos="0" relativeHeight="251650048" behindDoc="1" locked="0" layoutInCell="1" allowOverlap="1" wp14:anchorId="1995490E" wp14:editId="72B15FAE">
            <wp:simplePos x="0" y="0"/>
            <wp:positionH relativeFrom="page">
              <wp:align>right</wp:align>
            </wp:positionH>
            <wp:positionV relativeFrom="paragraph">
              <wp:posOffset>-895350</wp:posOffset>
            </wp:positionV>
            <wp:extent cx="7729220" cy="10029825"/>
            <wp:effectExtent l="0" t="0" r="5080" b="9525"/>
            <wp:wrapNone/>
            <wp:docPr id="19886487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29220" cy="1002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DFD7B" w14:textId="397B4FD6" w:rsidR="00C306F4" w:rsidRDefault="00C306F4">
      <w:r>
        <w:br w:type="page"/>
      </w:r>
    </w:p>
    <w:p w14:paraId="1C742EA4" w14:textId="56735CD6" w:rsidR="00C306F4" w:rsidRDefault="00C06D13">
      <w:r w:rsidRPr="00C06D13">
        <w:rPr>
          <w:noProof/>
        </w:rPr>
        <w:lastRenderedPageBreak/>
        <w:drawing>
          <wp:anchor distT="0" distB="0" distL="114300" distR="114300" simplePos="0" relativeHeight="251651072" behindDoc="1" locked="0" layoutInCell="1" allowOverlap="1" wp14:anchorId="66AFC177" wp14:editId="361F5882">
            <wp:simplePos x="0" y="0"/>
            <wp:positionH relativeFrom="page">
              <wp:align>right</wp:align>
            </wp:positionH>
            <wp:positionV relativeFrom="paragraph">
              <wp:posOffset>-896553</wp:posOffset>
            </wp:positionV>
            <wp:extent cx="7791450" cy="10062291"/>
            <wp:effectExtent l="0" t="0" r="0" b="0"/>
            <wp:wrapNone/>
            <wp:docPr id="4477897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1450" cy="10062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4C86E" w14:textId="3847FB77" w:rsidR="009A4D1E" w:rsidRDefault="00C306F4">
      <w:r>
        <w:br w:type="page"/>
      </w:r>
    </w:p>
    <w:p w14:paraId="3C86D7C7" w14:textId="60C634A9" w:rsidR="009A4D1E" w:rsidRDefault="009A4D1E" w:rsidP="009A4D1E">
      <w:r w:rsidRPr="009A4D1E">
        <w:rPr>
          <w:noProof/>
        </w:rPr>
        <w:lastRenderedPageBreak/>
        <w:drawing>
          <wp:anchor distT="0" distB="0" distL="114300" distR="114300" simplePos="0" relativeHeight="251667456" behindDoc="1" locked="0" layoutInCell="1" allowOverlap="1" wp14:anchorId="500246AE" wp14:editId="58EC4CAA">
            <wp:simplePos x="0" y="0"/>
            <wp:positionH relativeFrom="page">
              <wp:align>left</wp:align>
            </wp:positionH>
            <wp:positionV relativeFrom="paragraph">
              <wp:posOffset>-866775</wp:posOffset>
            </wp:positionV>
            <wp:extent cx="7828280" cy="5810536"/>
            <wp:effectExtent l="0" t="0" r="1270" b="0"/>
            <wp:wrapNone/>
            <wp:docPr id="82586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28280" cy="581053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256D576" w14:textId="257AC22D" w:rsidR="00C306F4" w:rsidRDefault="009A4D1E">
      <w:r w:rsidRPr="00A72042">
        <w:rPr>
          <w:noProof/>
        </w:rPr>
        <w:lastRenderedPageBreak/>
        <w:drawing>
          <wp:anchor distT="0" distB="0" distL="114300" distR="114300" simplePos="0" relativeHeight="251660288" behindDoc="1" locked="0" layoutInCell="1" allowOverlap="1" wp14:anchorId="4BE4BF92" wp14:editId="7177FCC1">
            <wp:simplePos x="0" y="0"/>
            <wp:positionH relativeFrom="margin">
              <wp:align>center</wp:align>
            </wp:positionH>
            <wp:positionV relativeFrom="paragraph">
              <wp:posOffset>-904240</wp:posOffset>
            </wp:positionV>
            <wp:extent cx="7705340" cy="10074910"/>
            <wp:effectExtent l="0" t="0" r="0" b="2540"/>
            <wp:wrapNone/>
            <wp:docPr id="518871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05340" cy="1007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D10CD" w14:textId="22580313" w:rsidR="00C306F4" w:rsidRDefault="00C306F4"/>
    <w:p w14:paraId="091DF07F" w14:textId="73E01033" w:rsidR="00C06D13" w:rsidRDefault="00C306F4">
      <w:r>
        <w:br w:type="page"/>
      </w:r>
    </w:p>
    <w:p w14:paraId="75DA67D7" w14:textId="2115E733" w:rsidR="00C06D13" w:rsidRDefault="008252C3">
      <w:r w:rsidRPr="008252C3">
        <w:rPr>
          <w:noProof/>
        </w:rPr>
        <w:lastRenderedPageBreak/>
        <w:drawing>
          <wp:anchor distT="0" distB="0" distL="114300" distR="114300" simplePos="0" relativeHeight="251662336" behindDoc="1" locked="0" layoutInCell="1" allowOverlap="1" wp14:anchorId="60534FBD" wp14:editId="3A8DA71E">
            <wp:simplePos x="0" y="0"/>
            <wp:positionH relativeFrom="margin">
              <wp:posOffset>-866776</wp:posOffset>
            </wp:positionH>
            <wp:positionV relativeFrom="paragraph">
              <wp:posOffset>-838200</wp:posOffset>
            </wp:positionV>
            <wp:extent cx="7707307" cy="9953625"/>
            <wp:effectExtent l="0" t="0" r="8255" b="0"/>
            <wp:wrapNone/>
            <wp:docPr id="773447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2248" cy="99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D13">
        <w:br w:type="page"/>
      </w:r>
    </w:p>
    <w:p w14:paraId="7C521442" w14:textId="5F2E12B4" w:rsidR="00C06D13" w:rsidRDefault="001C17D9">
      <w:r w:rsidRPr="001C17D9">
        <w:rPr>
          <w:noProof/>
        </w:rPr>
        <w:lastRenderedPageBreak/>
        <w:drawing>
          <wp:anchor distT="0" distB="0" distL="114300" distR="114300" simplePos="0" relativeHeight="251652096" behindDoc="1" locked="0" layoutInCell="1" allowOverlap="1" wp14:anchorId="69FEEA5C" wp14:editId="774E26D1">
            <wp:simplePos x="0" y="0"/>
            <wp:positionH relativeFrom="margin">
              <wp:posOffset>-904875</wp:posOffset>
            </wp:positionH>
            <wp:positionV relativeFrom="paragraph">
              <wp:posOffset>-923925</wp:posOffset>
            </wp:positionV>
            <wp:extent cx="7734300" cy="10048875"/>
            <wp:effectExtent l="0" t="0" r="0" b="9525"/>
            <wp:wrapNone/>
            <wp:docPr id="316676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5897" cy="10063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54E2A" w14:textId="0F3AD5F0" w:rsidR="00C06D13" w:rsidRDefault="00C06D13">
      <w:r>
        <w:br w:type="page"/>
      </w:r>
    </w:p>
    <w:p w14:paraId="73403E15" w14:textId="58705562" w:rsidR="001C17D9" w:rsidRDefault="006B0D10">
      <w:r w:rsidRPr="006B0D10">
        <w:rPr>
          <w:noProof/>
        </w:rPr>
        <w:lastRenderedPageBreak/>
        <w:drawing>
          <wp:anchor distT="0" distB="0" distL="114300" distR="114300" simplePos="0" relativeHeight="251653120" behindDoc="1" locked="0" layoutInCell="1" allowOverlap="1" wp14:anchorId="6C65BA38" wp14:editId="0F506EEF">
            <wp:simplePos x="0" y="0"/>
            <wp:positionH relativeFrom="page">
              <wp:posOffset>19050</wp:posOffset>
            </wp:positionH>
            <wp:positionV relativeFrom="paragraph">
              <wp:posOffset>-876301</wp:posOffset>
            </wp:positionV>
            <wp:extent cx="7723798" cy="10010775"/>
            <wp:effectExtent l="0" t="0" r="0" b="0"/>
            <wp:wrapNone/>
            <wp:docPr id="4858015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4261" cy="10024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417DE" w14:textId="736A84AA" w:rsidR="001C17D9" w:rsidRDefault="001C17D9">
      <w:r>
        <w:br w:type="page"/>
      </w:r>
    </w:p>
    <w:p w14:paraId="474B5D87" w14:textId="7A03F7D8" w:rsidR="001C17D9" w:rsidRDefault="00DC2F09">
      <w:r w:rsidRPr="00DC2F09">
        <w:rPr>
          <w:noProof/>
        </w:rPr>
        <w:lastRenderedPageBreak/>
        <w:drawing>
          <wp:anchor distT="0" distB="0" distL="114300" distR="114300" simplePos="0" relativeHeight="251656192" behindDoc="1" locked="0" layoutInCell="1" allowOverlap="1" wp14:anchorId="1FAB3DF3" wp14:editId="442D673E">
            <wp:simplePos x="0" y="0"/>
            <wp:positionH relativeFrom="margin">
              <wp:posOffset>-876300</wp:posOffset>
            </wp:positionH>
            <wp:positionV relativeFrom="paragraph">
              <wp:posOffset>-876300</wp:posOffset>
            </wp:positionV>
            <wp:extent cx="7686675" cy="9968865"/>
            <wp:effectExtent l="0" t="0" r="9525" b="0"/>
            <wp:wrapNone/>
            <wp:docPr id="1449418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94191" cy="9978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AB643" w14:textId="754BDA55" w:rsidR="001C17D9" w:rsidRDefault="001C17D9">
      <w:r>
        <w:br w:type="page"/>
      </w:r>
    </w:p>
    <w:p w14:paraId="3EB0299C" w14:textId="600BEF03" w:rsidR="00DC2F09" w:rsidRDefault="00647482">
      <w:r w:rsidRPr="00647482">
        <w:rPr>
          <w:noProof/>
        </w:rPr>
        <w:lastRenderedPageBreak/>
        <w:drawing>
          <wp:anchor distT="0" distB="0" distL="114300" distR="114300" simplePos="0" relativeHeight="251663360" behindDoc="1" locked="0" layoutInCell="1" allowOverlap="1" wp14:anchorId="205CA6AC" wp14:editId="2EF096B3">
            <wp:simplePos x="0" y="0"/>
            <wp:positionH relativeFrom="page">
              <wp:align>right</wp:align>
            </wp:positionH>
            <wp:positionV relativeFrom="paragraph">
              <wp:posOffset>-904875</wp:posOffset>
            </wp:positionV>
            <wp:extent cx="7791450" cy="10062290"/>
            <wp:effectExtent l="0" t="0" r="0" b="0"/>
            <wp:wrapNone/>
            <wp:docPr id="7408415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91450" cy="1006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FE380" w14:textId="77777777" w:rsidR="00DC2F09" w:rsidRDefault="00DC2F09">
      <w:r>
        <w:br w:type="page"/>
      </w:r>
    </w:p>
    <w:p w14:paraId="231FFE16" w14:textId="4A367A4F" w:rsidR="00DC2F09" w:rsidRDefault="007739A7">
      <w:r w:rsidRPr="007739A7">
        <w:rPr>
          <w:noProof/>
        </w:rPr>
        <w:lastRenderedPageBreak/>
        <w:drawing>
          <wp:anchor distT="0" distB="0" distL="114300" distR="114300" simplePos="0" relativeHeight="251659264" behindDoc="1" locked="0" layoutInCell="1" allowOverlap="1" wp14:anchorId="62E099E2" wp14:editId="5F0A0308">
            <wp:simplePos x="0" y="0"/>
            <wp:positionH relativeFrom="margin">
              <wp:posOffset>-933450</wp:posOffset>
            </wp:positionH>
            <wp:positionV relativeFrom="paragraph">
              <wp:posOffset>-876301</wp:posOffset>
            </wp:positionV>
            <wp:extent cx="7781290" cy="10010775"/>
            <wp:effectExtent l="0" t="0" r="0" b="9525"/>
            <wp:wrapNone/>
            <wp:docPr id="10585324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99997" cy="10034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BB68D" w14:textId="4E0C5570" w:rsidR="00DC2F09" w:rsidRDefault="00DC2F09">
      <w:r>
        <w:br w:type="page"/>
      </w:r>
    </w:p>
    <w:p w14:paraId="0B31BB56" w14:textId="2D8C15F6" w:rsidR="00C306F4" w:rsidRDefault="00FF1FB6">
      <w:r w:rsidRPr="00FF1FB6">
        <w:rPr>
          <w:noProof/>
        </w:rPr>
        <w:lastRenderedPageBreak/>
        <w:drawing>
          <wp:anchor distT="0" distB="0" distL="114300" distR="114300" simplePos="0" relativeHeight="251664384" behindDoc="1" locked="0" layoutInCell="1" allowOverlap="1" wp14:anchorId="5E6AE765" wp14:editId="7CDBFEA8">
            <wp:simplePos x="0" y="0"/>
            <wp:positionH relativeFrom="page">
              <wp:align>left</wp:align>
            </wp:positionH>
            <wp:positionV relativeFrom="paragraph">
              <wp:posOffset>-914400</wp:posOffset>
            </wp:positionV>
            <wp:extent cx="7752715" cy="10039350"/>
            <wp:effectExtent l="0" t="0" r="635" b="0"/>
            <wp:wrapNone/>
            <wp:docPr id="5986977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271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CDB00" w14:textId="77777777" w:rsidR="00C306F4" w:rsidRDefault="00C306F4"/>
    <w:p w14:paraId="7FF40AAE" w14:textId="4C294B48" w:rsidR="00FF1FB6" w:rsidRDefault="00C306F4">
      <w:r>
        <w:br w:type="page"/>
      </w:r>
    </w:p>
    <w:p w14:paraId="6739EAB6" w14:textId="50F5F6AD" w:rsidR="00FF1FB6" w:rsidRDefault="00DB31B3">
      <w:r w:rsidRPr="00DB31B3">
        <w:rPr>
          <w:noProof/>
        </w:rPr>
        <w:lastRenderedPageBreak/>
        <w:drawing>
          <wp:anchor distT="0" distB="0" distL="114300" distR="114300" simplePos="0" relativeHeight="251665408" behindDoc="1" locked="0" layoutInCell="1" allowOverlap="1" wp14:anchorId="306D0E30" wp14:editId="7AA7696A">
            <wp:simplePos x="0" y="0"/>
            <wp:positionH relativeFrom="page">
              <wp:align>right</wp:align>
            </wp:positionH>
            <wp:positionV relativeFrom="paragraph">
              <wp:posOffset>-885825</wp:posOffset>
            </wp:positionV>
            <wp:extent cx="7706995" cy="10058400"/>
            <wp:effectExtent l="0" t="0" r="8255" b="0"/>
            <wp:wrapNone/>
            <wp:docPr id="8985458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06995"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FB6">
        <w:br w:type="page"/>
      </w:r>
    </w:p>
    <w:p w14:paraId="0433A40D" w14:textId="0A8E8B51" w:rsidR="00FF1FB6" w:rsidRDefault="00A00C11">
      <w:r w:rsidRPr="00A00C11">
        <w:rPr>
          <w:noProof/>
        </w:rPr>
        <w:lastRenderedPageBreak/>
        <w:drawing>
          <wp:anchor distT="0" distB="0" distL="114300" distR="114300" simplePos="0" relativeHeight="251661312" behindDoc="1" locked="0" layoutInCell="1" allowOverlap="1" wp14:anchorId="17BAC97A" wp14:editId="7600F830">
            <wp:simplePos x="0" y="0"/>
            <wp:positionH relativeFrom="margin">
              <wp:posOffset>-876300</wp:posOffset>
            </wp:positionH>
            <wp:positionV relativeFrom="paragraph">
              <wp:posOffset>-914400</wp:posOffset>
            </wp:positionV>
            <wp:extent cx="7715250" cy="10006965"/>
            <wp:effectExtent l="0" t="0" r="0" b="0"/>
            <wp:wrapNone/>
            <wp:docPr id="16855505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27072" cy="100222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7E430" w14:textId="6901F12F" w:rsidR="00FF1FB6" w:rsidRDefault="00FF1FB6">
      <w:r>
        <w:br w:type="page"/>
      </w:r>
    </w:p>
    <w:p w14:paraId="1A1D4A98" w14:textId="41BECBE7" w:rsidR="00C306F4" w:rsidRDefault="00A86027">
      <w:r w:rsidRPr="00A86027">
        <w:rPr>
          <w:noProof/>
        </w:rPr>
        <w:lastRenderedPageBreak/>
        <w:drawing>
          <wp:anchor distT="0" distB="0" distL="114300" distR="114300" simplePos="0" relativeHeight="251666432" behindDoc="1" locked="0" layoutInCell="1" allowOverlap="1" wp14:anchorId="18676682" wp14:editId="44367E5B">
            <wp:simplePos x="0" y="0"/>
            <wp:positionH relativeFrom="margin">
              <wp:posOffset>-885825</wp:posOffset>
            </wp:positionH>
            <wp:positionV relativeFrom="paragraph">
              <wp:posOffset>-981075</wp:posOffset>
            </wp:positionV>
            <wp:extent cx="7700180" cy="10114280"/>
            <wp:effectExtent l="0" t="0" r="0" b="1270"/>
            <wp:wrapNone/>
            <wp:docPr id="946117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22951" cy="10144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82615" w14:textId="22E34B56" w:rsidR="009A4D1E" w:rsidRDefault="009A4D1E"/>
    <w:p w14:paraId="04CDFA70" w14:textId="77777777" w:rsidR="009A4D1E" w:rsidRDefault="009A4D1E">
      <w:r>
        <w:br w:type="page"/>
      </w:r>
    </w:p>
    <w:p w14:paraId="32BA52BF" w14:textId="22A8CBD7" w:rsidR="000A74B8" w:rsidRDefault="000A74B8">
      <w:r w:rsidRPr="009A4D1E">
        <w:rPr>
          <w:noProof/>
        </w:rPr>
        <w:lastRenderedPageBreak/>
        <w:drawing>
          <wp:anchor distT="0" distB="0" distL="114300" distR="114300" simplePos="0" relativeHeight="251668480" behindDoc="1" locked="0" layoutInCell="1" allowOverlap="1" wp14:anchorId="51A2F466" wp14:editId="40A0BED0">
            <wp:simplePos x="0" y="0"/>
            <wp:positionH relativeFrom="margin">
              <wp:align>center</wp:align>
            </wp:positionH>
            <wp:positionV relativeFrom="paragraph">
              <wp:posOffset>-894715</wp:posOffset>
            </wp:positionV>
            <wp:extent cx="7743692" cy="10162540"/>
            <wp:effectExtent l="0" t="0" r="0" b="0"/>
            <wp:wrapNone/>
            <wp:docPr id="761124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43692" cy="1016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BB77D" w14:textId="555E6DD8" w:rsidR="000A74B8" w:rsidRDefault="000A74B8">
      <w:r>
        <w:br w:type="page"/>
      </w:r>
    </w:p>
    <w:p w14:paraId="011522C3" w14:textId="5CC50452" w:rsidR="000A74B8" w:rsidRDefault="000A74B8">
      <w:r w:rsidRPr="000A74B8">
        <w:rPr>
          <w:noProof/>
        </w:rPr>
        <w:lastRenderedPageBreak/>
        <w:drawing>
          <wp:anchor distT="0" distB="0" distL="114300" distR="114300" simplePos="0" relativeHeight="251669504" behindDoc="1" locked="0" layoutInCell="1" allowOverlap="1" wp14:anchorId="0E0BD71C" wp14:editId="6A8048D2">
            <wp:simplePos x="0" y="0"/>
            <wp:positionH relativeFrom="page">
              <wp:posOffset>114300</wp:posOffset>
            </wp:positionH>
            <wp:positionV relativeFrom="paragraph">
              <wp:posOffset>-914400</wp:posOffset>
            </wp:positionV>
            <wp:extent cx="7572375" cy="9344025"/>
            <wp:effectExtent l="0" t="0" r="9525" b="9525"/>
            <wp:wrapNone/>
            <wp:docPr id="33449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72375" cy="934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78AD8" w14:textId="11860045" w:rsidR="000A74B8" w:rsidRDefault="000A74B8">
      <w:r>
        <w:br w:type="page"/>
      </w:r>
    </w:p>
    <w:p w14:paraId="2E592B58" w14:textId="3E83729C" w:rsidR="000A74B8" w:rsidRDefault="000A74B8">
      <w:r w:rsidRPr="000A74B8">
        <w:rPr>
          <w:noProof/>
        </w:rPr>
        <w:lastRenderedPageBreak/>
        <w:drawing>
          <wp:anchor distT="0" distB="0" distL="114300" distR="114300" simplePos="0" relativeHeight="251670528" behindDoc="1" locked="0" layoutInCell="1" allowOverlap="1" wp14:anchorId="15A50AD4" wp14:editId="318E2C7D">
            <wp:simplePos x="0" y="0"/>
            <wp:positionH relativeFrom="margin">
              <wp:posOffset>-809625</wp:posOffset>
            </wp:positionH>
            <wp:positionV relativeFrom="paragraph">
              <wp:posOffset>-714375</wp:posOffset>
            </wp:positionV>
            <wp:extent cx="7629267" cy="8987903"/>
            <wp:effectExtent l="0" t="0" r="0" b="3810"/>
            <wp:wrapNone/>
            <wp:docPr id="909129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9267" cy="89879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B8200" w14:textId="331818FD" w:rsidR="000A74B8" w:rsidRDefault="000A74B8">
      <w:r>
        <w:br w:type="page"/>
      </w:r>
    </w:p>
    <w:p w14:paraId="4F243D9B" w14:textId="3E8F556E" w:rsidR="000A74B8" w:rsidRDefault="000A74B8">
      <w:r w:rsidRPr="000A74B8">
        <w:rPr>
          <w:noProof/>
        </w:rPr>
        <w:lastRenderedPageBreak/>
        <w:drawing>
          <wp:anchor distT="0" distB="0" distL="114300" distR="114300" simplePos="0" relativeHeight="251671552" behindDoc="1" locked="0" layoutInCell="1" allowOverlap="1" wp14:anchorId="0B56CBEA" wp14:editId="4E80536D">
            <wp:simplePos x="0" y="0"/>
            <wp:positionH relativeFrom="margin">
              <wp:posOffset>-323850</wp:posOffset>
            </wp:positionH>
            <wp:positionV relativeFrom="paragraph">
              <wp:posOffset>-219075</wp:posOffset>
            </wp:positionV>
            <wp:extent cx="6791960" cy="7143750"/>
            <wp:effectExtent l="0" t="0" r="8890" b="0"/>
            <wp:wrapNone/>
            <wp:docPr id="633778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91960" cy="714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7A49C" w14:textId="02C0EEA1" w:rsidR="000A74B8" w:rsidRDefault="000A74B8">
      <w:r>
        <w:br w:type="page"/>
      </w:r>
    </w:p>
    <w:p w14:paraId="4D377DC4" w14:textId="35CF27CF" w:rsidR="000A74B8" w:rsidRDefault="000A74B8">
      <w:r w:rsidRPr="000A74B8">
        <w:rPr>
          <w:noProof/>
        </w:rPr>
        <w:lastRenderedPageBreak/>
        <w:drawing>
          <wp:anchor distT="0" distB="0" distL="114300" distR="114300" simplePos="0" relativeHeight="251672576" behindDoc="1" locked="0" layoutInCell="1" allowOverlap="1" wp14:anchorId="061BAE28" wp14:editId="5978B12E">
            <wp:simplePos x="0" y="0"/>
            <wp:positionH relativeFrom="margin">
              <wp:posOffset>-142875</wp:posOffset>
            </wp:positionH>
            <wp:positionV relativeFrom="paragraph">
              <wp:posOffset>-228600</wp:posOffset>
            </wp:positionV>
            <wp:extent cx="6607175" cy="7248525"/>
            <wp:effectExtent l="0" t="0" r="3175" b="9525"/>
            <wp:wrapNone/>
            <wp:docPr id="1955443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7175" cy="724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6816F" w14:textId="2AC3D500" w:rsidR="000A74B8" w:rsidRDefault="000A74B8">
      <w:r>
        <w:br w:type="page"/>
      </w:r>
    </w:p>
    <w:p w14:paraId="730D55A3" w14:textId="4D125931" w:rsidR="000A74B8" w:rsidRDefault="000A74B8">
      <w:r w:rsidRPr="000A74B8">
        <w:rPr>
          <w:noProof/>
        </w:rPr>
        <w:lastRenderedPageBreak/>
        <w:drawing>
          <wp:anchor distT="0" distB="0" distL="114300" distR="114300" simplePos="0" relativeHeight="251673600" behindDoc="1" locked="0" layoutInCell="1" allowOverlap="1" wp14:anchorId="3384AA53" wp14:editId="0F39B8C5">
            <wp:simplePos x="0" y="0"/>
            <wp:positionH relativeFrom="margin">
              <wp:posOffset>-15240</wp:posOffset>
            </wp:positionH>
            <wp:positionV relativeFrom="paragraph">
              <wp:posOffset>9525</wp:posOffset>
            </wp:positionV>
            <wp:extent cx="6284451" cy="6181725"/>
            <wp:effectExtent l="0" t="0" r="2540" b="0"/>
            <wp:wrapNone/>
            <wp:docPr id="1161931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4451" cy="618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DA311" w14:textId="7F467563" w:rsidR="000A74B8" w:rsidRDefault="000A74B8">
      <w:r>
        <w:br w:type="page"/>
      </w:r>
    </w:p>
    <w:p w14:paraId="32A029D6" w14:textId="77777777" w:rsidR="00C05D6F" w:rsidRDefault="000A74B8">
      <w:r w:rsidRPr="000A74B8">
        <w:rPr>
          <w:noProof/>
        </w:rPr>
        <w:lastRenderedPageBreak/>
        <w:drawing>
          <wp:inline distT="0" distB="0" distL="0" distR="0" wp14:anchorId="43524316" wp14:editId="591758E9">
            <wp:extent cx="5943600" cy="1057910"/>
            <wp:effectExtent l="0" t="0" r="0" b="8890"/>
            <wp:docPr id="168582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057910"/>
                    </a:xfrm>
                    <a:prstGeom prst="rect">
                      <a:avLst/>
                    </a:prstGeom>
                    <a:noFill/>
                    <a:ln>
                      <a:noFill/>
                    </a:ln>
                  </pic:spPr>
                </pic:pic>
              </a:graphicData>
            </a:graphic>
          </wp:inline>
        </w:drawing>
      </w:r>
    </w:p>
    <w:p w14:paraId="5F9C13E8" w14:textId="54EC256A" w:rsidR="001C61AF" w:rsidRDefault="001C61AF" w:rsidP="002C4E08">
      <w:pPr>
        <w:jc w:val="center"/>
        <w:rPr>
          <w:b/>
          <w:bCs/>
        </w:rPr>
      </w:pPr>
      <w:r w:rsidRPr="002C4E08">
        <w:rPr>
          <w:b/>
          <w:bCs/>
        </w:rPr>
        <w:t>Academic resources demonstrating validation of instruments</w:t>
      </w:r>
    </w:p>
    <w:p w14:paraId="3471705F" w14:textId="77777777" w:rsidR="00A56FB4" w:rsidRPr="00A56FB4" w:rsidRDefault="00A56FB4" w:rsidP="00A56FB4">
      <w:pPr>
        <w:spacing w:after="0" w:line="480" w:lineRule="auto"/>
        <w:rPr>
          <w:rFonts w:ascii="Times New Roman" w:eastAsia="Times New Roman" w:hAnsi="Times New Roman" w:cs="Times New Roman"/>
          <w:kern w:val="0"/>
          <w:sz w:val="24"/>
          <w:szCs w:val="24"/>
          <w14:ligatures w14:val="none"/>
        </w:rPr>
      </w:pPr>
      <w:r w:rsidRPr="00A56FB4">
        <w:rPr>
          <w:rFonts w:ascii="Times New Roman" w:eastAsia="Times New Roman" w:hAnsi="Times New Roman" w:cs="Times New Roman"/>
          <w:color w:val="000000"/>
          <w:kern w:val="0"/>
          <w:sz w:val="24"/>
          <w:szCs w:val="24"/>
          <w14:ligatures w14:val="none"/>
        </w:rPr>
        <w:t>Sternberg RM, Napoles AM, Gregorich S, Paul S, Lee KA, Stewart AL. (2016) Development of </w:t>
      </w:r>
    </w:p>
    <w:p w14:paraId="7EF0ADD8" w14:textId="77777777" w:rsidR="00A56FB4" w:rsidRPr="00A56FB4" w:rsidRDefault="00A56FB4" w:rsidP="00A56FB4">
      <w:pPr>
        <w:spacing w:after="0" w:line="480" w:lineRule="auto"/>
        <w:ind w:firstLine="720"/>
        <w:rPr>
          <w:rFonts w:ascii="Times New Roman" w:eastAsia="Times New Roman" w:hAnsi="Times New Roman" w:cs="Times New Roman"/>
          <w:kern w:val="0"/>
          <w:sz w:val="24"/>
          <w:szCs w:val="24"/>
          <w14:ligatures w14:val="none"/>
        </w:rPr>
      </w:pPr>
      <w:r w:rsidRPr="00A56FB4">
        <w:rPr>
          <w:rFonts w:ascii="Times New Roman" w:eastAsia="Times New Roman" w:hAnsi="Times New Roman" w:cs="Times New Roman"/>
          <w:color w:val="000000"/>
          <w:kern w:val="0"/>
          <w:sz w:val="24"/>
          <w:szCs w:val="24"/>
          <w14:ligatures w14:val="none"/>
        </w:rPr>
        <w:t>the stress of immigration survey: A field test among Mexican immigrant women, Family </w:t>
      </w:r>
    </w:p>
    <w:p w14:paraId="724A46A7" w14:textId="77777777" w:rsidR="00A56FB4" w:rsidRPr="00A56FB4" w:rsidRDefault="00A56FB4" w:rsidP="00A56FB4">
      <w:pPr>
        <w:spacing w:after="0" w:line="480" w:lineRule="auto"/>
        <w:ind w:firstLine="720"/>
        <w:rPr>
          <w:rFonts w:ascii="Times New Roman" w:eastAsia="Times New Roman" w:hAnsi="Times New Roman" w:cs="Times New Roman"/>
          <w:kern w:val="0"/>
          <w:sz w:val="24"/>
          <w:szCs w:val="24"/>
          <w14:ligatures w14:val="none"/>
        </w:rPr>
      </w:pPr>
      <w:r w:rsidRPr="00A56FB4">
        <w:rPr>
          <w:rFonts w:ascii="Times New Roman" w:eastAsia="Times New Roman" w:hAnsi="Times New Roman" w:cs="Times New Roman"/>
          <w:color w:val="000000"/>
          <w:kern w:val="0"/>
          <w:sz w:val="24"/>
          <w:szCs w:val="24"/>
          <w14:ligatures w14:val="none"/>
        </w:rPr>
        <w:t>and Community Health, 2016; 39(1): 40-52. PMCID: PMC4747418</w:t>
      </w:r>
    </w:p>
    <w:p w14:paraId="5B87E267" w14:textId="00BB705A" w:rsidR="002C4E08" w:rsidRPr="002C4E08" w:rsidRDefault="002C4E08" w:rsidP="00A56FB4">
      <w:pPr>
        <w:jc w:val="center"/>
        <w:rPr>
          <w:rFonts w:ascii="Times New Roman" w:hAnsi="Times New Roman" w:cs="Times New Roman"/>
          <w:sz w:val="24"/>
          <w:szCs w:val="24"/>
        </w:rPr>
      </w:pPr>
      <w:r w:rsidRPr="002C4E08">
        <w:rPr>
          <w:rFonts w:ascii="Times New Roman" w:hAnsi="Times New Roman" w:cs="Times New Roman"/>
          <w:sz w:val="24"/>
          <w:szCs w:val="24"/>
        </w:rPr>
        <w:t>PTGI References of Potential Interest</w:t>
      </w:r>
    </w:p>
    <w:p w14:paraId="07057924"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 xml:space="preserve">Baker, J. M., Kelly, C., Calhoun, L. G., </w:t>
      </w:r>
      <w:proofErr w:type="spellStart"/>
      <w:r w:rsidRPr="002C4E08">
        <w:rPr>
          <w:rFonts w:ascii="Times New Roman" w:hAnsi="Times New Roman" w:cs="Times New Roman"/>
          <w:sz w:val="24"/>
          <w:szCs w:val="24"/>
        </w:rPr>
        <w:t>Cann</w:t>
      </w:r>
      <w:proofErr w:type="spellEnd"/>
      <w:r w:rsidRPr="002C4E08">
        <w:rPr>
          <w:rFonts w:ascii="Times New Roman" w:hAnsi="Times New Roman" w:cs="Times New Roman"/>
          <w:sz w:val="24"/>
          <w:szCs w:val="24"/>
        </w:rPr>
        <w:t>, A., &amp; Tedeschi, R. G. (2008). An</w:t>
      </w:r>
    </w:p>
    <w:p w14:paraId="780506E2"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Examination of Posttraumatic Growth and Posttraumatic Depreciation: Two</w:t>
      </w:r>
    </w:p>
    <w:p w14:paraId="73E5FDC4"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Exploratory Studies. Journal of Loss and Trauma, 13, 460-465.</w:t>
      </w:r>
    </w:p>
    <w:p w14:paraId="5945372C"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Calhoun, L.G., &amp; Tedeschi, R.G. (1999). Facilitating posttraumatic growth: A clinician's</w:t>
      </w:r>
    </w:p>
    <w:p w14:paraId="4F626D46"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guide. Mahwah, NJ: Lawrence Erlbaum Associates.</w:t>
      </w:r>
    </w:p>
    <w:p w14:paraId="3A8740E3" w14:textId="77777777" w:rsidR="002C4E08" w:rsidRPr="002C4E08" w:rsidRDefault="002C4E08" w:rsidP="002C4E08">
      <w:pPr>
        <w:rPr>
          <w:rFonts w:ascii="Times New Roman" w:hAnsi="Times New Roman" w:cs="Times New Roman"/>
          <w:sz w:val="24"/>
          <w:szCs w:val="24"/>
        </w:rPr>
      </w:pPr>
      <w:proofErr w:type="spellStart"/>
      <w:proofErr w:type="gramStart"/>
      <w:r w:rsidRPr="002C4E08">
        <w:rPr>
          <w:rFonts w:ascii="Times New Roman" w:hAnsi="Times New Roman" w:cs="Times New Roman"/>
          <w:sz w:val="24"/>
          <w:szCs w:val="24"/>
        </w:rPr>
        <w:t>Calhoun,L</w:t>
      </w:r>
      <w:proofErr w:type="spellEnd"/>
      <w:r w:rsidRPr="002C4E08">
        <w:rPr>
          <w:rFonts w:ascii="Times New Roman" w:hAnsi="Times New Roman" w:cs="Times New Roman"/>
          <w:sz w:val="24"/>
          <w:szCs w:val="24"/>
        </w:rPr>
        <w:t>.</w:t>
      </w:r>
      <w:proofErr w:type="gramEnd"/>
      <w:r w:rsidRPr="002C4E08">
        <w:rPr>
          <w:rFonts w:ascii="Times New Roman" w:hAnsi="Times New Roman" w:cs="Times New Roman"/>
          <w:sz w:val="24"/>
          <w:szCs w:val="24"/>
        </w:rPr>
        <w:t xml:space="preserve"> G., &amp; Tedeschi, R. G. (2001). Posttraumatic growth: The positive lessons of</w:t>
      </w:r>
    </w:p>
    <w:p w14:paraId="71D114EF"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loss. In R. A Neimeyer (Ed.</w:t>
      </w:r>
      <w:proofErr w:type="gramStart"/>
      <w:r w:rsidRPr="002C4E08">
        <w:rPr>
          <w:rFonts w:ascii="Times New Roman" w:hAnsi="Times New Roman" w:cs="Times New Roman"/>
          <w:sz w:val="24"/>
          <w:szCs w:val="24"/>
        </w:rPr>
        <w:t>),Meaning</w:t>
      </w:r>
      <w:proofErr w:type="gramEnd"/>
      <w:r w:rsidRPr="002C4E08">
        <w:rPr>
          <w:rFonts w:ascii="Times New Roman" w:hAnsi="Times New Roman" w:cs="Times New Roman"/>
          <w:sz w:val="24"/>
          <w:szCs w:val="24"/>
        </w:rPr>
        <w:t xml:space="preserve"> reconstruction and the experience of loss</w:t>
      </w:r>
    </w:p>
    <w:p w14:paraId="7D1D182C"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(pp. 157-172). Washington, DC: American Psychological Association.</w:t>
      </w:r>
    </w:p>
    <w:p w14:paraId="603539DB"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Calhoun, L. G., &amp; Tedeschi, R. G. (2004). The foundations of posttraumatic growth:</w:t>
      </w:r>
    </w:p>
    <w:p w14:paraId="74F979B8"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New considerations. Psychological Inquiry, 15, 93-102.</w:t>
      </w:r>
    </w:p>
    <w:p w14:paraId="21BF8F04"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 xml:space="preserve">Calhoun, L. G., &amp; Tedeschi, R. </w:t>
      </w:r>
      <w:proofErr w:type="gramStart"/>
      <w:r w:rsidRPr="002C4E08">
        <w:rPr>
          <w:rFonts w:ascii="Times New Roman" w:hAnsi="Times New Roman" w:cs="Times New Roman"/>
          <w:sz w:val="24"/>
          <w:szCs w:val="24"/>
        </w:rPr>
        <w:t>G.(</w:t>
      </w:r>
      <w:proofErr w:type="gramEnd"/>
      <w:r w:rsidRPr="002C4E08">
        <w:rPr>
          <w:rFonts w:ascii="Times New Roman" w:hAnsi="Times New Roman" w:cs="Times New Roman"/>
          <w:sz w:val="24"/>
          <w:szCs w:val="24"/>
        </w:rPr>
        <w:t>Eds.). (2006). Handbook of Posttraumatic Growth:</w:t>
      </w:r>
    </w:p>
    <w:p w14:paraId="4CDE5A01"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Research and Practice. Mahwah, NJ: Lawrence Erlbaum Associates Publishers.</w:t>
      </w:r>
    </w:p>
    <w:p w14:paraId="092FB222"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 xml:space="preserve">Calhoun, L. G., Tedeschi, R. G., </w:t>
      </w:r>
      <w:proofErr w:type="spellStart"/>
      <w:r w:rsidRPr="002C4E08">
        <w:rPr>
          <w:rFonts w:ascii="Times New Roman" w:hAnsi="Times New Roman" w:cs="Times New Roman"/>
          <w:sz w:val="24"/>
          <w:szCs w:val="24"/>
        </w:rPr>
        <w:t>Cann</w:t>
      </w:r>
      <w:proofErr w:type="spellEnd"/>
      <w:r w:rsidRPr="002C4E08">
        <w:rPr>
          <w:rFonts w:ascii="Times New Roman" w:hAnsi="Times New Roman" w:cs="Times New Roman"/>
          <w:sz w:val="24"/>
          <w:szCs w:val="24"/>
        </w:rPr>
        <w:t>, A., &amp; McMillan, J. (2000). A correlational test of</w:t>
      </w:r>
    </w:p>
    <w:p w14:paraId="05D166B2"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the relationship between posttraumatic growth, religion, and cognitive</w:t>
      </w:r>
    </w:p>
    <w:p w14:paraId="4D5D71D0"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processing. Journal of Traumatic Stress,13, 521-527.</w:t>
      </w:r>
    </w:p>
    <w:p w14:paraId="14E4066A" w14:textId="77777777" w:rsidR="002C4E08" w:rsidRPr="002C4E08" w:rsidRDefault="002C4E08" w:rsidP="002C4E08">
      <w:pPr>
        <w:rPr>
          <w:rFonts w:ascii="Times New Roman" w:hAnsi="Times New Roman" w:cs="Times New Roman"/>
          <w:sz w:val="24"/>
          <w:szCs w:val="24"/>
        </w:rPr>
      </w:pPr>
      <w:proofErr w:type="gramStart"/>
      <w:r w:rsidRPr="002C4E08">
        <w:rPr>
          <w:rFonts w:ascii="Times New Roman" w:hAnsi="Times New Roman" w:cs="Times New Roman"/>
          <w:sz w:val="24"/>
          <w:szCs w:val="24"/>
        </w:rPr>
        <w:t>Cann,A.</w:t>
      </w:r>
      <w:proofErr w:type="gramEnd"/>
      <w:r w:rsidRPr="002C4E08">
        <w:rPr>
          <w:rFonts w:ascii="Times New Roman" w:hAnsi="Times New Roman" w:cs="Times New Roman"/>
          <w:sz w:val="24"/>
          <w:szCs w:val="24"/>
        </w:rPr>
        <w:t>,</w:t>
      </w:r>
      <w:proofErr w:type="spellStart"/>
      <w:r w:rsidRPr="002C4E08">
        <w:rPr>
          <w:rFonts w:ascii="Times New Roman" w:hAnsi="Times New Roman" w:cs="Times New Roman"/>
          <w:sz w:val="24"/>
          <w:szCs w:val="24"/>
        </w:rPr>
        <w:t>Calhoun,L</w:t>
      </w:r>
      <w:proofErr w:type="spellEnd"/>
      <w:r w:rsidRPr="002C4E08">
        <w:rPr>
          <w:rFonts w:ascii="Times New Roman" w:hAnsi="Times New Roman" w:cs="Times New Roman"/>
          <w:sz w:val="24"/>
          <w:szCs w:val="24"/>
        </w:rPr>
        <w:t xml:space="preserve">. G., </w:t>
      </w:r>
      <w:proofErr w:type="spellStart"/>
      <w:r w:rsidRPr="002C4E08">
        <w:rPr>
          <w:rFonts w:ascii="Times New Roman" w:hAnsi="Times New Roman" w:cs="Times New Roman"/>
          <w:sz w:val="24"/>
          <w:szCs w:val="24"/>
        </w:rPr>
        <w:t>Tedeschi,R.G.,Kilmer</w:t>
      </w:r>
      <w:proofErr w:type="spellEnd"/>
      <w:r w:rsidRPr="002C4E08">
        <w:rPr>
          <w:rFonts w:ascii="Times New Roman" w:hAnsi="Times New Roman" w:cs="Times New Roman"/>
          <w:sz w:val="24"/>
          <w:szCs w:val="24"/>
        </w:rPr>
        <w:t xml:space="preserve">, </w:t>
      </w:r>
      <w:proofErr w:type="spellStart"/>
      <w:r w:rsidRPr="002C4E08">
        <w:rPr>
          <w:rFonts w:ascii="Times New Roman" w:hAnsi="Times New Roman" w:cs="Times New Roman"/>
          <w:sz w:val="24"/>
          <w:szCs w:val="24"/>
        </w:rPr>
        <w:t>R.P.,Gil</w:t>
      </w:r>
      <w:proofErr w:type="spellEnd"/>
      <w:r w:rsidRPr="002C4E08">
        <w:rPr>
          <w:rFonts w:ascii="Times New Roman" w:hAnsi="Times New Roman" w:cs="Times New Roman"/>
          <w:sz w:val="24"/>
          <w:szCs w:val="24"/>
        </w:rPr>
        <w:t>-Rivas, V., Vishnevsky, T.,&amp;</w:t>
      </w:r>
    </w:p>
    <w:p w14:paraId="0AD6DFC9" w14:textId="77777777" w:rsidR="002C4E08" w:rsidRPr="002C4E08" w:rsidRDefault="002C4E08" w:rsidP="002C4E08">
      <w:pPr>
        <w:ind w:firstLine="720"/>
        <w:rPr>
          <w:rFonts w:ascii="Times New Roman" w:hAnsi="Times New Roman" w:cs="Times New Roman"/>
          <w:sz w:val="24"/>
          <w:szCs w:val="24"/>
        </w:rPr>
      </w:pPr>
      <w:proofErr w:type="spellStart"/>
      <w:proofErr w:type="gramStart"/>
      <w:r w:rsidRPr="002C4E08">
        <w:rPr>
          <w:rFonts w:ascii="Times New Roman" w:hAnsi="Times New Roman" w:cs="Times New Roman"/>
          <w:sz w:val="24"/>
          <w:szCs w:val="24"/>
        </w:rPr>
        <w:t>Danhauer,S</w:t>
      </w:r>
      <w:proofErr w:type="spellEnd"/>
      <w:r w:rsidRPr="002C4E08">
        <w:rPr>
          <w:rFonts w:ascii="Times New Roman" w:hAnsi="Times New Roman" w:cs="Times New Roman"/>
          <w:sz w:val="24"/>
          <w:szCs w:val="24"/>
        </w:rPr>
        <w:t>.</w:t>
      </w:r>
      <w:proofErr w:type="gramEnd"/>
      <w:r w:rsidRPr="002C4E08">
        <w:rPr>
          <w:rFonts w:ascii="Times New Roman" w:hAnsi="Times New Roman" w:cs="Times New Roman"/>
          <w:sz w:val="24"/>
          <w:szCs w:val="24"/>
        </w:rPr>
        <w:t xml:space="preserve"> C. (in press). The Core Beliefs Inventory: A Brief Measure of</w:t>
      </w:r>
    </w:p>
    <w:p w14:paraId="7053DC3C"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Disruption in the Assumptive World. Anxiety, Stress, &amp; Coping.</w:t>
      </w:r>
    </w:p>
    <w:p w14:paraId="5C34EF2B"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 xml:space="preserve">Morris, B., Shakespeare-Finch, J., Rieck, M., &amp; Newbery, J. (2005). </w:t>
      </w:r>
      <w:proofErr w:type="spellStart"/>
      <w:r w:rsidRPr="002C4E08">
        <w:rPr>
          <w:rFonts w:ascii="Times New Roman" w:hAnsi="Times New Roman" w:cs="Times New Roman"/>
          <w:sz w:val="24"/>
          <w:szCs w:val="24"/>
        </w:rPr>
        <w:t>Multidimentional</w:t>
      </w:r>
      <w:proofErr w:type="spellEnd"/>
    </w:p>
    <w:p w14:paraId="75C82ABF"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lastRenderedPageBreak/>
        <w:t>nature of posttraumatic growth in an Australian population. Journal of Traumatic</w:t>
      </w:r>
    </w:p>
    <w:p w14:paraId="1B1CD155"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Stress, 18, 575-585.</w:t>
      </w:r>
    </w:p>
    <w:p w14:paraId="3B976BBE"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Shakespeare-Finch, J., &amp; Enders, T. (2008). Corroborating evidence of posttraumatic</w:t>
      </w:r>
    </w:p>
    <w:p w14:paraId="3B0D24E7"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growth. Journal of Traumatic Stress, 21, 421-424.</w:t>
      </w:r>
    </w:p>
    <w:p w14:paraId="024D7356"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 xml:space="preserve">Taku, K, </w:t>
      </w:r>
      <w:proofErr w:type="spellStart"/>
      <w:r w:rsidRPr="002C4E08">
        <w:rPr>
          <w:rFonts w:ascii="Times New Roman" w:hAnsi="Times New Roman" w:cs="Times New Roman"/>
          <w:sz w:val="24"/>
          <w:szCs w:val="24"/>
        </w:rPr>
        <w:t>Cann</w:t>
      </w:r>
      <w:proofErr w:type="spellEnd"/>
      <w:r w:rsidRPr="002C4E08">
        <w:rPr>
          <w:rFonts w:ascii="Times New Roman" w:hAnsi="Times New Roman" w:cs="Times New Roman"/>
          <w:sz w:val="24"/>
          <w:szCs w:val="24"/>
        </w:rPr>
        <w:t>, A., Calhoun, L. G., &amp; Tedeschi, R. G. (2008). The factor structure of the</w:t>
      </w:r>
    </w:p>
    <w:p w14:paraId="704E4D4E"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Posttraumatic Growth Inventory: A comparison of five models using confirmatory</w:t>
      </w:r>
    </w:p>
    <w:p w14:paraId="06F8A9D8"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factor analysis. Journal of Traumatic Stress, 21, 158-164.</w:t>
      </w:r>
    </w:p>
    <w:p w14:paraId="0C987B4B"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Tedeschi, R.G., &amp; Calhoun, L.G. (1995). Trauma and transformation: Growing in the</w:t>
      </w:r>
    </w:p>
    <w:p w14:paraId="50BEAC16"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aftermath of suffering. Thousand Oaks, CA: Sage Publications.</w:t>
      </w:r>
    </w:p>
    <w:p w14:paraId="3DDC988A"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Tedeschi, R.G., &amp; Calhoun, L.G. (1996). The Posttraumatic Growth Inventory:</w:t>
      </w:r>
    </w:p>
    <w:p w14:paraId="52D4CA16"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 xml:space="preserve">Measuring the positive legacy of trauma. </w:t>
      </w:r>
      <w:proofErr w:type="gramStart"/>
      <w:r w:rsidRPr="002C4E08">
        <w:rPr>
          <w:rFonts w:ascii="Times New Roman" w:hAnsi="Times New Roman" w:cs="Times New Roman"/>
          <w:sz w:val="24"/>
          <w:szCs w:val="24"/>
        </w:rPr>
        <w:t>,Journal</w:t>
      </w:r>
      <w:proofErr w:type="gramEnd"/>
      <w:r w:rsidRPr="002C4E08">
        <w:rPr>
          <w:rFonts w:ascii="Times New Roman" w:hAnsi="Times New Roman" w:cs="Times New Roman"/>
          <w:sz w:val="24"/>
          <w:szCs w:val="24"/>
        </w:rPr>
        <w:t xml:space="preserve"> of Traumatic Stress, 9, 455-</w:t>
      </w:r>
    </w:p>
    <w:p w14:paraId="485993AB"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471.</w:t>
      </w:r>
    </w:p>
    <w:p w14:paraId="2F82F39E"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Tedeschi, R. G., &amp; Calhoun, L. G. (2004). Posttraumatic growth: Conceptual</w:t>
      </w:r>
    </w:p>
    <w:p w14:paraId="4DC8CED6"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foundations and empirical evidence. Psychological Inquiry, 15,1-18.</w:t>
      </w:r>
    </w:p>
    <w:p w14:paraId="2BB3CACD" w14:textId="77777777" w:rsidR="002C4E08" w:rsidRPr="002C4E08" w:rsidRDefault="002C4E08" w:rsidP="002C4E08">
      <w:pPr>
        <w:ind w:firstLine="720"/>
        <w:rPr>
          <w:rFonts w:ascii="Times New Roman" w:hAnsi="Times New Roman" w:cs="Times New Roman"/>
          <w:sz w:val="24"/>
          <w:szCs w:val="24"/>
        </w:rPr>
      </w:pPr>
      <w:proofErr w:type="spellStart"/>
      <w:proofErr w:type="gramStart"/>
      <w:r w:rsidRPr="002C4E08">
        <w:rPr>
          <w:rFonts w:ascii="Times New Roman" w:hAnsi="Times New Roman" w:cs="Times New Roman"/>
          <w:sz w:val="24"/>
          <w:szCs w:val="24"/>
        </w:rPr>
        <w:t>Tedeschi,R</w:t>
      </w:r>
      <w:proofErr w:type="spellEnd"/>
      <w:r w:rsidRPr="002C4E08">
        <w:rPr>
          <w:rFonts w:ascii="Times New Roman" w:hAnsi="Times New Roman" w:cs="Times New Roman"/>
          <w:sz w:val="24"/>
          <w:szCs w:val="24"/>
        </w:rPr>
        <w:t>.</w:t>
      </w:r>
      <w:proofErr w:type="gramEnd"/>
      <w:r w:rsidRPr="002C4E08">
        <w:rPr>
          <w:rFonts w:ascii="Times New Roman" w:hAnsi="Times New Roman" w:cs="Times New Roman"/>
          <w:sz w:val="24"/>
          <w:szCs w:val="24"/>
        </w:rPr>
        <w:t xml:space="preserve"> G.,&amp; </w:t>
      </w:r>
      <w:proofErr w:type="spellStart"/>
      <w:r w:rsidRPr="002C4E08">
        <w:rPr>
          <w:rFonts w:ascii="Times New Roman" w:hAnsi="Times New Roman" w:cs="Times New Roman"/>
          <w:sz w:val="24"/>
          <w:szCs w:val="24"/>
        </w:rPr>
        <w:t>Calhoun,L</w:t>
      </w:r>
      <w:proofErr w:type="spellEnd"/>
      <w:r w:rsidRPr="002C4E08">
        <w:rPr>
          <w:rFonts w:ascii="Times New Roman" w:hAnsi="Times New Roman" w:cs="Times New Roman"/>
          <w:sz w:val="24"/>
          <w:szCs w:val="24"/>
        </w:rPr>
        <w:t>. G. (2004). Helping bereaved parents: A clinician's guide.</w:t>
      </w:r>
    </w:p>
    <w:p w14:paraId="2B77D2E5" w14:textId="77777777" w:rsidR="002C4E08" w:rsidRPr="002C4E08" w:rsidRDefault="002C4E08" w:rsidP="002C4E08">
      <w:pPr>
        <w:ind w:firstLine="720"/>
        <w:rPr>
          <w:rFonts w:ascii="Times New Roman" w:hAnsi="Times New Roman" w:cs="Times New Roman"/>
          <w:sz w:val="24"/>
          <w:szCs w:val="24"/>
        </w:rPr>
      </w:pPr>
      <w:r w:rsidRPr="002C4E08">
        <w:rPr>
          <w:rFonts w:ascii="Times New Roman" w:hAnsi="Times New Roman" w:cs="Times New Roman"/>
          <w:sz w:val="24"/>
          <w:szCs w:val="24"/>
        </w:rPr>
        <w:t>New York: Brunner - Routledge.</w:t>
      </w:r>
    </w:p>
    <w:p w14:paraId="2EE26C6A" w14:textId="77777777" w:rsidR="002C4E08" w:rsidRPr="002C4E08" w:rsidRDefault="002C4E08" w:rsidP="002C4E08">
      <w:pPr>
        <w:rPr>
          <w:rFonts w:ascii="Times New Roman" w:hAnsi="Times New Roman" w:cs="Times New Roman"/>
          <w:sz w:val="24"/>
          <w:szCs w:val="24"/>
        </w:rPr>
      </w:pPr>
      <w:proofErr w:type="spellStart"/>
      <w:proofErr w:type="gramStart"/>
      <w:r w:rsidRPr="002C4E08">
        <w:rPr>
          <w:rFonts w:ascii="Times New Roman" w:hAnsi="Times New Roman" w:cs="Times New Roman"/>
          <w:sz w:val="24"/>
          <w:szCs w:val="24"/>
        </w:rPr>
        <w:t>Tedeschi,R</w:t>
      </w:r>
      <w:proofErr w:type="spellEnd"/>
      <w:r w:rsidRPr="002C4E08">
        <w:rPr>
          <w:rFonts w:ascii="Times New Roman" w:hAnsi="Times New Roman" w:cs="Times New Roman"/>
          <w:sz w:val="24"/>
          <w:szCs w:val="24"/>
        </w:rPr>
        <w:t>.</w:t>
      </w:r>
      <w:proofErr w:type="gramEnd"/>
      <w:r w:rsidRPr="002C4E08">
        <w:rPr>
          <w:rFonts w:ascii="Times New Roman" w:hAnsi="Times New Roman" w:cs="Times New Roman"/>
          <w:sz w:val="24"/>
          <w:szCs w:val="24"/>
        </w:rPr>
        <w:t xml:space="preserve"> G., &amp; Calhoun, L. G. (2009). The clinician as expert companion. In C. L.</w:t>
      </w:r>
    </w:p>
    <w:p w14:paraId="3F65F473" w14:textId="77777777" w:rsidR="002C4E08" w:rsidRPr="002C4E08" w:rsidRDefault="002C4E08" w:rsidP="002C4E08">
      <w:pPr>
        <w:ind w:left="720"/>
        <w:rPr>
          <w:rFonts w:ascii="Times New Roman" w:hAnsi="Times New Roman" w:cs="Times New Roman"/>
          <w:sz w:val="24"/>
          <w:szCs w:val="24"/>
        </w:rPr>
      </w:pPr>
      <w:r w:rsidRPr="002C4E08">
        <w:rPr>
          <w:rFonts w:ascii="Times New Roman" w:hAnsi="Times New Roman" w:cs="Times New Roman"/>
          <w:sz w:val="24"/>
          <w:szCs w:val="24"/>
        </w:rPr>
        <w:t>Park, S.C. Lechner, M. H. Antoni, &amp; A Stanton (Eds.) Medical illness and positive</w:t>
      </w:r>
    </w:p>
    <w:p w14:paraId="0657BD71" w14:textId="5375B2BD" w:rsidR="002C4E08" w:rsidRPr="002C4E08" w:rsidRDefault="002C4E08" w:rsidP="002C4E08">
      <w:pPr>
        <w:ind w:left="720"/>
        <w:rPr>
          <w:rFonts w:ascii="Times New Roman" w:hAnsi="Times New Roman" w:cs="Times New Roman"/>
          <w:sz w:val="24"/>
          <w:szCs w:val="24"/>
        </w:rPr>
      </w:pPr>
      <w:r w:rsidRPr="002C4E08">
        <w:rPr>
          <w:rFonts w:ascii="Times New Roman" w:hAnsi="Times New Roman" w:cs="Times New Roman"/>
          <w:sz w:val="24"/>
          <w:szCs w:val="24"/>
        </w:rPr>
        <w:t>life change: Can crisis lead to personal transformation (pp. 215-235)?</w:t>
      </w:r>
      <w:r>
        <w:rPr>
          <w:rFonts w:ascii="Times New Roman" w:hAnsi="Times New Roman" w:cs="Times New Roman"/>
          <w:sz w:val="24"/>
          <w:szCs w:val="24"/>
        </w:rPr>
        <w:t xml:space="preserve"> </w:t>
      </w:r>
      <w:r w:rsidRPr="002C4E08">
        <w:rPr>
          <w:rFonts w:ascii="Times New Roman" w:hAnsi="Times New Roman" w:cs="Times New Roman"/>
          <w:sz w:val="24"/>
          <w:szCs w:val="24"/>
        </w:rPr>
        <w:t>Washington, DC: American Psychological Association.</w:t>
      </w:r>
    </w:p>
    <w:p w14:paraId="6F0B52CB"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In Reciprocation</w:t>
      </w:r>
    </w:p>
    <w:p w14:paraId="20741F2C"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There is no charge for the PTGI, and there is no charge for the reproduction of the scale</w:t>
      </w:r>
    </w:p>
    <w:p w14:paraId="21DCA457"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for use in research. In reciprocation, we would like you to send us a gratis copy of any</w:t>
      </w:r>
    </w:p>
    <w:p w14:paraId="289970C7"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manuscripts, theses, dissertations, research reports, preprints, and publications you</w:t>
      </w:r>
    </w:p>
    <w:p w14:paraId="21884D99"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 xml:space="preserve">prepare in which our materials, or any version of them, </w:t>
      </w:r>
      <w:proofErr w:type="gramStart"/>
      <w:r w:rsidRPr="002C4E08">
        <w:rPr>
          <w:rFonts w:ascii="Times New Roman" w:hAnsi="Times New Roman" w:cs="Times New Roman"/>
          <w:sz w:val="24"/>
          <w:szCs w:val="24"/>
        </w:rPr>
        <w:t>is</w:t>
      </w:r>
      <w:proofErr w:type="gramEnd"/>
      <w:r w:rsidRPr="002C4E08">
        <w:rPr>
          <w:rFonts w:ascii="Times New Roman" w:hAnsi="Times New Roman" w:cs="Times New Roman"/>
          <w:sz w:val="24"/>
          <w:szCs w:val="24"/>
        </w:rPr>
        <w:t xml:space="preserve"> used. Both L. G. Calhoun and</w:t>
      </w:r>
    </w:p>
    <w:p w14:paraId="0515AF1E" w14:textId="77777777" w:rsidR="002C4E08" w:rsidRP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R. G. Tedeschi can be contacted at: Department of Psychology - UNC Charlotte -</w:t>
      </w:r>
    </w:p>
    <w:p w14:paraId="49A81808" w14:textId="2BEBBEC8" w:rsidR="002C4E08" w:rsidRDefault="002C4E08" w:rsidP="002C4E08">
      <w:pPr>
        <w:rPr>
          <w:rFonts w:ascii="Times New Roman" w:hAnsi="Times New Roman" w:cs="Times New Roman"/>
          <w:sz w:val="24"/>
          <w:szCs w:val="24"/>
        </w:rPr>
      </w:pPr>
      <w:r w:rsidRPr="002C4E08">
        <w:rPr>
          <w:rFonts w:ascii="Times New Roman" w:hAnsi="Times New Roman" w:cs="Times New Roman"/>
          <w:sz w:val="24"/>
          <w:szCs w:val="24"/>
        </w:rPr>
        <w:t>Charlotte, NC 28223 USA.</w:t>
      </w:r>
    </w:p>
    <w:p w14:paraId="1F3A213A" w14:textId="77777777" w:rsidR="00E76E60" w:rsidRDefault="00E76E60" w:rsidP="002C4E08">
      <w:pPr>
        <w:rPr>
          <w:rFonts w:ascii="Roboto" w:eastAsia="Times New Roman" w:hAnsi="Roboto" w:cs="Times New Roman"/>
          <w:i/>
          <w:iCs/>
          <w:color w:val="444746"/>
          <w:kern w:val="0"/>
          <w:sz w:val="21"/>
          <w:szCs w:val="21"/>
          <w14:ligatures w14:val="none"/>
        </w:rPr>
      </w:pPr>
    </w:p>
    <w:p w14:paraId="358C64B3" w14:textId="2549E746" w:rsidR="00E76E60" w:rsidRPr="00E76E60" w:rsidRDefault="00E76E60" w:rsidP="00E76E60">
      <w:pPr>
        <w:jc w:val="center"/>
        <w:rPr>
          <w:rFonts w:ascii="Times New Roman" w:hAnsi="Times New Roman" w:cs="Times New Roman"/>
          <w:b/>
          <w:bCs/>
          <w:sz w:val="24"/>
          <w:szCs w:val="24"/>
        </w:rPr>
      </w:pPr>
      <w:r w:rsidRPr="00E76E60">
        <w:rPr>
          <w:rFonts w:ascii="Roboto" w:eastAsia="Times New Roman" w:hAnsi="Roboto" w:cs="Times New Roman"/>
          <w:b/>
          <w:bCs/>
          <w:i/>
          <w:iCs/>
          <w:color w:val="444746"/>
          <w:kern w:val="0"/>
          <w:sz w:val="21"/>
          <w:szCs w:val="21"/>
          <w14:ligatures w14:val="none"/>
        </w:rPr>
        <w:t>NIH certificate—downloaded from IRB link after completing required guidelines</w:t>
      </w:r>
    </w:p>
    <w:p w14:paraId="78FB663A" w14:textId="11446CFB" w:rsidR="00E732CB" w:rsidRDefault="00180AB0">
      <w:r>
        <w:rPr>
          <w:noProof/>
        </w:rPr>
        <w:lastRenderedPageBreak/>
        <w:drawing>
          <wp:inline distT="0" distB="0" distL="0" distR="0" wp14:anchorId="2ECDD35F" wp14:editId="6197EEF4">
            <wp:extent cx="5811221" cy="8126730"/>
            <wp:effectExtent l="0" t="0" r="0" b="7620"/>
            <wp:docPr id="1546638693" name="Picture 1"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8693" name="Picture 1" descr="A close-up of a certificat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28574" cy="8150997"/>
                    </a:xfrm>
                    <a:prstGeom prst="rect">
                      <a:avLst/>
                    </a:prstGeom>
                  </pic:spPr>
                </pic:pic>
              </a:graphicData>
            </a:graphic>
          </wp:inline>
        </w:drawing>
      </w:r>
      <w:r>
        <w:rPr>
          <w:noProof/>
        </w:rPr>
        <w:lastRenderedPageBreak/>
        <w:drawing>
          <wp:inline distT="0" distB="0" distL="0" distR="0" wp14:anchorId="2890A833" wp14:editId="1E68745F">
            <wp:extent cx="5943600" cy="7680960"/>
            <wp:effectExtent l="0" t="0" r="0" b="0"/>
            <wp:docPr id="1880267237" name="Picture 2" descr="A paper with a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67237" name="Picture 2" descr="A paper with a text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80960"/>
                    </a:xfrm>
                    <a:prstGeom prst="rect">
                      <a:avLst/>
                    </a:prstGeom>
                  </pic:spPr>
                </pic:pic>
              </a:graphicData>
            </a:graphic>
          </wp:inline>
        </w:drawing>
      </w:r>
      <w:r>
        <w:rPr>
          <w:noProof/>
        </w:rPr>
        <w:lastRenderedPageBreak/>
        <w:drawing>
          <wp:inline distT="0" distB="0" distL="0" distR="0" wp14:anchorId="38BA81E6" wp14:editId="17226AD0">
            <wp:extent cx="5943600" cy="7691755"/>
            <wp:effectExtent l="0" t="0" r="0" b="4445"/>
            <wp:docPr id="1531405164"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05164" name="Picture 3" descr="A close-up of a documen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60DDA4C" wp14:editId="76B84B01">
            <wp:extent cx="5943600" cy="7691755"/>
            <wp:effectExtent l="0" t="0" r="0" b="4445"/>
            <wp:docPr id="815838808" name="Picture 4" descr="A paper with a text and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8808" name="Picture 4" descr="A paper with a text and star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91595A8" wp14:editId="39E3E440">
            <wp:extent cx="5943600" cy="7691755"/>
            <wp:effectExtent l="0" t="0" r="0" b="4445"/>
            <wp:docPr id="1151161586" name="Picture 5" descr="A paper with text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61586" name="Picture 5" descr="A paper with text and sta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732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38D"/>
    <w:rsid w:val="00061B15"/>
    <w:rsid w:val="000A74B8"/>
    <w:rsid w:val="001019F9"/>
    <w:rsid w:val="00180AB0"/>
    <w:rsid w:val="001C0B0C"/>
    <w:rsid w:val="001C17D9"/>
    <w:rsid w:val="001C61AF"/>
    <w:rsid w:val="002C38F2"/>
    <w:rsid w:val="002C4E08"/>
    <w:rsid w:val="00417259"/>
    <w:rsid w:val="004D1895"/>
    <w:rsid w:val="00647482"/>
    <w:rsid w:val="006B0D10"/>
    <w:rsid w:val="006C7759"/>
    <w:rsid w:val="007739A7"/>
    <w:rsid w:val="008252C3"/>
    <w:rsid w:val="009A4D1E"/>
    <w:rsid w:val="00A00C11"/>
    <w:rsid w:val="00A06DAD"/>
    <w:rsid w:val="00A56FB4"/>
    <w:rsid w:val="00A72042"/>
    <w:rsid w:val="00A86027"/>
    <w:rsid w:val="00A91C59"/>
    <w:rsid w:val="00C05D6F"/>
    <w:rsid w:val="00C06D13"/>
    <w:rsid w:val="00C306F4"/>
    <w:rsid w:val="00CF4031"/>
    <w:rsid w:val="00DB31B3"/>
    <w:rsid w:val="00DC038D"/>
    <w:rsid w:val="00DC2F09"/>
    <w:rsid w:val="00E732CB"/>
    <w:rsid w:val="00E76E60"/>
    <w:rsid w:val="00FF1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CFA55B"/>
  <w15:chartTrackingRefBased/>
  <w15:docId w15:val="{85329927-1949-4730-A2A3-175EAC98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03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03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03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03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03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03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03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03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03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3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03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03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03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03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03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03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03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038D"/>
    <w:rPr>
      <w:rFonts w:eastAsiaTheme="majorEastAsia" w:cstheme="majorBidi"/>
      <w:color w:val="272727" w:themeColor="text1" w:themeTint="D8"/>
    </w:rPr>
  </w:style>
  <w:style w:type="paragraph" w:styleId="Title">
    <w:name w:val="Title"/>
    <w:basedOn w:val="Normal"/>
    <w:next w:val="Normal"/>
    <w:link w:val="TitleChar"/>
    <w:uiPriority w:val="10"/>
    <w:qFormat/>
    <w:rsid w:val="00DC03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03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03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03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038D"/>
    <w:pPr>
      <w:spacing w:before="160"/>
      <w:jc w:val="center"/>
    </w:pPr>
    <w:rPr>
      <w:i/>
      <w:iCs/>
      <w:color w:val="404040" w:themeColor="text1" w:themeTint="BF"/>
    </w:rPr>
  </w:style>
  <w:style w:type="character" w:customStyle="1" w:styleId="QuoteChar">
    <w:name w:val="Quote Char"/>
    <w:basedOn w:val="DefaultParagraphFont"/>
    <w:link w:val="Quote"/>
    <w:uiPriority w:val="29"/>
    <w:rsid w:val="00DC038D"/>
    <w:rPr>
      <w:i/>
      <w:iCs/>
      <w:color w:val="404040" w:themeColor="text1" w:themeTint="BF"/>
    </w:rPr>
  </w:style>
  <w:style w:type="paragraph" w:styleId="ListParagraph">
    <w:name w:val="List Paragraph"/>
    <w:basedOn w:val="Normal"/>
    <w:uiPriority w:val="34"/>
    <w:qFormat/>
    <w:rsid w:val="00DC038D"/>
    <w:pPr>
      <w:ind w:left="720"/>
      <w:contextualSpacing/>
    </w:pPr>
  </w:style>
  <w:style w:type="character" w:styleId="IntenseEmphasis">
    <w:name w:val="Intense Emphasis"/>
    <w:basedOn w:val="DefaultParagraphFont"/>
    <w:uiPriority w:val="21"/>
    <w:qFormat/>
    <w:rsid w:val="00DC038D"/>
    <w:rPr>
      <w:i/>
      <w:iCs/>
      <w:color w:val="2F5496" w:themeColor="accent1" w:themeShade="BF"/>
    </w:rPr>
  </w:style>
  <w:style w:type="paragraph" w:styleId="IntenseQuote">
    <w:name w:val="Intense Quote"/>
    <w:basedOn w:val="Normal"/>
    <w:next w:val="Normal"/>
    <w:link w:val="IntenseQuoteChar"/>
    <w:uiPriority w:val="30"/>
    <w:qFormat/>
    <w:rsid w:val="00DC03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038D"/>
    <w:rPr>
      <w:i/>
      <w:iCs/>
      <w:color w:val="2F5496" w:themeColor="accent1" w:themeShade="BF"/>
    </w:rPr>
  </w:style>
  <w:style w:type="character" w:styleId="IntenseReference">
    <w:name w:val="Intense Reference"/>
    <w:basedOn w:val="DefaultParagraphFont"/>
    <w:uiPriority w:val="32"/>
    <w:qFormat/>
    <w:rsid w:val="00DC038D"/>
    <w:rPr>
      <w:b/>
      <w:bCs/>
      <w:smallCaps/>
      <w:color w:val="2F5496" w:themeColor="accent1" w:themeShade="BF"/>
      <w:spacing w:val="5"/>
    </w:rPr>
  </w:style>
  <w:style w:type="paragraph" w:styleId="NormalWeb">
    <w:name w:val="Normal (Web)"/>
    <w:basedOn w:val="Normal"/>
    <w:uiPriority w:val="99"/>
    <w:semiHidden/>
    <w:unhideWhenUsed/>
    <w:rsid w:val="000A74B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41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s.edu/"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g"/><Relationship Id="rId3" Type="http://schemas.openxmlformats.org/officeDocument/2006/relationships/customXml" Target="../customXml/item3.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jpg"/><Relationship Id="rId7" Type="http://schemas.openxmlformats.org/officeDocument/2006/relationships/image" Target="media/image1.gi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jp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hyperlink" Target="mailto:tckhai@gmail.com" TargetMode="Externa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42B7CCAEC91C4EB9DA7D909BA780ED" ma:contentTypeVersion="5" ma:contentTypeDescription="Create a new document." ma:contentTypeScope="" ma:versionID="aec3e52fa8a277e3d438d0b64375c752">
  <xsd:schema xmlns:xsd="http://www.w3.org/2001/XMLSchema" xmlns:xs="http://www.w3.org/2001/XMLSchema" xmlns:p="http://schemas.microsoft.com/office/2006/metadata/properties" xmlns:ns3="4071900d-dfb8-457e-844a-bf676c63b488" targetNamespace="http://schemas.microsoft.com/office/2006/metadata/properties" ma:root="true" ma:fieldsID="a3bae9740fc9b93840999cbb043d2943" ns3:_="">
    <xsd:import namespace="4071900d-dfb8-457e-844a-bf676c63b4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1900d-dfb8-457e-844a-bf676c63b4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128552-0BF7-424B-94A5-FD49474621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A57D5-A6DD-4716-B0B9-BF2A9970CB91}">
  <ds:schemaRefs>
    <ds:schemaRef ds:uri="http://schemas.microsoft.com/sharepoint/v3/contenttype/forms"/>
  </ds:schemaRefs>
</ds:datastoreItem>
</file>

<file path=customXml/itemProps3.xml><?xml version="1.0" encoding="utf-8"?>
<ds:datastoreItem xmlns:ds="http://schemas.openxmlformats.org/officeDocument/2006/customXml" ds:itemID="{0261EB8B-4A75-4121-A22F-DF3344897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1900d-dfb8-457e-844a-bf676c63b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34</Pages>
  <Words>786</Words>
  <Characters>4514</Characters>
  <Application>Microsoft Office Word</Application>
  <DocSecurity>0</DocSecurity>
  <Lines>164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Thuam Khai</dc:creator>
  <cp:keywords/>
  <dc:description/>
  <cp:lastModifiedBy>Thuam Khai</cp:lastModifiedBy>
  <cp:revision>5</cp:revision>
  <cp:lastPrinted>2024-04-05T17:38:00Z</cp:lastPrinted>
  <dcterms:created xsi:type="dcterms:W3CDTF">2024-07-01T18:47:00Z</dcterms:created>
  <dcterms:modified xsi:type="dcterms:W3CDTF">2024-07-02T18:17:00Z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0x010100C142B7CCAEC91C4EB9DA7D909BA780ED</vt:lpwstr>
  </property>
  <property fmtid="{D5CDD505-2E9C-101B-9397-08002B2CF9AE}" pid="3" name="GrammarlyDocumentId">
    <vt:lpwstr>95f1ccf32517fc4a539a70898db4d284f52b5546774abd27c4761c2089de7027</vt:lpwstr>
  </property>
</Properties>
</file>