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3FF3" w:rsidRDefault="00653FF3">
      <w:pPr>
        <w:keepLines/>
        <w:pBdr>
          <w:top w:val="nil"/>
          <w:left w:val="nil"/>
          <w:bottom w:val="nil"/>
          <w:right w:val="nil"/>
          <w:between w:val="nil"/>
        </w:pBdr>
        <w:tabs>
          <w:tab w:val="right" w:pos="8640"/>
        </w:tabs>
        <w:ind w:left="720" w:hanging="720"/>
      </w:pPr>
    </w:p>
    <w:p w14:paraId="00000002" w14:textId="77777777" w:rsidR="00653FF3" w:rsidRDefault="00653FF3">
      <w:pPr>
        <w:pBdr>
          <w:top w:val="nil"/>
          <w:left w:val="nil"/>
          <w:bottom w:val="nil"/>
          <w:right w:val="nil"/>
          <w:between w:val="nil"/>
        </w:pBdr>
        <w:tabs>
          <w:tab w:val="right" w:pos="8640"/>
          <w:tab w:val="right" w:pos="8640"/>
        </w:tabs>
        <w:jc w:val="center"/>
        <w:rPr>
          <w:color w:val="000000"/>
        </w:rPr>
      </w:pPr>
    </w:p>
    <w:p w14:paraId="00000003" w14:textId="77777777" w:rsidR="00653FF3" w:rsidRDefault="00653FF3">
      <w:pPr>
        <w:pBdr>
          <w:top w:val="nil"/>
          <w:left w:val="nil"/>
          <w:bottom w:val="nil"/>
          <w:right w:val="nil"/>
          <w:between w:val="nil"/>
        </w:pBdr>
        <w:tabs>
          <w:tab w:val="right" w:pos="8640"/>
          <w:tab w:val="right" w:pos="8640"/>
        </w:tabs>
        <w:jc w:val="center"/>
        <w:rPr>
          <w:color w:val="000000"/>
        </w:rPr>
      </w:pPr>
    </w:p>
    <w:p w14:paraId="00000005" w14:textId="77777777" w:rsidR="00653FF3" w:rsidRDefault="00653FF3">
      <w:pPr>
        <w:pBdr>
          <w:top w:val="nil"/>
          <w:left w:val="nil"/>
          <w:bottom w:val="nil"/>
          <w:right w:val="nil"/>
          <w:between w:val="nil"/>
        </w:pBdr>
        <w:tabs>
          <w:tab w:val="right" w:pos="8640"/>
          <w:tab w:val="right" w:pos="8640"/>
        </w:tabs>
        <w:ind w:firstLine="0"/>
        <w:jc w:val="center"/>
        <w:rPr>
          <w:color w:val="000000"/>
        </w:rPr>
      </w:pPr>
    </w:p>
    <w:p w14:paraId="00000006" w14:textId="77777777" w:rsidR="00653FF3" w:rsidRDefault="00653FF3">
      <w:pPr>
        <w:pBdr>
          <w:top w:val="nil"/>
          <w:left w:val="nil"/>
          <w:bottom w:val="nil"/>
          <w:right w:val="nil"/>
          <w:between w:val="nil"/>
        </w:pBdr>
        <w:tabs>
          <w:tab w:val="right" w:pos="8640"/>
          <w:tab w:val="right" w:pos="8640"/>
        </w:tabs>
        <w:ind w:firstLine="0"/>
        <w:jc w:val="center"/>
        <w:rPr>
          <w:color w:val="000000"/>
        </w:rPr>
      </w:pPr>
    </w:p>
    <w:p w14:paraId="55394A37" w14:textId="0D240526" w:rsidR="0049352B" w:rsidRDefault="0049352B" w:rsidP="00226F8E">
      <w:pPr>
        <w:jc w:val="center"/>
      </w:pPr>
      <w:r>
        <w:t>Research Design and Methodology II</w:t>
      </w:r>
      <w:r w:rsidR="00AB5EB0">
        <w:t>I</w:t>
      </w:r>
    </w:p>
    <w:p w14:paraId="11E0F88D" w14:textId="77777777" w:rsidR="0049352B" w:rsidRDefault="0049352B" w:rsidP="00226F8E">
      <w:pPr>
        <w:jc w:val="center"/>
      </w:pPr>
    </w:p>
    <w:p w14:paraId="7EABE128" w14:textId="77777777" w:rsidR="0049352B" w:rsidRDefault="0049352B" w:rsidP="00226F8E">
      <w:pPr>
        <w:jc w:val="center"/>
      </w:pPr>
      <w:r>
        <w:t>Susan Holmes</w:t>
      </w:r>
    </w:p>
    <w:p w14:paraId="22E9B49E" w14:textId="77777777" w:rsidR="0049352B" w:rsidRDefault="0049352B" w:rsidP="00226F8E">
      <w:pPr>
        <w:jc w:val="center"/>
      </w:pPr>
    </w:p>
    <w:p w14:paraId="7AC2D940" w14:textId="77777777" w:rsidR="0049352B" w:rsidRDefault="0049352B" w:rsidP="00226F8E">
      <w:pPr>
        <w:jc w:val="center"/>
      </w:pPr>
      <w:r>
        <w:t>Omega Graduate School</w:t>
      </w:r>
    </w:p>
    <w:p w14:paraId="201573DF" w14:textId="77777777" w:rsidR="0049352B" w:rsidRDefault="0049352B" w:rsidP="00226F8E">
      <w:pPr>
        <w:jc w:val="center"/>
      </w:pPr>
    </w:p>
    <w:p w14:paraId="720B0328" w14:textId="08BC1D96" w:rsidR="0049352B" w:rsidRDefault="00AB5EB0" w:rsidP="00226F8E">
      <w:pPr>
        <w:jc w:val="center"/>
      </w:pPr>
      <w:r>
        <w:t>Date (March 01, 2024</w:t>
      </w:r>
      <w:r w:rsidR="0049352B">
        <w:t>)</w:t>
      </w:r>
    </w:p>
    <w:p w14:paraId="2B850ADF" w14:textId="77777777" w:rsidR="0049352B" w:rsidRDefault="0049352B" w:rsidP="00226F8E">
      <w:pPr>
        <w:jc w:val="center"/>
      </w:pPr>
    </w:p>
    <w:p w14:paraId="2EB85516" w14:textId="77777777" w:rsidR="0049352B" w:rsidRDefault="0049352B" w:rsidP="00226F8E">
      <w:pPr>
        <w:jc w:val="center"/>
      </w:pPr>
    </w:p>
    <w:p w14:paraId="70A4ED5A" w14:textId="77777777" w:rsidR="0049352B" w:rsidRDefault="0049352B" w:rsidP="00226F8E">
      <w:pPr>
        <w:jc w:val="center"/>
      </w:pPr>
      <w:r>
        <w:t>Professor</w:t>
      </w:r>
    </w:p>
    <w:p w14:paraId="02329707" w14:textId="77777777" w:rsidR="0049352B" w:rsidRDefault="0049352B" w:rsidP="00226F8E">
      <w:pPr>
        <w:jc w:val="center"/>
      </w:pPr>
    </w:p>
    <w:p w14:paraId="69D8886F" w14:textId="77777777" w:rsidR="0049352B" w:rsidRDefault="0049352B" w:rsidP="00226F8E">
      <w:pPr>
        <w:jc w:val="center"/>
      </w:pPr>
    </w:p>
    <w:p w14:paraId="32F70091" w14:textId="77777777" w:rsidR="0049352B" w:rsidRDefault="0049352B" w:rsidP="00226F8E">
      <w:pPr>
        <w:jc w:val="center"/>
      </w:pPr>
      <w:r>
        <w:t>Dr. Sean Taladay</w:t>
      </w:r>
    </w:p>
    <w:p w14:paraId="7387F557" w14:textId="22E3B1EA" w:rsidR="0049352B" w:rsidRDefault="0049352B"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142D26B1" w14:textId="67D088E9" w:rsidR="00587F52" w:rsidRDefault="00587F52"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46214F2D" w14:textId="2F73393D" w:rsidR="00587F52" w:rsidRDefault="00587F52"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7267AC67" w14:textId="573AA334" w:rsidR="00226F8E" w:rsidRDefault="00226F8E"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7F93EB89" w14:textId="77777777" w:rsidR="00226F8E" w:rsidRDefault="00226F8E"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p>
    <w:p w14:paraId="16C58A36" w14:textId="2D6E177E"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b/>
          <w:color w:val="000000"/>
        </w:rPr>
      </w:pPr>
      <w:r w:rsidRPr="003176FD">
        <w:rPr>
          <w:b/>
          <w:color w:val="000000"/>
        </w:rPr>
        <w:lastRenderedPageBreak/>
        <w:t>Assignment #3 – Essay</w:t>
      </w:r>
    </w:p>
    <w:p w14:paraId="6E839B32" w14:textId="3873455F" w:rsidR="00AB5EB0" w:rsidRPr="00AB5EB0" w:rsidRDefault="00AB5EB0" w:rsidP="00AB5EB0">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B5EB0">
        <w:rPr>
          <w:color w:val="000000"/>
        </w:rPr>
        <w:t>In a 7-10 page essay, use the fictional study to critically analyze key aspects of ethical research, sampling techniques, data collection, data analysis using appropriate software, and the development of a dissertation literature review outline. Reflect on the practical application of these concepts to your dissertation research idea or proposal using the following specific criteria:</w:t>
      </w:r>
    </w:p>
    <w:p w14:paraId="49E5CE7D" w14:textId="7BC7451D" w:rsidR="00AB5EB0" w:rsidRPr="00AB5EB0" w:rsidRDefault="00AB5EB0" w:rsidP="00AB5EB0">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B5EB0">
        <w:rPr>
          <w:color w:val="000000"/>
        </w:rPr>
        <w:t xml:space="preserve">Introduction - Compose an overview of the sections of this assignment and justify why they are </w:t>
      </w:r>
      <w:r w:rsidR="00417CE9">
        <w:rPr>
          <w:color w:val="000000"/>
        </w:rPr>
        <w:t>essential</w:t>
      </w:r>
      <w:r w:rsidRPr="00AB5EB0">
        <w:rPr>
          <w:color w:val="000000"/>
        </w:rPr>
        <w:t xml:space="preserve"> for research design and methodology in dissertation research.</w:t>
      </w:r>
    </w:p>
    <w:p w14:paraId="102F7F09" w14:textId="3A1ED1B7" w:rsidR="00AB5EB0" w:rsidRPr="00AB5EB0" w:rsidRDefault="00AB5EB0" w:rsidP="00AB5EB0">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B5EB0">
        <w:rPr>
          <w:color w:val="000000"/>
        </w:rPr>
        <w:t xml:space="preserve">Ethical Research Criteria (1 page) - Evaluate the criteria for ethical research with human participants. Discuss the principles and guidelines researchers must adhere to when conducting research involving human participants. Illustrate the importance of ethical considerations in safeguarding the rights and well-being of research participants. Read and cite the three principles of the Belmont Report. </w:t>
      </w:r>
      <w:r w:rsidR="00417CE9">
        <w:rPr>
          <w:color w:val="000000"/>
        </w:rPr>
        <w:t>Please review</w:t>
      </w:r>
      <w:r w:rsidRPr="00AB5EB0">
        <w:rPr>
          <w:color w:val="000000"/>
        </w:rPr>
        <w:t xml:space="preserve"> the criteria of OGS’s Institutional Review Board (IRB) published on its website.</w:t>
      </w:r>
    </w:p>
    <w:p w14:paraId="092925C9" w14:textId="77777777" w:rsidR="00AB5EB0" w:rsidRPr="00AB5EB0" w:rsidRDefault="00AB5EB0" w:rsidP="00AB5EB0">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B5EB0">
        <w:rPr>
          <w:color w:val="000000"/>
        </w:rPr>
        <w:t>Sampling Techniques (1 page) - Assess appropriate sampling and recruitment techniques, including convenience, purposive, and snowball sampling methods. Explain the advantages and limitations of each technique and provide examples of when they might be applied in research studies. Which sampling method would be best for the fictional study?</w:t>
      </w:r>
    </w:p>
    <w:p w14:paraId="0A9B3543" w14:textId="77777777" w:rsidR="00AB5EB0" w:rsidRPr="00AB5EB0" w:rsidRDefault="00AB5EB0" w:rsidP="00AB5EB0">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B5EB0">
        <w:rPr>
          <w:color w:val="000000"/>
        </w:rPr>
        <w:t>Data Collection and Analysis (1 page) - Delineate the data collection and analysis process, emphasizing appropriate software tools. Discuss the importance of maintaining data integrity and the role of software in streamlining data analysis. Provide examples of how specific software tools can enhance the research process. Which data collection and analysis methods and tools would be best for the fictional study?</w:t>
      </w:r>
    </w:p>
    <w:p w14:paraId="7F570960" w14:textId="77777777" w:rsidR="00AB5EB0" w:rsidRPr="00AB5EB0" w:rsidRDefault="00AB5EB0" w:rsidP="00AB5EB0">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B5EB0">
        <w:rPr>
          <w:color w:val="000000"/>
        </w:rPr>
        <w:t>Literature Review Outline (2-3 pages) - Develop an outline for conducting a comprehensive literature review for the fictional study. Discuss the key components and organization of the literature review section of a dissertation, considering its role in supporting the research objectives. Provide examples of how effective literature review outlines contribute to the clarity and depth of the dissertation.</w:t>
      </w:r>
    </w:p>
    <w:p w14:paraId="490FB75D" w14:textId="0C25B1A5" w:rsidR="00AB5EB0" w:rsidRPr="00AB5EB0" w:rsidRDefault="00AB5EB0" w:rsidP="00AB5EB0">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B5EB0">
        <w:rPr>
          <w:color w:val="000000"/>
        </w:rPr>
        <w:t>Reflection on Personal Dissertation Idea (1-2 pages)</w:t>
      </w:r>
      <w:r w:rsidR="00093B32">
        <w:rPr>
          <w:color w:val="000000"/>
        </w:rPr>
        <w:t xml:space="preserve">: Apply the concepts and insights from the analysis to your dissertation research idea or proposal. Discuss how ethical research criteria, sampling techniques, data collection and analysis, and the development of a literature review outline </w:t>
      </w:r>
      <w:r w:rsidRPr="00AB5EB0">
        <w:rPr>
          <w:color w:val="000000"/>
        </w:rPr>
        <w:t>can inform and strengthen your research plans.</w:t>
      </w:r>
    </w:p>
    <w:p w14:paraId="54275482" w14:textId="77777777" w:rsidR="003176FD" w:rsidRPr="003176FD" w:rsidRDefault="003176FD" w:rsidP="003176FD">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3176FD">
        <w:rPr>
          <w:color w:val="000000"/>
        </w:rPr>
        <w:t>The assignment should be 7-10 pages long. Cite research design experts from your developmental readings and use proper APA formatting.</w:t>
      </w:r>
    </w:p>
    <w:p w14:paraId="767E085F" w14:textId="77777777" w:rsidR="00AB5EB0" w:rsidRDefault="00AB5EB0" w:rsidP="003176FD">
      <w:pPr>
        <w:tabs>
          <w:tab w:val="right" w:pos="8640"/>
          <w:tab w:val="right" w:pos="8640"/>
        </w:tabs>
        <w:ind w:firstLine="0"/>
        <w:rPr>
          <w:b/>
        </w:rPr>
      </w:pPr>
    </w:p>
    <w:p w14:paraId="41476B89" w14:textId="77777777" w:rsidR="00186377" w:rsidRDefault="00186377" w:rsidP="003176FD">
      <w:pPr>
        <w:tabs>
          <w:tab w:val="right" w:pos="8640"/>
          <w:tab w:val="right" w:pos="8640"/>
        </w:tabs>
        <w:ind w:firstLine="0"/>
        <w:rPr>
          <w:b/>
        </w:rPr>
      </w:pPr>
    </w:p>
    <w:p w14:paraId="01133C4F" w14:textId="51F74C78" w:rsidR="00B66F66" w:rsidRDefault="00B66F66" w:rsidP="00B66F66">
      <w:pPr>
        <w:tabs>
          <w:tab w:val="right" w:pos="8640"/>
          <w:tab w:val="right" w:pos="8640"/>
        </w:tabs>
        <w:ind w:firstLine="0"/>
        <w:rPr>
          <w:b/>
        </w:rPr>
      </w:pPr>
      <w:r w:rsidRPr="001573F7">
        <w:rPr>
          <w:b/>
        </w:rPr>
        <w:lastRenderedPageBreak/>
        <w:t>Introduction</w:t>
      </w:r>
    </w:p>
    <w:p w14:paraId="5F22EB57" w14:textId="474842B6" w:rsidR="00B626FF" w:rsidRDefault="00B626FF" w:rsidP="00D75970">
      <w:pPr>
        <w:tabs>
          <w:tab w:val="right" w:pos="8640"/>
          <w:tab w:val="right" w:pos="8640"/>
        </w:tabs>
      </w:pPr>
      <w:r>
        <w:t xml:space="preserve">The fictional study, </w:t>
      </w:r>
      <w:r w:rsidR="00D75970">
        <w:t xml:space="preserve">“Religiosity and Social Behavior in a Diverse Community,” has the following integral components: ethical research, sampling techniques, data collection and analysis, and literature review to consider when collectively analyzing the underpinnings of a rigorous and contextualized research study.  </w:t>
      </w:r>
      <w:r w:rsidR="00A7342F">
        <w:t xml:space="preserve">To begin with, ethical research is a foundational pillar of dissertation research design, ensuring the responsible and respectful treatment of participants. This section outlines the ethical principles, guidelines, and safeguards researchers adhere to throughout the study. It protects the rights and well-being of participants by establishing clear ethical guidelines that foster trust and credibility, ensuring the study’s integrity </w:t>
      </w:r>
      <w:r w:rsidR="00A7342F">
        <w:rPr>
          <w:color w:val="202124"/>
          <w:shd w:val="clear" w:color="auto" w:fill="FFFFFF"/>
        </w:rPr>
        <w:fldChar w:fldCharType="begin"/>
      </w:r>
      <w:r w:rsidR="00A7342F">
        <w:rPr>
          <w:color w:val="202124"/>
          <w:shd w:val="clear" w:color="auto" w:fill="FFFFFF"/>
        </w:rPr>
        <w:instrText xml:space="preserve"> ADDIN ZOTERO_ITEM CSL_CITATION {"citationID":"wrfBW7Xf","properties":{"formattedCitation":"(Protections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A7342F">
        <w:rPr>
          <w:color w:val="202124"/>
          <w:shd w:val="clear" w:color="auto" w:fill="FFFFFF"/>
        </w:rPr>
        <w:fldChar w:fldCharType="separate"/>
      </w:r>
      <w:r w:rsidR="00A7342F" w:rsidRPr="00501BEC">
        <w:t>(Protections (OHRP), 2018)</w:t>
      </w:r>
      <w:r w:rsidR="00A7342F">
        <w:rPr>
          <w:color w:val="202124"/>
          <w:shd w:val="clear" w:color="auto" w:fill="FFFFFF"/>
        </w:rPr>
        <w:fldChar w:fldCharType="end"/>
      </w:r>
      <w:r w:rsidR="00A7342F">
        <w:t xml:space="preserve">. </w:t>
      </w:r>
      <w:r w:rsidR="001D21BF">
        <w:t>Ethical research practices contribute to the validity of findings and the researcher’s reputation, underscoring the ethical foundation as indispensable in maintaining the highest standards in academic research.</w:t>
      </w:r>
    </w:p>
    <w:p w14:paraId="160DF273" w14:textId="366109E8" w:rsidR="001D21BF" w:rsidRDefault="001D21BF" w:rsidP="00D75970">
      <w:pPr>
        <w:tabs>
          <w:tab w:val="right" w:pos="8640"/>
          <w:tab w:val="right" w:pos="8640"/>
        </w:tabs>
      </w:pPr>
      <w:r>
        <w:t xml:space="preserve">Next, sampling techniques outline the strategies employed to select participants for the study. It explores various </w:t>
      </w:r>
      <w:r w:rsidR="008E1788">
        <w:t>sampling methods, such as convenience sampling, snowball</w:t>
      </w:r>
      <w:r>
        <w:t xml:space="preserve"> sampling, or purposive sampling, based on the research objectives and characteristics of the population. Sampling techniques directly affect the generalizability and external validity of study findings. A well-designed sampling strategy ensures the representation of diverse perspectives within the target population enhancing the study’s relevance. Careful consideration of sampling methods is essential for minimizing bias and generating results that can be projected to broader contexts, thus strengthening the sturdiness of the research design</w:t>
      </w:r>
      <w:r w:rsidR="00401E9D">
        <w:t xml:space="preserve"> </w:t>
      </w:r>
      <w:r w:rsidR="00401E9D">
        <w:fldChar w:fldCharType="begin"/>
      </w:r>
      <w:r w:rsidR="00290861">
        <w:instrText xml:space="preserve"> ADDIN ZOTERO_ITEM CSL_CITATION {"citationID":"uqQGNzIL","properties":{"formattedCitation":"(SooleenAbbas,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401E9D">
        <w:fldChar w:fldCharType="separate"/>
      </w:r>
      <w:r w:rsidR="00401E9D" w:rsidRPr="00B15D75">
        <w:t>(SooleenAbbas, 2023)</w:t>
      </w:r>
      <w:r w:rsidR="00401E9D">
        <w:fldChar w:fldCharType="end"/>
      </w:r>
      <w:r w:rsidR="00401E9D">
        <w:t>.</w:t>
      </w:r>
      <w:r>
        <w:t xml:space="preserve"> </w:t>
      </w:r>
    </w:p>
    <w:p w14:paraId="3FEFED77" w14:textId="11B5A91E" w:rsidR="003844F3" w:rsidRDefault="003844F3" w:rsidP="003844F3">
      <w:pPr>
        <w:tabs>
          <w:tab w:val="right" w:pos="8640"/>
          <w:tab w:val="right" w:pos="8640"/>
        </w:tabs>
        <w:ind w:firstLine="0"/>
        <w:rPr>
          <w:color w:val="000000"/>
        </w:rPr>
      </w:pPr>
      <w:r>
        <w:t xml:space="preserve">Then, </w:t>
      </w:r>
      <w:r w:rsidR="00093B32">
        <w:t>data collection and analysis are considered</w:t>
      </w:r>
      <w:r>
        <w:t xml:space="preserve">. This section outlines the procedures for gathering and processing data. It discusses the selection of instruments, survey methods, interviews, or observations, and the subsequent analytical techniques, quantitative or qualitative, </w:t>
      </w:r>
      <w:r>
        <w:lastRenderedPageBreak/>
        <w:t xml:space="preserve">to derive meaningful insights from the collected data. Data collection and analysis are the core processes for addressing research questions. A well-structured data collection plan ensures the acquisition of relevant information while appropriate analysis methods determine the validity and reliability of the study’s conclusions. </w:t>
      </w:r>
      <w:r w:rsidRPr="00C447F5">
        <w:rPr>
          <w:color w:val="000000"/>
        </w:rPr>
        <w:t>Software</w:t>
      </w:r>
      <w:r>
        <w:rPr>
          <w:color w:val="000000"/>
        </w:rPr>
        <w:t xml:space="preserve"> programs like PSPP mimic SPSS very closely and play a pivotal role in streamlining data analysis, allowing for real-time processing and facilitating complex computations, thus improving efficiency and accuracy and contributing to the overall rigor and credibility of the research </w:t>
      </w:r>
      <w:r>
        <w:rPr>
          <w:color w:val="000000"/>
        </w:rPr>
        <w:fldChar w:fldCharType="begin"/>
      </w:r>
      <w:r w:rsidR="00290861">
        <w:rPr>
          <w:color w:val="000000"/>
        </w:rPr>
        <w:instrText xml:space="preserve"> ADDIN ZOTERO_ITEM CSL_CITATION {"citationID":"FJ8zsgWx","properties":{"formattedCitation":"(Salkind &amp; Frey, 2019, pp. 321-431;450)","plainCitation":"(Salkind &amp; Frey, 2019, pp. 321-431;450)","dontUpdate":true,"noteIndex":0},"citationItems":[{"id":3235,"uris":["http://zotero.org/users/8452690/items/QMB89ISP"],"itemData":{"id":3235,"type":"book","abstract":"Now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B."}],"issued":{"date-parts":[["2019",9,10]]}},"locator":"321-431;450","label":"page"}],"schema":"https://github.com/citation-style-language/schema/raw/master/csl-citation.json"} </w:instrText>
      </w:r>
      <w:r>
        <w:rPr>
          <w:color w:val="000000"/>
        </w:rPr>
        <w:fldChar w:fldCharType="separate"/>
      </w:r>
      <w:r w:rsidRPr="00761A21">
        <w:t>(Salkind &amp; Frey, 2019, pp. 321-431;</w:t>
      </w:r>
      <w:r>
        <w:t xml:space="preserve"> </w:t>
      </w:r>
      <w:r w:rsidRPr="00761A21">
        <w:t>450)</w:t>
      </w:r>
      <w:r>
        <w:rPr>
          <w:color w:val="000000"/>
        </w:rPr>
        <w:fldChar w:fldCharType="end"/>
      </w:r>
      <w:r>
        <w:rPr>
          <w:color w:val="000000"/>
        </w:rPr>
        <w:t xml:space="preserve">. </w:t>
      </w:r>
    </w:p>
    <w:p w14:paraId="23520989" w14:textId="00C86280" w:rsidR="00BA4B4E" w:rsidRDefault="00BA4B4E" w:rsidP="005225AD">
      <w:pPr>
        <w:tabs>
          <w:tab w:val="right" w:pos="8640"/>
          <w:tab w:val="right" w:pos="8640"/>
        </w:tabs>
      </w:pPr>
      <w:r>
        <w:rPr>
          <w:color w:val="000000"/>
        </w:rPr>
        <w:t xml:space="preserve">Finally, there is the literature review. </w:t>
      </w:r>
      <w:r>
        <w:t xml:space="preserve">The literature review section comprehensively </w:t>
      </w:r>
      <w:r w:rsidR="005225AD">
        <w:t>synthesizes</w:t>
      </w:r>
      <w:r>
        <w:t xml:space="preserve"> existing scholarly work relevant to the research topic. It establishes the theoretical framework, </w:t>
      </w:r>
      <w:r w:rsidR="005515AB">
        <w:t xml:space="preserve">guiding the formulation of research questions and hypotheses. </w:t>
      </w:r>
      <w:r w:rsidR="005225AD">
        <w:t xml:space="preserve">A thorough literature review is vital for situating the study within the academic landscape. </w:t>
      </w:r>
      <w:r w:rsidR="005515AB">
        <w:t xml:space="preserve">Additionally, a well-structured literature review serves as the intellectual foundation of the study, displaying the </w:t>
      </w:r>
      <w:r w:rsidR="00E46518">
        <w:t xml:space="preserve">researcher's understanding of the subject matter and </w:t>
      </w:r>
      <w:r w:rsidR="005225AD">
        <w:t>contributing to the coherence and scholarly depth of the dissertation</w:t>
      </w:r>
      <w:r w:rsidR="00E46518">
        <w:t xml:space="preserve"> </w:t>
      </w:r>
      <w:r w:rsidR="00E46518">
        <w:rPr>
          <w:color w:val="000000"/>
        </w:rPr>
        <w:fldChar w:fldCharType="begin"/>
      </w:r>
      <w:r w:rsidR="00E46518">
        <w:rPr>
          <w:color w:val="000000"/>
        </w:rPr>
        <w:instrText xml:space="preserve"> ADDIN ZOTERO_ITEM CSL_CITATION {"citationID":"G3DXR8BK","properties":{"formattedCitation":"(Snyder, 2019, p. 2)","plainCitation":"(Snyder, 2019, p. 2)","noteIndex":0},"citationItems":[{"id":3852,"uris":["http://zotero.org/users/8452690/items/XL4EQ8FL"],"itemData":{"id":3852,"type":"article-journal","abstract":"Knowledge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published.","container-title":"Journal of Business Research","DOI":"10.1016/j.jbusres.2019.07.039","ISSN":"0148-2963","journalAbbreviation":"Journal of Business Research","page":"333-339","source":"ScienceDirect","title":"Literature review as a research methodology: An overview and guidelines","title-short":"Literature review as a research methodology","volume":"104","author":[{"family":"Snyder","given":"Hannah"}],"issued":{"date-parts":[["2019",11,1]]}},"locator":"2","label":"page"}],"schema":"https://github.com/citation-style-language/schema/raw/master/csl-citation.json"} </w:instrText>
      </w:r>
      <w:r w:rsidR="00E46518">
        <w:rPr>
          <w:color w:val="000000"/>
        </w:rPr>
        <w:fldChar w:fldCharType="separate"/>
      </w:r>
      <w:r w:rsidR="00E46518" w:rsidRPr="003D2959">
        <w:t>(Snyder, 2019, p. 2)</w:t>
      </w:r>
      <w:r w:rsidR="00E46518">
        <w:rPr>
          <w:color w:val="000000"/>
        </w:rPr>
        <w:fldChar w:fldCharType="end"/>
      </w:r>
      <w:r w:rsidR="005225AD">
        <w:t xml:space="preserve">. </w:t>
      </w:r>
    </w:p>
    <w:p w14:paraId="1D448618" w14:textId="39527748" w:rsidR="00BA4B4E" w:rsidRDefault="00BA4B4E" w:rsidP="00BA4B4E">
      <w:pPr>
        <w:tabs>
          <w:tab w:val="right" w:pos="8640"/>
          <w:tab w:val="right" w:pos="8640"/>
        </w:tabs>
      </w:pPr>
      <w:r>
        <w:t xml:space="preserve">In summary, these sections—ethical research, sampling techniques, data collection and analysis, and literature review constitute </w:t>
      </w:r>
      <w:r w:rsidR="00E46518">
        <w:t>the essential elements</w:t>
      </w:r>
      <w:r w:rsidR="00733352">
        <w:t xml:space="preserve"> of a robust</w:t>
      </w:r>
      <w:r>
        <w:t xml:space="preserve"> research design and methodology. </w:t>
      </w:r>
      <w:r w:rsidR="00E46518">
        <w:t>Collectively, they</w:t>
      </w:r>
      <w:r>
        <w:t xml:space="preserve"> ensure the responsible, rigorous, and contextually informed exec</w:t>
      </w:r>
      <w:r w:rsidR="00E46518">
        <w:t xml:space="preserve">ution of the study, supporting the reliability and authenticity </w:t>
      </w:r>
      <w:r>
        <w:t xml:space="preserve">of the research findings in academic scholarship. </w:t>
      </w:r>
    </w:p>
    <w:p w14:paraId="1BC634A6" w14:textId="6D017E6C" w:rsidR="00033A48" w:rsidRDefault="00A04C47" w:rsidP="00033A48">
      <w:pPr>
        <w:tabs>
          <w:tab w:val="right" w:pos="8640"/>
          <w:tab w:val="right" w:pos="8640"/>
        </w:tabs>
        <w:ind w:firstLine="0"/>
        <w:rPr>
          <w:b/>
        </w:rPr>
      </w:pPr>
      <w:r w:rsidRPr="00A04C47">
        <w:rPr>
          <w:b/>
          <w:color w:val="000000"/>
        </w:rPr>
        <w:t>Et</w:t>
      </w:r>
      <w:r w:rsidR="003F31C9">
        <w:rPr>
          <w:b/>
          <w:color w:val="000000"/>
        </w:rPr>
        <w:t xml:space="preserve">hical Research Criteria </w:t>
      </w:r>
    </w:p>
    <w:p w14:paraId="41E95D33" w14:textId="77777777" w:rsidR="00BF0AEA" w:rsidRDefault="00DB7423" w:rsidP="00BF0AEA">
      <w:pPr>
        <w:tabs>
          <w:tab w:val="right" w:pos="8640"/>
          <w:tab w:val="right" w:pos="8640"/>
        </w:tabs>
        <w:rPr>
          <w:b/>
        </w:rPr>
      </w:pPr>
      <w:r>
        <w:rPr>
          <w:color w:val="000000"/>
        </w:rPr>
        <w:t xml:space="preserve">When conducting </w:t>
      </w:r>
      <w:r w:rsidR="00685868">
        <w:rPr>
          <w:color w:val="000000"/>
        </w:rPr>
        <w:t>research involving human participants, researchers must</w:t>
      </w:r>
      <w:r>
        <w:rPr>
          <w:color w:val="000000"/>
        </w:rPr>
        <w:t xml:space="preserve"> adhere to specific criteria, including informed consent, voluntary participation, privacy and confidentiality, risk-benefit ratio, justice, respect for persons, scientific rigor, and approval by an ethical review </w:t>
      </w:r>
      <w:r>
        <w:rPr>
          <w:color w:val="000000"/>
        </w:rPr>
        <w:lastRenderedPageBreak/>
        <w:t>board to ensure the research is conducted ethically</w:t>
      </w:r>
      <w:r w:rsidR="00290861">
        <w:rPr>
          <w:color w:val="000000"/>
        </w:rPr>
        <w:t xml:space="preserve"> </w:t>
      </w:r>
      <w:r w:rsidR="00290861">
        <w:rPr>
          <w:color w:val="000000"/>
        </w:rPr>
        <w:fldChar w:fldCharType="begin"/>
      </w:r>
      <w:r w:rsidR="00290861">
        <w:rPr>
          <w:color w:val="000000"/>
        </w:rPr>
        <w:instrText xml:space="preserve"> ADDIN ZOTERO_ITEM CSL_CITATION {"citationID":"eYKmurLr","properties":{"formattedCitation":"(Protections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290861">
        <w:rPr>
          <w:color w:val="000000"/>
        </w:rPr>
        <w:fldChar w:fldCharType="separate"/>
      </w:r>
      <w:r w:rsidR="00290861" w:rsidRPr="00290861">
        <w:t>(Protections (OHRP), 2018)</w:t>
      </w:r>
      <w:r w:rsidR="00290861">
        <w:rPr>
          <w:color w:val="000000"/>
        </w:rPr>
        <w:fldChar w:fldCharType="end"/>
      </w:r>
      <w:r>
        <w:rPr>
          <w:color w:val="000000"/>
        </w:rPr>
        <w:t xml:space="preserve">. </w:t>
      </w:r>
      <w:r w:rsidR="004D256A" w:rsidRPr="00AB5EB0">
        <w:rPr>
          <w:color w:val="000000"/>
        </w:rPr>
        <w:t xml:space="preserve"> </w:t>
      </w:r>
      <w:r>
        <w:rPr>
          <w:color w:val="000000"/>
        </w:rPr>
        <w:t>T</w:t>
      </w:r>
      <w:r w:rsidR="00685868">
        <w:rPr>
          <w:color w:val="000000"/>
        </w:rPr>
        <w:t>herefore, before agreeing to participate, informed consent is paramount.</w:t>
      </w:r>
      <w:r>
        <w:rPr>
          <w:color w:val="000000"/>
        </w:rPr>
        <w:t xml:space="preserve"> Participants must be informed about the study’s purpose, procedures, risks, and benefits. </w:t>
      </w:r>
      <w:r w:rsidR="00685868">
        <w:rPr>
          <w:color w:val="000000"/>
        </w:rPr>
        <w:t xml:space="preserve">In addition, the participation should be voluntary, without coercion or undue influence. Participants should </w:t>
      </w:r>
      <w:r w:rsidR="00E34237">
        <w:rPr>
          <w:color w:val="000000"/>
        </w:rPr>
        <w:t>be free</w:t>
      </w:r>
      <w:r w:rsidR="00685868">
        <w:rPr>
          <w:color w:val="000000"/>
        </w:rPr>
        <w:t xml:space="preserve"> to withdraw at any point without consequences</w:t>
      </w:r>
      <w:r w:rsidR="00E34237">
        <w:rPr>
          <w:color w:val="000000"/>
        </w:rPr>
        <w:t xml:space="preserve"> </w:t>
      </w:r>
      <w:r w:rsidR="00E34237">
        <w:rPr>
          <w:color w:val="000000"/>
        </w:rPr>
        <w:fldChar w:fldCharType="begin"/>
      </w:r>
      <w:r w:rsidR="0044046B">
        <w:rPr>
          <w:color w:val="000000"/>
        </w:rPr>
        <w:instrText xml:space="preserve"> ADDIN ZOTERO_ITEM CSL_CITATION {"citationID":"U88egArb","properties":{"formattedCitation":"(Protections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E34237">
        <w:rPr>
          <w:color w:val="000000"/>
        </w:rPr>
        <w:fldChar w:fldCharType="separate"/>
      </w:r>
      <w:r w:rsidR="00E34237" w:rsidRPr="00290861">
        <w:t>(Protections (OHRP), 2018)</w:t>
      </w:r>
      <w:r w:rsidR="00E34237">
        <w:rPr>
          <w:color w:val="000000"/>
        </w:rPr>
        <w:fldChar w:fldCharType="end"/>
      </w:r>
      <w:r w:rsidR="00685868">
        <w:rPr>
          <w:color w:val="000000"/>
        </w:rPr>
        <w:t xml:space="preserve">. </w:t>
      </w:r>
    </w:p>
    <w:p w14:paraId="5F17D3D0" w14:textId="2F9ADC3E" w:rsidR="00BF0AEA" w:rsidRDefault="00290861" w:rsidP="00BF0AEA">
      <w:pPr>
        <w:tabs>
          <w:tab w:val="right" w:pos="8640"/>
          <w:tab w:val="right" w:pos="8640"/>
        </w:tabs>
        <w:rPr>
          <w:b/>
        </w:rPr>
      </w:pPr>
      <w:r>
        <w:rPr>
          <w:color w:val="000000"/>
        </w:rPr>
        <w:t xml:space="preserve">According to Kang &amp; Hwang (2021), most </w:t>
      </w:r>
      <w:r w:rsidR="006335A2">
        <w:rPr>
          <w:color w:val="000000"/>
        </w:rPr>
        <w:t>research on human beings focuses</w:t>
      </w:r>
      <w:r>
        <w:rPr>
          <w:color w:val="000000"/>
        </w:rPr>
        <w:t xml:space="preserve"> on advancing human well-being, knowledge, culture, and general understanding </w:t>
      </w:r>
      <w:r>
        <w:rPr>
          <w:color w:val="000000"/>
        </w:rPr>
        <w:fldChar w:fldCharType="begin"/>
      </w:r>
      <w:r w:rsidR="002D3372">
        <w:rPr>
          <w:color w:val="000000"/>
        </w:rPr>
        <w:instrText xml:space="preserve"> ADDIN ZOTERO_ITEM CSL_CITATION {"citationID":"Y577dFJR","properties":{"formattedCitation":"(Kang &amp; Hwang, 2021, p. 1)","plainCitation":"(Kang &amp; Hwang, 2021, p. 1)","dontUpdate":true,"noteIndex":0},"citationItems":[{"id":3617,"uris":["http://zotero.org/users/8452690/items/2C8XTGQP"],"itemData":{"id":3617,"type":"article-journal","abstract":"Purpose: Ethical behaviors become more salient when researchers utilize face-to-face interviews and observation with vulnerable groups or communities, which may be unable to express their emotions during the sessions. The present research aims to investigate ethical behaviors while conducting research have resonance due to the deep nature of observation and interview data collection methods. Research design, data and methodology: The present research obtained non-numeric (Textual) data based on prior literature review to investigate Ethical Conducts in Qualitative Research. Non-numeric data differs from numeric data in how the data is collected, analyzed and presented. It is important to formulate written questions and adopt them what the method claims for the researcher to understand the studied phenomenon. Results: Our findings show that while conducting qualitative research, researchers must adhere to the following ethical conducts; upholding informed consent, confidentiality and privacy, adhering to beneficence's principle, practicing honesty and integrity. Each ethical conduct is discoursed in detail to realize more information on how it impacts the researcher and research participants. Conclusions: The current authors concludes that five ethical conducts are important for realizing extensive and rich information during qualitative research and may be exploited in implementing research policies for researchers utilizing observation and interviews methods of data collection.","container-title":"Journal of Research and Publication Ethics","DOI":"10.15722/jrpe.2.2.202109.5","ISSN":"2733-7146","issue":"2","language":"eng","note":"publisher: Korea Distribution Science Association","page":"5-10","source":"koreascience.kr","title":"Ethical conducts in qualitative research methodology:participant observation and interview process","title-short":"Ethical conducts in qualitative research methodology","volume":"2","author":[{"family":"Kang","given":"Eungoo"},{"family":"Hwang","given":"Hee-Joong"}],"issued":{"date-parts":[["2021"]]}},"locator":"1","label":"page"}],"schema":"https://github.com/citation-style-language/schema/raw/master/csl-citation.json"} </w:instrText>
      </w:r>
      <w:r>
        <w:rPr>
          <w:color w:val="000000"/>
        </w:rPr>
        <w:fldChar w:fldCharType="separate"/>
      </w:r>
      <w:r w:rsidR="00320090">
        <w:t>(</w:t>
      </w:r>
      <w:r w:rsidR="0044046B" w:rsidRPr="0044046B">
        <w:t>p. 1)</w:t>
      </w:r>
      <w:r>
        <w:rPr>
          <w:color w:val="000000"/>
        </w:rPr>
        <w:fldChar w:fldCharType="end"/>
      </w:r>
      <w:r>
        <w:rPr>
          <w:color w:val="000000"/>
        </w:rPr>
        <w:t>.</w:t>
      </w:r>
      <w:r w:rsidR="006335A2">
        <w:rPr>
          <w:color w:val="000000"/>
        </w:rPr>
        <w:t xml:space="preserve"> This is admirable because many humans depend </w:t>
      </w:r>
      <w:r w:rsidR="0013621F">
        <w:rPr>
          <w:color w:val="000000"/>
        </w:rPr>
        <w:t>on scientific or social research</w:t>
      </w:r>
      <w:r w:rsidR="006335A2">
        <w:rPr>
          <w:color w:val="000000"/>
        </w:rPr>
        <w:t xml:space="preserve"> to lessen anguish, dissipate ignorance</w:t>
      </w:r>
      <w:r w:rsidR="0013621F">
        <w:rPr>
          <w:color w:val="000000"/>
        </w:rPr>
        <w:t>, evaluate policy,</w:t>
      </w:r>
      <w:r w:rsidR="006335A2">
        <w:rPr>
          <w:color w:val="000000"/>
        </w:rPr>
        <w:t xml:space="preserve"> comprehend human behavior</w:t>
      </w:r>
      <w:r w:rsidR="0013621F">
        <w:rPr>
          <w:color w:val="000000"/>
        </w:rPr>
        <w:t>, and so much more</w:t>
      </w:r>
      <w:r w:rsidR="006335A2">
        <w:rPr>
          <w:color w:val="000000"/>
        </w:rPr>
        <w:t xml:space="preserve"> (Kaiser</w:t>
      </w:r>
      <w:r w:rsidR="0013621F">
        <w:rPr>
          <w:color w:val="000000"/>
        </w:rPr>
        <w:t>,</w:t>
      </w:r>
      <w:r w:rsidR="006335A2">
        <w:rPr>
          <w:color w:val="000000"/>
        </w:rPr>
        <w:t xml:space="preserve"> 2009) </w:t>
      </w:r>
      <w:r w:rsidR="006335A2">
        <w:rPr>
          <w:color w:val="000000"/>
        </w:rPr>
        <w:fldChar w:fldCharType="begin"/>
      </w:r>
      <w:r w:rsidR="002D3372">
        <w:rPr>
          <w:color w:val="000000"/>
        </w:rPr>
        <w:instrText xml:space="preserve"> ADDIN ZOTERO_ITEM CSL_CITATION {"citationID":"86xXgonc","properties":{"formattedCitation":"(Kang &amp; Hwang, 2021, p. 1)","plainCitation":"(Kang &amp; Hwang, 2021, p. 1)","dontUpdate":true,"noteIndex":0},"citationItems":[{"id":3617,"uris":["http://zotero.org/users/8452690/items/2C8XTGQP"],"itemData":{"id":3617,"type":"article-journal","abstract":"Purpose: Ethical behaviors become more salient when researchers utilize face-to-face interviews and observation with vulnerable groups or communities, which may be unable to express their emotions during the sessions. The present research aims to investigate ethical behaviors while conducting research have resonance due to the deep nature of observation and interview data collection methods. Research design, data and methodology: The present research obtained non-numeric (Textual) data based on prior literature review to investigate Ethical Conducts in Qualitative Research. Non-numeric data differs from numeric data in how the data is collected, analyzed and presented. It is important to formulate written questions and adopt them what the method claims for the researcher to understand the studied phenomenon. Results: Our findings show that while conducting qualitative research, researchers must adhere to the following ethical conducts; upholding informed consent, confidentiality and privacy, adhering to beneficence's principle, practicing honesty and integrity. Each ethical conduct is discoursed in detail to realize more information on how it impacts the researcher and research participants. Conclusions: The current authors concludes that five ethical conducts are important for realizing extensive and rich information during qualitative research and may be exploited in implementing research policies for researchers utilizing observation and interviews methods of data collection.","container-title":"Journal of Research and Publication Ethics","DOI":"10.15722/jrpe.2.2.202109.5","ISSN":"2733-7146","issue":"2","language":"eng","note":"publisher: Korea Distribution Science Association","page":"5-10","source":"koreascience.kr","title":"Ethical conducts in qualitative research methodology:participant observation and interview process","title-short":"Ethical conducts in qualitative research methodology","volume":"2","author":[{"family":"Kang","given":"Eungoo"},{"family":"Hwang","given":"Hee-Joong"}],"issued":{"date-parts":[["2021"]]}},"locator":"1","label":"page"}],"schema":"https://github.com/citation-style-language/schema/raw/master/csl-citation.json"} </w:instrText>
      </w:r>
      <w:r w:rsidR="006335A2">
        <w:rPr>
          <w:color w:val="000000"/>
        </w:rPr>
        <w:fldChar w:fldCharType="separate"/>
      </w:r>
      <w:r w:rsidR="00BF0AEA">
        <w:t>(</w:t>
      </w:r>
      <w:r w:rsidR="006335A2" w:rsidRPr="006335A2">
        <w:t>p. 1)</w:t>
      </w:r>
      <w:r w:rsidR="006335A2">
        <w:rPr>
          <w:color w:val="000000"/>
        </w:rPr>
        <w:fldChar w:fldCharType="end"/>
      </w:r>
      <w:r w:rsidR="006335A2">
        <w:rPr>
          <w:color w:val="000000"/>
        </w:rPr>
        <w:t>.</w:t>
      </w:r>
      <w:r w:rsidR="0013621F">
        <w:rPr>
          <w:color w:val="000000"/>
        </w:rPr>
        <w:t xml:space="preserve"> However, researchers and institutions must identify that such freedom carries essential responsibilities, encompassing the urge to ensure that the study compromising human partakers meets high ethical and scientific standards (Anderson, 2017) </w:t>
      </w:r>
      <w:r w:rsidR="0013621F">
        <w:rPr>
          <w:color w:val="000000"/>
        </w:rPr>
        <w:fldChar w:fldCharType="begin"/>
      </w:r>
      <w:r w:rsidR="0013621F">
        <w:rPr>
          <w:color w:val="000000"/>
        </w:rPr>
        <w:instrText xml:space="preserve"> ADDIN ZOTERO_ITEM CSL_CITATION {"citationID":"M0bQGAD9","properties":{"formattedCitation":"(Kang &amp; Hwang, 2021, p. 1)","plainCitation":"(Kang &amp; Hwang, 2021, p. 1)","noteIndex":0},"citationItems":[{"id":3617,"uris":["http://zotero.org/users/8452690/items/2C8XTGQP"],"itemData":{"id":3617,"type":"article-journal","abstract":"Purpose: Ethical behaviors become more salient when researchers utilize face-to-face interviews and observation with vulnerable groups or communities, which may be unable to express their emotions during the sessions. The present research aims to investigate ethical behaviors while conducting research have resonance due to the deep nature of observation and interview data collection methods. Research design, data and methodology: The present research obtained non-numeric (Textual) data based on prior literature review to investigate Ethical Conducts in Qualitative Research. Non-numeric data differs from numeric data in how the data is collected, analyzed and presented. It is important to formulate written questions and adopt them what the method claims for the researcher to understand the studied phenomenon. Results: Our findings show that while conducting qualitative research, researchers must adhere to the following ethical conducts; upholding informed consent, confidentiality and privacy, adhering to beneficence's principle, practicing honesty and integrity. Each ethical conduct is discoursed in detail to realize more information on how it impacts the researcher and research participants. Conclusions: The current authors concludes that five ethical conducts are important for realizing extensive and rich information during qualitative research and may be exploited in implementing research policies for researchers utilizing observation and interviews methods of data collection.","container-title":"Journal of Research and Publication Ethics","DOI":"10.15722/jrpe.2.2.202109.5","ISSN":"2733-7146","issue":"2","language":"eng","note":"publisher: Korea Distribution Science Association","page":"5-10","source":"koreascience.kr","title":"Ethical conducts in qualitative research methodology:participant observation and interview process","title-short":"Ethical conducts in qualitative research methodology","volume":"2","author":[{"family":"Kang","given":"Eungoo"},{"family":"Hwang","given":"Hee-Joong"}],"issued":{"date-parts":[["2021"]]}},"locator":"1","label":"page"}],"schema":"https://github.com/citation-style-language/schema/raw/master/csl-citation.json"} </w:instrText>
      </w:r>
      <w:r w:rsidR="0013621F">
        <w:rPr>
          <w:color w:val="000000"/>
        </w:rPr>
        <w:fldChar w:fldCharType="separate"/>
      </w:r>
      <w:r w:rsidR="0013621F" w:rsidRPr="0013621F">
        <w:t>(Kang &amp; Hwang, 2021, p. 1)</w:t>
      </w:r>
      <w:r w:rsidR="0013621F">
        <w:rPr>
          <w:color w:val="000000"/>
        </w:rPr>
        <w:fldChar w:fldCharType="end"/>
      </w:r>
      <w:r w:rsidR="0013621F">
        <w:rPr>
          <w:color w:val="000000"/>
        </w:rPr>
        <w:t xml:space="preserve">. Therefore, the conduct of researchers is closely monitored to ensure fair distribution of the benefits and burdens of research. </w:t>
      </w:r>
    </w:p>
    <w:p w14:paraId="01BCA272" w14:textId="0DA71D33" w:rsidR="00D30287" w:rsidRPr="00BF0AEA" w:rsidRDefault="0013621F" w:rsidP="00BF0AEA">
      <w:pPr>
        <w:tabs>
          <w:tab w:val="right" w:pos="8640"/>
          <w:tab w:val="right" w:pos="8640"/>
        </w:tabs>
        <w:rPr>
          <w:b/>
        </w:rPr>
      </w:pPr>
      <w:r>
        <w:rPr>
          <w:color w:val="000000"/>
        </w:rPr>
        <w:t xml:space="preserve">Researchers must avoid </w:t>
      </w:r>
      <w:r w:rsidR="00E41ED6">
        <w:rPr>
          <w:color w:val="000000"/>
        </w:rPr>
        <w:t xml:space="preserve">the </w:t>
      </w:r>
      <w:r>
        <w:rPr>
          <w:color w:val="000000"/>
        </w:rPr>
        <w:t>exploitation of vulnerable populations and strive for inclusivity and equal treatment of partakers. Researchers should minimize potential risks and ensure that the benefits of the research outweigh any potential harm to participants</w:t>
      </w:r>
      <w:r w:rsidR="001F4D96">
        <w:rPr>
          <w:color w:val="000000"/>
        </w:rPr>
        <w:t>, and a</w:t>
      </w:r>
      <w:r w:rsidR="00E41ED6">
        <w:rPr>
          <w:color w:val="000000"/>
        </w:rPr>
        <w:t xml:space="preserve">ny risk should be reasonable and justifiable. In addition, the researcher must treat participants with respect, </w:t>
      </w:r>
      <w:r w:rsidR="00093B32">
        <w:rPr>
          <w:color w:val="000000"/>
        </w:rPr>
        <w:t>acknowledge their autonomy, and protect</w:t>
      </w:r>
      <w:r w:rsidR="00E41ED6">
        <w:rPr>
          <w:color w:val="000000"/>
        </w:rPr>
        <w:t xml:space="preserve"> those with diminished autonomy, such as children or individuals with cognitive impairments </w:t>
      </w:r>
      <w:r w:rsidR="00E41ED6">
        <w:rPr>
          <w:color w:val="000000"/>
        </w:rPr>
        <w:fldChar w:fldCharType="begin"/>
      </w:r>
      <w:r w:rsidR="00E41ED6">
        <w:rPr>
          <w:color w:val="000000"/>
        </w:rPr>
        <w:instrText xml:space="preserve"> ADDIN ZOTERO_ITEM CSL_CITATION {"citationID":"QN1nQ0tQ","properties":{"formattedCitation":"(Protections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E41ED6">
        <w:rPr>
          <w:color w:val="000000"/>
        </w:rPr>
        <w:fldChar w:fldCharType="separate"/>
      </w:r>
      <w:r w:rsidR="00E41ED6" w:rsidRPr="00290861">
        <w:t>(Protections (OHRP), 2018)</w:t>
      </w:r>
      <w:r w:rsidR="00E41ED6">
        <w:rPr>
          <w:color w:val="000000"/>
        </w:rPr>
        <w:fldChar w:fldCharType="end"/>
      </w:r>
      <w:r w:rsidR="00E41ED6">
        <w:rPr>
          <w:color w:val="000000"/>
        </w:rPr>
        <w:t xml:space="preserve">. </w:t>
      </w:r>
      <w:r>
        <w:rPr>
          <w:color w:val="000000"/>
        </w:rPr>
        <w:t xml:space="preserve"> </w:t>
      </w:r>
      <w:r w:rsidR="00D30287">
        <w:rPr>
          <w:color w:val="000000"/>
        </w:rPr>
        <w:t>Also, r</w:t>
      </w:r>
      <w:r w:rsidR="00E34237">
        <w:rPr>
          <w:color w:val="000000"/>
        </w:rPr>
        <w:t>esearchers must</w:t>
      </w:r>
      <w:r w:rsidR="00234335">
        <w:rPr>
          <w:color w:val="000000"/>
        </w:rPr>
        <w:t xml:space="preserve"> have</w:t>
      </w:r>
      <w:r w:rsidR="00234335" w:rsidRPr="00234335">
        <w:rPr>
          <w:color w:val="000000"/>
        </w:rPr>
        <w:t xml:space="preserve"> clear accountability to certify that they identify and safeguard the rights and </w:t>
      </w:r>
      <w:r w:rsidR="00234335">
        <w:rPr>
          <w:color w:val="000000"/>
        </w:rPr>
        <w:t>well-being</w:t>
      </w:r>
      <w:r w:rsidR="00234335" w:rsidRPr="00234335">
        <w:rPr>
          <w:color w:val="000000"/>
        </w:rPr>
        <w:t xml:space="preserve"> of the research partakers regardless of the nature of the research</w:t>
      </w:r>
      <w:r w:rsidR="00234335">
        <w:rPr>
          <w:color w:val="000000"/>
        </w:rPr>
        <w:t xml:space="preserve"> </w:t>
      </w:r>
      <w:r w:rsidR="00234335">
        <w:rPr>
          <w:color w:val="000000"/>
        </w:rPr>
        <w:fldChar w:fldCharType="begin"/>
      </w:r>
      <w:r w:rsidR="00234335">
        <w:rPr>
          <w:color w:val="000000"/>
        </w:rPr>
        <w:instrText xml:space="preserve"> ADDIN ZOTERO_ITEM CSL_CITATION {"citationID":"IiuPCv8R","properties":{"formattedCitation":"(Kang &amp; Hwang, 2021, p. 2)","plainCitation":"(Kang &amp; Hwang, 2021, p. 2)","noteIndex":0},"citationItems":[{"id":3617,"uris":["http://zotero.org/users/8452690/items/2C8XTGQP"],"itemData":{"id":3617,"type":"article-journal","abstract":"Purpose: Ethical behaviors become more salient when researchers utilize face-to-face interviews and observation with vulnerable groups or communities, which may be unable to express their emotions during the sessions. The present research aims to investigate ethical behaviors while conducting research have resonance due to the deep nature of observation and interview data collection methods. Research design, data and methodology: The present research obtained non-numeric (Textual) data based on prior literature review to investigate Ethical Conducts in Qualitative Research. Non-numeric data differs from numeric data in how the data is collected, analyzed and presented. It is important to formulate written questions and adopt them what the method claims for the researcher to understand the studied phenomenon. Results: Our findings show that while conducting qualitative research, researchers must adhere to the following ethical conducts; upholding informed consent, confidentiality and privacy, adhering to beneficence's principle, practicing honesty and integrity. Each ethical conduct is discoursed in detail to realize more information on how it impacts the researcher and research participants. Conclusions: The current authors concludes that five ethical conducts are important for realizing extensive and rich information during qualitative research and may be exploited in implementing research policies for researchers utilizing observation and interviews methods of data collection.","container-title":"Journal of Research and Publication Ethics","DOI":"10.15722/jrpe.2.2.202109.5","ISSN":"2733-7146","issue":"2","language":"eng","note":"publisher: Korea Distribution Science Association","page":"5-10","source":"koreascience.kr","title":"Ethical conducts in qualitative research methodology:participant observation and interview process","title-short":"Ethical conducts in qualitative research methodology","volume":"2","author":[{"family":"Kang","given":"Eungoo"},{"family":"Hwang","given":"Hee-Joong"}],"issued":{"date-parts":[["2021"]]}},"locator":"2","label":"page"}],"schema":"https://github.com/citation-style-language/schema/raw/master/csl-citation.json"} </w:instrText>
      </w:r>
      <w:r w:rsidR="00234335">
        <w:rPr>
          <w:color w:val="000000"/>
        </w:rPr>
        <w:fldChar w:fldCharType="separate"/>
      </w:r>
      <w:r w:rsidR="0044046B" w:rsidRPr="0044046B">
        <w:t>(Kang &amp; Hwang, 2021, p. 2)</w:t>
      </w:r>
      <w:r w:rsidR="00234335">
        <w:rPr>
          <w:color w:val="000000"/>
        </w:rPr>
        <w:fldChar w:fldCharType="end"/>
      </w:r>
      <w:r w:rsidR="00234335" w:rsidRPr="00234335">
        <w:rPr>
          <w:color w:val="000000"/>
        </w:rPr>
        <w:t>.</w:t>
      </w:r>
      <w:r w:rsidR="00234335">
        <w:rPr>
          <w:color w:val="000000"/>
        </w:rPr>
        <w:t xml:space="preserve"> </w:t>
      </w:r>
    </w:p>
    <w:p w14:paraId="17123892" w14:textId="77777777" w:rsidR="00733352" w:rsidRDefault="00BF0AEA" w:rsidP="00733352">
      <w:pPr>
        <w:shd w:val="clear" w:color="auto" w:fill="FFFFFF"/>
        <w:tabs>
          <w:tab w:val="clear" w:pos="8640"/>
        </w:tabs>
        <w:suppressAutoHyphens w:val="0"/>
        <w:autoSpaceDE/>
        <w:autoSpaceDN/>
        <w:spacing w:before="100" w:beforeAutospacing="1" w:after="100" w:afterAutospacing="1"/>
        <w:rPr>
          <w:color w:val="000000"/>
        </w:rPr>
      </w:pPr>
      <w:r>
        <w:rPr>
          <w:color w:val="000000"/>
        </w:rPr>
        <w:lastRenderedPageBreak/>
        <w:t>Moreover, although r</w:t>
      </w:r>
      <w:r w:rsidR="00777C6F">
        <w:rPr>
          <w:color w:val="000000"/>
        </w:rPr>
        <w:t>esearchers</w:t>
      </w:r>
      <w:r w:rsidR="00093B32">
        <w:rPr>
          <w:color w:val="000000"/>
        </w:rPr>
        <w:t xml:space="preserve"> conduct scientifically valid research </w:t>
      </w:r>
      <w:r w:rsidR="000673FE">
        <w:rPr>
          <w:color w:val="000000"/>
        </w:rPr>
        <w:t>to advance human well-being and</w:t>
      </w:r>
      <w:r w:rsidR="00DE4841">
        <w:rPr>
          <w:color w:val="000000"/>
        </w:rPr>
        <w:t xml:space="preserve"> increase knowledge, culture</w:t>
      </w:r>
      <w:r w:rsidR="000673FE">
        <w:rPr>
          <w:color w:val="000000"/>
        </w:rPr>
        <w:t>, an</w:t>
      </w:r>
      <w:r>
        <w:rPr>
          <w:color w:val="000000"/>
        </w:rPr>
        <w:t>d general understanding</w:t>
      </w:r>
      <w:r w:rsidR="000673FE">
        <w:rPr>
          <w:color w:val="000000"/>
        </w:rPr>
        <w:t xml:space="preserve">, they cannot do so at the expense of others. </w:t>
      </w:r>
      <w:r>
        <w:rPr>
          <w:color w:val="000000"/>
        </w:rPr>
        <w:t>Therefore, b</w:t>
      </w:r>
      <w:r w:rsidR="00093B32">
        <w:rPr>
          <w:color w:val="000000"/>
        </w:rPr>
        <w:t xml:space="preserve">efore initiating the research, they must seek approval from institutional review boards (IRB) or ethics committees and demonstrate compliance with the ethical standards </w:t>
      </w:r>
      <w:r w:rsidR="00D30287">
        <w:rPr>
          <w:color w:val="000000"/>
        </w:rPr>
        <w:fldChar w:fldCharType="begin"/>
      </w:r>
      <w:r w:rsidR="0044046B">
        <w:rPr>
          <w:color w:val="000000"/>
        </w:rPr>
        <w:instrText xml:space="preserve"> ADDIN ZOTERO_ITEM CSL_CITATION {"citationID":"xdbunfkJ","properties":{"formattedCitation":"(Protections (OHRP), 2018)","plainCitation":"(Protections (OHRP), 2018)","noteIndex":0},"citationItems":[{"id":3915,"uris":["http://zotero.org/users/8452690/items/HLE3SG2B"],"itemData":{"id":3915,"type":"webpage","abstract":"Read the Belmont Report","genre":"Text","language":"en","note":"Last Modified: 2022-09-27T11:09:15-0400","title":"Read the Belmont Report","URL":"https://www.hhs.gov/ohrp/regulations-and-policy/belmont-report/read-the-belmont-report/index.html","author":[{"family":"Protections (OHRP)","given":"Office for Human Research"}],"accessed":{"date-parts":[["2024",3,1]]},"issued":{"date-parts":[["2018",1,15]]}}}],"schema":"https://github.com/citation-style-language/schema/raw/master/csl-citation.json"} </w:instrText>
      </w:r>
      <w:r w:rsidR="00D30287">
        <w:rPr>
          <w:color w:val="000000"/>
        </w:rPr>
        <w:fldChar w:fldCharType="separate"/>
      </w:r>
      <w:r w:rsidR="00D30287" w:rsidRPr="00290861">
        <w:t>(Protections (OHRP), 2018)</w:t>
      </w:r>
      <w:r w:rsidR="00D30287">
        <w:rPr>
          <w:color w:val="000000"/>
        </w:rPr>
        <w:fldChar w:fldCharType="end"/>
      </w:r>
      <w:r w:rsidR="000673FE">
        <w:rPr>
          <w:color w:val="000000"/>
        </w:rPr>
        <w:t xml:space="preserve">. </w:t>
      </w:r>
    </w:p>
    <w:p w14:paraId="0BA65453" w14:textId="2C56C00B" w:rsidR="001B1BCE" w:rsidRDefault="000673FE" w:rsidP="00733352">
      <w:pPr>
        <w:shd w:val="clear" w:color="auto" w:fill="FFFFFF"/>
        <w:tabs>
          <w:tab w:val="clear" w:pos="8640"/>
        </w:tabs>
        <w:suppressAutoHyphens w:val="0"/>
        <w:autoSpaceDE/>
        <w:autoSpaceDN/>
        <w:spacing w:before="100" w:beforeAutospacing="1" w:after="100" w:afterAutospacing="1"/>
        <w:rPr>
          <w:color w:val="000000"/>
        </w:rPr>
      </w:pPr>
      <w:r>
        <w:rPr>
          <w:color w:val="000000"/>
        </w:rPr>
        <w:t>In conclusion, r</w:t>
      </w:r>
      <w:r w:rsidR="00DE4841" w:rsidRPr="00234335">
        <w:rPr>
          <w:color w:val="000000"/>
        </w:rPr>
        <w:t xml:space="preserve">esearchers must abide by </w:t>
      </w:r>
      <w:r w:rsidR="00DE4841">
        <w:rPr>
          <w:color w:val="000000"/>
        </w:rPr>
        <w:t>ethical behaviors and duties, such as</w:t>
      </w:r>
      <w:r w:rsidR="00DE4841" w:rsidRPr="00234335">
        <w:rPr>
          <w:color w:val="000000"/>
        </w:rPr>
        <w:t xml:space="preserve"> honesty, integrity, accountability, openness, and application of</w:t>
      </w:r>
      <w:r w:rsidR="00DE4841">
        <w:rPr>
          <w:color w:val="000000"/>
        </w:rPr>
        <w:t xml:space="preserve"> </w:t>
      </w:r>
      <w:r w:rsidR="00DE4841" w:rsidRPr="00234335">
        <w:rPr>
          <w:color w:val="000000"/>
        </w:rPr>
        <w:t>professional standards (Ramos, 1989)</w:t>
      </w:r>
      <w:r w:rsidR="00DE4841">
        <w:rPr>
          <w:color w:val="000000"/>
        </w:rPr>
        <w:t xml:space="preserve"> </w:t>
      </w:r>
      <w:r w:rsidR="00DE4841">
        <w:rPr>
          <w:color w:val="000000"/>
        </w:rPr>
        <w:fldChar w:fldCharType="begin"/>
      </w:r>
      <w:r w:rsidR="0044046B">
        <w:rPr>
          <w:color w:val="000000"/>
        </w:rPr>
        <w:instrText xml:space="preserve"> ADDIN ZOTERO_ITEM CSL_CITATION {"citationID":"GT9YO8Kl","properties":{"formattedCitation":"(Kang &amp; Hwang, 2021, p. 2)","plainCitation":"(Kang &amp; Hwang, 2021, p. 2)","noteIndex":0},"citationItems":[{"id":3617,"uris":["http://zotero.org/users/8452690/items/2C8XTGQP"],"itemData":{"id":3617,"type":"article-journal","abstract":"Purpose: Ethical behaviors become more salient when researchers utilize face-to-face interviews and observation with vulnerable groups or communities, which may be unable to express their emotions during the sessions. The present research aims to investigate ethical behaviors while conducting research have resonance due to the deep nature of observation and interview data collection methods. Research design, data and methodology: The present research obtained non-numeric (Textual) data based on prior literature review to investigate Ethical Conducts in Qualitative Research. Non-numeric data differs from numeric data in how the data is collected, analyzed and presented. It is important to formulate written questions and adopt them what the method claims for the researcher to understand the studied phenomenon. Results: Our findings show that while conducting qualitative research, researchers must adhere to the following ethical conducts; upholding informed consent, confidentiality and privacy, adhering to beneficence's principle, practicing honesty and integrity. Each ethical conduct is discoursed in detail to realize more information on how it impacts the researcher and research participants. Conclusions: The current authors concludes that five ethical conducts are important for realizing extensive and rich information during qualitative research and may be exploited in implementing research policies for researchers utilizing observation and interviews methods of data collection.","container-title":"Journal of Research and Publication Ethics","DOI":"10.15722/jrpe.2.2.202109.5","ISSN":"2733-7146","issue":"2","language":"eng","note":"publisher: Korea Distribution Science Association","page":"5-10","source":"koreascience.kr","title":"Ethical conducts in qualitative research methodology:participant observation and interview process","title-short":"Ethical conducts in qualitative research methodology","volume":"2","author":[{"family":"Kang","given":"Eungoo"},{"family":"Hwang","given":"Hee-Joong"}],"issued":{"date-parts":[["2021"]]}},"locator":"2","label":"page"}],"schema":"https://github.com/citation-style-language/schema/raw/master/csl-citation.json"} </w:instrText>
      </w:r>
      <w:r w:rsidR="00DE4841">
        <w:rPr>
          <w:color w:val="000000"/>
        </w:rPr>
        <w:fldChar w:fldCharType="separate"/>
      </w:r>
      <w:r w:rsidR="00DE4841" w:rsidRPr="00E41ED6">
        <w:t>(Kang &amp; Hwang, 2021, p. 2)</w:t>
      </w:r>
      <w:r w:rsidR="00DE4841">
        <w:rPr>
          <w:color w:val="000000"/>
        </w:rPr>
        <w:fldChar w:fldCharType="end"/>
      </w:r>
      <w:r w:rsidR="00DE4841" w:rsidRPr="00234335">
        <w:rPr>
          <w:color w:val="000000"/>
        </w:rPr>
        <w:t xml:space="preserve">. </w:t>
      </w:r>
      <w:r w:rsidR="00DE4841">
        <w:rPr>
          <w:color w:val="000000"/>
        </w:rPr>
        <w:t xml:space="preserve"> </w:t>
      </w:r>
      <w:r>
        <w:rPr>
          <w:color w:val="000000"/>
        </w:rPr>
        <w:t>They are required to follow eth</w:t>
      </w:r>
      <w:r w:rsidR="006F35EA">
        <w:rPr>
          <w:color w:val="000000"/>
        </w:rPr>
        <w:t xml:space="preserve">ical behaviors to </w:t>
      </w:r>
      <w:r>
        <w:rPr>
          <w:color w:val="000000"/>
        </w:rPr>
        <w:t xml:space="preserve">protect the welfare of participants, minimizing any possible harm, mental or physical discomfort, social harm, and danger. </w:t>
      </w:r>
      <w:r w:rsidR="00E34237">
        <w:rPr>
          <w:color w:val="000000"/>
        </w:rPr>
        <w:t>Re</w:t>
      </w:r>
      <w:r w:rsidR="00D30287">
        <w:rPr>
          <w:color w:val="000000"/>
        </w:rPr>
        <w:t>searchers should re</w:t>
      </w:r>
      <w:r w:rsidR="00E34237">
        <w:rPr>
          <w:color w:val="000000"/>
        </w:rPr>
        <w:t xml:space="preserve">member that ethical behaviors minimize the likelihood of negligence claims </w:t>
      </w:r>
      <w:r w:rsidR="00F96DAC">
        <w:rPr>
          <w:color w:val="000000"/>
        </w:rPr>
        <w:t xml:space="preserve">and are in keeping with </w:t>
      </w:r>
      <w:r w:rsidR="001B1BCE">
        <w:rPr>
          <w:color w:val="000000"/>
        </w:rPr>
        <w:t>the nonmaleficence</w:t>
      </w:r>
      <w:r w:rsidR="003812A5">
        <w:rPr>
          <w:color w:val="000000"/>
        </w:rPr>
        <w:t xml:space="preserve"> principle</w:t>
      </w:r>
      <w:r w:rsidR="00E34237">
        <w:rPr>
          <w:color w:val="000000"/>
        </w:rPr>
        <w:t xml:space="preserve"> of “</w:t>
      </w:r>
      <w:r w:rsidR="00F96DAC">
        <w:rPr>
          <w:color w:val="000000"/>
        </w:rPr>
        <w:t>do</w:t>
      </w:r>
      <w:r w:rsidR="001B1BCE">
        <w:rPr>
          <w:color w:val="000000"/>
        </w:rPr>
        <w:t xml:space="preserve"> no</w:t>
      </w:r>
      <w:r w:rsidR="00E34237">
        <w:rPr>
          <w:color w:val="000000"/>
        </w:rPr>
        <w:t xml:space="preserve"> harm”</w:t>
      </w:r>
      <w:r w:rsidR="00E41ED6">
        <w:rPr>
          <w:color w:val="000000"/>
        </w:rPr>
        <w:t xml:space="preserve"> </w:t>
      </w:r>
      <w:r w:rsidR="00E41ED6">
        <w:rPr>
          <w:color w:val="000000"/>
        </w:rPr>
        <w:fldChar w:fldCharType="begin"/>
      </w:r>
      <w:r w:rsidR="0044046B">
        <w:rPr>
          <w:color w:val="000000"/>
        </w:rPr>
        <w:instrText xml:space="preserve"> ADDIN ZOTERO_ITEM CSL_CITATION {"citationID":"SkK9dI8t","properties":{"formattedCitation":"(Kang &amp; Hwang, 2021, p. 2)","plainCitation":"(Kang &amp; Hwang, 2021, p. 2)","noteIndex":0},"citationItems":[{"id":3617,"uris":["http://zotero.org/users/8452690/items/2C8XTGQP"],"itemData":{"id":3617,"type":"article-journal","abstract":"Purpose: Ethical behaviors become more salient when researchers utilize face-to-face interviews and observation with vulnerable groups or communities, which may be unable to express their emotions during the sessions. The present research aims to investigate ethical behaviors while conducting research have resonance due to the deep nature of observation and interview data collection methods. Research design, data and methodology: The present research obtained non-numeric (Textual) data based on prior literature review to investigate Ethical Conducts in Qualitative Research. Non-numeric data differs from numeric data in how the data is collected, analyzed and presented. It is important to formulate written questions and adopt them what the method claims for the researcher to understand the studied phenomenon. Results: Our findings show that while conducting qualitative research, researchers must adhere to the following ethical conducts; upholding informed consent, confidentiality and privacy, adhering to beneficence's principle, practicing honesty and integrity. Each ethical conduct is discoursed in detail to realize more information on how it impacts the researcher and research participants. Conclusions: The current authors concludes that five ethical conducts are important for realizing extensive and rich information during qualitative research and may be exploited in implementing research policies for researchers utilizing observation and interviews methods of data collection.","container-title":"Journal of Research and Publication Ethics","DOI":"10.15722/jrpe.2.2.202109.5","ISSN":"2733-7146","issue":"2","language":"eng","note":"publisher: Korea Distribution Science Association","page":"5-10","source":"koreascience.kr","title":"Ethical conducts in qualitative research methodology:participant observation and interview process","title-short":"Ethical conducts in qualitative research methodology","volume":"2","author":[{"family":"Kang","given":"Eungoo"},{"family":"Hwang","given":"Hee-Joong"}],"issued":{"date-parts":[["2021"]]}},"locator":"2","label":"page"}],"schema":"https://github.com/citation-style-language/schema/raw/master/csl-citation.json"} </w:instrText>
      </w:r>
      <w:r w:rsidR="00E41ED6">
        <w:rPr>
          <w:color w:val="000000"/>
        </w:rPr>
        <w:fldChar w:fldCharType="separate"/>
      </w:r>
      <w:r w:rsidR="00E41ED6" w:rsidRPr="00E41ED6">
        <w:t>(Kang &amp; Hwang, 2021, p. 2)</w:t>
      </w:r>
      <w:r w:rsidR="00E41ED6">
        <w:rPr>
          <w:color w:val="000000"/>
        </w:rPr>
        <w:fldChar w:fldCharType="end"/>
      </w:r>
      <w:r w:rsidR="00E41ED6">
        <w:rPr>
          <w:color w:val="000000"/>
        </w:rPr>
        <w:t>.</w:t>
      </w:r>
      <w:r w:rsidR="00234335">
        <w:rPr>
          <w:color w:val="000000"/>
        </w:rPr>
        <w:t xml:space="preserve"> </w:t>
      </w:r>
    </w:p>
    <w:p w14:paraId="73024018" w14:textId="0A670B9F" w:rsidR="001B1BCE" w:rsidRDefault="003F31C9" w:rsidP="001B1BCE">
      <w:pPr>
        <w:shd w:val="clear" w:color="auto" w:fill="FFFFFF"/>
        <w:tabs>
          <w:tab w:val="clear" w:pos="8640"/>
        </w:tabs>
        <w:suppressAutoHyphens w:val="0"/>
        <w:autoSpaceDE/>
        <w:autoSpaceDN/>
        <w:spacing w:before="100" w:beforeAutospacing="1" w:after="100" w:afterAutospacing="1"/>
        <w:ind w:firstLine="0"/>
        <w:rPr>
          <w:color w:val="000000"/>
        </w:rPr>
      </w:pPr>
      <w:r>
        <w:rPr>
          <w:b/>
          <w:color w:val="000000"/>
        </w:rPr>
        <w:t>Sampling Techniques</w:t>
      </w:r>
    </w:p>
    <w:p w14:paraId="481093EE" w14:textId="0CF41CCF" w:rsidR="00093B32" w:rsidRPr="001B1BCE" w:rsidRDefault="00093B32" w:rsidP="001B1BCE">
      <w:pPr>
        <w:shd w:val="clear" w:color="auto" w:fill="FFFFFF"/>
        <w:tabs>
          <w:tab w:val="clear" w:pos="8640"/>
        </w:tabs>
        <w:suppressAutoHyphens w:val="0"/>
        <w:autoSpaceDE/>
        <w:autoSpaceDN/>
        <w:spacing w:before="100" w:beforeAutospacing="1" w:after="100" w:afterAutospacing="1"/>
        <w:rPr>
          <w:color w:val="000000"/>
        </w:rPr>
      </w:pPr>
      <w:r>
        <w:t xml:space="preserve">Sampling is a crucial aspect of qualitative research. Each one is unique and chosen based on the researcher's needs at the time. Sampling determines the representativeness and credibility of the collected data </w:t>
      </w:r>
      <w:r>
        <w:fldChar w:fldCharType="begin"/>
      </w:r>
      <w:r w:rsidR="0044046B">
        <w:instrText xml:space="preserve"> ADDIN ZOTERO_ITEM CSL_CITATION {"citationID":"tA6jXhNi","properties":{"formattedCitation":"(SooleenAbbas,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t xml:space="preserve">. Researchers often use several sampling techniques in qualitative research: convenience, purposive, and snowball. Each of these techniques </w:t>
      </w:r>
      <w:r w:rsidR="001B1BCE">
        <w:t>has advantages and limitations</w:t>
      </w:r>
      <w:r>
        <w:t xml:space="preserve"> to them. The first method, called Snowball sampling, is also called referral sampling. It is used with initial participants who meet the eligibility criteria and asks them to refer others they know who also fit the requirements. Then, the sample size grows as referrals are added </w:t>
      </w:r>
      <w:r>
        <w:fldChar w:fldCharType="begin"/>
      </w:r>
      <w:r w:rsidR="0044046B">
        <w:instrText xml:space="preserve"> ADDIN ZOTERO_ITEM CSL_CITATION {"citationID":"Pok4R0qy","properties":{"formattedCitation":"(SooleenAbbas,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t xml:space="preserve">. Snowball sampling can produce in-depth and detailed data from participants with common characteristics or experiences. Because referrals are made </w:t>
      </w:r>
      <w:r>
        <w:lastRenderedPageBreak/>
        <w:t xml:space="preserve">within a network of individuals who share similarities, researchers can gain deep insights into a specific group’s attitudes, behaviors, and perspectives </w:t>
      </w:r>
      <w:r>
        <w:fldChar w:fldCharType="begin"/>
      </w:r>
      <w:r w:rsidR="0044046B">
        <w:instrText xml:space="preserve"> ADDIN ZOTERO_ITEM CSL_CITATION {"citationID":"0vfLMcyc","properties":{"formattedCitation":"(SooleenAbbas,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t xml:space="preserve">. </w:t>
      </w:r>
    </w:p>
    <w:p w14:paraId="3F07F2DE" w14:textId="79D597EE" w:rsidR="00093B32" w:rsidRDefault="003F31C9" w:rsidP="00093B32">
      <w:pPr>
        <w:tabs>
          <w:tab w:val="clear" w:pos="8640"/>
        </w:tabs>
        <w:suppressAutoHyphens w:val="0"/>
        <w:autoSpaceDE/>
        <w:autoSpaceDN/>
      </w:pPr>
      <w:r>
        <w:t xml:space="preserve">The second method </w:t>
      </w:r>
      <w:r w:rsidR="00093B32">
        <w:t>called Convenience sampling, which is as it sounds. Researchers use this method when time and resources are limited. It is a non-probability sampling tec</w:t>
      </w:r>
      <w:r>
        <w:t xml:space="preserve">hnique whereby participants </w:t>
      </w:r>
      <w:r w:rsidR="00093B32">
        <w:t xml:space="preserve">selected </w:t>
      </w:r>
      <w:r>
        <w:t xml:space="preserve">are </w:t>
      </w:r>
      <w:r w:rsidR="00093B32">
        <w:t xml:space="preserve">based on their accessibility and willingness to participate rather than their suitability for the research question. Qualitative research uses Convenience sampling to generate various perspectives and experiences. For example, it was used during the pandemic because of the </w:t>
      </w:r>
      <w:r w:rsidR="006E08F8">
        <w:t>situation's urgency</w:t>
      </w:r>
      <w:r w:rsidR="00093B32">
        <w:t xml:space="preserve">, and time and resources were limited  </w:t>
      </w:r>
      <w:r w:rsidR="00093B32">
        <w:fldChar w:fldCharType="begin"/>
      </w:r>
      <w:r w:rsidR="0044046B">
        <w:instrText xml:space="preserve"> ADDIN ZOTERO_ITEM CSL_CITATION {"citationID":"NcZrg6DB","properties":{"formattedCitation":"(SooleenAbbas,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093B32">
        <w:fldChar w:fldCharType="separate"/>
      </w:r>
      <w:r w:rsidR="00093B32" w:rsidRPr="00B15D75">
        <w:t>(SooleenAbbas, 2023)</w:t>
      </w:r>
      <w:r w:rsidR="00093B32">
        <w:fldChar w:fldCharType="end"/>
      </w:r>
      <w:r w:rsidR="00093B32">
        <w:t xml:space="preserve">. Convenience sampling has the advantage of being efficient; however, researchers need to acknowledge its limitations. One of the primary drawbacks of convenience sampling is that it is susceptible to selection bias </w:t>
      </w:r>
      <w:r w:rsidR="00093B32">
        <w:fldChar w:fldCharType="begin"/>
      </w:r>
      <w:r w:rsidR="0044046B">
        <w:instrText xml:space="preserve"> ADDIN ZOTERO_ITEM CSL_CITATION {"citationID":"LbM6R2ui","properties":{"formattedCitation":"(SooleenAbbas,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rsidR="00093B32">
        <w:fldChar w:fldCharType="separate"/>
      </w:r>
      <w:r w:rsidR="00093B32" w:rsidRPr="00B15D75">
        <w:t>(SooleenAbbas, 2023)</w:t>
      </w:r>
      <w:r w:rsidR="00093B32">
        <w:fldChar w:fldCharType="end"/>
      </w:r>
      <w:r w:rsidR="00093B32" w:rsidRPr="00257B38">
        <w:rPr>
          <w:color w:val="21282C"/>
        </w:rPr>
        <w:t>.</w:t>
      </w:r>
      <w:r w:rsidR="00093B32">
        <w:t xml:space="preserve"> </w:t>
      </w:r>
    </w:p>
    <w:p w14:paraId="3CFEEC4A" w14:textId="3DAD0830" w:rsidR="00093B32" w:rsidRPr="00257B38" w:rsidRDefault="00093B32" w:rsidP="00093B32">
      <w:pPr>
        <w:tabs>
          <w:tab w:val="clear" w:pos="8640"/>
        </w:tabs>
        <w:suppressAutoHyphens w:val="0"/>
        <w:autoSpaceDE/>
        <w:autoSpaceDN/>
      </w:pPr>
      <w:r>
        <w:t xml:space="preserve">A third method commonly used in qualitative research is </w:t>
      </w:r>
      <w:r w:rsidRPr="00257B38">
        <w:rPr>
          <w:color w:val="21282C"/>
        </w:rPr>
        <w:t>Purposive or judgmental sampling, a non-prob</w:t>
      </w:r>
      <w:r>
        <w:rPr>
          <w:color w:val="21282C"/>
        </w:rPr>
        <w:t>ability sampling technique</w:t>
      </w:r>
      <w:r w:rsidRPr="00257B38">
        <w:rPr>
          <w:color w:val="21282C"/>
        </w:rPr>
        <w:t>. In purposive sampling, researchers intentionally select participants with specific characteristics or unique experiences related to the research question. The goal is to identify and recruit participants who can provide rich and diverse data to enhance the research findings.</w:t>
      </w:r>
      <w:r>
        <w:t xml:space="preserve"> In addition, </w:t>
      </w:r>
      <w:r w:rsidRPr="00257B38">
        <w:rPr>
          <w:color w:val="21282C"/>
        </w:rPr>
        <w:t>Purposive sampling is used when researchers seek to identify individuals or groups with particular knowledge, skills, or experiences relevant to the research question</w:t>
      </w:r>
      <w:r>
        <w:rPr>
          <w:color w:val="21282C"/>
        </w:rPr>
        <w:t xml:space="preserve"> </w:t>
      </w:r>
      <w:r>
        <w:fldChar w:fldCharType="begin"/>
      </w:r>
      <w:r w:rsidR="0044046B">
        <w:instrText xml:space="preserve"> ADDIN ZOTERO_ITEM CSL_CITATION {"citationID":"q2UhQJXa","properties":{"formattedCitation":"(SooleenAbbas,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rsidRPr="00257B38">
        <w:rPr>
          <w:color w:val="21282C"/>
        </w:rPr>
        <w:t>. </w:t>
      </w:r>
      <w:r>
        <w:rPr>
          <w:color w:val="21282C"/>
        </w:rPr>
        <w:t xml:space="preserve">However, researchers should also be aware of potential bias when using purposive sampling. The researcher’s judgment may influence the selection of participants, resulting in a biased sample that does not accurately represent the broader population. Another disadvantage is that purposive sampling may not be representative of the more general population, which limits the generalizability of the findings </w:t>
      </w:r>
      <w:r>
        <w:fldChar w:fldCharType="begin"/>
      </w:r>
      <w:r w:rsidR="0044046B">
        <w:instrText xml:space="preserve"> ADDIN ZOTERO_ITEM CSL_CITATION {"citationID":"58GNcfjO","properties":{"formattedCitation":"(SooleenAbbas, 2023)","plainCitation":"(SooleenAbbas, 2023)","noteIndex":0},"citationItems":[{"id":3917,"uris":["http://zotero.org/users/8452690/items/24BX2GRI"],"itemData":{"id":3917,"type":"post-weblog","abstract":"Understand the pros and cons of different sampling techniques and how to choose the right one for your qualitative research project.","container-title":"Sago","language":"en-US","title":"Different types of sampling techniques in qualitative research","URL":"https://sago.com/en/resources/blog/different-types-of-sampling-techniques-in-qualitative-research/","author":[{"family":"SooleenAbbas","given":""}],"accessed":{"date-parts":[["2024",3,1]]},"issued":{"date-parts":[["2023",6,5]]}}}],"schema":"https://github.com/citation-style-language/schema/raw/master/csl-citation.json"} </w:instrText>
      </w:r>
      <w:r>
        <w:fldChar w:fldCharType="separate"/>
      </w:r>
      <w:r w:rsidRPr="00B15D75">
        <w:t>(SooleenAbbas, 2023)</w:t>
      </w:r>
      <w:r>
        <w:fldChar w:fldCharType="end"/>
      </w:r>
      <w:r w:rsidRPr="00257B38">
        <w:rPr>
          <w:color w:val="21282C"/>
        </w:rPr>
        <w:t>.</w:t>
      </w:r>
    </w:p>
    <w:p w14:paraId="67A96F77" w14:textId="0F99E1C4" w:rsidR="002807CF" w:rsidRDefault="005D2FEC" w:rsidP="002807CF">
      <w:pPr>
        <w:shd w:val="clear" w:color="auto" w:fill="FFFFFF"/>
        <w:tabs>
          <w:tab w:val="clear" w:pos="8640"/>
        </w:tabs>
        <w:suppressAutoHyphens w:val="0"/>
        <w:autoSpaceDE/>
        <w:autoSpaceDN/>
        <w:spacing w:before="100" w:beforeAutospacing="1" w:after="100" w:afterAutospacing="1"/>
        <w:rPr>
          <w:color w:val="000000"/>
        </w:rPr>
      </w:pPr>
      <w:r>
        <w:rPr>
          <w:color w:val="000000"/>
        </w:rPr>
        <w:lastRenderedPageBreak/>
        <w:t>The f</w:t>
      </w:r>
      <w:r w:rsidR="004723C5">
        <w:rPr>
          <w:color w:val="000000"/>
        </w:rPr>
        <w:t>ictional</w:t>
      </w:r>
      <w:r>
        <w:rPr>
          <w:color w:val="000000"/>
        </w:rPr>
        <w:t xml:space="preserve"> religiosity dataset</w:t>
      </w:r>
      <w:r w:rsidR="004723C5">
        <w:rPr>
          <w:color w:val="000000"/>
        </w:rPr>
        <w:t xml:space="preserve"> is interested in participants’ religiosity levels</w:t>
      </w:r>
      <w:r w:rsidR="0026342A">
        <w:rPr>
          <w:color w:val="000000"/>
        </w:rPr>
        <w:t>, social behaviors,</w:t>
      </w:r>
      <w:r w:rsidR="004723C5">
        <w:rPr>
          <w:color w:val="000000"/>
        </w:rPr>
        <w:t xml:space="preserve"> and active participation in their community. It used a mixed-method research design, </w:t>
      </w:r>
      <w:r w:rsidR="00777C6F">
        <w:rPr>
          <w:color w:val="000000"/>
        </w:rPr>
        <w:t>allowing</w:t>
      </w:r>
      <w:r w:rsidR="004723C5">
        <w:rPr>
          <w:color w:val="000000"/>
        </w:rPr>
        <w:t xml:space="preserve"> </w:t>
      </w:r>
      <w:r w:rsidR="00777C6F">
        <w:rPr>
          <w:color w:val="000000"/>
        </w:rPr>
        <w:t>for surveying and participation</w:t>
      </w:r>
      <w:r w:rsidR="004723C5">
        <w:rPr>
          <w:color w:val="000000"/>
        </w:rPr>
        <w:t xml:space="preserve"> in a focus group discussion. Therefore, the purposive sampling method would be the best for this study. Purposive sampling targets individuals who meet specific criteria, such as</w:t>
      </w:r>
      <w:r w:rsidR="00F832BE">
        <w:rPr>
          <w:color w:val="000000"/>
        </w:rPr>
        <w:t xml:space="preserve"> participants who interact socially with their neighbors and </w:t>
      </w:r>
      <w:r w:rsidR="004723C5">
        <w:rPr>
          <w:color w:val="000000"/>
        </w:rPr>
        <w:t>connect</w:t>
      </w:r>
      <w:r w:rsidR="00F832BE">
        <w:rPr>
          <w:color w:val="000000"/>
        </w:rPr>
        <w:t xml:space="preserve"> </w:t>
      </w:r>
      <w:r w:rsidR="004723C5">
        <w:rPr>
          <w:color w:val="000000"/>
        </w:rPr>
        <w:t>with</w:t>
      </w:r>
      <w:r w:rsidR="00F832BE">
        <w:rPr>
          <w:color w:val="000000"/>
        </w:rPr>
        <w:t xml:space="preserve"> their community. </w:t>
      </w:r>
      <w:r w:rsidR="00777C6F">
        <w:rPr>
          <w:color w:val="000000"/>
        </w:rPr>
        <w:t xml:space="preserve">It allows for rich discussion around specific criteria, which allows the researcher to obtain detailed interviews on a niche topic. </w:t>
      </w:r>
    </w:p>
    <w:p w14:paraId="7F660B5E" w14:textId="5BDA7AE4" w:rsidR="00777C6F" w:rsidRDefault="00777C6F" w:rsidP="002807CF">
      <w:pPr>
        <w:shd w:val="clear" w:color="auto" w:fill="FFFFFF"/>
        <w:tabs>
          <w:tab w:val="clear" w:pos="8640"/>
        </w:tabs>
        <w:suppressAutoHyphens w:val="0"/>
        <w:autoSpaceDE/>
        <w:autoSpaceDN/>
        <w:spacing w:before="100" w:beforeAutospacing="1" w:after="100" w:afterAutospacing="1"/>
        <w:rPr>
          <w:color w:val="000000"/>
        </w:rPr>
      </w:pPr>
      <w:r>
        <w:rPr>
          <w:color w:val="000000"/>
        </w:rPr>
        <w:t xml:space="preserve">In conclusion, choosing a method depends on the research goals. Convenience allows for quick insights, purposive methods are used for specific criteria, and snowball methods are used for hidden populations where traditional methods may falter. </w:t>
      </w:r>
    </w:p>
    <w:p w14:paraId="258BC113" w14:textId="14245809" w:rsidR="00260FBB" w:rsidRPr="00260FBB" w:rsidRDefault="004D256A" w:rsidP="004D256A">
      <w:pPr>
        <w:shd w:val="clear" w:color="auto" w:fill="FFFFFF"/>
        <w:tabs>
          <w:tab w:val="clear" w:pos="8640"/>
        </w:tabs>
        <w:suppressAutoHyphens w:val="0"/>
        <w:autoSpaceDE/>
        <w:autoSpaceDN/>
        <w:spacing w:before="100" w:beforeAutospacing="1" w:after="100" w:afterAutospacing="1" w:line="240" w:lineRule="auto"/>
        <w:ind w:firstLine="0"/>
        <w:rPr>
          <w:b/>
          <w:color w:val="000000"/>
        </w:rPr>
      </w:pPr>
      <w:r w:rsidRPr="00260FBB">
        <w:rPr>
          <w:b/>
          <w:color w:val="000000"/>
        </w:rPr>
        <w:t>Data Collec</w:t>
      </w:r>
      <w:r w:rsidR="005D2FEC">
        <w:rPr>
          <w:b/>
          <w:color w:val="000000"/>
        </w:rPr>
        <w:t xml:space="preserve">tion and Analysis </w:t>
      </w:r>
    </w:p>
    <w:p w14:paraId="7950E808" w14:textId="18EE53BE" w:rsidR="009B2AE4" w:rsidRDefault="002D3372" w:rsidP="00260FBB">
      <w:pPr>
        <w:tabs>
          <w:tab w:val="clear" w:pos="8640"/>
        </w:tabs>
        <w:suppressAutoHyphens w:val="0"/>
        <w:autoSpaceDE/>
        <w:autoSpaceDN/>
      </w:pPr>
      <w:r>
        <w:rPr>
          <w:color w:val="000000"/>
        </w:rPr>
        <w:t>Data collection and analysis are consistent with qualitative and quan</w:t>
      </w:r>
      <w:r w:rsidR="005D2FEC">
        <w:rPr>
          <w:color w:val="000000"/>
        </w:rPr>
        <w:t xml:space="preserve">titative research. Both </w:t>
      </w:r>
      <w:r>
        <w:rPr>
          <w:color w:val="000000"/>
        </w:rPr>
        <w:t xml:space="preserve">use different methods. For qualitative research, interviews, observations, and focus group discussion (FGD) are the methods used </w:t>
      </w:r>
      <w:r>
        <w:rPr>
          <w:color w:val="000000"/>
        </w:rPr>
        <w:fldChar w:fldCharType="begin"/>
      </w:r>
      <w:r>
        <w:rPr>
          <w:color w:val="000000"/>
        </w:rPr>
        <w:instrText xml:space="preserve"> ADDIN ZOTERO_ITEM CSL_CITATION {"citationID":"xYw6wp2p","properties":{"formattedCitation":"(Islam &amp; Aldaihani, 2022, p. 5)","plainCitation":"(Islam &amp; Aldaihani, 2022, p. 5)","noteIndex":0},"citationItems":[{"id":3923,"uris":["http://zotero.org/users/8452690/items/WDNB3WBD"],"itemData":{"id":3923,"type":"article-journal","abstract":"Justifying the adoption of the qualitative research method to satisfy the examiners (for thesis) and reviewers (for journal articles) is a challenging task for researchers in business, management, marketing, tourism, hospitality and albeit in social science domain. The difficulty continues in establishing the justification for selecting qualitative research approaches, sample strategy, sample size, data collection methods (i.e. interview methods), saturation, and data analysis. In this guide, we aim to ground brief justifications for researchers and guidance on how to justify the section of qualitative research method in thesis and journal articles. This study also provides brief justification on selecting specific qualitative research approaches, sampling strategies, sample size, interviews, and data analysis methods. Furthermore, this study provides a glimpse of justification regarding when and how to reach saturation point in qualitative research.","container-title":"Journal of International Business and Management","DOI":"10.37227/JIBM-2021-09-1494","journalAbbreviation":"Journal of International Business and Management","page":"1-11","source":"ResearchGate","title":"Justification for adopting qualitative research method, research approaches, sampling strategy, sample size, interview method, saturation, and data analysis","volume":"5","author":[{"family":"Islam","given":"Md"},{"family":"Aldaihani","given":"Faraj"}],"issued":{"date-parts":[["2022",1,1]]}},"locator":"5","label":"page"}],"schema":"https://github.com/citation-style-language/schema/raw/master/csl-citation.json"} </w:instrText>
      </w:r>
      <w:r>
        <w:rPr>
          <w:color w:val="000000"/>
        </w:rPr>
        <w:fldChar w:fldCharType="separate"/>
      </w:r>
      <w:r w:rsidRPr="002D3372">
        <w:t>(Islam &amp; Aldaihani, 2022, p. 5)</w:t>
      </w:r>
      <w:r>
        <w:rPr>
          <w:color w:val="000000"/>
        </w:rPr>
        <w:fldChar w:fldCharType="end"/>
      </w:r>
      <w:r>
        <w:rPr>
          <w:color w:val="000000"/>
        </w:rPr>
        <w:t xml:space="preserve">. </w:t>
      </w:r>
      <w:r w:rsidR="00D65478">
        <w:rPr>
          <w:color w:val="000000"/>
        </w:rPr>
        <w:t>However, t</w:t>
      </w:r>
      <w:r>
        <w:rPr>
          <w:color w:val="000000"/>
        </w:rPr>
        <w:t xml:space="preserve">he most common data collection method </w:t>
      </w:r>
      <w:r w:rsidR="00D65478">
        <w:rPr>
          <w:color w:val="000000"/>
        </w:rPr>
        <w:t>social scientists use</w:t>
      </w:r>
      <w:r>
        <w:rPr>
          <w:color w:val="000000"/>
        </w:rPr>
        <w:t xml:space="preserve"> is interviews. </w:t>
      </w:r>
      <w:r w:rsidR="005D2FEC">
        <w:rPr>
          <w:color w:val="000000"/>
        </w:rPr>
        <w:t>Qualitative research uses three main types of interviews</w:t>
      </w:r>
      <w:r w:rsidR="00D65478">
        <w:rPr>
          <w:color w:val="000000"/>
        </w:rPr>
        <w:t xml:space="preserve">: structured, semi-structured, and unstructured. Structured interviews allow a researcher to prepare administered questionnaires where predetermined questions (for respondents) are listed with no scope of follow-up questions </w:t>
      </w:r>
      <w:r w:rsidR="00D65478">
        <w:rPr>
          <w:color w:val="000000"/>
        </w:rPr>
        <w:fldChar w:fldCharType="begin"/>
      </w:r>
      <w:r w:rsidR="00D65478">
        <w:rPr>
          <w:color w:val="000000"/>
        </w:rPr>
        <w:instrText xml:space="preserve"> ADDIN ZOTERO_ITEM CSL_CITATION {"citationID":"cbG3iXd1","properties":{"formattedCitation":"(Islam &amp; Aldaihani, 2022, p. 5)","plainCitation":"(Islam &amp; Aldaihani, 2022, p. 5)","noteIndex":0},"citationItems":[{"id":3923,"uris":["http://zotero.org/users/8452690/items/WDNB3WBD"],"itemData":{"id":3923,"type":"article-journal","abstract":"Justifying the adoption of the qualitative research method to satisfy the examiners (for thesis) and reviewers (for journal articles) is a challenging task for researchers in business, management, marketing, tourism, hospitality and albeit in social science domain. The difficulty continues in establishing the justification for selecting qualitative research approaches, sample strategy, sample size, data collection methods (i.e. interview methods), saturation, and data analysis. In this guide, we aim to ground brief justifications for researchers and guidance on how to justify the section of qualitative research method in thesis and journal articles. This study also provides brief justification on selecting specific qualitative research approaches, sampling strategies, sample size, interviews, and data analysis methods. Furthermore, this study provides a glimpse of justification regarding when and how to reach saturation point in qualitative research.","container-title":"Journal of International Business and Management","DOI":"10.37227/JIBM-2021-09-1494","journalAbbreviation":"Journal of International Business and Management","page":"1-11","source":"ResearchGate","title":"Justification for adopting qualitative research method, research approaches, sampling strategy, sample size, interview method, saturation, and data analysis","volume":"5","author":[{"family":"Islam","given":"Md"},{"family":"Aldaihani","given":"Faraj"}],"issued":{"date-parts":[["2022",1,1]]}},"locator":"5","label":"page"}],"schema":"https://github.com/citation-style-language/schema/raw/master/csl-citation.json"} </w:instrText>
      </w:r>
      <w:r w:rsidR="00D65478">
        <w:rPr>
          <w:color w:val="000000"/>
        </w:rPr>
        <w:fldChar w:fldCharType="separate"/>
      </w:r>
      <w:r w:rsidR="00D65478" w:rsidRPr="00D65478">
        <w:t>(Islam &amp; Aldaihani, 2022, p. 5)</w:t>
      </w:r>
      <w:r w:rsidR="00D65478">
        <w:rPr>
          <w:color w:val="000000"/>
        </w:rPr>
        <w:fldChar w:fldCharType="end"/>
      </w:r>
      <w:r w:rsidR="00D65478">
        <w:rPr>
          <w:color w:val="000000"/>
        </w:rPr>
        <w:t xml:space="preserve">. </w:t>
      </w:r>
      <w:r w:rsidR="00D65478">
        <w:t xml:space="preserve">The </w:t>
      </w:r>
      <w:r w:rsidR="009B2AE4">
        <w:t>interview explores</w:t>
      </w:r>
      <w:r w:rsidR="00D65478">
        <w:t xml:space="preserve"> the experiences, views, opinions, ideas, beliefs, or/and motivations of entities/individuals on particular objects, issues, or </w:t>
      </w:r>
      <w:r w:rsidR="009B2AE4">
        <w:t>occurrences</w:t>
      </w:r>
      <w:r w:rsidR="00D65478">
        <w:t>. In this regard, interviews provide ‘deeper’ ideas or understandi</w:t>
      </w:r>
      <w:r w:rsidR="009B2AE4">
        <w:t xml:space="preserve">ng of social issues or events </w:t>
      </w:r>
      <w:r w:rsidR="009B2AE4">
        <w:fldChar w:fldCharType="begin"/>
      </w:r>
      <w:r w:rsidR="009B2AE4">
        <w:instrText xml:space="preserve"> ADDIN ZOTERO_ITEM CSL_CITATION {"citationID":"ng7YKB0e","properties":{"formattedCitation":"(Islam &amp; Aldaihani, 2022, p. 5)","plainCitation":"(Islam &amp; Aldaihani, 2022, p. 5)","noteIndex":0},"citationItems":[{"id":3923,"uris":["http://zotero.org/users/8452690/items/WDNB3WBD"],"itemData":{"id":3923,"type":"article-journal","abstract":"Justifying the adoption of the qualitative research method to satisfy the examiners (for thesis) and reviewers (for journal articles) is a challenging task for researchers in business, management, marketing, tourism, hospitality and albeit in social science domain. The difficulty continues in establishing the justification for selecting qualitative research approaches, sample strategy, sample size, data collection methods (i.e. interview methods), saturation, and data analysis. In this guide, we aim to ground brief justifications for researchers and guidance on how to justify the section of qualitative research method in thesis and journal articles. This study also provides brief justification on selecting specific qualitative research approaches, sampling strategies, sample size, interviews, and data analysis methods. Furthermore, this study provides a glimpse of justification regarding when and how to reach saturation point in qualitative research.","container-title":"Journal of International Business and Management","DOI":"10.37227/JIBM-2021-09-1494","journalAbbreviation":"Journal of International Business and Management","page":"1-11","source":"ResearchGate","title":"Justification for adopting qualitative research method, research approaches, sampling strategy, sample size, interview method, saturation, and data analysis","volume":"5","author":[{"family":"Islam","given":"Md"},{"family":"Aldaihani","given":"Faraj"}],"issued":{"date-parts":[["2022",1,1]]}},"locator":"5","label":"page"}],"schema":"https://github.com/citation-style-language/schema/raw/master/csl-citation.json"} </w:instrText>
      </w:r>
      <w:r w:rsidR="009B2AE4">
        <w:fldChar w:fldCharType="separate"/>
      </w:r>
      <w:r w:rsidR="009B2AE4" w:rsidRPr="009B2AE4">
        <w:t>(Islam &amp; Aldaihani, 2022, p. 5)</w:t>
      </w:r>
      <w:r w:rsidR="009B2AE4">
        <w:fldChar w:fldCharType="end"/>
      </w:r>
      <w:r w:rsidR="00D65478">
        <w:t xml:space="preserve">. Therefore, the interview method is the most appropriate when researchers are little </w:t>
      </w:r>
      <w:r w:rsidR="00D65478">
        <w:lastRenderedPageBreak/>
        <w:t xml:space="preserve">known to one or more than one study phenomenon or issue. Furthermore, interview methods are also suitable for researchers when the topics are sensitive and participants or respondents want to </w:t>
      </w:r>
      <w:r w:rsidR="009B2AE4">
        <w:t>express their opinions or ideas verbally</w:t>
      </w:r>
      <w:r w:rsidR="00D65478">
        <w:t xml:space="preserve">. </w:t>
      </w:r>
    </w:p>
    <w:p w14:paraId="170E601F" w14:textId="3CF730DC" w:rsidR="009B2AE4" w:rsidRDefault="009B2AE4" w:rsidP="00260FBB">
      <w:pPr>
        <w:tabs>
          <w:tab w:val="clear" w:pos="8640"/>
        </w:tabs>
        <w:suppressAutoHyphens w:val="0"/>
        <w:autoSpaceDE/>
        <w:autoSpaceDN/>
      </w:pPr>
      <w:r>
        <w:t xml:space="preserve">Qualitative data analysis (QDA) includes </w:t>
      </w:r>
      <w:r w:rsidR="00C1650A">
        <w:t>interpreting, identifying, and examining</w:t>
      </w:r>
      <w:r>
        <w:t xml:space="preserve"> patterns and themes in textual data</w:t>
      </w:r>
      <w:r w:rsidR="00C1650A">
        <w:t>. It determines</w:t>
      </w:r>
      <w:r>
        <w:t xml:space="preserve"> how these themes and patterns help u</w:t>
      </w:r>
      <w:r w:rsidR="00C1650A">
        <w:t>nderstand an issue or occurrence</w:t>
      </w:r>
      <w:r>
        <w:t xml:space="preserve"> in a </w:t>
      </w:r>
      <w:r w:rsidR="00C1650A">
        <w:t>more profound</w:t>
      </w:r>
      <w:r>
        <w:t xml:space="preserve"> way </w:t>
      </w:r>
      <w:r w:rsidR="00C1650A">
        <w:t>to answer</w:t>
      </w:r>
      <w:r>
        <w:t xml:space="preserve"> the research questions at hand. </w:t>
      </w:r>
      <w:r w:rsidR="00C1650A">
        <w:t>The qualitative analysis emphasizes ‘sense-making’ or understanding a phenomenon rather than predicting or explaining it</w:t>
      </w:r>
      <w:r>
        <w:t>. There are different types of QDA methods</w:t>
      </w:r>
      <w:r w:rsidR="00C1650A">
        <w:t>. In the fictional</w:t>
      </w:r>
      <w:r>
        <w:t xml:space="preserve"> research</w:t>
      </w:r>
      <w:r w:rsidR="00C1650A">
        <w:t xml:space="preserve"> on religiosity</w:t>
      </w:r>
      <w:r>
        <w:t xml:space="preserve">, </w:t>
      </w:r>
      <w:r w:rsidR="00C1650A">
        <w:t>the thematic analysis was clarified by collecting data from the focus group discussion</w:t>
      </w:r>
      <w:r>
        <w:t xml:space="preserve"> </w:t>
      </w:r>
      <w:r>
        <w:fldChar w:fldCharType="begin"/>
      </w:r>
      <w:r>
        <w:instrText xml:space="preserve"> ADDIN ZOTERO_ITEM CSL_CITATION {"citationID":"ra1PdlZ2","properties":{"formattedCitation":"(Islam &amp; Aldaihani, 2022, p. 6)","plainCitation":"(Islam &amp; Aldaihani, 2022, p. 6)","noteIndex":0},"citationItems":[{"id":3923,"uris":["http://zotero.org/users/8452690/items/WDNB3WBD"],"itemData":{"id":3923,"type":"article-journal","abstract":"Justifying the adoption of the qualitative research method to satisfy the examiners (for thesis) and reviewers (for journal articles) is a challenging task for researchers in business, management, marketing, tourism, hospitality and albeit in social science domain. The difficulty continues in establishing the justification for selecting qualitative research approaches, sample strategy, sample size, data collection methods (i.e. interview methods), saturation, and data analysis. In this guide, we aim to ground brief justifications for researchers and guidance on how to justify the section of qualitative research method in thesis and journal articles. This study also provides brief justification on selecting specific qualitative research approaches, sampling strategies, sample size, interviews, and data analysis methods. Furthermore, this study provides a glimpse of justification regarding when and how to reach saturation point in qualitative research.","container-title":"Journal of International Business and Management","DOI":"10.37227/JIBM-2021-09-1494","journalAbbreviation":"Journal of International Business and Management","page":"1-11","source":"ResearchGate","title":"Justification for adopting qualitative research method, research approaches, sampling strategy, sample size, interview method, saturation, and data analysis","volume":"5","author":[{"family":"Islam","given":"Md"},{"family":"Aldaihani","given":"Faraj"}],"issued":{"date-parts":[["2022",1,1]]}},"locator":"6","label":"page"}],"schema":"https://github.com/citation-style-language/schema/raw/master/csl-citation.json"} </w:instrText>
      </w:r>
      <w:r>
        <w:fldChar w:fldCharType="separate"/>
      </w:r>
      <w:r w:rsidRPr="009B2AE4">
        <w:t>(Islam &amp; Aldaihani, 2022, p. 6)</w:t>
      </w:r>
      <w:r>
        <w:fldChar w:fldCharType="end"/>
      </w:r>
      <w:r>
        <w:t>.</w:t>
      </w:r>
    </w:p>
    <w:p w14:paraId="0078AFD2" w14:textId="6837A35D" w:rsidR="00534773" w:rsidRDefault="003F31C9" w:rsidP="00534773">
      <w:pPr>
        <w:tabs>
          <w:tab w:val="clear" w:pos="8640"/>
        </w:tabs>
        <w:suppressAutoHyphens w:val="0"/>
        <w:autoSpaceDE/>
        <w:autoSpaceDN/>
        <w:rPr>
          <w:color w:val="000000"/>
        </w:rPr>
      </w:pPr>
      <w:r>
        <w:rPr>
          <w:color w:val="000000"/>
        </w:rPr>
        <w:t xml:space="preserve">This fictional study's quantitative data collection tool </w:t>
      </w:r>
      <w:r w:rsidR="00534773">
        <w:rPr>
          <w:color w:val="000000"/>
        </w:rPr>
        <w:t xml:space="preserve">could have been the DUREL, which refers to the Duke University Religion Index </w:t>
      </w:r>
      <w:r w:rsidR="00534773">
        <w:rPr>
          <w:color w:val="000000"/>
        </w:rPr>
        <w:fldChar w:fldCharType="begin"/>
      </w:r>
      <w:r w:rsidR="00534773">
        <w:rPr>
          <w:color w:val="000000"/>
        </w:rPr>
        <w:instrText xml:space="preserve"> ADDIN ZOTERO_ITEM CSL_CITATION {"citationID":"Q7bqoEpG","properties":{"formattedCitation":"(Koenig &amp; B\\uc0\\u252{}ssing, 2010)","plainCitation":"(Koenig &amp; Büssing, 2010)","noteIndex":0},"citationItems":[{"id":3919,"uris":["http://zotero.org/users/8452690/items/5DWNNWBE"],"itemData":{"id":3919,"type":"article-journal","abstract":"There is need for a brief measure of religiosity that can be included in epidemiological surveys to examine relationships between religion and health outcomes. The Duke University Religion Index (DUREL) is a five-item measure of religious involvement, and was developed for use in large cross-sectional and longitudinal observational studies. The instrument assesses the three major dimensions of religiosity that were identified during a consensus meeting sponsored by the National Institute on Aging. Those three dimensions are organizational religious activity, non-organizational religious activity, and intrinsic religiosity (or subjective religiosity). The DUREL measures each of these dimensions by a separate “subscale”, and correlations with health outcomes should be analyzed by subscale in separate models. The overall scale has high test-retest reliability (intra-class correlation = 0.91), high internal consistence (Cronbach’s alpha’s = 0.78–0.91), high convergent validity with other measures of religiosity (r’s = 0.71–0.86), and the factor structure of the DUREL has now been demonstrated and confirmed in separate samples by other independent investigative teams. The DUREL has been used in over 100 published studies conducted throughout the world and is available in 10 languages.","container-title":"Religions","DOI":"10.3390/rel1010078","ISSN":"2077-1444","issue":"1","language":"en","license":"http://creativecommons.org/licenses/by/3.0/","note":"number: 1\npublisher: Molecular Diversity Preservation International","page":"78-85","source":"www.mdpi.com","title":"The duke university religion index (durel): a five-item measure for use in epidemological studies","title-short":"The duke university religion index (durel)","volume":"1","author":[{"family":"Koenig","given":"Harold G."},{"family":"Büssing","given":"Arndt"}],"issued":{"date-parts":[["2010",12]]}}}],"schema":"https://github.com/citation-style-language/schema/raw/master/csl-citation.json"} </w:instrText>
      </w:r>
      <w:r w:rsidR="00534773">
        <w:rPr>
          <w:color w:val="000000"/>
        </w:rPr>
        <w:fldChar w:fldCharType="separate"/>
      </w:r>
      <w:r w:rsidR="00534773" w:rsidRPr="00C22668">
        <w:t>(Koenig &amp; Büssing, 2010)</w:t>
      </w:r>
      <w:r w:rsidR="00534773">
        <w:rPr>
          <w:color w:val="000000"/>
        </w:rPr>
        <w:fldChar w:fldCharType="end"/>
      </w:r>
      <w:r w:rsidR="00534773">
        <w:rPr>
          <w:color w:val="000000"/>
        </w:rPr>
        <w:t xml:space="preserve">.  This tool is a five-item measure of religious behavior and belief. Standard components include Organizational Religious Activity, Non-Organizational Religious Activity, Intrinsic Religiosity, Subjective Religiosity, and Religious Support. “Researchers use DUREL as a concise and standardized instrument to collect data on religious involvement within diverse populations. Its brevity makes it particularly suitable for large-scale studies where efficiency is crucial. Researchers analyze the collected data to understand the role of religion in individuals’ lives and its potential impact on various outcomes </w:t>
      </w:r>
      <w:r w:rsidR="00534773">
        <w:rPr>
          <w:color w:val="000000"/>
        </w:rPr>
        <w:fldChar w:fldCharType="begin"/>
      </w:r>
      <w:r w:rsidR="00534773">
        <w:rPr>
          <w:color w:val="000000"/>
        </w:rPr>
        <w:instrText xml:space="preserve"> ADDIN ZOTERO_ITEM CSL_CITATION {"citationID":"23aXXwuJ","properties":{"formattedCitation":"(Koenig &amp; B\\uc0\\u252{}ssing, 2010)","plainCitation":"(Koenig &amp; Büssing, 2010)","noteIndex":0},"citationItems":[{"id":3919,"uris":["http://zotero.org/users/8452690/items/5DWNNWBE"],"itemData":{"id":3919,"type":"article-journal","abstract":"There is need for a brief measure of religiosity that can be included in epidemiological surveys to examine relationships between religion and health outcomes. The Duke University Religion Index (DUREL) is a five-item measure of religious involvement, and was developed for use in large cross-sectional and longitudinal observational studies. The instrument assesses the three major dimensions of religiosity that were identified during a consensus meeting sponsored by the National Institute on Aging. Those three dimensions are organizational religious activity, non-organizational religious activity, and intrinsic religiosity (or subjective religiosity). The DUREL measures each of these dimensions by a separate “subscale”, and correlations with health outcomes should be analyzed by subscale in separate models. The overall scale has high test-retest reliability (intra-class correlation = 0.91), high internal consistence (Cronbach’s alpha’s = 0.78–0.91), high convergent validity with other measures of religiosity (r’s = 0.71–0.86), and the factor structure of the DUREL has now been demonstrated and confirmed in separate samples by other independent investigative teams. The DUREL has been used in over 100 published studies conducted throughout the world and is available in 10 languages.","container-title":"Religions","DOI":"10.3390/rel1010078","ISSN":"2077-1444","issue":"1","language":"en","license":"http://creativecommons.org/licenses/by/3.0/","note":"number: 1\npublisher: Molecular Diversity Preservation International","page":"78-85","source":"www.mdpi.com","title":"The duke university religion index (durel): a five-item measure for use in epidemological studies","title-short":"The duke university religion index (durel)","volume":"1","author":[{"family":"Koenig","given":"Harold G."},{"family":"Büssing","given":"Arndt"}],"issued":{"date-parts":[["2010",12]]}}}],"schema":"https://github.com/citation-style-language/schema/raw/master/csl-citation.json"} </w:instrText>
      </w:r>
      <w:r w:rsidR="00534773">
        <w:rPr>
          <w:color w:val="000000"/>
        </w:rPr>
        <w:fldChar w:fldCharType="separate"/>
      </w:r>
      <w:r w:rsidR="00534773" w:rsidRPr="00C22668">
        <w:t>(Koenig &amp; Büssing, 2010)</w:t>
      </w:r>
      <w:r w:rsidR="00534773">
        <w:rPr>
          <w:color w:val="000000"/>
        </w:rPr>
        <w:fldChar w:fldCharType="end"/>
      </w:r>
      <w:r w:rsidR="00534773">
        <w:rPr>
          <w:color w:val="000000"/>
        </w:rPr>
        <w:t xml:space="preserve">.” </w:t>
      </w:r>
    </w:p>
    <w:p w14:paraId="3E89BE6E" w14:textId="10758BAE" w:rsidR="00274444" w:rsidRDefault="00534773" w:rsidP="00274444">
      <w:pPr>
        <w:tabs>
          <w:tab w:val="clear" w:pos="8640"/>
        </w:tabs>
        <w:suppressAutoHyphens w:val="0"/>
        <w:autoSpaceDE/>
        <w:autoSpaceDN/>
        <w:rPr>
          <w:color w:val="000000"/>
        </w:rPr>
      </w:pPr>
      <w:r>
        <w:rPr>
          <w:color w:val="000000"/>
        </w:rPr>
        <w:t xml:space="preserve">In summary, </w:t>
      </w:r>
      <w:r w:rsidR="00181315">
        <w:rPr>
          <w:color w:val="000000"/>
        </w:rPr>
        <w:t xml:space="preserve">there are varied data collection methods and tools at </w:t>
      </w:r>
      <w:r w:rsidR="000142F7">
        <w:rPr>
          <w:color w:val="000000"/>
        </w:rPr>
        <w:t>social scientists' disposal, and proper data analysis is equally important</w:t>
      </w:r>
      <w:r w:rsidR="00181315">
        <w:rPr>
          <w:color w:val="000000"/>
        </w:rPr>
        <w:t>. However, maintaining</w:t>
      </w:r>
      <w:r>
        <w:rPr>
          <w:color w:val="000000"/>
        </w:rPr>
        <w:t xml:space="preserve"> data integrity is crucial for producing reliable research outcomes, and software tools </w:t>
      </w:r>
      <w:r w:rsidR="000142F7">
        <w:rPr>
          <w:color w:val="000000"/>
        </w:rPr>
        <w:t xml:space="preserve">like SPSS </w:t>
      </w:r>
      <w:r w:rsidR="005D2FEC">
        <w:rPr>
          <w:color w:val="000000"/>
        </w:rPr>
        <w:t xml:space="preserve">or PSPP </w:t>
      </w:r>
      <w:r>
        <w:rPr>
          <w:color w:val="000000"/>
        </w:rPr>
        <w:t xml:space="preserve">play a pivotal role in streamlining data analysis by ensuring accuracy, efficiency, and advanced </w:t>
      </w:r>
      <w:r>
        <w:rPr>
          <w:color w:val="000000"/>
        </w:rPr>
        <w:lastRenderedPageBreak/>
        <w:t>analytical capabilities. The choice of specific software depends on the research's nature and the dat</w:t>
      </w:r>
      <w:r w:rsidR="000142F7">
        <w:rPr>
          <w:color w:val="000000"/>
        </w:rPr>
        <w:t>a being analyzed.</w:t>
      </w:r>
      <w:r>
        <w:rPr>
          <w:color w:val="000000"/>
        </w:rPr>
        <w:t xml:space="preserve"> It allows</w:t>
      </w:r>
      <w:r w:rsidR="00260FBB">
        <w:rPr>
          <w:color w:val="000000"/>
        </w:rPr>
        <w:t xml:space="preserve"> for real-time processing and facilitating complex computations, thus improving efficiency and accuracy</w:t>
      </w:r>
      <w:r w:rsidR="00B1263F">
        <w:rPr>
          <w:color w:val="000000"/>
        </w:rPr>
        <w:t>, especially for quantitative analysis</w:t>
      </w:r>
      <w:r w:rsidR="00260FBB">
        <w:rPr>
          <w:color w:val="000000"/>
        </w:rPr>
        <w:t xml:space="preserve"> </w:t>
      </w:r>
      <w:r w:rsidR="00260FBB">
        <w:rPr>
          <w:color w:val="000000"/>
        </w:rPr>
        <w:fldChar w:fldCharType="begin"/>
      </w:r>
      <w:r w:rsidR="0044046B">
        <w:rPr>
          <w:color w:val="000000"/>
        </w:rPr>
        <w:instrText xml:space="preserve"> ADDIN ZOTERO_ITEM CSL_CITATION {"citationID":"73LyDq5P","properties":{"formattedCitation":"(Salkind &amp; Frey, 2019, pp. 321-431;450)","plainCitation":"(Salkind &amp; Frey, 2019, pp. 321-431;450)","dontUpdate":true,"noteIndex":0},"citationItems":[{"id":3235,"uris":["http://zotero.org/users/8452690/items/QMB89ISP"],"itemData":{"id":3235,"type":"book","abstract":"Now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B."}],"issued":{"date-parts":[["2019",9,10]]}},"locator":"321-431;450","label":"page"}],"schema":"https://github.com/citation-style-language/schema/raw/master/csl-citation.json"} </w:instrText>
      </w:r>
      <w:r w:rsidR="00260FBB">
        <w:rPr>
          <w:color w:val="000000"/>
        </w:rPr>
        <w:fldChar w:fldCharType="separate"/>
      </w:r>
      <w:r w:rsidR="00260FBB" w:rsidRPr="00761A21">
        <w:t>(Salkind &amp; Frey, 2019, pp. 321-431;</w:t>
      </w:r>
      <w:r w:rsidR="00260FBB">
        <w:t xml:space="preserve"> </w:t>
      </w:r>
      <w:r w:rsidR="00260FBB" w:rsidRPr="00761A21">
        <w:t>450)</w:t>
      </w:r>
      <w:r w:rsidR="00260FBB">
        <w:rPr>
          <w:color w:val="000000"/>
        </w:rPr>
        <w:fldChar w:fldCharType="end"/>
      </w:r>
      <w:r w:rsidR="00260FBB">
        <w:rPr>
          <w:color w:val="000000"/>
        </w:rPr>
        <w:t xml:space="preserve">. They also provide features like text search, coding matrices, and visualization tools, making identifying patterns and relationships within the data easier, like ad-hoc testing. </w:t>
      </w:r>
      <w:r w:rsidR="00540BD4">
        <w:rPr>
          <w:color w:val="000000"/>
        </w:rPr>
        <w:t xml:space="preserve">Because qualitative designs are descriptive statistics, t-tests, regression analysis, and more aid in data exploration and hypothesis testing. </w:t>
      </w:r>
      <w:r w:rsidR="00232137">
        <w:rPr>
          <w:color w:val="000000"/>
        </w:rPr>
        <w:t>A</w:t>
      </w:r>
      <w:r w:rsidR="009266DC">
        <w:rPr>
          <w:color w:val="000000"/>
        </w:rPr>
        <w:t xml:space="preserve"> software program like </w:t>
      </w:r>
      <w:r w:rsidR="00541534">
        <w:rPr>
          <w:color w:val="000000"/>
        </w:rPr>
        <w:t>SPSS</w:t>
      </w:r>
      <w:r w:rsidR="00540BD4">
        <w:rPr>
          <w:color w:val="000000"/>
        </w:rPr>
        <w:t xml:space="preserve"> can handle large datasets efficiently and generate graphical representations, simplifying the inte</w:t>
      </w:r>
      <w:r w:rsidR="00DE70D7">
        <w:rPr>
          <w:color w:val="000000"/>
        </w:rPr>
        <w:t xml:space="preserve">rpretation of research findings </w:t>
      </w:r>
      <w:r w:rsidR="00C30050">
        <w:rPr>
          <w:color w:val="000000"/>
        </w:rPr>
        <w:fldChar w:fldCharType="begin"/>
      </w:r>
      <w:r w:rsidR="00320090">
        <w:rPr>
          <w:color w:val="000000"/>
        </w:rPr>
        <w:instrText xml:space="preserve"> ADDIN ZOTERO_ITEM CSL_CITATION {"citationID":"rMgrzOp9","properties":{"formattedCitation":"(Salkind &amp; Frey, 2019, pp. 321-431;450)","plainCitation":"(Salkind &amp; Frey, 2019, pp. 321-431;450)","dontUpdate":true,"noteIndex":0},"citationItems":[{"id":3235,"uris":["http://zotero.org/users/8452690/items/QMB89ISP"],"itemData":{"id":3235,"type":"book","abstract":"Now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B."}],"issued":{"date-parts":[["2019",9,10]]}},"locator":"321-431;450","label":"page"}],"schema":"https://github.com/citation-style-language/schema/raw/master/csl-citation.json"} </w:instrText>
      </w:r>
      <w:r w:rsidR="00C30050">
        <w:rPr>
          <w:color w:val="000000"/>
        </w:rPr>
        <w:fldChar w:fldCharType="separate"/>
      </w:r>
      <w:r w:rsidR="00C30050" w:rsidRPr="00761A21">
        <w:t>(Salkind &amp; Frey, 2019, pp. 321-431;</w:t>
      </w:r>
      <w:r w:rsidR="00C30050">
        <w:t xml:space="preserve"> </w:t>
      </w:r>
      <w:r w:rsidR="00C30050" w:rsidRPr="00761A21">
        <w:t>450)</w:t>
      </w:r>
      <w:r w:rsidR="00C30050">
        <w:rPr>
          <w:color w:val="000000"/>
        </w:rPr>
        <w:fldChar w:fldCharType="end"/>
      </w:r>
      <w:r w:rsidR="00A408A6">
        <w:rPr>
          <w:color w:val="000000"/>
        </w:rPr>
        <w:t xml:space="preserve">. </w:t>
      </w:r>
      <w:r w:rsidR="00DE70D7">
        <w:rPr>
          <w:color w:val="000000"/>
        </w:rPr>
        <w:t>Therefore, w</w:t>
      </w:r>
      <w:r w:rsidR="0029583F">
        <w:rPr>
          <w:color w:val="000000"/>
        </w:rPr>
        <w:t>hen data integrity is maintained,</w:t>
      </w:r>
      <w:r w:rsidR="00232137">
        <w:rPr>
          <w:color w:val="000000"/>
        </w:rPr>
        <w:t xml:space="preserve"> researchers can make informed decisions that uphold the credibility of research results and foster</w:t>
      </w:r>
      <w:r w:rsidR="0029583F">
        <w:rPr>
          <w:color w:val="000000"/>
        </w:rPr>
        <w:t xml:space="preserve"> trust among peers, stakeholders, and the broader academic community</w:t>
      </w:r>
      <w:r w:rsidR="00232137">
        <w:rPr>
          <w:color w:val="000000"/>
        </w:rPr>
        <w:t xml:space="preserve"> while contributing to the resilience of research conclusions</w:t>
      </w:r>
      <w:r w:rsidR="0029583F">
        <w:rPr>
          <w:color w:val="000000"/>
        </w:rPr>
        <w:t xml:space="preserve">. </w:t>
      </w:r>
    </w:p>
    <w:p w14:paraId="77FABD3C" w14:textId="43766D80" w:rsidR="006E08F8" w:rsidRDefault="004460B8" w:rsidP="006E08F8">
      <w:pPr>
        <w:tabs>
          <w:tab w:val="clear" w:pos="8640"/>
        </w:tabs>
        <w:suppressAutoHyphens w:val="0"/>
        <w:autoSpaceDE/>
        <w:autoSpaceDN/>
        <w:ind w:firstLine="0"/>
        <w:rPr>
          <w:color w:val="000000"/>
        </w:rPr>
      </w:pPr>
      <w:r w:rsidRPr="00A60CDA">
        <w:rPr>
          <w:b/>
          <w:color w:val="000000"/>
        </w:rPr>
        <w:t>Literature Review Outline</w:t>
      </w:r>
      <w:r w:rsidR="005D2FEC">
        <w:rPr>
          <w:b/>
          <w:color w:val="000000"/>
        </w:rPr>
        <w:t xml:space="preserve"> </w:t>
      </w:r>
    </w:p>
    <w:p w14:paraId="1AE142C1" w14:textId="67490968" w:rsidR="001647F6" w:rsidRDefault="004460B8" w:rsidP="006E08F8">
      <w:pPr>
        <w:tabs>
          <w:tab w:val="clear" w:pos="8640"/>
        </w:tabs>
        <w:suppressAutoHyphens w:val="0"/>
        <w:autoSpaceDE/>
        <w:autoSpaceDN/>
        <w:ind w:firstLine="0"/>
        <w:rPr>
          <w:color w:val="000000"/>
        </w:rPr>
      </w:pPr>
      <w:r w:rsidRPr="00AB5EB0">
        <w:rPr>
          <w:color w:val="000000"/>
        </w:rPr>
        <w:t xml:space="preserve">Develop an outline for conducting a comprehensive literature review for the fictional study. </w:t>
      </w:r>
    </w:p>
    <w:p w14:paraId="5666A489"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I. Introduction</w:t>
      </w:r>
    </w:p>
    <w:p w14:paraId="3AC306FE"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A. Background of the Study</w:t>
      </w:r>
    </w:p>
    <w:p w14:paraId="66F01557"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B. Rationale for the Research</w:t>
      </w:r>
    </w:p>
    <w:p w14:paraId="236F86FE"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Purpose Statement</w:t>
      </w:r>
    </w:p>
    <w:p w14:paraId="089A96B1"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D. Research Questions</w:t>
      </w:r>
    </w:p>
    <w:p w14:paraId="2D93C4AA" w14:textId="77777777" w:rsidR="001647F6" w:rsidRPr="007B1DBE" w:rsidRDefault="001647F6" w:rsidP="001647F6">
      <w:pPr>
        <w:tabs>
          <w:tab w:val="clear" w:pos="8640"/>
        </w:tabs>
        <w:suppressAutoHyphens w:val="0"/>
        <w:autoSpaceDE/>
        <w:autoSpaceDN/>
        <w:spacing w:line="240" w:lineRule="auto"/>
        <w:ind w:firstLine="0"/>
      </w:pPr>
    </w:p>
    <w:p w14:paraId="18EC88B9"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II. Theoretical Framework</w:t>
      </w:r>
    </w:p>
    <w:p w14:paraId="4545E850"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A. Overview of Religiosity Theories</w:t>
      </w:r>
    </w:p>
    <w:p w14:paraId="25EE2D5D"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B. Connection between Religiosity and Social Behavior</w:t>
      </w:r>
    </w:p>
    <w:p w14:paraId="3D4F1CA1"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Relevance to Diverse Communities</w:t>
      </w:r>
    </w:p>
    <w:p w14:paraId="1F0A3025" w14:textId="77777777" w:rsidR="001647F6" w:rsidRPr="007B1DBE" w:rsidRDefault="001647F6" w:rsidP="001647F6">
      <w:pPr>
        <w:tabs>
          <w:tab w:val="clear" w:pos="8640"/>
        </w:tabs>
        <w:suppressAutoHyphens w:val="0"/>
        <w:autoSpaceDE/>
        <w:autoSpaceDN/>
        <w:spacing w:line="240" w:lineRule="auto"/>
        <w:ind w:firstLine="0"/>
      </w:pPr>
    </w:p>
    <w:p w14:paraId="64E5C53E"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III. Literature on Religiosity</w:t>
      </w:r>
    </w:p>
    <w:p w14:paraId="5DCCD881"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A. Historical Perspectives</w:t>
      </w:r>
    </w:p>
    <w:p w14:paraId="169AA5CE"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B. Contemporary Studies</w:t>
      </w:r>
    </w:p>
    <w:p w14:paraId="45D79A9D"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Variations in Religiosity across Cultures</w:t>
      </w:r>
    </w:p>
    <w:p w14:paraId="7B535D83" w14:textId="77777777" w:rsidR="001647F6" w:rsidRPr="007B1DBE" w:rsidRDefault="001647F6" w:rsidP="001647F6">
      <w:pPr>
        <w:tabs>
          <w:tab w:val="clear" w:pos="8640"/>
        </w:tabs>
        <w:suppressAutoHyphens w:val="0"/>
        <w:autoSpaceDE/>
        <w:autoSpaceDN/>
        <w:spacing w:line="240" w:lineRule="auto"/>
        <w:ind w:firstLine="0"/>
      </w:pPr>
    </w:p>
    <w:p w14:paraId="48375AAF"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IV. Literature on Social Behavior</w:t>
      </w:r>
    </w:p>
    <w:p w14:paraId="0E9EBB3A"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w:t>
      </w:r>
      <w:r w:rsidRPr="001647F6">
        <w:rPr>
          <w:color w:val="000000"/>
        </w:rPr>
        <w:t xml:space="preserve"> </w:t>
      </w:r>
      <w:r w:rsidRPr="007B1DBE">
        <w:rPr>
          <w:color w:val="000000"/>
        </w:rPr>
        <w:t> A. Theoretical Frameworks on Social Behavior</w:t>
      </w:r>
    </w:p>
    <w:p w14:paraId="7A8156C4"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lastRenderedPageBreak/>
        <w:t>   B. Empirical Studies on Social Behavior</w:t>
      </w:r>
    </w:p>
    <w:p w14:paraId="4EEA8DF8"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Cultural Influences on Social Behavior</w:t>
      </w:r>
    </w:p>
    <w:p w14:paraId="17554B2C" w14:textId="77777777" w:rsidR="001647F6" w:rsidRPr="007B1DBE" w:rsidRDefault="001647F6" w:rsidP="001647F6">
      <w:pPr>
        <w:tabs>
          <w:tab w:val="clear" w:pos="8640"/>
        </w:tabs>
        <w:suppressAutoHyphens w:val="0"/>
        <w:autoSpaceDE/>
        <w:autoSpaceDN/>
        <w:spacing w:line="240" w:lineRule="auto"/>
        <w:ind w:firstLine="0"/>
      </w:pPr>
    </w:p>
    <w:p w14:paraId="3E3195ED"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V. Mixed-Methods Research Design</w:t>
      </w:r>
    </w:p>
    <w:p w14:paraId="0F516EC1"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A. Explanation of Mixed-Methods Approach</w:t>
      </w:r>
    </w:p>
    <w:p w14:paraId="4212AACB"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B. Justification for the Chosen Design</w:t>
      </w:r>
    </w:p>
    <w:p w14:paraId="612F0EED"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Integration of Qualitative and Quantitative Components</w:t>
      </w:r>
    </w:p>
    <w:p w14:paraId="655C8A7D" w14:textId="77777777" w:rsidR="001647F6" w:rsidRPr="007B1DBE" w:rsidRDefault="001647F6" w:rsidP="001647F6">
      <w:pPr>
        <w:tabs>
          <w:tab w:val="clear" w:pos="8640"/>
        </w:tabs>
        <w:suppressAutoHyphens w:val="0"/>
        <w:autoSpaceDE/>
        <w:autoSpaceDN/>
        <w:spacing w:line="240" w:lineRule="auto"/>
        <w:ind w:firstLine="0"/>
      </w:pPr>
    </w:p>
    <w:p w14:paraId="2A39C8EF"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VI. Integration of Religiosity and Social Behavior</w:t>
      </w:r>
    </w:p>
    <w:p w14:paraId="05DE4568"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A. Studies Exploring the Relationship</w:t>
      </w:r>
    </w:p>
    <w:p w14:paraId="3B194C52"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B. Gaps in Existing Research</w:t>
      </w:r>
    </w:p>
    <w:p w14:paraId="5491BFB4"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Theoretical Synthesis</w:t>
      </w:r>
    </w:p>
    <w:p w14:paraId="76743507" w14:textId="77777777" w:rsidR="001647F6" w:rsidRPr="007B1DBE" w:rsidRDefault="001647F6" w:rsidP="001647F6">
      <w:pPr>
        <w:tabs>
          <w:tab w:val="clear" w:pos="8640"/>
        </w:tabs>
        <w:suppressAutoHyphens w:val="0"/>
        <w:autoSpaceDE/>
        <w:autoSpaceDN/>
        <w:spacing w:line="240" w:lineRule="auto"/>
        <w:ind w:firstLine="0"/>
      </w:pPr>
    </w:p>
    <w:p w14:paraId="6323492C"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VII. Research Methodology</w:t>
      </w:r>
    </w:p>
    <w:p w14:paraId="5BBB1219"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A. Participants and Sampling</w:t>
      </w:r>
    </w:p>
    <w:p w14:paraId="32B21F40"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B. Data Collection Procedures</w:t>
      </w:r>
    </w:p>
    <w:p w14:paraId="7665AFBD"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Data Analysis Techniques</w:t>
      </w:r>
    </w:p>
    <w:p w14:paraId="3613EF87" w14:textId="77777777" w:rsidR="001647F6" w:rsidRPr="007B1DBE" w:rsidRDefault="001647F6" w:rsidP="001647F6">
      <w:pPr>
        <w:tabs>
          <w:tab w:val="clear" w:pos="8640"/>
        </w:tabs>
        <w:suppressAutoHyphens w:val="0"/>
        <w:autoSpaceDE/>
        <w:autoSpaceDN/>
        <w:spacing w:line="240" w:lineRule="auto"/>
        <w:ind w:firstLine="0"/>
      </w:pPr>
    </w:p>
    <w:p w14:paraId="35D8F046"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VIII. Ethical Considerations</w:t>
      </w:r>
    </w:p>
    <w:p w14:paraId="5E868C4A"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A. Protection of Participants</w:t>
      </w:r>
    </w:p>
    <w:p w14:paraId="6AC0CB12"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B. Informed Consent</w:t>
      </w:r>
    </w:p>
    <w:p w14:paraId="013B69BA"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Confidentiality</w:t>
      </w:r>
    </w:p>
    <w:p w14:paraId="5F53C588" w14:textId="77777777" w:rsidR="001647F6" w:rsidRPr="007B1DBE" w:rsidRDefault="001647F6" w:rsidP="001647F6">
      <w:pPr>
        <w:tabs>
          <w:tab w:val="clear" w:pos="8640"/>
        </w:tabs>
        <w:suppressAutoHyphens w:val="0"/>
        <w:autoSpaceDE/>
        <w:autoSpaceDN/>
        <w:spacing w:line="240" w:lineRule="auto"/>
        <w:ind w:firstLine="0"/>
      </w:pPr>
    </w:p>
    <w:p w14:paraId="2BCDDEC1"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IX. Significance of the Study</w:t>
      </w:r>
    </w:p>
    <w:p w14:paraId="13E76A15"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A. Contribution to Existing Literature</w:t>
      </w:r>
    </w:p>
    <w:p w14:paraId="2FDD648C"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B. Practical Implications</w:t>
      </w:r>
    </w:p>
    <w:p w14:paraId="5B671C2F"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Recommendations for Future Research</w:t>
      </w:r>
    </w:p>
    <w:p w14:paraId="1DB1224D" w14:textId="77777777" w:rsidR="001647F6" w:rsidRPr="007B1DBE" w:rsidRDefault="001647F6" w:rsidP="001647F6">
      <w:pPr>
        <w:tabs>
          <w:tab w:val="clear" w:pos="8640"/>
        </w:tabs>
        <w:suppressAutoHyphens w:val="0"/>
        <w:autoSpaceDE/>
        <w:autoSpaceDN/>
        <w:spacing w:line="240" w:lineRule="auto"/>
        <w:ind w:firstLine="0"/>
      </w:pPr>
    </w:p>
    <w:p w14:paraId="2F7D94AD"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X. Conclusion</w:t>
      </w:r>
    </w:p>
    <w:p w14:paraId="7FBD8D3B"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A. Recap of Key Findings</w:t>
      </w:r>
    </w:p>
    <w:p w14:paraId="25E00F37"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B. Implications for the Field</w:t>
      </w:r>
    </w:p>
    <w:p w14:paraId="1FB47159" w14:textId="77777777" w:rsidR="001647F6" w:rsidRPr="007B1DBE" w:rsidRDefault="001647F6" w:rsidP="001647F6">
      <w:pPr>
        <w:tabs>
          <w:tab w:val="clear" w:pos="8640"/>
        </w:tabs>
        <w:suppressAutoHyphens w:val="0"/>
        <w:autoSpaceDE/>
        <w:autoSpaceDN/>
        <w:spacing w:line="240" w:lineRule="auto"/>
        <w:ind w:firstLine="0"/>
      </w:pPr>
      <w:r w:rsidRPr="007B1DBE">
        <w:rPr>
          <w:color w:val="000000"/>
        </w:rPr>
        <w:t>   C. Closing Remarks</w:t>
      </w:r>
    </w:p>
    <w:p w14:paraId="6067A315" w14:textId="77777777" w:rsidR="001647F6" w:rsidRDefault="004460B8" w:rsidP="004460B8">
      <w:pPr>
        <w:shd w:val="clear" w:color="auto" w:fill="FFFFFF"/>
        <w:tabs>
          <w:tab w:val="clear" w:pos="8640"/>
        </w:tabs>
        <w:suppressAutoHyphens w:val="0"/>
        <w:autoSpaceDE/>
        <w:autoSpaceDN/>
        <w:spacing w:before="100" w:beforeAutospacing="1" w:after="100" w:afterAutospacing="1" w:line="240" w:lineRule="auto"/>
        <w:ind w:firstLine="0"/>
        <w:rPr>
          <w:color w:val="000000"/>
        </w:rPr>
      </w:pPr>
      <w:r w:rsidRPr="00AB5EB0">
        <w:rPr>
          <w:color w:val="000000"/>
        </w:rPr>
        <w:t xml:space="preserve">Discuss the key components and organization of the literature review section of a dissertation, considering its role in supporting the research objectives. </w:t>
      </w:r>
    </w:p>
    <w:p w14:paraId="274961AF" w14:textId="68D52545" w:rsidR="001647F6" w:rsidRDefault="001647F6" w:rsidP="001647F6">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Introduction</w:t>
      </w:r>
    </w:p>
    <w:p w14:paraId="5403B829" w14:textId="5D89A694" w:rsidR="001647F6" w:rsidRDefault="001647F6" w:rsidP="001647F6">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Background</w:t>
      </w:r>
    </w:p>
    <w:p w14:paraId="04C86318" w14:textId="76F2FCC5" w:rsidR="001647F6" w:rsidRDefault="001647F6" w:rsidP="001647F6">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Conceptual Framework</w:t>
      </w:r>
    </w:p>
    <w:p w14:paraId="2C2E767D" w14:textId="0D56FA54" w:rsidR="001647F6" w:rsidRDefault="001647F6" w:rsidP="001647F6">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Themes or Categories</w:t>
      </w:r>
    </w:p>
    <w:p w14:paraId="50688D71" w14:textId="7FB2718E" w:rsidR="00E26E6D" w:rsidRDefault="00E26E6D" w:rsidP="00E26E6D">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Methodological Approaches</w:t>
      </w:r>
    </w:p>
    <w:p w14:paraId="7BBB571C" w14:textId="750F4902" w:rsidR="00E26E6D" w:rsidRDefault="00E26E6D" w:rsidP="00E26E6D">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Key Findings</w:t>
      </w:r>
    </w:p>
    <w:p w14:paraId="6670B95A" w14:textId="30729C1F" w:rsidR="00E26E6D" w:rsidRDefault="00E26E6D" w:rsidP="00E26E6D">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Critical Evaluation</w:t>
      </w:r>
    </w:p>
    <w:p w14:paraId="37DC29FA" w14:textId="59FF9F9A" w:rsidR="00E26E6D" w:rsidRDefault="00E26E6D" w:rsidP="00E26E6D">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Synthesis</w:t>
      </w:r>
    </w:p>
    <w:p w14:paraId="3E9AA9F7" w14:textId="087E045B" w:rsidR="00E26E6D" w:rsidRDefault="00E26E6D" w:rsidP="00E26E6D">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Research Gaps</w:t>
      </w:r>
    </w:p>
    <w:p w14:paraId="6579D147" w14:textId="3779EE55" w:rsidR="00E26E6D" w:rsidRDefault="00E26E6D" w:rsidP="00E26E6D">
      <w:pPr>
        <w:pStyle w:val="ListParagraph"/>
        <w:numPr>
          <w:ilvl w:val="0"/>
          <w:numId w:val="5"/>
        </w:numPr>
        <w:shd w:val="clear" w:color="auto" w:fill="FFFFFF"/>
        <w:tabs>
          <w:tab w:val="clear" w:pos="8640"/>
        </w:tabs>
        <w:suppressAutoHyphens w:val="0"/>
        <w:autoSpaceDE/>
        <w:autoSpaceDN/>
        <w:spacing w:before="100" w:beforeAutospacing="1" w:after="100" w:afterAutospacing="1" w:line="240" w:lineRule="auto"/>
        <w:rPr>
          <w:color w:val="000000"/>
        </w:rPr>
      </w:pPr>
      <w:r>
        <w:rPr>
          <w:color w:val="000000"/>
        </w:rPr>
        <w:t>Conclusion</w:t>
      </w:r>
    </w:p>
    <w:p w14:paraId="2AED6518" w14:textId="5271F8FB" w:rsidR="006A171E" w:rsidRDefault="004E40D6" w:rsidP="004E40D6">
      <w:pPr>
        <w:tabs>
          <w:tab w:val="clear" w:pos="8640"/>
        </w:tabs>
        <w:suppressAutoHyphens w:val="0"/>
        <w:autoSpaceDE/>
        <w:autoSpaceDN/>
        <w:rPr>
          <w:color w:val="000000"/>
        </w:rPr>
      </w:pPr>
      <w:r w:rsidRPr="004E40D6">
        <w:rPr>
          <w:color w:val="000000"/>
        </w:rPr>
        <w:lastRenderedPageBreak/>
        <w:t xml:space="preserve">A literature review </w:t>
      </w:r>
      <w:r w:rsidR="00E47FBA">
        <w:rPr>
          <w:color w:val="000000"/>
        </w:rPr>
        <w:t>has several vital components and is organized in a way that supports and sets the stage for the research objective</w:t>
      </w:r>
      <w:r w:rsidR="00B636B2">
        <w:rPr>
          <w:color w:val="000000"/>
        </w:rPr>
        <w:t xml:space="preserve"> of the dissertation</w:t>
      </w:r>
      <w:r w:rsidR="00E47FBA">
        <w:rPr>
          <w:color w:val="000000"/>
        </w:rPr>
        <w:t xml:space="preserve">. One of the things that the literature review does is </w:t>
      </w:r>
      <w:r w:rsidRPr="004E40D6">
        <w:rPr>
          <w:color w:val="000000"/>
        </w:rPr>
        <w:t xml:space="preserve">critically </w:t>
      </w:r>
      <w:r w:rsidR="00E47FBA">
        <w:rPr>
          <w:color w:val="000000"/>
        </w:rPr>
        <w:t>analyze and synthesize</w:t>
      </w:r>
      <w:r w:rsidRPr="004E40D6">
        <w:rPr>
          <w:color w:val="000000"/>
        </w:rPr>
        <w:t xml:space="preserve"> existing scholarly works, articles, books, and other sources relevant to a particular research topic. </w:t>
      </w:r>
      <w:r>
        <w:rPr>
          <w:color w:val="000000"/>
        </w:rPr>
        <w:t xml:space="preserve">A good literature review will </w:t>
      </w:r>
      <w:r w:rsidR="002F3F71">
        <w:rPr>
          <w:color w:val="000000"/>
        </w:rPr>
        <w:t>contextualize</w:t>
      </w:r>
      <w:r>
        <w:rPr>
          <w:color w:val="000000"/>
        </w:rPr>
        <w:t xml:space="preserve"> the topic by providing background information </w:t>
      </w:r>
      <w:r w:rsidR="00E47FBA">
        <w:rPr>
          <w:color w:val="000000"/>
        </w:rPr>
        <w:t xml:space="preserve">in </w:t>
      </w:r>
      <w:r w:rsidR="00B636B2">
        <w:rPr>
          <w:color w:val="000000"/>
        </w:rPr>
        <w:t>its introduction to the academic or practical domain</w:t>
      </w:r>
      <w:r>
        <w:rPr>
          <w:color w:val="000000"/>
        </w:rPr>
        <w:t xml:space="preserve">. </w:t>
      </w:r>
      <w:r w:rsidR="00B636B2">
        <w:rPr>
          <w:color w:val="000000"/>
        </w:rPr>
        <w:t>The literature review</w:t>
      </w:r>
      <w:r>
        <w:rPr>
          <w:color w:val="000000"/>
        </w:rPr>
        <w:t xml:space="preserve"> should also explain the importance of the topic</w:t>
      </w:r>
      <w:r w:rsidR="00C27D00">
        <w:rPr>
          <w:color w:val="000000"/>
        </w:rPr>
        <w:t xml:space="preserve"> and its </w:t>
      </w:r>
      <w:r>
        <w:rPr>
          <w:color w:val="000000"/>
        </w:rPr>
        <w:t>timely relevance</w:t>
      </w:r>
      <w:r w:rsidR="002F3F71">
        <w:rPr>
          <w:color w:val="000000"/>
        </w:rPr>
        <w:t>. This helps the reader understand the significance of the study in the broader academic context. The review should also explain or define specific aspects of the topic covered in the dissertation and the rationale for focusing on th</w:t>
      </w:r>
      <w:r w:rsidR="00B636B2">
        <w:rPr>
          <w:color w:val="000000"/>
        </w:rPr>
        <w:t>ose areas. Moreover,</w:t>
      </w:r>
      <w:r w:rsidR="002F3F71">
        <w:rPr>
          <w:color w:val="000000"/>
        </w:rPr>
        <w:t xml:space="preserve"> the literature review will contribute to filling knowledge gaps, </w:t>
      </w:r>
      <w:r w:rsidR="000D5235">
        <w:rPr>
          <w:color w:val="000000"/>
        </w:rPr>
        <w:t>informing the reader of the research questions, and evaluating different theoretical perspectives</w:t>
      </w:r>
      <w:r w:rsidR="008E1771">
        <w:rPr>
          <w:color w:val="000000"/>
        </w:rPr>
        <w:t>, which will help pave the way for proposing new research directions</w:t>
      </w:r>
      <w:r w:rsidR="002F3F71">
        <w:rPr>
          <w:color w:val="000000"/>
        </w:rPr>
        <w:t xml:space="preserve">. </w:t>
      </w:r>
    </w:p>
    <w:p w14:paraId="75542F77" w14:textId="33530D3D" w:rsidR="004E40D6" w:rsidRDefault="002F3F71" w:rsidP="00FA3CE4">
      <w:pPr>
        <w:tabs>
          <w:tab w:val="clear" w:pos="8640"/>
        </w:tabs>
        <w:suppressAutoHyphens w:val="0"/>
        <w:autoSpaceDE/>
        <w:autoSpaceDN/>
        <w:rPr>
          <w:color w:val="000000"/>
        </w:rPr>
      </w:pPr>
      <w:r>
        <w:rPr>
          <w:color w:val="000000"/>
        </w:rPr>
        <w:t>Then, the</w:t>
      </w:r>
      <w:r w:rsidR="000D5235">
        <w:rPr>
          <w:color w:val="000000"/>
        </w:rPr>
        <w:t xml:space="preserve"> review will discuss the methodological approach, the criteria used to select and analyze the literature, the inclusion and exclusion criteria, quality assessment, and data extraction techniques</w:t>
      </w:r>
      <w:r w:rsidR="00C27D00">
        <w:rPr>
          <w:color w:val="000000"/>
        </w:rPr>
        <w:t xml:space="preserve">. </w:t>
      </w:r>
      <w:r w:rsidR="001A7383">
        <w:rPr>
          <w:color w:val="000000"/>
        </w:rPr>
        <w:t xml:space="preserve">Overall, </w:t>
      </w:r>
      <w:r w:rsidR="00525BD3">
        <w:rPr>
          <w:color w:val="000000"/>
        </w:rPr>
        <w:t xml:space="preserve">the organizational structure of the literature review includes a thematic, chronological, and theoretical framework that </w:t>
      </w:r>
      <w:r w:rsidR="00EB086B">
        <w:rPr>
          <w:color w:val="000000"/>
        </w:rPr>
        <w:t>provides</w:t>
      </w:r>
      <w:r w:rsidR="00C27D00">
        <w:rPr>
          <w:color w:val="000000"/>
        </w:rPr>
        <w:t xml:space="preserve"> a roadmap </w:t>
      </w:r>
      <w:r w:rsidR="006A171E">
        <w:rPr>
          <w:color w:val="000000"/>
        </w:rPr>
        <w:t>for</w:t>
      </w:r>
      <w:r w:rsidR="00C27D00">
        <w:rPr>
          <w:color w:val="000000"/>
        </w:rPr>
        <w:t xml:space="preserve"> what the readers can expect in subsequent sections</w:t>
      </w:r>
      <w:r>
        <w:rPr>
          <w:color w:val="000000"/>
        </w:rPr>
        <w:t xml:space="preserve">. </w:t>
      </w:r>
      <w:r w:rsidR="00C27D00">
        <w:rPr>
          <w:color w:val="000000"/>
        </w:rPr>
        <w:t xml:space="preserve">Finally, the literature review should explicitly connect the </w:t>
      </w:r>
      <w:r w:rsidR="00EB086B">
        <w:rPr>
          <w:color w:val="000000"/>
        </w:rPr>
        <w:t>researcher's questions, goals, hypotheses, and</w:t>
      </w:r>
      <w:r w:rsidR="00C27D00">
        <w:rPr>
          <w:color w:val="000000"/>
        </w:rPr>
        <w:t xml:space="preserve"> objectives</w:t>
      </w:r>
      <w:r w:rsidR="00525BD3">
        <w:rPr>
          <w:color w:val="000000"/>
        </w:rPr>
        <w:t xml:space="preserve"> as</w:t>
      </w:r>
      <w:r w:rsidR="001738BE">
        <w:rPr>
          <w:color w:val="000000"/>
        </w:rPr>
        <w:t xml:space="preserve"> the researchers write the report to spread their findings from the review</w:t>
      </w:r>
      <w:r w:rsidR="00C27D00">
        <w:rPr>
          <w:color w:val="000000"/>
        </w:rPr>
        <w:t xml:space="preserve">. </w:t>
      </w:r>
      <w:r w:rsidR="004E40D6" w:rsidRPr="004E40D6">
        <w:rPr>
          <w:color w:val="000000"/>
        </w:rPr>
        <w:fldChar w:fldCharType="begin"/>
      </w:r>
      <w:r w:rsidR="004E40D6" w:rsidRPr="004E40D6">
        <w:rPr>
          <w:color w:val="000000"/>
        </w:rPr>
        <w:instrText xml:space="preserve"> ADDIN ZOTERO_ITEM CSL_CITATION {"citationID":"ecqYNEYE","properties":{"formattedCitation":"(Xiao &amp; Watson, 2019, p. 10)","plainCitation":"(Xiao &amp; Watson, 2019, p. 10)","noteIndex":0},"citationItems":[{"id":3928,"uris":["http://zotero.org/users/8452690/items/EM9GEJLM"],"itemData":{"id":3928,"type":"article-journal","abstract":"Literature reviews establish the foundation of academic inquires. However, in the planning field, we lack rigorous systematic reviews. In this article, through a systematic search on the methodology of literature review, we categorize a typology of literature reviews, discuss steps in conducting a systematic literature review, and provide suggestions on how to enhance rigor in literature reviews in planning education and research.","container-title":"Journal of Planning Education and Research","DOI":"10.1177/0739456X17723971","ISSN":"0739-456X","issue":"1","language":"en","note":"publisher: SAGE Publications Inc","page":"93-112","source":"SAGE Journals","title":"Guidance on conducting a systematic literature review","volume":"39","author":[{"family":"Xiao","given":"Yu"},{"family":"Watson","given":"Maria"}],"issued":{"date-parts":[["2019",3,1]]}},"locator":"10","label":"page"}],"schema":"https://github.com/citation-style-language/schema/raw/master/csl-citation.json"} </w:instrText>
      </w:r>
      <w:r w:rsidR="004E40D6" w:rsidRPr="004E40D6">
        <w:rPr>
          <w:color w:val="000000"/>
        </w:rPr>
        <w:fldChar w:fldCharType="separate"/>
      </w:r>
      <w:r w:rsidR="004E40D6" w:rsidRPr="00023359">
        <w:t>(Xiao &amp; Watson, 2019, p. 10)</w:t>
      </w:r>
      <w:r w:rsidR="004E40D6" w:rsidRPr="004E40D6">
        <w:rPr>
          <w:color w:val="000000"/>
        </w:rPr>
        <w:fldChar w:fldCharType="end"/>
      </w:r>
      <w:r w:rsidR="004E40D6" w:rsidRPr="004E40D6">
        <w:rPr>
          <w:color w:val="000000"/>
        </w:rPr>
        <w:t xml:space="preserve">. Consequently, as with all research, the value of an academic review depends on what was done, what was found, and the clarity of reporting </w:t>
      </w:r>
      <w:r w:rsidR="004E40D6" w:rsidRPr="004E40D6">
        <w:rPr>
          <w:color w:val="000000"/>
        </w:rPr>
        <w:fldChar w:fldCharType="begin"/>
      </w:r>
      <w:r w:rsidR="004E40D6" w:rsidRPr="004E40D6">
        <w:rPr>
          <w:color w:val="000000"/>
        </w:rPr>
        <w:instrText xml:space="preserve"> ADDIN ZOTERO_ITEM CSL_CITATION {"citationID":"N2uPg6GQ","properties":{"formattedCitation":"(Snyder, 2019, p. 2)","plainCitation":"(Snyder, 2019, p. 2)","noteIndex":0},"citationItems":[{"id":3852,"uris":["http://zotero.org/users/8452690/items/XL4EQ8FL"],"itemData":{"id":3852,"type":"article-journal","abstract":"Knowledge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published.","container-title":"Journal of Business Research","DOI":"10.1016/j.jbusres.2019.07.039","ISSN":"0148-2963","journalAbbreviation":"Journal of Business Research","page":"333-339","source":"ScienceDirect","title":"Literature review as a research methodology: An overview and guidelines","title-short":"Literature review as a research methodology","volume":"104","author":[{"family":"Snyder","given":"Hannah"}],"issued":{"date-parts":[["2019",11,1]]}},"locator":"2","label":"page"}],"schema":"https://github.com/citation-style-language/schema/raw/master/csl-citation.json"} </w:instrText>
      </w:r>
      <w:r w:rsidR="004E40D6" w:rsidRPr="004E40D6">
        <w:rPr>
          <w:color w:val="000000"/>
        </w:rPr>
        <w:fldChar w:fldCharType="separate"/>
      </w:r>
      <w:r w:rsidR="004E40D6" w:rsidRPr="003D2959">
        <w:t>(Snyder, 2019, p. 2)</w:t>
      </w:r>
      <w:r w:rsidR="004E40D6" w:rsidRPr="004E40D6">
        <w:rPr>
          <w:color w:val="000000"/>
        </w:rPr>
        <w:fldChar w:fldCharType="end"/>
      </w:r>
      <w:r w:rsidR="004E40D6" w:rsidRPr="004E40D6">
        <w:rPr>
          <w:color w:val="000000"/>
        </w:rPr>
        <w:t xml:space="preserve">. </w:t>
      </w:r>
      <w:r w:rsidR="00525BD3">
        <w:rPr>
          <w:color w:val="000000"/>
        </w:rPr>
        <w:t xml:space="preserve">An effective outline facilitates </w:t>
      </w:r>
      <w:r w:rsidR="008E1771">
        <w:rPr>
          <w:color w:val="000000"/>
        </w:rPr>
        <w:t>synthesizing</w:t>
      </w:r>
      <w:r w:rsidR="00525BD3">
        <w:rPr>
          <w:color w:val="000000"/>
        </w:rPr>
        <w:t xml:space="preserve"> information from various sources, allowing the writer to connect ideas and draw meaningful conclusions</w:t>
      </w:r>
      <w:r w:rsidR="008E1771">
        <w:rPr>
          <w:color w:val="000000"/>
        </w:rPr>
        <w:t xml:space="preserve"> linking studies that support or challenge other’s findings. </w:t>
      </w:r>
    </w:p>
    <w:p w14:paraId="35068FA0" w14:textId="0926F0FC" w:rsidR="004E40D6" w:rsidRPr="004E40D6" w:rsidRDefault="004E40D6" w:rsidP="004E40D6">
      <w:pPr>
        <w:tabs>
          <w:tab w:val="clear" w:pos="8640"/>
        </w:tabs>
        <w:suppressAutoHyphens w:val="0"/>
        <w:autoSpaceDE/>
        <w:autoSpaceDN/>
        <w:rPr>
          <w:color w:val="000000"/>
        </w:rPr>
      </w:pPr>
      <w:r w:rsidRPr="004E40D6">
        <w:rPr>
          <w:color w:val="000000"/>
        </w:rPr>
        <w:lastRenderedPageBreak/>
        <w:t xml:space="preserve">In conclusion, another essential purpose for writing a literature review is to provide a framework for relating new findings to previous findings in the discussion section of one’s dissertation </w:t>
      </w:r>
      <w:r w:rsidRPr="004E40D6">
        <w:rPr>
          <w:color w:val="000000"/>
        </w:rPr>
        <w:fldChar w:fldCharType="begin"/>
      </w:r>
      <w:r w:rsidR="00286956">
        <w:rPr>
          <w:color w:val="000000"/>
        </w:rPr>
        <w:instrText xml:space="preserve"> ADDIN ZOTERO_ITEM CSL_CITATION {"citationID":"NjBTrxof","properties":{"formattedCitation":"(J. Randolph, 2019, p. 2)","plainCitation":"(J. Randolph, 2019, p. 2)","noteIndex":0},"citationItems":[{"id":3847,"uris":["http://zotero.org/users/8452690/items/VYB6H2XW"],"itemData":{"id":3847,"type":"article-journal","container-title":"Practical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2","label":"page"}],"schema":"https://github.com/citation-style-language/schema/raw/master/csl-citation.json"} </w:instrText>
      </w:r>
      <w:r w:rsidRPr="004E40D6">
        <w:rPr>
          <w:color w:val="000000"/>
        </w:rPr>
        <w:fldChar w:fldCharType="separate"/>
      </w:r>
      <w:r w:rsidR="00286956" w:rsidRPr="00286956">
        <w:t>(J. Randolph, 2019, p. 2)</w:t>
      </w:r>
      <w:r w:rsidRPr="004E40D6">
        <w:rPr>
          <w:color w:val="000000"/>
        </w:rPr>
        <w:fldChar w:fldCharType="end"/>
      </w:r>
      <w:r w:rsidRPr="004E40D6">
        <w:rPr>
          <w:color w:val="000000"/>
        </w:rPr>
        <w:t xml:space="preserve">. Randolph (2019) makes it clear that “without establishing the state of the previous research, it is impossible to establish how the new research advances the previous research </w:t>
      </w:r>
      <w:r w:rsidRPr="004E40D6">
        <w:rPr>
          <w:color w:val="000000"/>
        </w:rPr>
        <w:fldChar w:fldCharType="begin"/>
      </w:r>
      <w:r w:rsidR="00286956">
        <w:rPr>
          <w:color w:val="000000"/>
        </w:rPr>
        <w:instrText xml:space="preserve"> ADDIN ZOTERO_ITEM CSL_CITATION {"citationID":"h8nPVKZE","properties":{"formattedCitation":"(J. Randolph, 2019, p. 2)","plainCitation":"(J. Randolph, 2019, p. 2)","noteIndex":0},"citationItems":[{"id":3847,"uris":["http://zotero.org/users/8452690/items/VYB6H2XW"],"itemData":{"id":3847,"type":"article-journal","container-title":"Practical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2","label":"page"}],"schema":"https://github.com/citation-style-language/schema/raw/master/csl-citation.json"} </w:instrText>
      </w:r>
      <w:r w:rsidRPr="004E40D6">
        <w:rPr>
          <w:color w:val="000000"/>
        </w:rPr>
        <w:fldChar w:fldCharType="separate"/>
      </w:r>
      <w:r w:rsidR="00286956" w:rsidRPr="00286956">
        <w:t>(J. Randolph, 2019, p. 2)</w:t>
      </w:r>
      <w:r w:rsidRPr="004E40D6">
        <w:rPr>
          <w:color w:val="000000"/>
        </w:rPr>
        <w:fldChar w:fldCharType="end"/>
      </w:r>
      <w:r w:rsidRPr="004E40D6">
        <w:rPr>
          <w:color w:val="000000"/>
        </w:rPr>
        <w:t>.”</w:t>
      </w:r>
      <w:r>
        <w:t xml:space="preserve"> </w:t>
      </w:r>
      <w:r w:rsidRPr="004E40D6">
        <w:rPr>
          <w:color w:val="000000"/>
        </w:rPr>
        <w:t xml:space="preserve">The literature review is labor-intensive and often requires three to six months of effort </w:t>
      </w:r>
      <w:r w:rsidRPr="004E40D6">
        <w:rPr>
          <w:color w:val="000000"/>
        </w:rPr>
        <w:fldChar w:fldCharType="begin"/>
      </w:r>
      <w:r w:rsidR="00286956">
        <w:rPr>
          <w:color w:val="000000"/>
        </w:rPr>
        <w:instrText xml:space="preserve"> ADDIN ZOTERO_ITEM CSL_CITATION {"citationID":"Dxl9QbSl","properties":{"formattedCitation":"(J. Randolph, 2019, p. 1)","plainCitation":"(J. Randolph, 2019, p. 1)","noteIndex":0},"citationItems":[{"id":3847,"uris":["http://zotero.org/users/8452690/items/VYB6H2XW"],"itemData":{"id":3847,"type":"article-journal","container-title":"Practical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1","label":"page"}],"schema":"https://github.com/citation-style-language/schema/raw/master/csl-citation.json"} </w:instrText>
      </w:r>
      <w:r w:rsidRPr="004E40D6">
        <w:rPr>
          <w:color w:val="000000"/>
        </w:rPr>
        <w:fldChar w:fldCharType="separate"/>
      </w:r>
      <w:r w:rsidR="00286956" w:rsidRPr="00286956">
        <w:t>(J. Randolph, 2019, p. 1)</w:t>
      </w:r>
      <w:r w:rsidRPr="004E40D6">
        <w:rPr>
          <w:color w:val="000000"/>
        </w:rPr>
        <w:fldChar w:fldCharType="end"/>
      </w:r>
      <w:r w:rsidRPr="004E40D6">
        <w:rPr>
          <w:color w:val="000000"/>
        </w:rPr>
        <w:t xml:space="preserve">. Finally, Randolph (2019) also states that the literature review is a “legitimate and publishable scholarly document” (LeCompte &amp; colleagues, 2003, p. 124) </w:t>
      </w:r>
      <w:r w:rsidRPr="004E40D6">
        <w:rPr>
          <w:color w:val="000000"/>
        </w:rPr>
        <w:fldChar w:fldCharType="begin"/>
      </w:r>
      <w:r w:rsidR="00286956">
        <w:rPr>
          <w:color w:val="000000"/>
        </w:rPr>
        <w:instrText xml:space="preserve"> ADDIN ZOTERO_ITEM CSL_CITATION {"citationID":"nD5vzGRc","properties":{"formattedCitation":"(J. Randolph, 2019, p. 2)","plainCitation":"(J. Randolph, 2019, p. 2)","noteIndex":0},"citationItems":[{"id":3847,"uris":["http://zotero.org/users/8452690/items/VYB6H2XW"],"itemData":{"id":3847,"type":"article-journal","container-title":"Practical Assessment, Research, and Evaluation","DOI":"https://doi.org/10.7275/b0az-8t74","ISSN":"1531-7714","issue":"1","title":"A guide to writing the dissertation literature review","URL":"https://scholarworks.umass.edu/pare/vol14/iss1/13","volume":"14","author":[{"family":"Randolph","given":"Justus"}],"issued":{"date-parts":[["2019",11,23]]}},"locator":"2","label":"page"}],"schema":"https://github.com/citation-style-language/schema/raw/master/csl-citation.json"} </w:instrText>
      </w:r>
      <w:r w:rsidRPr="004E40D6">
        <w:rPr>
          <w:color w:val="000000"/>
        </w:rPr>
        <w:fldChar w:fldCharType="separate"/>
      </w:r>
      <w:r w:rsidR="00286956" w:rsidRPr="00286956">
        <w:t>(J. Randolph, 2019, p. 2)</w:t>
      </w:r>
      <w:r w:rsidRPr="004E40D6">
        <w:rPr>
          <w:color w:val="000000"/>
        </w:rPr>
        <w:fldChar w:fldCharType="end"/>
      </w:r>
      <w:r w:rsidRPr="004E40D6">
        <w:rPr>
          <w:color w:val="000000"/>
        </w:rPr>
        <w:t xml:space="preserve">. </w:t>
      </w:r>
    </w:p>
    <w:p w14:paraId="423A2D5E" w14:textId="59B9ADB4" w:rsidR="00A60CDA" w:rsidRPr="00A60CDA" w:rsidRDefault="004460B8" w:rsidP="004460B8">
      <w:pPr>
        <w:shd w:val="clear" w:color="auto" w:fill="FFFFFF"/>
        <w:tabs>
          <w:tab w:val="clear" w:pos="8640"/>
        </w:tabs>
        <w:suppressAutoHyphens w:val="0"/>
        <w:autoSpaceDE/>
        <w:autoSpaceDN/>
        <w:spacing w:before="100" w:beforeAutospacing="1" w:after="100" w:afterAutospacing="1" w:line="240" w:lineRule="auto"/>
        <w:ind w:firstLine="0"/>
        <w:rPr>
          <w:b/>
          <w:color w:val="000000"/>
        </w:rPr>
      </w:pPr>
      <w:r w:rsidRPr="00A60CDA">
        <w:rPr>
          <w:b/>
          <w:color w:val="000000"/>
        </w:rPr>
        <w:t>Reflection on Person</w:t>
      </w:r>
      <w:r w:rsidR="008E1771">
        <w:rPr>
          <w:b/>
          <w:color w:val="000000"/>
        </w:rPr>
        <w:t>al Dissertation Idea</w:t>
      </w:r>
    </w:p>
    <w:p w14:paraId="57F2B391" w14:textId="5DECDC63" w:rsidR="00320090" w:rsidRDefault="00B04BEC" w:rsidP="00286956">
      <w:pPr>
        <w:shd w:val="clear" w:color="auto" w:fill="FFFFFF"/>
        <w:tabs>
          <w:tab w:val="clear" w:pos="8640"/>
        </w:tabs>
        <w:suppressAutoHyphens w:val="0"/>
        <w:autoSpaceDE/>
        <w:autoSpaceDN/>
        <w:spacing w:before="100" w:beforeAutospacing="1" w:after="100" w:afterAutospacing="1"/>
      </w:pPr>
      <w:r>
        <w:rPr>
          <w:color w:val="000000"/>
        </w:rPr>
        <w:t xml:space="preserve">Using the strategies and concepts aforementioned in a research study on the Montessori Method’s impact on academic achievement for lower-income students and students of color would begin with an introduction that provides background information on the Montessori Method and its principles. Then, it would define key terms like academic achievement, economic lower-income students, and students of color. Next, it would state the purpose of the literature review, which is to examine existing research on the impact of the Montessori Method on academic achievement, mainly focusing on lower-income students and students of color. Then, it would move to the theoretical framework </w:t>
      </w:r>
      <w:r w:rsidR="00286956">
        <w:rPr>
          <w:color w:val="000000"/>
        </w:rPr>
        <w:t>to</w:t>
      </w:r>
      <w:r>
        <w:rPr>
          <w:color w:val="000000"/>
        </w:rPr>
        <w:t xml:space="preserve"> explore theories related to educational approaches and their impact on diverse student populations </w:t>
      </w:r>
      <w:r w:rsidR="00286956">
        <w:rPr>
          <w:color w:val="000000"/>
        </w:rPr>
        <w:fldChar w:fldCharType="begin"/>
      </w:r>
      <w:r w:rsidR="00286956">
        <w:rPr>
          <w:color w:val="000000"/>
        </w:rPr>
        <w:instrText xml:space="preserve"> ADDIN ZOTERO_ITEM CSL_CITATION {"citationID":"5TjRfMpG","properties":{"formattedCitation":"(J. J. Randolph et al., 2023, p. 3)","plainCitation":"(J. J. Randolph et al., 2023, p. 3)","noteIndex":0},"citationItems":[{"id":3968,"uris":["http://zotero.org/users/8452690/items/5BKIY762"],"itemData":{"id":3968,"type":"article-journal","abstract":"Background Montessori education is the oldest and most widely implemented alternative education in the world, yet its effectiveness has not been clearly established. Objectives The primary objective of this review was to examine the effectiveness of Montessori education in improving academic and nonacademic outcomes compared to traditional education. The secondary objectives were to determine the degree to which grade level, Montessori setting (public Montessori vs. private Montessori), random assignment, treatment duration, and length of follow-up measurements moderate the magnitude of Montessori effects. Search Methods We searched for relevant studies in 19 academic databases, in a variety of sources known to publish gray literature, in Montessori-related journals, and in the references of studies retrieved through these searches. Our search included studies published during or before February 2020. The initial search was performed in March 2014 with a follow-up search in February 2020. Selection Criteria We included articles that compared Montessori education to traditional education, contributed at least one effect size to an academic or nonacademic outcome, provided sufficient data to compute an effect size and its variance, and showed sufficient evidence of baseline equivalency–through random assignment or statistical adjustment–of Montessori and traditional education groups. Data Collection and Analysis To synthesize the data, we used a cluster-robust variance estimation procedure, which takes into account statistical dependencies in the data. Otherwise, we used standard methodological procedures as specified in the Campbell Collaboration reporting and conduct standards. Main Results Initial searches yielded 2012 articles, of which 173 were considered in detail to determine whether they met inclusion/exclusion criteria. Of these, 141 were excluded and 32 were included. These 32 studies yielded 204 effect sizes (113 academic and 91 nonacademic) across 132,249 data points. In the 32 studies that met minimum standards for inclusion, including evidence of baseline equivalence, there was evidence that Montessori education outperformed traditional education on a wide variety of academic and nonacademic outcomes. For academic outcomes, Hedges' g effect sizes, where positive values favor Montessori, ranged from 0.26 for general academic ability (with high quality evidence) to 0.06 for social studies. The quality of evidence for language (g = 0.17) and mathematics (g = 0.22) was also high. The effect size for a composite of all academic outcomes was 0.24. Science was the only academic outcome that was deemed to have low quality of evidence according to the GRADE approach. Effect sizes for nonacademic outcomes ranged from 0.41 for students' inner experience of school to 0.23 for social skills. Both of these outcomes were deemed as having low quality of evidence. Executive function (g = 0.36) and creativity (g = 0.26) had moderate quality of evidence. The effect size for a composite of all nonacademic outcomes was 0.33. Moderator analyses of the composite academic and nonacademic outcomes showed that Montessori education resulted in larger effect sizes for randomized studies compared to nonrandomized studies, for preschool and elementary settings compared to middle school or high school settings, and for private Montessori compared to public Montessori. Moderator analyses for treatment duration and duration from intervention to follow-up data collection were inconclusive. There was some evidence for a lack of small sample-size studies in favor of traditional education, which could be an indicator of publication bias. However, a sensitivity analysis indicated that the findings in favor of Montessori education were nonetheless robust. Authors' Conclusions Montessori education has a meaningful and positive impact on child outcomes, both academic and nonacademic, relative to outcomes seen when using traditional educational methods.","container-title":"Campbell Systematic Reviews","DOI":"10.1002/cl2.1330","ISSN":"1891-1803","issue":"3","language":"en","license":"© 2023 The Authors. Campbell Systematic Reviews published by John Wiley &amp; Sons Ltd on behalf of The Campbell Collaboration.","note":"_eprint: https://onlinelibrary.wiley.com/doi/pdf/10.1002/cl2.1330","page":"e1330","source":"Wiley Online Library","title":"Montessori education's impact on academic and nonacademic outcomes: A systematic review","title-short":"Montessori education's impact on academic and nonacademic outcomes","volume":"19","author":[{"family":"Randolph","given":"Justus J."},{"family":"Bryson","given":"Anaya"},{"family":"Menon","given":"Lakshmi"},{"family":"Henderson","given":"David K."},{"family":"Kureethara Manuel","given":"Austin"},{"family":"Michaels","given":"Stephen"},{"family":"Rosenstein","given":"Debra Leigh Walls"},{"family":"McPherson","given":"Warren"},{"family":"O'Grady","given":"Rebecca"},{"family":"Lillard","given":"Angeline S."}],"issued":{"date-parts":[["2023"]]}},"locator":"3","label":"page"}],"schema":"https://github.com/citation-style-language/schema/raw/master/csl-citation.json"} </w:instrText>
      </w:r>
      <w:r w:rsidR="00286956">
        <w:rPr>
          <w:color w:val="000000"/>
        </w:rPr>
        <w:fldChar w:fldCharType="separate"/>
      </w:r>
      <w:r w:rsidR="00286956">
        <w:t>(J. Randolph</w:t>
      </w:r>
      <w:r w:rsidR="00286956" w:rsidRPr="00286956">
        <w:t xml:space="preserve"> et al., 2023, p. 3)</w:t>
      </w:r>
      <w:r w:rsidR="00286956">
        <w:rPr>
          <w:color w:val="000000"/>
        </w:rPr>
        <w:fldChar w:fldCharType="end"/>
      </w:r>
      <w:r>
        <w:rPr>
          <w:color w:val="000000"/>
        </w:rPr>
        <w:t xml:space="preserve">. </w:t>
      </w:r>
      <w:r w:rsidR="00286956">
        <w:rPr>
          <w:color w:val="000000"/>
        </w:rPr>
        <w:t xml:space="preserve">It would also discuss theories underpinning the Montessori Method and its suitability for addressing the needs of economically disadvantaged and racially diverse students. Then, it would move to methodological approaches where reviews used quantitative, </w:t>
      </w:r>
      <w:r w:rsidR="000B3C0D">
        <w:rPr>
          <w:color w:val="000000"/>
        </w:rPr>
        <w:t>qualitative,</w:t>
      </w:r>
      <w:r w:rsidR="00286956">
        <w:rPr>
          <w:color w:val="000000"/>
        </w:rPr>
        <w:t xml:space="preserve"> or mixed-methods approaches to assess the academic outcomes of students in Montessori schools, especially those from lower-income backgrounds or belonging to minority groups</w:t>
      </w:r>
      <w:r w:rsidR="002B33C3">
        <w:rPr>
          <w:color w:val="000000"/>
        </w:rPr>
        <w:t xml:space="preserve"> </w:t>
      </w:r>
      <w:r w:rsidR="002B33C3">
        <w:rPr>
          <w:color w:val="000000"/>
        </w:rPr>
        <w:fldChar w:fldCharType="begin"/>
      </w:r>
      <w:r w:rsidR="002B33C3">
        <w:rPr>
          <w:color w:val="000000"/>
        </w:rPr>
        <w:instrText xml:space="preserve"> ADDIN ZOTERO_ITEM CSL_CITATION {"citationID":"fWUslP4P","properties":{"formattedCitation":"(J. J. Randolph et al., 2023, pp. 39\\uc0\\u8211{}46)","plainCitation":"(J. J. Randolph et al., 2023, pp. 39–46)","noteIndex":0},"citationItems":[{"id":3968,"uris":["http://zotero.org/users/8452690/items/5BKIY762"],"itemData":{"id":3968,"type":"article-journal","abstract":"Background Montessori education is the oldest and most widely implemented alternative education in the world, yet its effectiveness has not been clearly established. Objectives The primary objective of this review was to examine the effectiveness of Montessori education in improving academic and nonacademic outcomes compared to traditional education. The secondary objectives were to determine the degree to which grade level, Montessori setting (public Montessori vs. private Montessori), random assignment, treatment duration, and length of follow-up measurements moderate the magnitude of Montessori effects. Search Methods We searched for relevant studies in 19 academic databases, in a variety of sources known to publish gray literature, in Montessori-related journals, and in the references of studies retrieved through these searches. Our search included studies published during or before February 2020. The initial search was performed in March 2014 with a follow-up search in February 2020. Selection Criteria We included articles that compared Montessori education to traditional education, contributed at least one effect size to an academic or nonacademic outcome, provided sufficient data to compute an effect size and its variance, and showed sufficient evidence of baseline equivalency–through random assignment or statistical adjustment–of Montessori and traditional education groups. Data Collection and Analysis To synthesize the data, we used a cluster-robust variance estimation procedure, which takes into account statistical dependencies in the data. Otherwise, we used standard methodological procedures as specified in the Campbell Collaboration reporting and conduct standards. Main Results Initial searches yielded 2012 articles, of which 173 were considered in detail to determine whether they met inclusion/exclusion criteria. Of these, 141 were excluded and 32 were included. These 32 studies yielded 204 effect sizes (113 academic and 91 nonacademic) across 132,249 data points. In the 32 studies that met minimum standards for inclusion, including evidence of baseline equivalence, there was evidence that Montessori education outperformed traditional education on a wide variety of academic and nonacademic outcomes. For academic outcomes, Hedges' g effect sizes, where positive values favor Montessori, ranged from 0.26 for general academic ability (with high quality evidence) to 0.06 for social studies. The quality of evidence for language (g = 0.17) and mathematics (g = 0.22) was also high. The effect size for a composite of all academic outcomes was 0.24. Science was the only academic outcome that was deemed to have low quality of evidence according to the GRADE approach. Effect sizes for nonacademic outcomes ranged from 0.41 for students' inner experience of school to 0.23 for social skills. Both of these outcomes were deemed as having low quality of evidence. Executive function (g = 0.36) and creativity (g = 0.26) had moderate quality of evidence. The effect size for a composite of all nonacademic outcomes was 0.33. Moderator analyses of the composite academic and nonacademic outcomes showed that Montessori education resulted in larger effect sizes for randomized studies compared to nonrandomized studies, for preschool and elementary settings compared to middle school or high school settings, and for private Montessori compared to public Montessori. Moderator analyses for treatment duration and duration from intervention to follow-up data collection were inconclusive. There was some evidence for a lack of small sample-size studies in favor of traditional education, which could be an indicator of publication bias. However, a sensitivity analysis indicated that the findings in favor of Montessori education were nonetheless robust. Authors' Conclusions Montessori education has a meaningful and positive impact on child outcomes, both academic and nonacademic, relative to outcomes seen when using traditional educational methods.","container-title":"Campbell Systematic Reviews","DOI":"10.1002/cl2.1330","ISSN":"1891-1803","issue":"3","language":"en","license":"© 2023 The Authors. Campbell Systematic Reviews published by John Wiley &amp; Sons Ltd on behalf of The Campbell Collaboration.","note":"_eprint: https://onlinelibrary.wiley.com/doi/pdf/10.1002/cl2.1330","page":"e1330","source":"Wiley Online Library","title":"Montessori education's impact on academic and nonacademic outcomes: A systematic review","title-short":"Montessori education's impact on academic and nonacademic outcomes","volume":"19","author":[{"family":"Randolph","given":"Justus J."},{"family":"Bryson","given":"Anaya"},{"family":"Menon","given":"Lakshmi"},{"family":"Henderson","given":"David K."},{"family":"Kureethara Manuel","given":"Austin"},{"family":"Michaels","given":"Stephen"},{"family":"Rosenstein","given":"Debra Leigh Walls"},{"family":"McPherson","given":"Warren"},{"family":"O'Grady","given":"Rebecca"},{"family":"Lillard","given":"Angeline S."}],"issued":{"date-parts":[["2023"]]}},"locator":"39-46","label":"page"}],"schema":"https://github.com/citation-style-language/schema/raw/master/csl-citation.json"} </w:instrText>
      </w:r>
      <w:r w:rsidR="002B33C3">
        <w:rPr>
          <w:color w:val="000000"/>
        </w:rPr>
        <w:fldChar w:fldCharType="separate"/>
      </w:r>
      <w:r w:rsidR="002B33C3">
        <w:t>(</w:t>
      </w:r>
      <w:r w:rsidR="002B33C3" w:rsidRPr="002B33C3">
        <w:t xml:space="preserve"> J. Randolph et al., 2023, pp. </w:t>
      </w:r>
      <w:r w:rsidR="002B33C3" w:rsidRPr="002B33C3">
        <w:lastRenderedPageBreak/>
        <w:t>39–46)</w:t>
      </w:r>
      <w:r w:rsidR="002B33C3">
        <w:rPr>
          <w:color w:val="000000"/>
        </w:rPr>
        <w:fldChar w:fldCharType="end"/>
      </w:r>
      <w:r w:rsidR="00286956">
        <w:rPr>
          <w:color w:val="000000"/>
        </w:rPr>
        <w:t xml:space="preserve">. It would also evaluate the strengths and limitations of different research methodologies used in this context.  The dissertation </w:t>
      </w:r>
      <w:r w:rsidR="00AD70C5">
        <w:rPr>
          <w:color w:val="000000"/>
        </w:rPr>
        <w:t>will</w:t>
      </w:r>
      <w:r w:rsidR="00286956">
        <w:rPr>
          <w:color w:val="000000"/>
        </w:rPr>
        <w:t xml:space="preserve"> outline </w:t>
      </w:r>
      <w:r w:rsidR="00AD70C5">
        <w:rPr>
          <w:color w:val="000000"/>
        </w:rPr>
        <w:t xml:space="preserve">group literature with critical themes </w:t>
      </w:r>
      <w:r w:rsidR="00286956">
        <w:rPr>
          <w:color w:val="000000"/>
        </w:rPr>
        <w:t>related to</w:t>
      </w:r>
      <w:r w:rsidR="00AD70C5">
        <w:rPr>
          <w:color w:val="000000"/>
        </w:rPr>
        <w:t xml:space="preserve"> academic achievement outcomes, socioeconomic factors influencing educational attainment, cultural responsiveness in education, and the effectiveness of the Montessori Method in diverse settings. It would discuss studies highlighting the benefits and challenges of implementing the Montessori Method in schools serving economically disadvantaged and racially diverse student populations</w:t>
      </w:r>
      <w:r w:rsidR="002B33C3">
        <w:rPr>
          <w:color w:val="000000"/>
        </w:rPr>
        <w:t xml:space="preserve"> </w:t>
      </w:r>
      <w:r w:rsidR="002B33C3">
        <w:rPr>
          <w:color w:val="000000"/>
        </w:rPr>
        <w:fldChar w:fldCharType="begin"/>
      </w:r>
      <w:r w:rsidR="002B33C3">
        <w:rPr>
          <w:color w:val="000000"/>
        </w:rPr>
        <w:instrText xml:space="preserve"> ADDIN ZOTERO_ITEM CSL_CITATION {"citationID":"bFhpR4KT","properties":{"formattedCitation":"(Denervaud et al., 2020)","plainCitation":"(Denervaud et al., 2020)","noteIndex":0},"citationItems":[{"id":3990,"uris":["http://zotero.org/users/8452690/items/9E6AV4MB"],"itemData":{"id":3990,"type":"article-journal","abstract":"Through performance monitoring individuals detect and learn from unexpected outcomes, indexed by post-error slowing and post-error improvement in accuracy. Although performance monitoring is essential for academic learning and improves across childhood, its susceptibility to educational influences has not been studied. Here we compared performance monitoring on a flanker task in 234 children aged 4 through 15, from traditional or Montessori classrooms. While traditional classrooms emphasize that students learn from teachers' feedback, Montessori classrooms encourage students to work independently with materials specially designed to support learners discovering errors for themselves. We found that Montessori students paused longer post-error in early childhood and, by adolescence, were more likely to self-correct. We also found that a developmental shift from longer to shorter pauses post-error being associated with self-correction happened younger in the Montessori group. Our findings provide preliminary evidence that educational experience influences performance monitoring, with implications for neural development, learning, and pedagogy.","container-title":"Mind, Brain, and Education","DOI":"10.1111/mbe.12233","ISSN":"1751-228X","issue":"2","language":"en","license":"© 2020 International Mind, Brain, and Education Society and Wiley Periodicals LLC.","note":"_eprint: https://onlinelibrary.wiley.com/doi/pdf/10.1111/mbe.12233","page":"167-175","source":"Wiley Online Library","title":"Effects of traditional versus Montessori schooling on 4- to 15-year old children's performance monitoring","volume":"14","author":[{"family":"Denervaud","given":"Solange"},{"family":"Knebel","given":"Jean-François"},{"family":"Immordino-Yang","given":"Mary Helen"},{"family":"Hagmann","given":"Patric"}],"issued":{"date-parts":[["2020"]]}}}],"schema":"https://github.com/citation-style-language/schema/raw/master/csl-citation.json"} </w:instrText>
      </w:r>
      <w:r w:rsidR="002B33C3">
        <w:rPr>
          <w:color w:val="000000"/>
        </w:rPr>
        <w:fldChar w:fldCharType="separate"/>
      </w:r>
      <w:r w:rsidR="002B33C3" w:rsidRPr="002B33C3">
        <w:t>(Denervaud et al., 2020)</w:t>
      </w:r>
      <w:r w:rsidR="002B33C3">
        <w:rPr>
          <w:color w:val="000000"/>
        </w:rPr>
        <w:fldChar w:fldCharType="end"/>
      </w:r>
      <w:r w:rsidR="00AD70C5">
        <w:rPr>
          <w:color w:val="000000"/>
        </w:rPr>
        <w:t>.</w:t>
      </w:r>
      <w:r w:rsidR="00286956">
        <w:rPr>
          <w:color w:val="000000"/>
        </w:rPr>
        <w:t xml:space="preserve"> </w:t>
      </w:r>
      <w:r w:rsidR="00AD70C5">
        <w:rPr>
          <w:color w:val="000000"/>
        </w:rPr>
        <w:t>Furthermore, the dissertation will critically analyze the findings of relevant studies, comparing academic achievement outcomes between Montessori and traditional education settings for students from</w:t>
      </w:r>
      <w:r w:rsidR="002B33C3">
        <w:rPr>
          <w:color w:val="000000"/>
        </w:rPr>
        <w:t xml:space="preserve"> diverse backgrounds. Moreover, it would</w:t>
      </w:r>
      <w:r w:rsidR="00AD70C5">
        <w:rPr>
          <w:color w:val="000000"/>
        </w:rPr>
        <w:t xml:space="preserve"> identify gaps in existing literature, such as limited research on specific demographic groups within economically lower-income or racially diverse populations. Finally, the dissertation would summarize </w:t>
      </w:r>
      <w:r w:rsidR="00EA00FF">
        <w:rPr>
          <w:color w:val="000000"/>
        </w:rPr>
        <w:t>critical</w:t>
      </w:r>
      <w:r w:rsidR="00AD70C5">
        <w:rPr>
          <w:color w:val="000000"/>
        </w:rPr>
        <w:t xml:space="preserve"> findings regarding the impact of the Montessori Method on academic achievement for lower-income students and students of color, being sure to discuss implications for educational policy and practice, suggesting areas for further research to address knowledge gaps and improve educational outcomes for marginalized student groups.</w:t>
      </w:r>
      <w:r w:rsidR="00320090">
        <w:br w:type="page"/>
      </w:r>
    </w:p>
    <w:p w14:paraId="058C2FF1" w14:textId="7F5D4891" w:rsidR="004460B8" w:rsidRDefault="00320090" w:rsidP="00320090">
      <w:pPr>
        <w:tabs>
          <w:tab w:val="right" w:pos="8640"/>
          <w:tab w:val="right" w:pos="8640"/>
        </w:tabs>
        <w:jc w:val="center"/>
      </w:pPr>
      <w:r>
        <w:lastRenderedPageBreak/>
        <w:t>Works Cited</w:t>
      </w:r>
      <w:bookmarkStart w:id="0" w:name="_GoBack"/>
      <w:bookmarkEnd w:id="0"/>
    </w:p>
    <w:p w14:paraId="13BFC7DE" w14:textId="667233DC" w:rsidR="002B33C3" w:rsidRPr="002B33C3" w:rsidRDefault="00320090" w:rsidP="002B33C3">
      <w:pPr>
        <w:pStyle w:val="Bibliography"/>
      </w:pPr>
      <w:r>
        <w:fldChar w:fldCharType="begin"/>
      </w:r>
      <w:r>
        <w:instrText xml:space="preserve"> ADDIN ZOTERO_BIBL {"uncited":[],"omitted":[],"custom":[]} CSL_BIBLIOGRAPHY </w:instrText>
      </w:r>
      <w:r>
        <w:fldChar w:fldCharType="separate"/>
      </w:r>
      <w:r w:rsidR="002B33C3" w:rsidRPr="002B33C3">
        <w:t xml:space="preserve">Denervaud, S., Knebel, J.-F., Immordino-Yang, M. H., &amp; Hagmann, P. (2020). Effects of traditional versus Montessori schooling on 4- to </w:t>
      </w:r>
      <w:r w:rsidR="002B33C3">
        <w:t>15-year-old</w:t>
      </w:r>
      <w:r w:rsidR="002B33C3" w:rsidRPr="002B33C3">
        <w:t xml:space="preserve"> children’s performance monitoring. </w:t>
      </w:r>
      <w:r w:rsidR="002B33C3" w:rsidRPr="002B33C3">
        <w:rPr>
          <w:i/>
          <w:iCs/>
        </w:rPr>
        <w:t>Mind, Brain, and Education</w:t>
      </w:r>
      <w:r w:rsidR="002B33C3" w:rsidRPr="002B33C3">
        <w:t xml:space="preserve">, </w:t>
      </w:r>
      <w:r w:rsidR="002B33C3" w:rsidRPr="002B33C3">
        <w:rPr>
          <w:i/>
          <w:iCs/>
        </w:rPr>
        <w:t>14</w:t>
      </w:r>
      <w:r w:rsidR="002B33C3" w:rsidRPr="002B33C3">
        <w:t>(2), 167–175. https://doi.org/10.1111/mbe.12233</w:t>
      </w:r>
    </w:p>
    <w:p w14:paraId="3F63527C" w14:textId="77777777" w:rsidR="002B33C3" w:rsidRPr="002B33C3" w:rsidRDefault="002B33C3" w:rsidP="002B33C3">
      <w:pPr>
        <w:pStyle w:val="Bibliography"/>
      </w:pPr>
      <w:r w:rsidRPr="002B33C3">
        <w:t xml:space="preserve">Islam, M., &amp; Aldaihani, F. (2022). Justification for adopting qualitative research method, research approaches, sampling strategy, sample size, interview method, saturation, and data analysis. </w:t>
      </w:r>
      <w:r w:rsidRPr="002B33C3">
        <w:rPr>
          <w:i/>
          <w:iCs/>
        </w:rPr>
        <w:t>Journal of International Business and Management</w:t>
      </w:r>
      <w:r w:rsidRPr="002B33C3">
        <w:t xml:space="preserve">, </w:t>
      </w:r>
      <w:r w:rsidRPr="002B33C3">
        <w:rPr>
          <w:i/>
          <w:iCs/>
        </w:rPr>
        <w:t>5</w:t>
      </w:r>
      <w:r w:rsidRPr="002B33C3">
        <w:t>, 1–11. https://doi.org/10.37227/JIBM-2021-09-1494</w:t>
      </w:r>
    </w:p>
    <w:p w14:paraId="606039C9" w14:textId="011CDE43" w:rsidR="002B33C3" w:rsidRPr="002B33C3" w:rsidRDefault="002B33C3" w:rsidP="002B33C3">
      <w:pPr>
        <w:pStyle w:val="Bibliography"/>
      </w:pPr>
      <w:r w:rsidRPr="002B33C3">
        <w:t>Kang, E., &amp; Hwang, H.-J. (2021). Ethical conducts in qualitative research methodology:</w:t>
      </w:r>
      <w:r>
        <w:t xml:space="preserve"> </w:t>
      </w:r>
      <w:r w:rsidRPr="002B33C3">
        <w:t xml:space="preserve">participant observation and interview process. </w:t>
      </w:r>
      <w:r w:rsidRPr="002B33C3">
        <w:rPr>
          <w:i/>
          <w:iCs/>
        </w:rPr>
        <w:t>Journal of Research and Publication Ethics</w:t>
      </w:r>
      <w:r w:rsidRPr="002B33C3">
        <w:t xml:space="preserve">, </w:t>
      </w:r>
      <w:r w:rsidRPr="002B33C3">
        <w:rPr>
          <w:i/>
          <w:iCs/>
        </w:rPr>
        <w:t>2</w:t>
      </w:r>
      <w:r w:rsidRPr="002B33C3">
        <w:t>(2), 5–10. https://doi.org/10.15722/jrpe.2.2.202109.5</w:t>
      </w:r>
    </w:p>
    <w:p w14:paraId="6695AC95" w14:textId="07993FC2" w:rsidR="002B33C3" w:rsidRPr="002B33C3" w:rsidRDefault="002B33C3" w:rsidP="002B33C3">
      <w:pPr>
        <w:pStyle w:val="Bibliography"/>
      </w:pPr>
      <w:r w:rsidRPr="002B33C3">
        <w:t xml:space="preserve">Koenig, H. G., &amp; Büssing, A. (2010). The </w:t>
      </w:r>
      <w:r>
        <w:t>Duke University Religion Index (duel): A five-item measure for use in epidemiological</w:t>
      </w:r>
      <w:r w:rsidRPr="002B33C3">
        <w:t xml:space="preserve"> studies. </w:t>
      </w:r>
      <w:r w:rsidRPr="002B33C3">
        <w:rPr>
          <w:i/>
          <w:iCs/>
        </w:rPr>
        <w:t>Religions</w:t>
      </w:r>
      <w:r w:rsidRPr="002B33C3">
        <w:t xml:space="preserve">, </w:t>
      </w:r>
      <w:r w:rsidRPr="002B33C3">
        <w:rPr>
          <w:i/>
          <w:iCs/>
        </w:rPr>
        <w:t>1</w:t>
      </w:r>
      <w:r w:rsidRPr="002B33C3">
        <w:t>(1), Article 1. https://doi.org/10.3390/rel1010078</w:t>
      </w:r>
    </w:p>
    <w:p w14:paraId="170AC4CC" w14:textId="77777777" w:rsidR="002B33C3" w:rsidRPr="002B33C3" w:rsidRDefault="002B33C3" w:rsidP="002B33C3">
      <w:pPr>
        <w:pStyle w:val="Bibliography"/>
      </w:pPr>
      <w:r w:rsidRPr="002B33C3">
        <w:t xml:space="preserve">Protections (OHRP), O. for H. R. (2018, January 15). </w:t>
      </w:r>
      <w:r w:rsidRPr="002B33C3">
        <w:rPr>
          <w:i/>
          <w:iCs/>
        </w:rPr>
        <w:t>Read the Belmont Report</w:t>
      </w:r>
      <w:r w:rsidRPr="002B33C3">
        <w:t xml:space="preserve"> [Text]. https://www.hhs.gov/ohrp/regulations-and-policy/belmont-report/read-the-belmont-report/index.html</w:t>
      </w:r>
    </w:p>
    <w:p w14:paraId="132C7278" w14:textId="77777777" w:rsidR="002B33C3" w:rsidRPr="002B33C3" w:rsidRDefault="002B33C3" w:rsidP="002B33C3">
      <w:pPr>
        <w:pStyle w:val="Bibliography"/>
      </w:pPr>
      <w:r w:rsidRPr="002B33C3">
        <w:t xml:space="preserve">Randolph, J. (2019). A guide to writing the dissertation literature review. </w:t>
      </w:r>
      <w:r w:rsidRPr="002B33C3">
        <w:rPr>
          <w:i/>
          <w:iCs/>
        </w:rPr>
        <w:t>Practical Assessment, Research, and Evaluation</w:t>
      </w:r>
      <w:r w:rsidRPr="002B33C3">
        <w:t xml:space="preserve">, </w:t>
      </w:r>
      <w:r w:rsidRPr="002B33C3">
        <w:rPr>
          <w:i/>
          <w:iCs/>
        </w:rPr>
        <w:t>14</w:t>
      </w:r>
      <w:r w:rsidRPr="002B33C3">
        <w:t>(1). https://doi.org/10.7275/b0az-8t74</w:t>
      </w:r>
    </w:p>
    <w:p w14:paraId="2B302D74" w14:textId="77777777" w:rsidR="002B33C3" w:rsidRPr="002B33C3" w:rsidRDefault="002B33C3" w:rsidP="002B33C3">
      <w:pPr>
        <w:pStyle w:val="Bibliography"/>
      </w:pPr>
      <w:r w:rsidRPr="002B33C3">
        <w:t xml:space="preserve">Randolph, J. J., Bryson, A., Menon, L., Henderson, D. K., Kureethara Manuel, A., Michaels, S., Rosenstein, D. L. W., McPherson, W., O’Grady, R., &amp; Lillard, A. S. (2023). Montessori </w:t>
      </w:r>
      <w:r w:rsidRPr="002B33C3">
        <w:lastRenderedPageBreak/>
        <w:t xml:space="preserve">education’s impact on academic and nonacademic outcomes: A systematic review. </w:t>
      </w:r>
      <w:r w:rsidRPr="002B33C3">
        <w:rPr>
          <w:i/>
          <w:iCs/>
        </w:rPr>
        <w:t>Campbell Systematic Reviews</w:t>
      </w:r>
      <w:r w:rsidRPr="002B33C3">
        <w:t xml:space="preserve">, </w:t>
      </w:r>
      <w:r w:rsidRPr="002B33C3">
        <w:rPr>
          <w:i/>
          <w:iCs/>
        </w:rPr>
        <w:t>19</w:t>
      </w:r>
      <w:r w:rsidRPr="002B33C3">
        <w:t>(3), e1330. https://doi.org/10.1002/cl2.1330</w:t>
      </w:r>
    </w:p>
    <w:p w14:paraId="724C7608" w14:textId="77777777" w:rsidR="002B33C3" w:rsidRPr="002B33C3" w:rsidRDefault="002B33C3" w:rsidP="002B33C3">
      <w:pPr>
        <w:pStyle w:val="Bibliography"/>
      </w:pPr>
      <w:r w:rsidRPr="002B33C3">
        <w:t xml:space="preserve">Salkind, N. J., &amp; Frey, B. B. (2019). </w:t>
      </w:r>
      <w:r w:rsidRPr="002B33C3">
        <w:rPr>
          <w:i/>
          <w:iCs/>
        </w:rPr>
        <w:t>Statistics for people who (think they) hate statistics</w:t>
      </w:r>
      <w:r w:rsidRPr="002B33C3">
        <w:t xml:space="preserve"> (7th edition). SAGE Publications, Inc.</w:t>
      </w:r>
    </w:p>
    <w:p w14:paraId="7A590844" w14:textId="55E1ECC2" w:rsidR="002B33C3" w:rsidRPr="002B33C3" w:rsidRDefault="002B33C3" w:rsidP="002B33C3">
      <w:pPr>
        <w:pStyle w:val="Bibliography"/>
      </w:pPr>
      <w:r w:rsidRPr="002B33C3">
        <w:t xml:space="preserve">Snyder, H. (2019). Literature review as a research methodology: An overview and guidelines. </w:t>
      </w:r>
      <w:r w:rsidRPr="002B33C3">
        <w:rPr>
          <w:i/>
          <w:iCs/>
        </w:rPr>
        <w:t>Journal of Business Research</w:t>
      </w:r>
      <w:r w:rsidRPr="002B33C3">
        <w:t xml:space="preserve">, </w:t>
      </w:r>
      <w:r>
        <w:t xml:space="preserve">pp. </w:t>
      </w:r>
      <w:r w:rsidRPr="002B33C3">
        <w:rPr>
          <w:i/>
          <w:iCs/>
        </w:rPr>
        <w:t>104</w:t>
      </w:r>
      <w:r w:rsidRPr="002B33C3">
        <w:t>, 333–339. https://doi.org/10.1016/j.jbusres.2019.07.039</w:t>
      </w:r>
    </w:p>
    <w:p w14:paraId="449F002E" w14:textId="77777777" w:rsidR="002B33C3" w:rsidRPr="002B33C3" w:rsidRDefault="002B33C3" w:rsidP="002B33C3">
      <w:pPr>
        <w:pStyle w:val="Bibliography"/>
      </w:pPr>
      <w:r w:rsidRPr="002B33C3">
        <w:t xml:space="preserve">SooleenAbbas. (2023, June 5). Different types of sampling techniques in qualitative research. </w:t>
      </w:r>
      <w:r w:rsidRPr="002B33C3">
        <w:rPr>
          <w:i/>
          <w:iCs/>
        </w:rPr>
        <w:t>Sago</w:t>
      </w:r>
      <w:r w:rsidRPr="002B33C3">
        <w:t>. https://sago.com/en/resources/blog/different-types-of-sampling-techniques-in-qualitative-research/</w:t>
      </w:r>
    </w:p>
    <w:p w14:paraId="22D6B8B5" w14:textId="77777777" w:rsidR="002B33C3" w:rsidRPr="002B33C3" w:rsidRDefault="002B33C3" w:rsidP="002B33C3">
      <w:pPr>
        <w:pStyle w:val="Bibliography"/>
      </w:pPr>
      <w:r w:rsidRPr="002B33C3">
        <w:t xml:space="preserve">Xiao, Y., &amp; Watson, M. (2019). Guidance on conducting a systematic literature review. </w:t>
      </w:r>
      <w:r w:rsidRPr="002B33C3">
        <w:rPr>
          <w:i/>
          <w:iCs/>
        </w:rPr>
        <w:t>Journal of Planning Education and Research</w:t>
      </w:r>
      <w:r w:rsidRPr="002B33C3">
        <w:t xml:space="preserve">, </w:t>
      </w:r>
      <w:r w:rsidRPr="002B33C3">
        <w:rPr>
          <w:i/>
          <w:iCs/>
        </w:rPr>
        <w:t>39</w:t>
      </w:r>
      <w:r w:rsidRPr="002B33C3">
        <w:t>(1), 93–112. https://doi.org/10.1177/0739456X17723971</w:t>
      </w:r>
    </w:p>
    <w:p w14:paraId="19889E98" w14:textId="688F87D6" w:rsidR="00320090" w:rsidRDefault="00320090" w:rsidP="00320090">
      <w:pPr>
        <w:tabs>
          <w:tab w:val="right" w:pos="8640"/>
          <w:tab w:val="right" w:pos="8640"/>
        </w:tabs>
        <w:ind w:firstLine="0"/>
      </w:pPr>
      <w:r>
        <w:fldChar w:fldCharType="end"/>
      </w:r>
    </w:p>
    <w:p w14:paraId="05ACBE83" w14:textId="77777777" w:rsidR="00B66F66" w:rsidRDefault="00B66F66" w:rsidP="00A94E84">
      <w:pPr>
        <w:tabs>
          <w:tab w:val="right" w:pos="8640"/>
          <w:tab w:val="right" w:pos="8640"/>
        </w:tabs>
      </w:pPr>
    </w:p>
    <w:sectPr w:rsidR="00B66F6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46C98" w14:textId="77777777" w:rsidR="00BA3D86" w:rsidRDefault="00BA3D86">
      <w:pPr>
        <w:spacing w:line="240" w:lineRule="auto"/>
      </w:pPr>
      <w:r>
        <w:separator/>
      </w:r>
    </w:p>
  </w:endnote>
  <w:endnote w:type="continuationSeparator" w:id="0">
    <w:p w14:paraId="0DEF32C1" w14:textId="77777777" w:rsidR="00BA3D86" w:rsidRDefault="00BA3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0DD56" w14:textId="77777777" w:rsidR="00BA3D86" w:rsidRDefault="00BA3D86">
      <w:pPr>
        <w:spacing w:line="240" w:lineRule="auto"/>
      </w:pPr>
      <w:r>
        <w:separator/>
      </w:r>
    </w:p>
  </w:footnote>
  <w:footnote w:type="continuationSeparator" w:id="0">
    <w:p w14:paraId="602F83E1" w14:textId="77777777" w:rsidR="00BA3D86" w:rsidRDefault="00BA3D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1AD89505" w:rsidR="00AD70C5" w:rsidRPr="00665562" w:rsidRDefault="00AD70C5">
    <w:pPr>
      <w:pBdr>
        <w:top w:val="nil"/>
        <w:left w:val="nil"/>
        <w:bottom w:val="nil"/>
        <w:right w:val="nil"/>
        <w:between w:val="nil"/>
      </w:pBdr>
      <w:tabs>
        <w:tab w:val="right" w:pos="8640"/>
        <w:tab w:val="right" w:pos="9360"/>
      </w:tabs>
      <w:ind w:firstLine="0"/>
      <w:rPr>
        <w:color w:val="000000"/>
        <w:sz w:val="18"/>
        <w:szCs w:val="18"/>
      </w:rPr>
    </w:pPr>
    <w:r>
      <w:rPr>
        <w:sz w:val="18"/>
        <w:szCs w:val="18"/>
      </w:rPr>
      <w:t>Susan Holmes   SR 958-52</w:t>
    </w:r>
    <w:r w:rsidRPr="00665562">
      <w:rPr>
        <w:sz w:val="18"/>
        <w:szCs w:val="18"/>
      </w:rPr>
      <w:t xml:space="preserve"> Research Design and Methodology II</w:t>
    </w:r>
    <w:r>
      <w:rPr>
        <w:sz w:val="18"/>
        <w:szCs w:val="18"/>
      </w:rPr>
      <w:t>I</w:t>
    </w:r>
    <w:r w:rsidRPr="00665562">
      <w:rPr>
        <w:sz w:val="18"/>
        <w:szCs w:val="18"/>
      </w:rPr>
      <w:t xml:space="preserve">   Fall 2023   </w:t>
    </w:r>
    <w:r w:rsidRPr="00665562">
      <w:rPr>
        <w:color w:val="000000"/>
        <w:sz w:val="18"/>
        <w:szCs w:val="18"/>
      </w:rPr>
      <w:t xml:space="preserve">Assignment #3   </w:t>
    </w:r>
    <w:r>
      <w:rPr>
        <w:sz w:val="18"/>
        <w:szCs w:val="18"/>
      </w:rPr>
      <w:t>03/01/2024</w:t>
    </w:r>
    <w:r w:rsidRPr="00665562">
      <w:rPr>
        <w:color w:val="000000"/>
        <w:sz w:val="18"/>
        <w:szCs w:val="18"/>
      </w:rPr>
      <w:t xml:space="preserve">      </w:t>
    </w:r>
    <w:r>
      <w:rPr>
        <w:color w:val="000000"/>
        <w:sz w:val="18"/>
        <w:szCs w:val="18"/>
      </w:rPr>
      <w:t xml:space="preserve">    </w:t>
    </w:r>
    <w:r w:rsidRPr="00665562">
      <w:rPr>
        <w:color w:val="000000"/>
        <w:sz w:val="18"/>
        <w:szCs w:val="18"/>
      </w:rPr>
      <w:t xml:space="preserve">  </w:t>
    </w:r>
    <w:r w:rsidRPr="00665562">
      <w:rPr>
        <w:color w:val="000000"/>
        <w:sz w:val="18"/>
        <w:szCs w:val="18"/>
      </w:rPr>
      <w:fldChar w:fldCharType="begin"/>
    </w:r>
    <w:r w:rsidRPr="00665562">
      <w:rPr>
        <w:color w:val="000000"/>
        <w:sz w:val="18"/>
        <w:szCs w:val="18"/>
      </w:rPr>
      <w:instrText>PAGE</w:instrText>
    </w:r>
    <w:r w:rsidRPr="00665562">
      <w:rPr>
        <w:color w:val="000000"/>
        <w:sz w:val="18"/>
        <w:szCs w:val="18"/>
      </w:rPr>
      <w:fldChar w:fldCharType="separate"/>
    </w:r>
    <w:r w:rsidR="002B33C3">
      <w:rPr>
        <w:noProof/>
        <w:color w:val="000000"/>
        <w:sz w:val="18"/>
        <w:szCs w:val="18"/>
      </w:rPr>
      <w:t>15</w:t>
    </w:r>
    <w:r w:rsidRPr="00665562">
      <w:rPr>
        <w:color w:val="00000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C34"/>
    <w:multiLevelType w:val="hybridMultilevel"/>
    <w:tmpl w:val="A60A5624"/>
    <w:lvl w:ilvl="0" w:tplc="2F6A5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A70B9"/>
    <w:multiLevelType w:val="hybridMultilevel"/>
    <w:tmpl w:val="DE4A5B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875EEF"/>
    <w:multiLevelType w:val="hybridMultilevel"/>
    <w:tmpl w:val="502E7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D42D7"/>
    <w:multiLevelType w:val="hybridMultilevel"/>
    <w:tmpl w:val="3300CF3C"/>
    <w:lvl w:ilvl="0" w:tplc="A31CF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9B54CD"/>
    <w:multiLevelType w:val="hybridMultilevel"/>
    <w:tmpl w:val="12DA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F3"/>
    <w:rsid w:val="000142F7"/>
    <w:rsid w:val="0003306D"/>
    <w:rsid w:val="00033A48"/>
    <w:rsid w:val="00034760"/>
    <w:rsid w:val="000420B5"/>
    <w:rsid w:val="00042BF1"/>
    <w:rsid w:val="00066244"/>
    <w:rsid w:val="000673FE"/>
    <w:rsid w:val="0006756A"/>
    <w:rsid w:val="000874AC"/>
    <w:rsid w:val="00093B32"/>
    <w:rsid w:val="000B3C0D"/>
    <w:rsid w:val="000D5235"/>
    <w:rsid w:val="000E31BA"/>
    <w:rsid w:val="000E5B17"/>
    <w:rsid w:val="00101351"/>
    <w:rsid w:val="001073FF"/>
    <w:rsid w:val="00134569"/>
    <w:rsid w:val="0013621F"/>
    <w:rsid w:val="00141603"/>
    <w:rsid w:val="001573F7"/>
    <w:rsid w:val="001647F6"/>
    <w:rsid w:val="001703A7"/>
    <w:rsid w:val="001738BE"/>
    <w:rsid w:val="0017486C"/>
    <w:rsid w:val="00181315"/>
    <w:rsid w:val="00186377"/>
    <w:rsid w:val="001A7383"/>
    <w:rsid w:val="001B1BCE"/>
    <w:rsid w:val="001B7CAC"/>
    <w:rsid w:val="001C511E"/>
    <w:rsid w:val="001D21BF"/>
    <w:rsid w:val="001E75C3"/>
    <w:rsid w:val="001E7E9F"/>
    <w:rsid w:val="001F4D96"/>
    <w:rsid w:val="0021100F"/>
    <w:rsid w:val="00211EFC"/>
    <w:rsid w:val="00226F8E"/>
    <w:rsid w:val="00232137"/>
    <w:rsid w:val="00234335"/>
    <w:rsid w:val="00245CF0"/>
    <w:rsid w:val="00260FBB"/>
    <w:rsid w:val="0026342A"/>
    <w:rsid w:val="002706C7"/>
    <w:rsid w:val="00274444"/>
    <w:rsid w:val="002807CF"/>
    <w:rsid w:val="00286956"/>
    <w:rsid w:val="00290861"/>
    <w:rsid w:val="00294798"/>
    <w:rsid w:val="0029583F"/>
    <w:rsid w:val="002A438E"/>
    <w:rsid w:val="002B33C3"/>
    <w:rsid w:val="002B5EDB"/>
    <w:rsid w:val="002D3372"/>
    <w:rsid w:val="002F2AC5"/>
    <w:rsid w:val="002F3F71"/>
    <w:rsid w:val="003176FD"/>
    <w:rsid w:val="00320090"/>
    <w:rsid w:val="0034308A"/>
    <w:rsid w:val="00361855"/>
    <w:rsid w:val="00366646"/>
    <w:rsid w:val="003812A5"/>
    <w:rsid w:val="003838DB"/>
    <w:rsid w:val="003844F3"/>
    <w:rsid w:val="003A058C"/>
    <w:rsid w:val="003A2740"/>
    <w:rsid w:val="003B26D3"/>
    <w:rsid w:val="003D270E"/>
    <w:rsid w:val="003D2959"/>
    <w:rsid w:val="003E518D"/>
    <w:rsid w:val="003F31C9"/>
    <w:rsid w:val="00401E9D"/>
    <w:rsid w:val="00417CE9"/>
    <w:rsid w:val="0044046B"/>
    <w:rsid w:val="00441309"/>
    <w:rsid w:val="0044424B"/>
    <w:rsid w:val="00444563"/>
    <w:rsid w:val="004460B8"/>
    <w:rsid w:val="0045456F"/>
    <w:rsid w:val="00457772"/>
    <w:rsid w:val="004723C5"/>
    <w:rsid w:val="0047741F"/>
    <w:rsid w:val="00483036"/>
    <w:rsid w:val="0049352B"/>
    <w:rsid w:val="004A6159"/>
    <w:rsid w:val="004B1738"/>
    <w:rsid w:val="004B307B"/>
    <w:rsid w:val="004B58CA"/>
    <w:rsid w:val="004D256A"/>
    <w:rsid w:val="004E40D6"/>
    <w:rsid w:val="004E5D68"/>
    <w:rsid w:val="00501AA4"/>
    <w:rsid w:val="0051119B"/>
    <w:rsid w:val="00520833"/>
    <w:rsid w:val="005225AD"/>
    <w:rsid w:val="00525BD3"/>
    <w:rsid w:val="00525F71"/>
    <w:rsid w:val="00534773"/>
    <w:rsid w:val="00540BD4"/>
    <w:rsid w:val="00541534"/>
    <w:rsid w:val="005515AB"/>
    <w:rsid w:val="0055554A"/>
    <w:rsid w:val="00557D41"/>
    <w:rsid w:val="00587F52"/>
    <w:rsid w:val="005A2513"/>
    <w:rsid w:val="005A4676"/>
    <w:rsid w:val="005A58CF"/>
    <w:rsid w:val="005B2E68"/>
    <w:rsid w:val="005C2C7C"/>
    <w:rsid w:val="005D2FEC"/>
    <w:rsid w:val="005E2802"/>
    <w:rsid w:val="005F0BEE"/>
    <w:rsid w:val="006119B7"/>
    <w:rsid w:val="00623BD2"/>
    <w:rsid w:val="006314D3"/>
    <w:rsid w:val="006335A2"/>
    <w:rsid w:val="0064130E"/>
    <w:rsid w:val="00653FF3"/>
    <w:rsid w:val="00663EA2"/>
    <w:rsid w:val="00665562"/>
    <w:rsid w:val="006728AD"/>
    <w:rsid w:val="006844C0"/>
    <w:rsid w:val="00685868"/>
    <w:rsid w:val="006A171E"/>
    <w:rsid w:val="006B275B"/>
    <w:rsid w:val="006C77FF"/>
    <w:rsid w:val="006D7241"/>
    <w:rsid w:val="006E08F8"/>
    <w:rsid w:val="006F35EA"/>
    <w:rsid w:val="006F7695"/>
    <w:rsid w:val="00713774"/>
    <w:rsid w:val="007318EB"/>
    <w:rsid w:val="00733352"/>
    <w:rsid w:val="007376A5"/>
    <w:rsid w:val="00741341"/>
    <w:rsid w:val="0075325F"/>
    <w:rsid w:val="00761A2D"/>
    <w:rsid w:val="00766F21"/>
    <w:rsid w:val="00777C6F"/>
    <w:rsid w:val="00783410"/>
    <w:rsid w:val="007A6703"/>
    <w:rsid w:val="007B1DBE"/>
    <w:rsid w:val="007C3F8E"/>
    <w:rsid w:val="00805910"/>
    <w:rsid w:val="008448C0"/>
    <w:rsid w:val="00847F2D"/>
    <w:rsid w:val="008920D8"/>
    <w:rsid w:val="008A3849"/>
    <w:rsid w:val="008B2654"/>
    <w:rsid w:val="008C5403"/>
    <w:rsid w:val="008E1771"/>
    <w:rsid w:val="008E1788"/>
    <w:rsid w:val="008F10E1"/>
    <w:rsid w:val="008F58D8"/>
    <w:rsid w:val="00905FEE"/>
    <w:rsid w:val="009158A5"/>
    <w:rsid w:val="009266DC"/>
    <w:rsid w:val="00955EA7"/>
    <w:rsid w:val="00975A8D"/>
    <w:rsid w:val="00976E9B"/>
    <w:rsid w:val="00980DE8"/>
    <w:rsid w:val="009934FE"/>
    <w:rsid w:val="009A4D5E"/>
    <w:rsid w:val="009B2AE4"/>
    <w:rsid w:val="009B65CA"/>
    <w:rsid w:val="009D0F11"/>
    <w:rsid w:val="009E7197"/>
    <w:rsid w:val="009F2108"/>
    <w:rsid w:val="00A037CD"/>
    <w:rsid w:val="00A04998"/>
    <w:rsid w:val="00A04C47"/>
    <w:rsid w:val="00A17FD5"/>
    <w:rsid w:val="00A23A5F"/>
    <w:rsid w:val="00A25723"/>
    <w:rsid w:val="00A408A6"/>
    <w:rsid w:val="00A51D54"/>
    <w:rsid w:val="00A60CDA"/>
    <w:rsid w:val="00A65102"/>
    <w:rsid w:val="00A65279"/>
    <w:rsid w:val="00A71684"/>
    <w:rsid w:val="00A7342F"/>
    <w:rsid w:val="00A94E84"/>
    <w:rsid w:val="00AB5EB0"/>
    <w:rsid w:val="00AD70C5"/>
    <w:rsid w:val="00AE3678"/>
    <w:rsid w:val="00B04BEC"/>
    <w:rsid w:val="00B1263F"/>
    <w:rsid w:val="00B21E66"/>
    <w:rsid w:val="00B26919"/>
    <w:rsid w:val="00B27275"/>
    <w:rsid w:val="00B3020E"/>
    <w:rsid w:val="00B57324"/>
    <w:rsid w:val="00B626FF"/>
    <w:rsid w:val="00B636B2"/>
    <w:rsid w:val="00B66F66"/>
    <w:rsid w:val="00B74AC3"/>
    <w:rsid w:val="00B942B5"/>
    <w:rsid w:val="00BA3D86"/>
    <w:rsid w:val="00BA4B4E"/>
    <w:rsid w:val="00BB5814"/>
    <w:rsid w:val="00BC23AA"/>
    <w:rsid w:val="00BD6D5C"/>
    <w:rsid w:val="00BF0AEA"/>
    <w:rsid w:val="00C07C60"/>
    <w:rsid w:val="00C1650A"/>
    <w:rsid w:val="00C22668"/>
    <w:rsid w:val="00C27D00"/>
    <w:rsid w:val="00C30050"/>
    <w:rsid w:val="00C50C41"/>
    <w:rsid w:val="00C728E9"/>
    <w:rsid w:val="00C7315A"/>
    <w:rsid w:val="00C75550"/>
    <w:rsid w:val="00CA4D43"/>
    <w:rsid w:val="00CA5624"/>
    <w:rsid w:val="00CB169D"/>
    <w:rsid w:val="00CC72FF"/>
    <w:rsid w:val="00CE3714"/>
    <w:rsid w:val="00CF6B5C"/>
    <w:rsid w:val="00D048C4"/>
    <w:rsid w:val="00D25101"/>
    <w:rsid w:val="00D30287"/>
    <w:rsid w:val="00D4305F"/>
    <w:rsid w:val="00D45FB9"/>
    <w:rsid w:val="00D53DB7"/>
    <w:rsid w:val="00D65478"/>
    <w:rsid w:val="00D75970"/>
    <w:rsid w:val="00D81310"/>
    <w:rsid w:val="00D91EE9"/>
    <w:rsid w:val="00D951ED"/>
    <w:rsid w:val="00D97BAD"/>
    <w:rsid w:val="00DB7423"/>
    <w:rsid w:val="00DD1E3A"/>
    <w:rsid w:val="00DE4841"/>
    <w:rsid w:val="00DE6EF4"/>
    <w:rsid w:val="00DE70D7"/>
    <w:rsid w:val="00E056FC"/>
    <w:rsid w:val="00E13CE5"/>
    <w:rsid w:val="00E17555"/>
    <w:rsid w:val="00E269F7"/>
    <w:rsid w:val="00E26E6D"/>
    <w:rsid w:val="00E34237"/>
    <w:rsid w:val="00E41ED6"/>
    <w:rsid w:val="00E434E8"/>
    <w:rsid w:val="00E46518"/>
    <w:rsid w:val="00E47FBA"/>
    <w:rsid w:val="00E50533"/>
    <w:rsid w:val="00E63200"/>
    <w:rsid w:val="00E72A0F"/>
    <w:rsid w:val="00E749C9"/>
    <w:rsid w:val="00E7671A"/>
    <w:rsid w:val="00EA00FF"/>
    <w:rsid w:val="00EA2770"/>
    <w:rsid w:val="00EB086B"/>
    <w:rsid w:val="00EB462C"/>
    <w:rsid w:val="00EB7AB1"/>
    <w:rsid w:val="00EC0E2D"/>
    <w:rsid w:val="00EC1B67"/>
    <w:rsid w:val="00EE6B35"/>
    <w:rsid w:val="00EF6EBA"/>
    <w:rsid w:val="00F057A2"/>
    <w:rsid w:val="00F16FBE"/>
    <w:rsid w:val="00F21751"/>
    <w:rsid w:val="00F26F1B"/>
    <w:rsid w:val="00F3498C"/>
    <w:rsid w:val="00F60790"/>
    <w:rsid w:val="00F63C60"/>
    <w:rsid w:val="00F77172"/>
    <w:rsid w:val="00F80812"/>
    <w:rsid w:val="00F832BE"/>
    <w:rsid w:val="00F877AE"/>
    <w:rsid w:val="00F96DAC"/>
    <w:rsid w:val="00FA3CE4"/>
    <w:rsid w:val="00FB29B8"/>
    <w:rsid w:val="00FD3013"/>
    <w:rsid w:val="00FD5A62"/>
    <w:rsid w:val="00FF05CE"/>
    <w:rsid w:val="00FF2205"/>
    <w:rsid w:val="00FF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05C0"/>
  <w15:docId w15:val="{3031FB04-E0CF-43A5-965D-F830B388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D7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15114">
      <w:bodyDiv w:val="1"/>
      <w:marLeft w:val="0"/>
      <w:marRight w:val="0"/>
      <w:marTop w:val="0"/>
      <w:marBottom w:val="0"/>
      <w:divBdr>
        <w:top w:val="none" w:sz="0" w:space="0" w:color="auto"/>
        <w:left w:val="none" w:sz="0" w:space="0" w:color="auto"/>
        <w:bottom w:val="none" w:sz="0" w:space="0" w:color="auto"/>
        <w:right w:val="none" w:sz="0" w:space="0" w:color="auto"/>
      </w:divBdr>
    </w:div>
    <w:div w:id="519391518">
      <w:bodyDiv w:val="1"/>
      <w:marLeft w:val="0"/>
      <w:marRight w:val="0"/>
      <w:marTop w:val="0"/>
      <w:marBottom w:val="0"/>
      <w:divBdr>
        <w:top w:val="none" w:sz="0" w:space="0" w:color="auto"/>
        <w:left w:val="none" w:sz="0" w:space="0" w:color="auto"/>
        <w:bottom w:val="none" w:sz="0" w:space="0" w:color="auto"/>
        <w:right w:val="none" w:sz="0" w:space="0" w:color="auto"/>
      </w:divBdr>
    </w:div>
    <w:div w:id="633028373">
      <w:bodyDiv w:val="1"/>
      <w:marLeft w:val="0"/>
      <w:marRight w:val="0"/>
      <w:marTop w:val="0"/>
      <w:marBottom w:val="0"/>
      <w:divBdr>
        <w:top w:val="none" w:sz="0" w:space="0" w:color="auto"/>
        <w:left w:val="none" w:sz="0" w:space="0" w:color="auto"/>
        <w:bottom w:val="none" w:sz="0" w:space="0" w:color="auto"/>
        <w:right w:val="none" w:sz="0" w:space="0" w:color="auto"/>
      </w:divBdr>
    </w:div>
    <w:div w:id="639849662">
      <w:bodyDiv w:val="1"/>
      <w:marLeft w:val="0"/>
      <w:marRight w:val="0"/>
      <w:marTop w:val="0"/>
      <w:marBottom w:val="0"/>
      <w:divBdr>
        <w:top w:val="none" w:sz="0" w:space="0" w:color="auto"/>
        <w:left w:val="none" w:sz="0" w:space="0" w:color="auto"/>
        <w:bottom w:val="none" w:sz="0" w:space="0" w:color="auto"/>
        <w:right w:val="none" w:sz="0" w:space="0" w:color="auto"/>
      </w:divBdr>
    </w:div>
    <w:div w:id="933591069">
      <w:bodyDiv w:val="1"/>
      <w:marLeft w:val="0"/>
      <w:marRight w:val="0"/>
      <w:marTop w:val="0"/>
      <w:marBottom w:val="0"/>
      <w:divBdr>
        <w:top w:val="none" w:sz="0" w:space="0" w:color="auto"/>
        <w:left w:val="none" w:sz="0" w:space="0" w:color="auto"/>
        <w:bottom w:val="none" w:sz="0" w:space="0" w:color="auto"/>
        <w:right w:val="none" w:sz="0" w:space="0" w:color="auto"/>
      </w:divBdr>
    </w:div>
    <w:div w:id="1420180611">
      <w:bodyDiv w:val="1"/>
      <w:marLeft w:val="0"/>
      <w:marRight w:val="0"/>
      <w:marTop w:val="0"/>
      <w:marBottom w:val="0"/>
      <w:divBdr>
        <w:top w:val="none" w:sz="0" w:space="0" w:color="auto"/>
        <w:left w:val="none" w:sz="0" w:space="0" w:color="auto"/>
        <w:bottom w:val="none" w:sz="0" w:space="0" w:color="auto"/>
        <w:right w:val="none" w:sz="0" w:space="0" w:color="auto"/>
      </w:divBdr>
    </w:div>
    <w:div w:id="1525943320">
      <w:bodyDiv w:val="1"/>
      <w:marLeft w:val="0"/>
      <w:marRight w:val="0"/>
      <w:marTop w:val="0"/>
      <w:marBottom w:val="0"/>
      <w:divBdr>
        <w:top w:val="none" w:sz="0" w:space="0" w:color="auto"/>
        <w:left w:val="none" w:sz="0" w:space="0" w:color="auto"/>
        <w:bottom w:val="none" w:sz="0" w:space="0" w:color="auto"/>
        <w:right w:val="none" w:sz="0" w:space="0" w:color="auto"/>
      </w:divBdr>
    </w:div>
    <w:div w:id="1851530821">
      <w:bodyDiv w:val="1"/>
      <w:marLeft w:val="0"/>
      <w:marRight w:val="0"/>
      <w:marTop w:val="0"/>
      <w:marBottom w:val="0"/>
      <w:divBdr>
        <w:top w:val="none" w:sz="0" w:space="0" w:color="auto"/>
        <w:left w:val="none" w:sz="0" w:space="0" w:color="auto"/>
        <w:bottom w:val="none" w:sz="0" w:space="0" w:color="auto"/>
        <w:right w:val="none" w:sz="0" w:space="0" w:color="auto"/>
      </w:divBdr>
    </w:div>
    <w:div w:id="196531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6069</TotalTime>
  <Pages>16</Pages>
  <Words>3750</Words>
  <Characters>23610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36</cp:revision>
  <dcterms:created xsi:type="dcterms:W3CDTF">2024-03-02T22:44:00Z</dcterms:created>
  <dcterms:modified xsi:type="dcterms:W3CDTF">2024-05-02T03:54:00Z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36f1b6c477edf7e6d848a071903dc667e25ff7368f92463781d281e6f816ebf1</vt:lpwstr>
  </property>
  <property fmtid="{D5CDD505-2E9C-101B-9397-08002B2CF9AE}" pid="3" name="ZOTERO_PREF_1">
    <vt:lpwstr>&lt;data data-version="3" zotero-version="6.0.36"&gt;&lt;session id="lsBr9ltJ"/&gt;&lt;style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