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F840" w14:textId="1C11A5F4" w:rsidR="00BC4269" w:rsidRDefault="00BC4269"/>
    <w:p w14:paraId="3F7FBEBC" w14:textId="77777777" w:rsidR="00276C0E" w:rsidRDefault="00276C0E"/>
    <w:p w14:paraId="7AE59E1A" w14:textId="77777777" w:rsidR="00276C0E" w:rsidRDefault="00276C0E"/>
    <w:p w14:paraId="5683E481" w14:textId="77777777" w:rsidR="00276C0E" w:rsidRDefault="00276C0E"/>
    <w:p w14:paraId="26C2173A" w14:textId="77777777" w:rsidR="00276C0E" w:rsidRDefault="00276C0E"/>
    <w:p w14:paraId="03F56ED1" w14:textId="77777777" w:rsidR="00276C0E" w:rsidRDefault="00276C0E"/>
    <w:p w14:paraId="6B76B404" w14:textId="77777777" w:rsidR="0020267B" w:rsidRDefault="0020267B"/>
    <w:p w14:paraId="422ECFDA" w14:textId="77777777" w:rsidR="0020267B" w:rsidRDefault="0020267B"/>
    <w:p w14:paraId="3181B31C" w14:textId="77777777" w:rsidR="0020267B" w:rsidRDefault="0020267B"/>
    <w:p w14:paraId="21A7B26F" w14:textId="77777777" w:rsidR="0020267B" w:rsidRDefault="0020267B"/>
    <w:p w14:paraId="59244608" w14:textId="77777777" w:rsidR="0020267B" w:rsidRDefault="0020267B"/>
    <w:p w14:paraId="04AA9DC3" w14:textId="77777777" w:rsidR="0020267B" w:rsidRDefault="0020267B"/>
    <w:p w14:paraId="72D5B1A4" w14:textId="77777777" w:rsidR="0020267B" w:rsidRDefault="0020267B"/>
    <w:p w14:paraId="61AD7C81" w14:textId="77777777" w:rsidR="00276C0E" w:rsidRDefault="00276C0E"/>
    <w:p w14:paraId="082F48E4" w14:textId="77777777" w:rsidR="00276C0E" w:rsidRDefault="00276C0E"/>
    <w:p w14:paraId="7EADE0BE" w14:textId="36888CEC" w:rsidR="00276C0E" w:rsidRDefault="0020267B" w:rsidP="0020267B">
      <w:pPr>
        <w:jc w:val="center"/>
      </w:pPr>
      <w:r>
        <w:t>Cecil Thompson</w:t>
      </w:r>
    </w:p>
    <w:p w14:paraId="391BE767" w14:textId="77777777" w:rsidR="0020267B" w:rsidRDefault="0020267B" w:rsidP="0020267B">
      <w:pPr>
        <w:jc w:val="center"/>
      </w:pPr>
      <w:r>
        <w:t>Omega Graduate School</w:t>
      </w:r>
    </w:p>
    <w:p w14:paraId="63CAAA92" w14:textId="77777777" w:rsidR="0020267B" w:rsidRDefault="0020267B" w:rsidP="0020267B">
      <w:pPr>
        <w:jc w:val="center"/>
      </w:pPr>
      <w:r>
        <w:t>COM 968-52</w:t>
      </w:r>
    </w:p>
    <w:p w14:paraId="737BB6AF" w14:textId="77777777" w:rsidR="0020267B" w:rsidRDefault="0020267B"/>
    <w:p w14:paraId="52BBB7F5" w14:textId="37D882AE" w:rsidR="0020267B" w:rsidRDefault="0020267B" w:rsidP="0020267B">
      <w:pPr>
        <w:jc w:val="center"/>
      </w:pPr>
      <w:r>
        <w:t xml:space="preserve">Prof. Sean </w:t>
      </w:r>
      <w:proofErr w:type="spellStart"/>
      <w:r>
        <w:t>Taleday</w:t>
      </w:r>
      <w:proofErr w:type="spellEnd"/>
      <w:r>
        <w:t xml:space="preserve">, </w:t>
      </w:r>
      <w:proofErr w:type="spellStart"/>
      <w:proofErr w:type="gramStart"/>
      <w:r>
        <w:t>Ed.D</w:t>
      </w:r>
      <w:proofErr w:type="spellEnd"/>
      <w:proofErr w:type="gramEnd"/>
    </w:p>
    <w:p w14:paraId="37C7870F" w14:textId="5BF90DFE" w:rsidR="0020267B" w:rsidRDefault="0020267B" w:rsidP="0020267B">
      <w:pPr>
        <w:jc w:val="center"/>
      </w:pPr>
      <w:r>
        <w:t xml:space="preserve">Prof. Richard </w:t>
      </w:r>
      <w:proofErr w:type="spellStart"/>
      <w:proofErr w:type="gramStart"/>
      <w:r>
        <w:t>Nti</w:t>
      </w:r>
      <w:proofErr w:type="spellEnd"/>
      <w:r>
        <w:t>,  M.S.</w:t>
      </w:r>
      <w:proofErr w:type="gramEnd"/>
    </w:p>
    <w:p w14:paraId="5353A280" w14:textId="77777777" w:rsidR="0020267B" w:rsidRDefault="0020267B"/>
    <w:p w14:paraId="408CF124" w14:textId="15D3B915" w:rsidR="0020267B" w:rsidRDefault="0020267B" w:rsidP="0020267B">
      <w:pPr>
        <w:jc w:val="center"/>
      </w:pPr>
      <w:r>
        <w:t>March 19, 2024</w:t>
      </w:r>
    </w:p>
    <w:p w14:paraId="17CD4321" w14:textId="77777777" w:rsidR="00276C0E" w:rsidRDefault="00276C0E"/>
    <w:p w14:paraId="468F33F0" w14:textId="77777777" w:rsidR="00276C0E" w:rsidRDefault="00276C0E"/>
    <w:p w14:paraId="6605A04D" w14:textId="77777777" w:rsidR="00276C0E" w:rsidRDefault="00276C0E"/>
    <w:p w14:paraId="3560FBEC" w14:textId="77777777" w:rsidR="00276C0E" w:rsidRDefault="00276C0E"/>
    <w:p w14:paraId="6A144048" w14:textId="77777777" w:rsidR="00276C0E" w:rsidRDefault="00276C0E"/>
    <w:p w14:paraId="7679ED42" w14:textId="77777777" w:rsidR="00276C0E" w:rsidRDefault="00276C0E"/>
    <w:p w14:paraId="3195260D" w14:textId="77777777" w:rsidR="00276C0E" w:rsidRDefault="00276C0E"/>
    <w:p w14:paraId="079170E0" w14:textId="77777777" w:rsidR="00276C0E" w:rsidRDefault="00276C0E"/>
    <w:p w14:paraId="3A6AFB91" w14:textId="77777777" w:rsidR="00276C0E" w:rsidRDefault="00276C0E"/>
    <w:p w14:paraId="34950C0B" w14:textId="77777777" w:rsidR="00276C0E" w:rsidRDefault="00276C0E"/>
    <w:p w14:paraId="5BCEC231" w14:textId="77777777" w:rsidR="00276C0E" w:rsidRDefault="00276C0E"/>
    <w:p w14:paraId="69DB7E0A" w14:textId="77777777" w:rsidR="00276C0E" w:rsidRDefault="00276C0E"/>
    <w:p w14:paraId="40AFBF89" w14:textId="77777777" w:rsidR="00276C0E" w:rsidRDefault="00276C0E"/>
    <w:p w14:paraId="76F7D757" w14:textId="77777777" w:rsidR="00276C0E" w:rsidRDefault="00276C0E"/>
    <w:p w14:paraId="19924A3F" w14:textId="77777777" w:rsidR="00276C0E" w:rsidRDefault="00276C0E"/>
    <w:p w14:paraId="06F04478" w14:textId="77777777" w:rsidR="00276C0E" w:rsidRDefault="00276C0E"/>
    <w:p w14:paraId="1336A4A8" w14:textId="77777777" w:rsidR="00276C0E" w:rsidRDefault="00276C0E"/>
    <w:p w14:paraId="5F235C26" w14:textId="77777777" w:rsidR="00276C0E" w:rsidRDefault="00276C0E"/>
    <w:p w14:paraId="251ED080" w14:textId="77777777" w:rsidR="00276C0E" w:rsidRDefault="00276C0E"/>
    <w:p w14:paraId="497D8C7F" w14:textId="77777777" w:rsidR="00276C0E" w:rsidRDefault="00276C0E"/>
    <w:p w14:paraId="08BD15C3" w14:textId="77777777" w:rsidR="00276C0E" w:rsidRDefault="00276C0E"/>
    <w:p w14:paraId="5565CAA9" w14:textId="77777777" w:rsidR="00276C0E" w:rsidRDefault="00276C0E"/>
    <w:p w14:paraId="0EE01DBE" w14:textId="77777777" w:rsidR="00276C0E" w:rsidRDefault="00276C0E"/>
    <w:p w14:paraId="55C48D2F" w14:textId="1748ACA3" w:rsidR="000E19BD" w:rsidRDefault="009E1B32" w:rsidP="009E1B32">
      <w:r w:rsidRPr="009E1B32">
        <w:t>Assignment #2 – Developmental Readings</w:t>
      </w:r>
      <w:r w:rsidR="000E19BD">
        <w:t>:</w:t>
      </w:r>
      <w:r w:rsidRPr="009E1B32">
        <w:t xml:space="preserve"> </w:t>
      </w:r>
    </w:p>
    <w:p w14:paraId="09629FE2" w14:textId="77777777" w:rsidR="000E19BD" w:rsidRDefault="000E19BD" w:rsidP="009E1B32"/>
    <w:p w14:paraId="2EF660BE" w14:textId="3CEA2D05" w:rsidR="000E19BD" w:rsidRDefault="009E1B32" w:rsidP="000E19BD">
      <w:pPr>
        <w:pStyle w:val="ListParagraph"/>
        <w:numPr>
          <w:ilvl w:val="0"/>
          <w:numId w:val="6"/>
        </w:numPr>
      </w:pPr>
      <w:r w:rsidRPr="009E1B32">
        <w:t xml:space="preserve">Create Developmental Readings from seminal sources and scholarly peer - </w:t>
      </w:r>
      <w:proofErr w:type="gramStart"/>
      <w:r w:rsidRPr="009E1B32">
        <w:t>reviewed</w:t>
      </w:r>
      <w:proofErr w:type="gramEnd"/>
      <w:r w:rsidRPr="009E1B32">
        <w:t xml:space="preserve"> </w:t>
      </w:r>
      <w:r w:rsidR="000E19BD">
        <w:t xml:space="preserve">     </w:t>
      </w:r>
    </w:p>
    <w:p w14:paraId="1C117B8A" w14:textId="162A24F9" w:rsidR="000E19BD" w:rsidRDefault="000E19BD" w:rsidP="000E19BD">
      <w:pPr>
        <w:ind w:left="320"/>
      </w:pPr>
      <w:r>
        <w:t xml:space="preserve">       </w:t>
      </w:r>
      <w:r w:rsidR="009E1B32" w:rsidRPr="009E1B32">
        <w:t xml:space="preserve">journal articles. Review instructions for Assignment #3, the course essential elements, </w:t>
      </w:r>
      <w:r>
        <w:t xml:space="preserve">    </w:t>
      </w:r>
    </w:p>
    <w:p w14:paraId="4C40B1EA" w14:textId="154767F9" w:rsidR="000E19BD" w:rsidRDefault="000E19BD" w:rsidP="000E19BD">
      <w:pPr>
        <w:ind w:left="320"/>
      </w:pPr>
      <w:r>
        <w:t xml:space="preserve">       </w:t>
      </w:r>
      <w:r w:rsidR="009E1B32" w:rsidRPr="009E1B32">
        <w:t xml:space="preserve">and course readings to identify selections of books and journals to create entries. </w:t>
      </w:r>
    </w:p>
    <w:p w14:paraId="1F12CA59" w14:textId="2EE98236" w:rsidR="000E19BD" w:rsidRDefault="009E1B32" w:rsidP="000E19BD">
      <w:pPr>
        <w:pStyle w:val="ListParagraph"/>
        <w:numPr>
          <w:ilvl w:val="0"/>
          <w:numId w:val="7"/>
        </w:numPr>
      </w:pPr>
      <w:r w:rsidRPr="009E1B32">
        <w:t xml:space="preserve">Refer to the " Student Guide to Developmental Readings " in the General Helps </w:t>
      </w:r>
    </w:p>
    <w:p w14:paraId="500EC935" w14:textId="77777777" w:rsidR="000E19BD" w:rsidRDefault="000E19BD" w:rsidP="000E19BD">
      <w:pPr>
        <w:ind w:left="980"/>
      </w:pPr>
      <w:r>
        <w:t xml:space="preserve">       </w:t>
      </w:r>
      <w:r w:rsidR="009E1B32" w:rsidRPr="009E1B32">
        <w:t xml:space="preserve">folder for updated information on sample </w:t>
      </w:r>
      <w:proofErr w:type="gramStart"/>
      <w:r w:rsidR="009E1B32" w:rsidRPr="009E1B32">
        <w:t>comments ,</w:t>
      </w:r>
      <w:proofErr w:type="gramEnd"/>
      <w:r w:rsidR="009E1B32" w:rsidRPr="009E1B32">
        <w:t xml:space="preserve"> the grading rubric , and key </w:t>
      </w:r>
      <w:r>
        <w:t xml:space="preserve">    </w:t>
      </w:r>
    </w:p>
    <w:p w14:paraId="41DDEB17" w14:textId="35E11753" w:rsidR="00276C0E" w:rsidRPr="000E19BD" w:rsidRDefault="000E19BD" w:rsidP="000E19BD">
      <w:pPr>
        <w:ind w:left="980"/>
        <w:rPr>
          <w:i/>
          <w:iCs/>
        </w:rPr>
      </w:pPr>
      <w:r>
        <w:t xml:space="preserve">       </w:t>
      </w:r>
      <w:r w:rsidR="009E1B32" w:rsidRPr="009E1B32">
        <w:t>definitions related to developmental readings.</w:t>
      </w:r>
      <w:r w:rsidR="00276C0E">
        <w:t xml:space="preserve">   </w:t>
      </w:r>
    </w:p>
    <w:p w14:paraId="5EBFE15B" w14:textId="77777777" w:rsidR="00276C0E" w:rsidRDefault="00276C0E"/>
    <w:p w14:paraId="6D06A251" w14:textId="77777777" w:rsidR="00276C0E" w:rsidRDefault="00276C0E"/>
    <w:p w14:paraId="075792FF" w14:textId="77777777" w:rsidR="0020267B" w:rsidRDefault="0020267B"/>
    <w:p w14:paraId="64E8E1EB" w14:textId="77777777" w:rsidR="0020267B" w:rsidRDefault="0020267B"/>
    <w:p w14:paraId="2A876B6E" w14:textId="77777777" w:rsidR="0020267B" w:rsidRDefault="0020267B"/>
    <w:p w14:paraId="024213F8" w14:textId="77777777" w:rsidR="0020267B" w:rsidRDefault="0020267B"/>
    <w:p w14:paraId="1CF0527C" w14:textId="77777777" w:rsidR="0020267B" w:rsidRDefault="0020267B"/>
    <w:p w14:paraId="6F7F184B" w14:textId="77777777" w:rsidR="0020267B" w:rsidRDefault="0020267B"/>
    <w:p w14:paraId="53878E02" w14:textId="77777777" w:rsidR="0020267B" w:rsidRDefault="0020267B"/>
    <w:p w14:paraId="7C56696A" w14:textId="77777777" w:rsidR="0020267B" w:rsidRDefault="0020267B"/>
    <w:p w14:paraId="0186D7BF" w14:textId="77777777" w:rsidR="0020267B" w:rsidRDefault="0020267B"/>
    <w:p w14:paraId="4391ED7C" w14:textId="77777777" w:rsidR="0020267B" w:rsidRDefault="0020267B"/>
    <w:p w14:paraId="3CC04DEE" w14:textId="77777777" w:rsidR="0020267B" w:rsidRDefault="0020267B"/>
    <w:p w14:paraId="4FACB30E" w14:textId="77777777" w:rsidR="0020267B" w:rsidRDefault="0020267B"/>
    <w:p w14:paraId="457771AE" w14:textId="77777777" w:rsidR="0020267B" w:rsidRDefault="0020267B"/>
    <w:p w14:paraId="48700C91" w14:textId="77777777" w:rsidR="0020267B" w:rsidRDefault="0020267B"/>
    <w:p w14:paraId="247B1544" w14:textId="77777777" w:rsidR="0020267B" w:rsidRDefault="0020267B"/>
    <w:p w14:paraId="0A26DBEF" w14:textId="77777777" w:rsidR="0020267B" w:rsidRDefault="0020267B"/>
    <w:p w14:paraId="3BE609A1" w14:textId="77777777" w:rsidR="0020267B" w:rsidRDefault="0020267B"/>
    <w:p w14:paraId="06AFD929" w14:textId="77777777" w:rsidR="0020267B" w:rsidRDefault="0020267B"/>
    <w:p w14:paraId="34EE5956" w14:textId="77777777" w:rsidR="0020267B" w:rsidRDefault="0020267B"/>
    <w:p w14:paraId="32D0970F" w14:textId="77777777" w:rsidR="0020267B" w:rsidRDefault="0020267B"/>
    <w:p w14:paraId="7EBFC3C6" w14:textId="77777777" w:rsidR="009B2706" w:rsidRDefault="009B2706"/>
    <w:p w14:paraId="611ABE45" w14:textId="77777777" w:rsidR="009B2706" w:rsidRDefault="009B2706"/>
    <w:p w14:paraId="2500B16D" w14:textId="77777777" w:rsidR="009B2706" w:rsidRDefault="009B2706"/>
    <w:p w14:paraId="64ED3445" w14:textId="77777777" w:rsidR="009B2706" w:rsidRDefault="009B2706"/>
    <w:p w14:paraId="0E12F1CF" w14:textId="77777777" w:rsidR="009B2706" w:rsidRDefault="009B2706"/>
    <w:p w14:paraId="506C80C7" w14:textId="77777777" w:rsidR="009B2706" w:rsidRDefault="009B2706"/>
    <w:p w14:paraId="0D4F7719" w14:textId="77777777" w:rsidR="009B2706" w:rsidRDefault="009B2706"/>
    <w:p w14:paraId="49440D3D" w14:textId="77777777" w:rsidR="009B2706" w:rsidRDefault="009B2706"/>
    <w:p w14:paraId="67449BA4" w14:textId="77777777" w:rsidR="00276C0E" w:rsidRDefault="00276C0E"/>
    <w:p w14:paraId="6A40B7BA" w14:textId="77777777" w:rsidR="00276C0E" w:rsidRDefault="00276C0E"/>
    <w:p w14:paraId="727DC5EA" w14:textId="32AB1A1B" w:rsidR="00B22CA3" w:rsidRDefault="00A03A8C">
      <w:r w:rsidRPr="00C81064">
        <w:rPr>
          <w:b/>
          <w:bCs/>
        </w:rPr>
        <w:lastRenderedPageBreak/>
        <w:t>Source 1</w:t>
      </w:r>
      <w:r>
        <w:t>:</w:t>
      </w:r>
    </w:p>
    <w:p w14:paraId="7320C95A" w14:textId="77777777" w:rsidR="00A03A8C" w:rsidRDefault="00A03A8C"/>
    <w:p w14:paraId="7A9D5055" w14:textId="6DC4BE47" w:rsidR="002E0631" w:rsidRDefault="00B22CA3">
      <w:proofErr w:type="spellStart"/>
      <w:r>
        <w:t>Hardwickes</w:t>
      </w:r>
      <w:proofErr w:type="spellEnd"/>
      <w:r>
        <w:t>, Tom E; Goodman, Steven N. (2020,</w:t>
      </w:r>
      <w:r w:rsidR="00EC072A">
        <w:t xml:space="preserve"> Oct). </w:t>
      </w:r>
      <w:proofErr w:type="spellStart"/>
      <w:r>
        <w:t>PloS</w:t>
      </w:r>
      <w:proofErr w:type="spellEnd"/>
      <w:r>
        <w:t xml:space="preserve"> One; </w:t>
      </w:r>
      <w:r w:rsidRPr="00BF1109">
        <w:rPr>
          <w:i/>
          <w:iCs/>
        </w:rPr>
        <w:t>San Fran</w:t>
      </w:r>
      <w:r w:rsidR="00D75567" w:rsidRPr="00BF1109">
        <w:rPr>
          <w:i/>
          <w:iCs/>
        </w:rPr>
        <w:t>c</w:t>
      </w:r>
      <w:r w:rsidRPr="00BF1109">
        <w:rPr>
          <w:i/>
          <w:iCs/>
        </w:rPr>
        <w:t>isco</w:t>
      </w:r>
      <w:r w:rsidR="00D75567">
        <w:t>.</w:t>
      </w:r>
      <w:r>
        <w:t xml:space="preserve"> Vol. 15(10)</w:t>
      </w:r>
      <w:r w:rsidR="00EC072A">
        <w:t xml:space="preserve">: </w:t>
      </w:r>
    </w:p>
    <w:p w14:paraId="2D5FCFA5" w14:textId="69AE98B5" w:rsidR="00EC072A" w:rsidRDefault="00B60AFE" w:rsidP="00B60AFE">
      <w:pPr>
        <w:ind w:firstLine="720"/>
      </w:pPr>
      <w:r>
        <w:t xml:space="preserve">       </w:t>
      </w:r>
      <w:r w:rsidR="00EC072A">
        <w:t>e239598.   Doi: 10: 1371/</w:t>
      </w:r>
      <w:proofErr w:type="spellStart"/>
      <w:r w:rsidR="00EC072A">
        <w:t>journal.pone</w:t>
      </w:r>
      <w:proofErr w:type="spellEnd"/>
      <w:r w:rsidR="00EC072A">
        <w:t xml:space="preserve">. 0239598.  </w:t>
      </w:r>
      <w:r w:rsidR="0038449F">
        <w:t>[</w:t>
      </w:r>
      <w:r w:rsidR="0038449F" w:rsidRPr="0038449F">
        <w:rPr>
          <w:color w:val="FF0000"/>
        </w:rPr>
        <w:t>Method</w:t>
      </w:r>
      <w:r w:rsidR="0038449F">
        <w:t>]</w:t>
      </w:r>
    </w:p>
    <w:p w14:paraId="43FD71A3" w14:textId="77777777" w:rsidR="00A03A8C" w:rsidRDefault="00A03A8C" w:rsidP="00B60AFE">
      <w:pPr>
        <w:ind w:firstLine="720"/>
      </w:pPr>
    </w:p>
    <w:p w14:paraId="4F3C60ED" w14:textId="74390325" w:rsidR="00EC072A" w:rsidRDefault="00A03A8C" w:rsidP="0081265A">
      <w:pPr>
        <w:spacing w:line="480" w:lineRule="auto"/>
        <w:ind w:firstLine="720"/>
      </w:pPr>
      <w:r w:rsidRPr="007B7992">
        <w:rPr>
          <w:b/>
          <w:bCs/>
        </w:rPr>
        <w:t>Comment 1</w:t>
      </w:r>
      <w:r>
        <w:t>:</w:t>
      </w:r>
    </w:p>
    <w:p w14:paraId="6F6FFB5F" w14:textId="7436DE26" w:rsidR="000402C4" w:rsidRDefault="00EC072A" w:rsidP="0081265A">
      <w:pPr>
        <w:pStyle w:val="ListParagraph"/>
        <w:spacing w:line="480" w:lineRule="auto"/>
        <w:ind w:left="1080"/>
      </w:pPr>
      <w:r w:rsidRPr="00387DF6">
        <w:rPr>
          <w:b/>
          <w:bCs/>
        </w:rPr>
        <w:t>Quote/Paraphrase</w:t>
      </w:r>
      <w:r>
        <w:t xml:space="preserve">: Biomedical </w:t>
      </w:r>
      <w:r w:rsidR="009F20BE">
        <w:t>literature is usually laden with statistical analyses th</w:t>
      </w:r>
      <w:r w:rsidR="00B2794C">
        <w:t>at give scientist</w:t>
      </w:r>
      <w:r w:rsidR="00AD5027">
        <w:t>s</w:t>
      </w:r>
      <w:r w:rsidR="009F20BE">
        <w:t xml:space="preserve"> </w:t>
      </w:r>
      <w:r w:rsidR="00AE0D52">
        <w:t xml:space="preserve">in that field </w:t>
      </w:r>
      <w:proofErr w:type="gramStart"/>
      <w:r w:rsidR="00B2794C">
        <w:t xml:space="preserve">the means </w:t>
      </w:r>
      <w:r w:rsidR="00A00CE8">
        <w:t>by which</w:t>
      </w:r>
      <w:proofErr w:type="gramEnd"/>
      <w:r w:rsidR="00A00CE8">
        <w:t xml:space="preserve"> </w:t>
      </w:r>
      <w:r w:rsidR="00B2794C">
        <w:t xml:space="preserve">to make </w:t>
      </w:r>
      <w:r w:rsidR="009F20BE">
        <w:t>scient</w:t>
      </w:r>
      <w:r w:rsidR="00B2794C">
        <w:t>ific</w:t>
      </w:r>
      <w:r w:rsidR="009F20BE">
        <w:t xml:space="preserve"> claims. But due to frequent misunderstanding and misuse of </w:t>
      </w:r>
      <w:r w:rsidR="00CC5FD1">
        <w:t>s</w:t>
      </w:r>
      <w:r w:rsidR="009F20BE">
        <w:t xml:space="preserve">cientific </w:t>
      </w:r>
      <w:r w:rsidR="00A1211D">
        <w:t xml:space="preserve">data, </w:t>
      </w:r>
      <w:r w:rsidR="00AD5027">
        <w:t xml:space="preserve">such </w:t>
      </w:r>
      <w:r w:rsidR="00A1211D">
        <w:t xml:space="preserve">scientific </w:t>
      </w:r>
      <w:r w:rsidR="009F20BE">
        <w:t>research</w:t>
      </w:r>
      <w:r w:rsidR="006C36D2">
        <w:t>,</w:t>
      </w:r>
      <w:r w:rsidR="00A1211D">
        <w:t xml:space="preserve"> at times</w:t>
      </w:r>
      <w:r w:rsidR="006C36D2">
        <w:t>,</w:t>
      </w:r>
      <w:r w:rsidR="00A1211D">
        <w:t xml:space="preserve"> fail</w:t>
      </w:r>
      <w:r w:rsidR="000F36F2">
        <w:t>s</w:t>
      </w:r>
      <w:r w:rsidR="00A1211D">
        <w:t xml:space="preserve"> to </w:t>
      </w:r>
      <w:r w:rsidR="00452C4B">
        <w:t xml:space="preserve">achieve the </w:t>
      </w:r>
      <w:r w:rsidR="00B2794C">
        <w:t>researcher</w:t>
      </w:r>
      <w:r w:rsidR="00AE0D52">
        <w:t>’</w:t>
      </w:r>
      <w:r w:rsidR="00B2794C">
        <w:t>s</w:t>
      </w:r>
      <w:r w:rsidR="00452C4B">
        <w:t xml:space="preserve"> intended</w:t>
      </w:r>
      <w:r w:rsidR="00B2794C">
        <w:t xml:space="preserve"> goal</w:t>
      </w:r>
      <w:r w:rsidR="00A1211D">
        <w:t>.</w:t>
      </w:r>
      <w:r w:rsidR="00452C4B">
        <w:t xml:space="preserve">  </w:t>
      </w:r>
      <w:r w:rsidR="00AD5027">
        <w:t>T</w:t>
      </w:r>
      <w:r w:rsidR="008E28F8">
        <w:t>he</w:t>
      </w:r>
      <w:r w:rsidR="00844FC0">
        <w:t xml:space="preserve"> </w:t>
      </w:r>
      <w:r w:rsidR="00452C4B">
        <w:t xml:space="preserve">reason </w:t>
      </w:r>
      <w:r w:rsidR="00510AE2">
        <w:t xml:space="preserve">why biomedical scientists </w:t>
      </w:r>
      <w:r w:rsidR="000E6D53">
        <w:t>employ</w:t>
      </w:r>
      <w:r w:rsidR="00452C4B">
        <w:t xml:space="preserve"> statistics in</w:t>
      </w:r>
      <w:r w:rsidR="00AD5027">
        <w:t>to</w:t>
      </w:r>
      <w:r w:rsidR="00452C4B">
        <w:t xml:space="preserve"> </w:t>
      </w:r>
      <w:r w:rsidR="00510AE2">
        <w:t xml:space="preserve">their </w:t>
      </w:r>
      <w:r w:rsidR="00452C4B">
        <w:t xml:space="preserve">research </w:t>
      </w:r>
      <w:r w:rsidR="008E28F8">
        <w:t xml:space="preserve">is </w:t>
      </w:r>
      <w:r w:rsidR="00AD5027">
        <w:t xml:space="preserve">not </w:t>
      </w:r>
      <w:r w:rsidR="007C01B0">
        <w:t>only</w:t>
      </w:r>
      <w:r w:rsidR="00AD5027">
        <w:t xml:space="preserve"> </w:t>
      </w:r>
      <w:r w:rsidR="008E28F8">
        <w:t xml:space="preserve">to </w:t>
      </w:r>
      <w:r w:rsidR="00510AE2">
        <w:t>quantify</w:t>
      </w:r>
      <w:r w:rsidR="00AD5027">
        <w:t xml:space="preserve"> </w:t>
      </w:r>
      <w:r w:rsidR="00510AE2">
        <w:t xml:space="preserve">data </w:t>
      </w:r>
      <w:proofErr w:type="gramStart"/>
      <w:r w:rsidR="00510AE2">
        <w:t>in order to</w:t>
      </w:r>
      <w:proofErr w:type="gramEnd"/>
      <w:r w:rsidR="00510AE2">
        <w:t xml:space="preserve"> </w:t>
      </w:r>
      <w:r w:rsidR="00844FC0">
        <w:t>valid</w:t>
      </w:r>
      <w:r w:rsidR="00510AE2">
        <w:t xml:space="preserve">ate </w:t>
      </w:r>
      <w:r w:rsidR="000E6D53">
        <w:t>their</w:t>
      </w:r>
      <w:r w:rsidR="007C01B0">
        <w:t xml:space="preserve"> </w:t>
      </w:r>
      <w:r w:rsidR="00452C4B">
        <w:t>opinion</w:t>
      </w:r>
      <w:r w:rsidR="000E6D53">
        <w:t>s</w:t>
      </w:r>
      <w:r w:rsidR="00844FC0">
        <w:t>, but to present the opinion</w:t>
      </w:r>
      <w:r w:rsidR="000E6D53">
        <w:t>s</w:t>
      </w:r>
      <w:r w:rsidR="00452C4B">
        <w:t xml:space="preserve"> </w:t>
      </w:r>
      <w:r w:rsidR="00844FC0">
        <w:t xml:space="preserve">in a manner that </w:t>
      </w:r>
      <w:r w:rsidR="00892EB0">
        <w:t>will</w:t>
      </w:r>
      <w:r w:rsidR="007C01B0">
        <w:t xml:space="preserve"> be</w:t>
      </w:r>
      <w:r w:rsidR="005B562E">
        <w:t xml:space="preserve"> </w:t>
      </w:r>
      <w:r w:rsidR="00E53452">
        <w:t>acceptable</w:t>
      </w:r>
      <w:r w:rsidR="005B562E">
        <w:t xml:space="preserve"> </w:t>
      </w:r>
      <w:r w:rsidR="00E53452">
        <w:t xml:space="preserve">to </w:t>
      </w:r>
      <w:r w:rsidR="00510AE2">
        <w:t xml:space="preserve">others in </w:t>
      </w:r>
      <w:r w:rsidR="008E28F8">
        <w:t xml:space="preserve">the </w:t>
      </w:r>
      <w:r w:rsidR="00E53452">
        <w:t xml:space="preserve">biomedical </w:t>
      </w:r>
      <w:r w:rsidR="008E28F8">
        <w:t>scienc</w:t>
      </w:r>
      <w:r w:rsidR="00E53452">
        <w:t>e</w:t>
      </w:r>
      <w:r w:rsidR="008E28F8">
        <w:t xml:space="preserve"> community</w:t>
      </w:r>
      <w:r w:rsidR="00C7158A">
        <w:t>, as well</w:t>
      </w:r>
      <w:r w:rsidR="00510AE2">
        <w:t xml:space="preserve">. One of the ways </w:t>
      </w:r>
      <w:r w:rsidR="00D115A6">
        <w:t xml:space="preserve">in which </w:t>
      </w:r>
      <w:r w:rsidR="00A00CE8">
        <w:t xml:space="preserve">such </w:t>
      </w:r>
      <w:r w:rsidR="00AE204D">
        <w:t xml:space="preserve">research </w:t>
      </w:r>
      <w:r w:rsidR="00A00CE8">
        <w:t xml:space="preserve">can </w:t>
      </w:r>
      <w:r w:rsidR="00AE204D">
        <w:t xml:space="preserve">be </w:t>
      </w:r>
      <w:r w:rsidR="00A00CE8">
        <w:t>made</w:t>
      </w:r>
      <w:r w:rsidR="00AE204D">
        <w:t xml:space="preserve"> </w:t>
      </w:r>
      <w:r w:rsidR="00A00CE8">
        <w:t xml:space="preserve">available to </w:t>
      </w:r>
      <w:r w:rsidR="00E53452">
        <w:t>them</w:t>
      </w:r>
      <w:r w:rsidR="00A00CE8">
        <w:t xml:space="preserve"> is </w:t>
      </w:r>
      <w:r w:rsidR="00712B22">
        <w:t xml:space="preserve">when </w:t>
      </w:r>
      <w:r w:rsidR="00A00CE8">
        <w:t xml:space="preserve">it is </w:t>
      </w:r>
      <w:r w:rsidR="00892EB0">
        <w:t>publish</w:t>
      </w:r>
      <w:r w:rsidR="00AE204D">
        <w:t>e</w:t>
      </w:r>
      <w:r w:rsidR="00A00CE8">
        <w:t>d</w:t>
      </w:r>
      <w:r w:rsidR="00AE204D">
        <w:t xml:space="preserve"> by well-respected </w:t>
      </w:r>
      <w:r w:rsidR="00844FC0">
        <w:t xml:space="preserve">media </w:t>
      </w:r>
      <w:r w:rsidR="00AE204D">
        <w:t>in the field</w:t>
      </w:r>
      <w:r w:rsidR="00A00CE8">
        <w:t>.</w:t>
      </w:r>
      <w:r w:rsidR="008E28F8">
        <w:t xml:space="preserve"> </w:t>
      </w:r>
      <w:r w:rsidR="000E6D53">
        <w:t xml:space="preserve"> M</w:t>
      </w:r>
      <w:r w:rsidR="008E28F8">
        <w:t xml:space="preserve">any researchers </w:t>
      </w:r>
      <w:r w:rsidR="00CC5FD1">
        <w:t xml:space="preserve">in this and other fields </w:t>
      </w:r>
      <w:r w:rsidR="008E28F8">
        <w:t xml:space="preserve">are not </w:t>
      </w:r>
      <w:r w:rsidR="000402C4">
        <w:t xml:space="preserve">trained to conduct their own statistical work, and therefore, </w:t>
      </w:r>
      <w:r w:rsidR="00D115A6">
        <w:t>some</w:t>
      </w:r>
      <w:r w:rsidR="000402C4">
        <w:t xml:space="preserve"> </w:t>
      </w:r>
      <w:r w:rsidR="00844FC0">
        <w:t>may</w:t>
      </w:r>
      <w:r w:rsidR="00D115A6">
        <w:t xml:space="preserve"> </w:t>
      </w:r>
      <w:r w:rsidR="00CC5FD1">
        <w:t xml:space="preserve">need to </w:t>
      </w:r>
      <w:r w:rsidR="000402C4">
        <w:t xml:space="preserve">rely on </w:t>
      </w:r>
      <w:r w:rsidR="00CC5FD1">
        <w:t>experts</w:t>
      </w:r>
      <w:r w:rsidR="000402C4">
        <w:t xml:space="preserve"> who </w:t>
      </w:r>
      <w:r w:rsidR="00844FC0">
        <w:t xml:space="preserve">are </w:t>
      </w:r>
      <w:r w:rsidR="000402C4">
        <w:t>speciali</w:t>
      </w:r>
      <w:r w:rsidR="00844FC0">
        <w:t>sts in the field of statistics</w:t>
      </w:r>
      <w:r w:rsidR="00E14B62">
        <w:t xml:space="preserve"> (</w:t>
      </w:r>
      <w:proofErr w:type="spellStart"/>
      <w:r w:rsidR="00E14B62">
        <w:t>npn</w:t>
      </w:r>
      <w:proofErr w:type="spellEnd"/>
      <w:r w:rsidR="00E14B62">
        <w:t>)</w:t>
      </w:r>
      <w:r w:rsidR="000402C4">
        <w:t xml:space="preserve">.  </w:t>
      </w:r>
    </w:p>
    <w:p w14:paraId="376AAFB0" w14:textId="6106CFFE" w:rsidR="00A03A8C" w:rsidRDefault="00A03A8C" w:rsidP="0081265A">
      <w:pPr>
        <w:spacing w:line="480" w:lineRule="auto"/>
        <w:ind w:left="1080" w:firstLine="20"/>
      </w:pPr>
      <w:r w:rsidRPr="007B7992">
        <w:rPr>
          <w:b/>
          <w:bCs/>
        </w:rPr>
        <w:t>Essential Element</w:t>
      </w:r>
      <w:r>
        <w:t xml:space="preserve">: </w:t>
      </w:r>
      <w:r w:rsidR="00366905">
        <w:t xml:space="preserve">This has to </w:t>
      </w:r>
      <w:r w:rsidR="007B7992">
        <w:t xml:space="preserve">do with the general nature of statistics </w:t>
      </w:r>
      <w:r w:rsidR="007F75CF">
        <w:t xml:space="preserve">and the </w:t>
      </w:r>
      <w:r w:rsidR="007B7992">
        <w:t>family of discipline to which</w:t>
      </w:r>
      <w:r w:rsidR="00366905">
        <w:t xml:space="preserve"> </w:t>
      </w:r>
      <w:r w:rsidR="007F75CF">
        <w:t>it</w:t>
      </w:r>
      <w:r w:rsidR="007B7992">
        <w:t xml:space="preserve"> belongs.</w:t>
      </w:r>
    </w:p>
    <w:p w14:paraId="28BA7675" w14:textId="24817EE7" w:rsidR="00072EC7" w:rsidRDefault="000402C4" w:rsidP="0081265A">
      <w:pPr>
        <w:pStyle w:val="ListParagraph"/>
        <w:spacing w:line="480" w:lineRule="auto"/>
        <w:ind w:left="1080"/>
      </w:pPr>
      <w:r w:rsidRPr="00387DF6">
        <w:rPr>
          <w:b/>
          <w:bCs/>
        </w:rPr>
        <w:t>Additive/Variant</w:t>
      </w:r>
      <w:r>
        <w:t>: Statistics is a</w:t>
      </w:r>
      <w:r w:rsidR="000E6D53">
        <w:t xml:space="preserve"> sub</w:t>
      </w:r>
      <w:r w:rsidR="00DD0DBA">
        <w:t xml:space="preserve">ordinate </w:t>
      </w:r>
      <w:r w:rsidR="00E802B8">
        <w:t>d</w:t>
      </w:r>
      <w:r w:rsidR="00D83F30">
        <w:t>iscipline</w:t>
      </w:r>
      <w:r w:rsidR="00DD0DBA">
        <w:t xml:space="preserve"> within</w:t>
      </w:r>
      <w:r>
        <w:t xml:space="preserve"> the </w:t>
      </w:r>
      <w:r w:rsidR="000939DC">
        <w:t xml:space="preserve">much </w:t>
      </w:r>
      <w:r>
        <w:t>broad</w:t>
      </w:r>
      <w:r w:rsidR="000939DC">
        <w:t>er</w:t>
      </w:r>
      <w:r w:rsidR="00DF6ADE">
        <w:t xml:space="preserve"> </w:t>
      </w:r>
      <w:r w:rsidR="00E802B8">
        <w:t>discipline</w:t>
      </w:r>
      <w:r w:rsidR="00DF6ADE">
        <w:t xml:space="preserve"> of </w:t>
      </w:r>
      <w:r>
        <w:t>mathematics.</w:t>
      </w:r>
      <w:r w:rsidR="000E6D53">
        <w:t xml:space="preserve"> </w:t>
      </w:r>
      <w:r w:rsidR="00D83F30">
        <w:t>Sinc</w:t>
      </w:r>
      <w:r w:rsidR="000F36F2">
        <w:t>e</w:t>
      </w:r>
      <w:r w:rsidR="001D28A0">
        <w:t xml:space="preserve"> mathematics</w:t>
      </w:r>
      <w:r w:rsidR="000F36F2">
        <w:t xml:space="preserve"> is </w:t>
      </w:r>
      <w:r w:rsidR="00192ACB">
        <w:t>such a</w:t>
      </w:r>
      <w:r w:rsidR="000F36F2">
        <w:t xml:space="preserve"> </w:t>
      </w:r>
      <w:r w:rsidR="00072FB2">
        <w:t>large family of</w:t>
      </w:r>
      <w:r w:rsidR="000F36F2">
        <w:t xml:space="preserve"> discipline</w:t>
      </w:r>
      <w:r w:rsidR="00072FB2">
        <w:t>s</w:t>
      </w:r>
      <w:r w:rsidR="000F36F2">
        <w:t xml:space="preserve"> </w:t>
      </w:r>
      <w:r w:rsidR="00072FB2">
        <w:t xml:space="preserve">dealing with </w:t>
      </w:r>
      <w:r w:rsidR="00D83F30">
        <w:t>its</w:t>
      </w:r>
      <w:r w:rsidR="007B7992">
        <w:t xml:space="preserve"> </w:t>
      </w:r>
      <w:r w:rsidR="00AF66F1">
        <w:t xml:space="preserve">practical and theoretical </w:t>
      </w:r>
      <w:r w:rsidR="007F75CF">
        <w:t>application</w:t>
      </w:r>
      <w:r w:rsidR="00D83F30">
        <w:t>s</w:t>
      </w:r>
      <w:r w:rsidR="007F75CF">
        <w:t xml:space="preserve"> to known and unknown quantities</w:t>
      </w:r>
      <w:r w:rsidR="00D83F30">
        <w:t xml:space="preserve">, together with </w:t>
      </w:r>
      <w:r w:rsidR="00DD0DBA">
        <w:t>activities involving</w:t>
      </w:r>
      <w:r w:rsidR="00AF66F1">
        <w:t xml:space="preserve"> m</w:t>
      </w:r>
      <w:r w:rsidR="00BB29C6">
        <w:t>en</w:t>
      </w:r>
      <w:r w:rsidR="00AF66F1">
        <w:t>sur</w:t>
      </w:r>
      <w:r w:rsidR="00AE0D52">
        <w:t>ation</w:t>
      </w:r>
      <w:r w:rsidR="00AF66F1">
        <w:t xml:space="preserve">, </w:t>
      </w:r>
      <w:r w:rsidR="00072FB2">
        <w:t xml:space="preserve">it </w:t>
      </w:r>
      <w:r w:rsidR="00192ACB">
        <w:t>seems</w:t>
      </w:r>
      <w:r w:rsidR="00072FB2">
        <w:t xml:space="preserve"> </w:t>
      </w:r>
      <w:r w:rsidR="00E802B8">
        <w:t xml:space="preserve">grammatically </w:t>
      </w:r>
      <w:r w:rsidR="00192ACB">
        <w:t xml:space="preserve">apt that in </w:t>
      </w:r>
      <w:r w:rsidR="00E802B8">
        <w:t>English, a</w:t>
      </w:r>
      <w:r w:rsidR="00D83F30">
        <w:t>s</w:t>
      </w:r>
      <w:r w:rsidR="00192ACB">
        <w:t xml:space="preserve"> in </w:t>
      </w:r>
      <w:proofErr w:type="gramStart"/>
      <w:r w:rsidR="00E802B8">
        <w:t>a number of</w:t>
      </w:r>
      <w:proofErr w:type="gramEnd"/>
      <w:r w:rsidR="00E802B8">
        <w:t xml:space="preserve"> other modern languages,</w:t>
      </w:r>
      <w:r w:rsidR="00072FB2">
        <w:t xml:space="preserve"> </w:t>
      </w:r>
      <w:r w:rsidR="00192ACB">
        <w:t xml:space="preserve">it would take the </w:t>
      </w:r>
      <w:r w:rsidR="00192ACB">
        <w:lastRenderedPageBreak/>
        <w:t xml:space="preserve">form of </w:t>
      </w:r>
      <w:r w:rsidR="00AE0D52">
        <w:t>what is</w:t>
      </w:r>
      <w:r w:rsidR="00072FB2">
        <w:t xml:space="preserve"> </w:t>
      </w:r>
      <w:r w:rsidR="00C647F3">
        <w:t>functional</w:t>
      </w:r>
      <w:r w:rsidR="00D83F30">
        <w:t>ly</w:t>
      </w:r>
      <w:r w:rsidR="00C647F3">
        <w:t xml:space="preserve"> </w:t>
      </w:r>
      <w:r w:rsidR="00BB29C6">
        <w:t xml:space="preserve">a </w:t>
      </w:r>
      <w:r w:rsidR="00072FB2">
        <w:t xml:space="preserve">collective noun with </w:t>
      </w:r>
      <w:r w:rsidR="00C647F3">
        <w:t>an</w:t>
      </w:r>
      <w:r w:rsidR="00072FB2">
        <w:t xml:space="preserve"> implied plurality </w:t>
      </w:r>
      <w:r w:rsidR="00E802B8">
        <w:t>in its</w:t>
      </w:r>
      <w:r w:rsidR="00072FB2">
        <w:t xml:space="preserve"> “s”-ending</w:t>
      </w:r>
      <w:r w:rsidR="00192ACB">
        <w:t>.</w:t>
      </w:r>
      <w:r w:rsidR="00E802B8">
        <w:t xml:space="preserve"> </w:t>
      </w:r>
      <w:r w:rsidR="00C647F3">
        <w:t>Therefore</w:t>
      </w:r>
      <w:r w:rsidR="00192ACB">
        <w:t>,</w:t>
      </w:r>
      <w:r w:rsidR="00C647F3">
        <w:t xml:space="preserve"> although the syntactical agreement between number and case remains singular, </w:t>
      </w:r>
      <w:r w:rsidR="00BF5F7F">
        <w:t>many specialized sub-disciplines, such as statistics, would still huddle together under</w:t>
      </w:r>
      <w:r w:rsidR="00D83F30">
        <w:t>neath</w:t>
      </w:r>
      <w:r w:rsidR="00BF5F7F">
        <w:t xml:space="preserve"> the huge umbrella of mathematics. </w:t>
      </w:r>
      <w:r w:rsidR="00072EC7">
        <w:t>Definitively,</w:t>
      </w:r>
      <w:r w:rsidR="006A7D57">
        <w:t xml:space="preserve"> statistics </w:t>
      </w:r>
      <w:r w:rsidR="00072EC7">
        <w:t xml:space="preserve">may be said to be </w:t>
      </w:r>
      <w:r w:rsidR="006A7D57">
        <w:t>that branch of mathematics that is used to convert</w:t>
      </w:r>
      <w:r w:rsidR="009A6F5A">
        <w:t xml:space="preserve"> </w:t>
      </w:r>
      <w:r w:rsidR="006A7D57">
        <w:t xml:space="preserve">data </w:t>
      </w:r>
      <w:r w:rsidR="00373128">
        <w:t xml:space="preserve">into quantifiable </w:t>
      </w:r>
      <w:r w:rsidR="005F5183">
        <w:t>form</w:t>
      </w:r>
      <w:r w:rsidR="00373128">
        <w:t xml:space="preserve"> </w:t>
      </w:r>
      <w:r w:rsidR="00B2794C">
        <w:t>for the purpose of making predicti</w:t>
      </w:r>
      <w:r w:rsidR="009A6F5A">
        <w:t xml:space="preserve">ons about the future state </w:t>
      </w:r>
      <w:r w:rsidR="00072EC7">
        <w:t>or</w:t>
      </w:r>
      <w:r w:rsidR="009A6F5A">
        <w:t xml:space="preserve"> behavior</w:t>
      </w:r>
      <w:r w:rsidR="00072EC7">
        <w:t xml:space="preserve"> </w:t>
      </w:r>
      <w:r w:rsidR="00CC5FD1">
        <w:t xml:space="preserve">of </w:t>
      </w:r>
      <w:r w:rsidR="00072EC7">
        <w:t>phenomena</w:t>
      </w:r>
      <w:r w:rsidR="00B2794C">
        <w:t>.</w:t>
      </w:r>
      <w:r w:rsidR="00373128">
        <w:t xml:space="preserve">  In this </w:t>
      </w:r>
      <w:r w:rsidR="00A03A8C">
        <w:t>article</w:t>
      </w:r>
      <w:r w:rsidR="00373128">
        <w:t>, the</w:t>
      </w:r>
      <w:r w:rsidR="00CB17CE">
        <w:t xml:space="preserve"> concern is about the extent of the usefulness of statistics in the field of biomedical science.  </w:t>
      </w:r>
      <w:r w:rsidR="00373128">
        <w:t xml:space="preserve"> </w:t>
      </w:r>
    </w:p>
    <w:p w14:paraId="53E38090" w14:textId="61623E1F" w:rsidR="00C41CF9" w:rsidRDefault="00072EC7" w:rsidP="0081265A">
      <w:pPr>
        <w:pStyle w:val="ListParagraph"/>
        <w:spacing w:line="480" w:lineRule="auto"/>
        <w:ind w:left="1080"/>
      </w:pPr>
      <w:r w:rsidRPr="00387DF6">
        <w:rPr>
          <w:b/>
          <w:bCs/>
        </w:rPr>
        <w:t>Contextualization</w:t>
      </w:r>
      <w:r>
        <w:t xml:space="preserve">: </w:t>
      </w:r>
      <w:r w:rsidR="006247BB">
        <w:t xml:space="preserve"> As a teacher of mathematics, I have taught statistics from the </w:t>
      </w:r>
      <w:r w:rsidR="008F1E10">
        <w:t>very elementary level up</w:t>
      </w:r>
      <w:r w:rsidR="00CB17CE">
        <w:t>.  For example, I have taught</w:t>
      </w:r>
      <w:r w:rsidR="008F1E10">
        <w:t xml:space="preserve"> central tendency, percentages, percentile, “descriptive</w:t>
      </w:r>
      <w:r w:rsidR="009425BC">
        <w:t xml:space="preserve"> stat</w:t>
      </w:r>
      <w:r w:rsidR="0091586B">
        <w:t>istics</w:t>
      </w:r>
      <w:r w:rsidR="009425BC">
        <w:t>,</w:t>
      </w:r>
      <w:r w:rsidR="008F1E10">
        <w:t xml:space="preserve">” </w:t>
      </w:r>
      <w:r w:rsidR="0091586B">
        <w:t>distribution (</w:t>
      </w:r>
      <w:r w:rsidR="008F1E10">
        <w:t xml:space="preserve">normal </w:t>
      </w:r>
      <w:r w:rsidR="0091586B">
        <w:t>and skewed)</w:t>
      </w:r>
      <w:r w:rsidR="008F1E10">
        <w:t>, combination, permutation (replacement set, non-replacement set), binomial expansion, Bernoulli’s experiment</w:t>
      </w:r>
      <w:r w:rsidR="009425BC">
        <w:t xml:space="preserve">, correlation, exponential growth, regression, etc. </w:t>
      </w:r>
      <w:r w:rsidR="0018454A">
        <w:t xml:space="preserve"> Initially, I taught</w:t>
      </w:r>
      <w:r w:rsidR="004B6CE3">
        <w:t xml:space="preserve"> standard deviation </w:t>
      </w:r>
      <w:r w:rsidR="00754092">
        <w:t xml:space="preserve">through the tedium of </w:t>
      </w:r>
      <w:r w:rsidR="00CB17CE">
        <w:t>the</w:t>
      </w:r>
      <w:r w:rsidR="00754092">
        <w:t xml:space="preserve"> </w:t>
      </w:r>
      <w:r w:rsidR="0018454A">
        <w:t>conventional</w:t>
      </w:r>
      <w:r w:rsidR="003C2D19">
        <w:t xml:space="preserve"> timeworn</w:t>
      </w:r>
      <w:r w:rsidR="0018454A">
        <w:t xml:space="preserve"> tabular </w:t>
      </w:r>
      <w:r w:rsidR="00754092">
        <w:t>algorithm</w:t>
      </w:r>
      <w:r w:rsidR="0018454A">
        <w:t xml:space="preserve">ic system until </w:t>
      </w:r>
      <w:r w:rsidR="003C2D19">
        <w:t xml:space="preserve">NY math teachers </w:t>
      </w:r>
      <w:r w:rsidR="0018454A">
        <w:t xml:space="preserve">were forced to </w:t>
      </w:r>
      <w:r w:rsidR="003C2D19">
        <w:t xml:space="preserve">give it up for </w:t>
      </w:r>
      <w:r w:rsidR="004B6CE3">
        <w:t>the graphing calculator</w:t>
      </w:r>
      <w:r w:rsidR="003C2D19">
        <w:t xml:space="preserve">. But my resistance </w:t>
      </w:r>
      <w:r w:rsidR="00AC5A01">
        <w:t>to</w:t>
      </w:r>
      <w:r w:rsidR="003C2D19">
        <w:t xml:space="preserve"> the way</w:t>
      </w:r>
      <w:r w:rsidR="004B6CE3">
        <w:t xml:space="preserve"> technology </w:t>
      </w:r>
      <w:r w:rsidR="00CB17CE">
        <w:t>had</w:t>
      </w:r>
      <w:r w:rsidR="003C2D19">
        <w:t xml:space="preserve"> displacing “good” old-fashion mathematical algorithms</w:t>
      </w:r>
      <w:r w:rsidR="00AC5A01">
        <w:t xml:space="preserve">, </w:t>
      </w:r>
      <w:r w:rsidR="009307ED">
        <w:t xml:space="preserve">and my failure to see it as part of the body of applied mathematics </w:t>
      </w:r>
      <w:r w:rsidR="00AC5A01">
        <w:t xml:space="preserve">left me well behind the eight ball when it comes to computer application in statistics.  </w:t>
      </w:r>
      <w:r w:rsidR="00E14B62">
        <w:t xml:space="preserve">Rather than tapping data into a trusty computer, </w:t>
      </w:r>
      <w:r w:rsidR="00CB17CE">
        <w:t xml:space="preserve">I still </w:t>
      </w:r>
      <w:r w:rsidR="009B1330">
        <w:t>ha</w:t>
      </w:r>
      <w:r w:rsidR="009307ED">
        <w:t>d</w:t>
      </w:r>
      <w:r w:rsidR="009B1330">
        <w:t xml:space="preserve"> the tendency to </w:t>
      </w:r>
      <w:r w:rsidR="00E14B62">
        <w:t xml:space="preserve">subject myself to </w:t>
      </w:r>
      <w:r w:rsidR="009B1330">
        <w:t>the error</w:t>
      </w:r>
      <w:r w:rsidR="00E14B62">
        <w:t>-</w:t>
      </w:r>
      <w:r w:rsidR="009B1330">
        <w:t>prone</w:t>
      </w:r>
      <w:r w:rsidR="00C41CF9">
        <w:t xml:space="preserve"> </w:t>
      </w:r>
      <w:r w:rsidR="00E14B62">
        <w:t xml:space="preserve">tedium of the </w:t>
      </w:r>
      <w:r w:rsidR="00C41CF9">
        <w:t xml:space="preserve">Pearson </w:t>
      </w:r>
      <w:r w:rsidR="009307ED">
        <w:t>r</w:t>
      </w:r>
      <w:r w:rsidR="00C41CF9">
        <w:t xml:space="preserve"> </w:t>
      </w:r>
      <w:r w:rsidR="00E14B62">
        <w:t>formula and algorithm when trying to</w:t>
      </w:r>
      <w:r w:rsidR="009B1330">
        <w:t xml:space="preserve"> fi</w:t>
      </w:r>
      <w:r w:rsidR="009307ED">
        <w:t>gure out the relationship between two variables.</w:t>
      </w:r>
      <w:r w:rsidR="009B1330">
        <w:t xml:space="preserve"> </w:t>
      </w:r>
      <w:r w:rsidR="00C41CF9">
        <w:t xml:space="preserve"> </w:t>
      </w:r>
    </w:p>
    <w:p w14:paraId="274BE050" w14:textId="77777777" w:rsidR="00EF0309" w:rsidRDefault="00EF0309" w:rsidP="00EF0309">
      <w:pPr>
        <w:pStyle w:val="ListParagraph"/>
        <w:spacing w:line="480" w:lineRule="auto"/>
        <w:ind w:left="1080"/>
      </w:pPr>
    </w:p>
    <w:p w14:paraId="1C7CCC30" w14:textId="3A5F5A43" w:rsidR="00EF0309" w:rsidRDefault="00EF0309" w:rsidP="00EF0309">
      <w:pPr>
        <w:spacing w:line="480" w:lineRule="auto"/>
      </w:pPr>
      <w:r>
        <w:lastRenderedPageBreak/>
        <w:t xml:space="preserve">             </w:t>
      </w:r>
    </w:p>
    <w:p w14:paraId="379D9F1E" w14:textId="228BCC8B" w:rsidR="00EF0309" w:rsidRPr="00EF0309" w:rsidRDefault="00EF0309" w:rsidP="00EF0309">
      <w:pPr>
        <w:spacing w:line="480" w:lineRule="auto"/>
        <w:rPr>
          <w:b/>
          <w:bCs/>
        </w:rPr>
      </w:pPr>
      <w:r>
        <w:tab/>
      </w:r>
      <w:r w:rsidRPr="00EF0309">
        <w:rPr>
          <w:b/>
          <w:bCs/>
        </w:rPr>
        <w:t>Comment 2:</w:t>
      </w:r>
    </w:p>
    <w:p w14:paraId="72D25F59" w14:textId="2D3A8BC6" w:rsidR="00E85210" w:rsidRDefault="00C41CF9" w:rsidP="00EF0309">
      <w:pPr>
        <w:pStyle w:val="ListParagraph"/>
        <w:spacing w:line="480" w:lineRule="auto"/>
        <w:ind w:left="1080"/>
      </w:pPr>
      <w:r>
        <w:t>Q</w:t>
      </w:r>
      <w:r w:rsidRPr="00387DF6">
        <w:rPr>
          <w:b/>
          <w:bCs/>
        </w:rPr>
        <w:t>uote/Paraphrase</w:t>
      </w:r>
      <w:r>
        <w:t xml:space="preserve">: </w:t>
      </w:r>
      <w:r w:rsidR="00B647DF" w:rsidRPr="002733E5">
        <w:rPr>
          <w:b/>
          <w:bCs/>
          <w:i/>
          <w:iCs/>
        </w:rPr>
        <w:t xml:space="preserve"> </w:t>
      </w:r>
      <w:r w:rsidR="009B1330" w:rsidRPr="009B1330">
        <w:t>A</w:t>
      </w:r>
      <w:r w:rsidR="009B1330">
        <w:rPr>
          <w:b/>
          <w:bCs/>
          <w:i/>
          <w:iCs/>
        </w:rPr>
        <w:t xml:space="preserve"> </w:t>
      </w:r>
      <w:r w:rsidR="00E85210" w:rsidRPr="002733E5">
        <w:rPr>
          <w:b/>
          <w:bCs/>
          <w:i/>
          <w:iCs/>
        </w:rPr>
        <w:t>Sample</w:t>
      </w:r>
      <w:r w:rsidR="009B1330">
        <w:rPr>
          <w:b/>
          <w:bCs/>
          <w:i/>
          <w:iCs/>
        </w:rPr>
        <w:t xml:space="preserve"> </w:t>
      </w:r>
      <w:r w:rsidR="009B1330" w:rsidRPr="009B1330">
        <w:t>of journal</w:t>
      </w:r>
      <w:r w:rsidR="00387DF6">
        <w:t>s</w:t>
      </w:r>
      <w:r w:rsidR="009B1330" w:rsidRPr="009B1330">
        <w:t xml:space="preserve"> is collected</w:t>
      </w:r>
      <w:r w:rsidR="009B1330">
        <w:rPr>
          <w:b/>
          <w:bCs/>
          <w:i/>
          <w:iCs/>
        </w:rPr>
        <w:t xml:space="preserve"> </w:t>
      </w:r>
      <w:r w:rsidR="009B1330">
        <w:rPr>
          <w:u w:val="single"/>
        </w:rPr>
        <w:t>f</w:t>
      </w:r>
      <w:r w:rsidR="00B647DF">
        <w:t xml:space="preserve">rom a list of </w:t>
      </w:r>
      <w:r w:rsidR="00173382">
        <w:t xml:space="preserve">228 </w:t>
      </w:r>
      <w:r w:rsidR="002733E5">
        <w:t>“</w:t>
      </w:r>
      <w:r w:rsidR="00072F41">
        <w:t>W</w:t>
      </w:r>
      <w:r w:rsidR="00173382">
        <w:t>eb of science</w:t>
      </w:r>
      <w:r w:rsidR="00B647DF">
        <w:t xml:space="preserve"> subject categories</w:t>
      </w:r>
      <w:r w:rsidR="002733E5">
        <w:t>”</w:t>
      </w:r>
      <w:r w:rsidR="009B1330">
        <w:t>. Sixty-eight</w:t>
      </w:r>
      <w:r w:rsidR="00B647DF">
        <w:t xml:space="preserve"> sub</w:t>
      </w:r>
      <w:r w:rsidR="00E47D2E">
        <w:t>ject</w:t>
      </w:r>
      <w:r w:rsidR="002733E5">
        <w:t>-</w:t>
      </w:r>
      <w:r w:rsidR="00E47D2E">
        <w:t>area</w:t>
      </w:r>
      <w:r w:rsidR="00B647DF">
        <w:t xml:space="preserve">s </w:t>
      </w:r>
      <w:r w:rsidR="009B1330">
        <w:t xml:space="preserve">of these </w:t>
      </w:r>
      <w:r w:rsidR="004065F3">
        <w:t xml:space="preserve">belonged to </w:t>
      </w:r>
      <w:r w:rsidR="009B1330">
        <w:t xml:space="preserve">the area of </w:t>
      </w:r>
      <w:r w:rsidR="00B647DF">
        <w:t>biomedical</w:t>
      </w:r>
      <w:r w:rsidR="004065F3">
        <w:t xml:space="preserve"> research</w:t>
      </w:r>
      <w:r w:rsidR="00B647DF">
        <w:t xml:space="preserve">. </w:t>
      </w:r>
      <w:r w:rsidR="00C54B5A">
        <w:t xml:space="preserve">Some were </w:t>
      </w:r>
      <w:r w:rsidR="00CC7E1E">
        <w:t>ra</w:t>
      </w:r>
      <w:r w:rsidR="00173382">
        <w:t>nked</w:t>
      </w:r>
      <w:r w:rsidR="00CC7E1E">
        <w:t xml:space="preserve"> at the top</w:t>
      </w:r>
      <w:r w:rsidR="00C54B5A">
        <w:t xml:space="preserve"> because of their impact in </w:t>
      </w:r>
      <w:r w:rsidR="009B1330">
        <w:t xml:space="preserve">each of </w:t>
      </w:r>
      <w:r w:rsidR="00C54B5A">
        <w:t>the</w:t>
      </w:r>
      <w:r w:rsidR="00EA4575">
        <w:t xml:space="preserve"> </w:t>
      </w:r>
      <w:r w:rsidR="00072F41">
        <w:t>various</w:t>
      </w:r>
      <w:r w:rsidR="00C54B5A">
        <w:t xml:space="preserve"> sciences</w:t>
      </w:r>
      <w:r w:rsidR="0072226B">
        <w:t xml:space="preserve"> being studied</w:t>
      </w:r>
      <w:r w:rsidR="00C54B5A">
        <w:t xml:space="preserve">. </w:t>
      </w:r>
      <w:r w:rsidR="00072F41">
        <w:t xml:space="preserve"> Five </w:t>
      </w:r>
      <w:r w:rsidR="00173382">
        <w:t xml:space="preserve">journals </w:t>
      </w:r>
      <w:r w:rsidR="008265A2">
        <w:t>were selected from the top of each of the sub</w:t>
      </w:r>
      <w:r w:rsidR="00E47D2E">
        <w:t>ject areas</w:t>
      </w:r>
      <w:r w:rsidR="00C54B5A">
        <w:t xml:space="preserve">. </w:t>
      </w:r>
      <w:r w:rsidR="009B1330">
        <w:t>P</w:t>
      </w:r>
      <w:r w:rsidR="00EA4575">
        <w:t>rior</w:t>
      </w:r>
      <w:r w:rsidR="00C54B5A">
        <w:t xml:space="preserve"> to this selection, Steven Goodman</w:t>
      </w:r>
      <w:r w:rsidR="00EA4575">
        <w:t xml:space="preserve"> (</w:t>
      </w:r>
      <w:r w:rsidR="0002519E">
        <w:t xml:space="preserve">2020). </w:t>
      </w:r>
      <w:r w:rsidR="00EA4575">
        <w:t>one of the authors of this article</w:t>
      </w:r>
      <w:r w:rsidR="0002519E">
        <w:t>,</w:t>
      </w:r>
      <w:r w:rsidR="00EA4575">
        <w:t xml:space="preserve"> </w:t>
      </w:r>
      <w:r w:rsidR="00CC7E1E">
        <w:t>and his colleagues had conducted a survey of journals with biomedical sub</w:t>
      </w:r>
      <w:r w:rsidR="00E47D2E">
        <w:t>ject areas</w:t>
      </w:r>
      <w:r w:rsidR="00CC7E1E">
        <w:t>. Sixty-eight</w:t>
      </w:r>
      <w:r w:rsidR="00EA4575">
        <w:t xml:space="preserve"> of </w:t>
      </w:r>
      <w:r w:rsidR="008265A2">
        <w:t>the</w:t>
      </w:r>
      <w:r w:rsidR="009B1330">
        <w:t>m</w:t>
      </w:r>
      <w:r w:rsidR="008265A2">
        <w:t xml:space="preserve"> were</w:t>
      </w:r>
      <w:r w:rsidR="00EA4575">
        <w:t xml:space="preserve"> added </w:t>
      </w:r>
      <w:r w:rsidR="008265A2">
        <w:t>to their relevant sub</w:t>
      </w:r>
      <w:r w:rsidR="009B1330">
        <w:t>ject areas</w:t>
      </w:r>
      <w:r w:rsidR="008265A2">
        <w:t xml:space="preserve"> on the list.  In the end</w:t>
      </w:r>
      <w:r w:rsidR="00C54B5A">
        <w:t xml:space="preserve">, </w:t>
      </w:r>
      <w:r w:rsidR="008265A2">
        <w:t xml:space="preserve">journals that </w:t>
      </w:r>
      <w:r w:rsidR="00207F7C">
        <w:t>carried articles</w:t>
      </w:r>
      <w:r w:rsidR="008265A2">
        <w:t xml:space="preserve"> in </w:t>
      </w:r>
      <w:r w:rsidR="00E85210">
        <w:t>multiple sub</w:t>
      </w:r>
      <w:r w:rsidR="00E47D2E">
        <w:t>ject areas</w:t>
      </w:r>
      <w:r w:rsidR="00E85210">
        <w:t xml:space="preserve"> were excised, so that</w:t>
      </w:r>
      <w:r w:rsidR="0002519E">
        <w:t>,</w:t>
      </w:r>
      <w:r w:rsidR="00E85210">
        <w:t xml:space="preserve"> the total selection for the sample was 364 journals</w:t>
      </w:r>
      <w:r w:rsidR="00E14B62">
        <w:t xml:space="preserve"> (</w:t>
      </w:r>
      <w:proofErr w:type="spellStart"/>
      <w:r w:rsidR="00E14B62">
        <w:t>npn</w:t>
      </w:r>
      <w:proofErr w:type="spellEnd"/>
      <w:r w:rsidR="00E14B62">
        <w:t>)</w:t>
      </w:r>
      <w:r w:rsidR="00E85210">
        <w:t>.</w:t>
      </w:r>
    </w:p>
    <w:p w14:paraId="7A5ED267" w14:textId="4CF26B0A" w:rsidR="00EF0309" w:rsidRDefault="00EF0309" w:rsidP="00EF0309">
      <w:pPr>
        <w:pStyle w:val="ListParagraph"/>
        <w:spacing w:line="480" w:lineRule="auto"/>
        <w:ind w:left="1080"/>
      </w:pPr>
      <w:r w:rsidRPr="00CA1DED">
        <w:rPr>
          <w:b/>
          <w:bCs/>
        </w:rPr>
        <w:t>Essential Element</w:t>
      </w:r>
      <w:r>
        <w:t>:</w:t>
      </w:r>
      <w:r w:rsidR="00FD3757">
        <w:t xml:space="preserve"> </w:t>
      </w:r>
      <w:proofErr w:type="gramStart"/>
      <w:r w:rsidR="00CA1DED">
        <w:t>In order to</w:t>
      </w:r>
      <w:proofErr w:type="gramEnd"/>
      <w:r w:rsidR="00CA1DED">
        <w:t xml:space="preserve"> mitigate bias and increase the probability that the sample will be reflective of the population, </w:t>
      </w:r>
      <w:r w:rsidR="0002519E">
        <w:t xml:space="preserve">special </w:t>
      </w:r>
      <w:r w:rsidR="00CA1DED">
        <w:t>attention has be</w:t>
      </w:r>
      <w:r w:rsidR="0002519E">
        <w:t>en</w:t>
      </w:r>
      <w:r w:rsidR="00CA1DED">
        <w:t xml:space="preserve"> paid to the manner in which the sample is </w:t>
      </w:r>
      <w:r w:rsidR="00884166">
        <w:t>collecte</w:t>
      </w:r>
      <w:r w:rsidR="00CA1DED">
        <w:t xml:space="preserve">d as well as the sample-size. </w:t>
      </w:r>
    </w:p>
    <w:p w14:paraId="6D23C522" w14:textId="313FCF44" w:rsidR="002733E5" w:rsidRDefault="002733E5" w:rsidP="00D66802">
      <w:pPr>
        <w:spacing w:line="480" w:lineRule="auto"/>
        <w:ind w:left="1080"/>
      </w:pPr>
      <w:r w:rsidRPr="00387DF6">
        <w:rPr>
          <w:b/>
          <w:bCs/>
        </w:rPr>
        <w:t>Additive/Variant</w:t>
      </w:r>
      <w:r>
        <w:t>:</w:t>
      </w:r>
      <w:r w:rsidR="00207F7C">
        <w:t xml:space="preserve"> </w:t>
      </w:r>
      <w:r w:rsidR="0088137E">
        <w:t xml:space="preserve">One </w:t>
      </w:r>
      <w:proofErr w:type="gramStart"/>
      <w:r w:rsidR="0088137E">
        <w:t>has to</w:t>
      </w:r>
      <w:proofErr w:type="gramEnd"/>
      <w:r w:rsidR="0088137E">
        <w:t xml:space="preserve"> </w:t>
      </w:r>
      <w:r w:rsidR="00E14B62">
        <w:t xml:space="preserve">pay close attention to how </w:t>
      </w:r>
      <w:r w:rsidR="0088137E">
        <w:t xml:space="preserve">the sample </w:t>
      </w:r>
      <w:r w:rsidR="005E46FF">
        <w:t>i</w:t>
      </w:r>
      <w:r w:rsidR="0088137E">
        <w:t xml:space="preserve">s collected and </w:t>
      </w:r>
      <w:r w:rsidR="00E14B62">
        <w:t>whether</w:t>
      </w:r>
      <w:r w:rsidR="0088137E">
        <w:t xml:space="preserve"> the </w:t>
      </w:r>
      <w:r w:rsidR="0072226B">
        <w:t>sample-</w:t>
      </w:r>
      <w:r w:rsidR="0088137E">
        <w:t xml:space="preserve">size is adequate </w:t>
      </w:r>
      <w:r w:rsidR="00D66802">
        <w:t xml:space="preserve">to </w:t>
      </w:r>
      <w:r w:rsidR="0002519E">
        <w:t xml:space="preserve">give the best possible </w:t>
      </w:r>
      <w:r w:rsidR="00D66802">
        <w:t>represent</w:t>
      </w:r>
      <w:r w:rsidR="0002519E">
        <w:t>ation of</w:t>
      </w:r>
      <w:r w:rsidR="00D66802">
        <w:t xml:space="preserve"> the population in </w:t>
      </w:r>
      <w:r w:rsidR="0088137E">
        <w:t>the type of research that is being conducted.</w:t>
      </w:r>
      <w:r w:rsidR="00207F7C">
        <w:t xml:space="preserve"> </w:t>
      </w:r>
      <w:r w:rsidR="0088137E">
        <w:t>T</w:t>
      </w:r>
      <w:r w:rsidR="00207F7C">
        <w:t xml:space="preserve">he </w:t>
      </w:r>
      <w:r w:rsidR="00E14B62">
        <w:t xml:space="preserve">smaller </w:t>
      </w:r>
      <w:r w:rsidR="0088137E">
        <w:t xml:space="preserve">the </w:t>
      </w:r>
      <w:r w:rsidR="00207F7C">
        <w:t>sample</w:t>
      </w:r>
      <w:r w:rsidR="00BE5505">
        <w:t>,</w:t>
      </w:r>
      <w:r w:rsidR="00207F7C">
        <w:t xml:space="preserve"> </w:t>
      </w:r>
      <w:r w:rsidR="0088137E">
        <w:t xml:space="preserve">the </w:t>
      </w:r>
      <w:r w:rsidR="00E14B62">
        <w:t>less</w:t>
      </w:r>
      <w:r w:rsidR="00207F7C">
        <w:t xml:space="preserve"> </w:t>
      </w:r>
      <w:r w:rsidR="00E14B62">
        <w:t xml:space="preserve">certain </w:t>
      </w:r>
      <w:r w:rsidR="00D66802">
        <w:t xml:space="preserve">that </w:t>
      </w:r>
      <w:r w:rsidR="00FD3757">
        <w:t xml:space="preserve">it </w:t>
      </w:r>
      <w:r w:rsidR="00D66802">
        <w:t xml:space="preserve">will </w:t>
      </w:r>
      <w:r w:rsidR="00E14B62">
        <w:t xml:space="preserve">be </w:t>
      </w:r>
      <w:r w:rsidR="0002519E">
        <w:t xml:space="preserve">a </w:t>
      </w:r>
      <w:r w:rsidR="00D66802">
        <w:t>tru</w:t>
      </w:r>
      <w:r w:rsidR="0002519E">
        <w:t>e</w:t>
      </w:r>
      <w:r w:rsidR="00D66802">
        <w:t xml:space="preserve"> </w:t>
      </w:r>
      <w:r w:rsidR="005E46FF">
        <w:t>representati</w:t>
      </w:r>
      <w:r w:rsidR="0002519E">
        <w:t>on of the population</w:t>
      </w:r>
      <w:r w:rsidR="0029736A">
        <w:t xml:space="preserve">. In some scholarly research, a sample size of thirty </w:t>
      </w:r>
      <w:proofErr w:type="gramStart"/>
      <w:r w:rsidR="0029736A">
        <w:t xml:space="preserve">is considered </w:t>
      </w:r>
      <w:r w:rsidR="00133588">
        <w:t>to be</w:t>
      </w:r>
      <w:proofErr w:type="gramEnd"/>
      <w:r w:rsidR="00FD3757">
        <w:t xml:space="preserve"> </w:t>
      </w:r>
      <w:r w:rsidR="0029736A">
        <w:t xml:space="preserve">sufficient.  My thinking is that this kind of research does need a </w:t>
      </w:r>
      <w:r w:rsidR="00207F7C">
        <w:t xml:space="preserve">more </w:t>
      </w:r>
      <w:r w:rsidR="0029736A">
        <w:t>sizeable sample than 30, and so, the sample of 364</w:t>
      </w:r>
      <w:r w:rsidR="00207F7C">
        <w:t xml:space="preserve"> </w:t>
      </w:r>
      <w:r w:rsidR="0029736A">
        <w:t>journals appears to be a good choice</w:t>
      </w:r>
      <w:r w:rsidR="00133588">
        <w:t xml:space="preserve"> </w:t>
      </w:r>
      <w:r w:rsidR="00773C4E">
        <w:t>for</w:t>
      </w:r>
      <w:r w:rsidR="00133588">
        <w:t xml:space="preserve"> this research.</w:t>
      </w:r>
    </w:p>
    <w:p w14:paraId="74168FCC" w14:textId="0C222D72" w:rsidR="002974F1" w:rsidRDefault="0029736A" w:rsidP="00A90302">
      <w:pPr>
        <w:spacing w:line="480" w:lineRule="auto"/>
        <w:ind w:left="1080"/>
      </w:pPr>
      <w:r w:rsidRPr="00387DF6">
        <w:rPr>
          <w:b/>
          <w:bCs/>
        </w:rPr>
        <w:lastRenderedPageBreak/>
        <w:t>Contextualization</w:t>
      </w:r>
      <w:r>
        <w:t xml:space="preserve">: </w:t>
      </w:r>
      <w:r w:rsidR="00133588">
        <w:t xml:space="preserve">As a teacher of mathematics, most of the </w:t>
      </w:r>
      <w:r w:rsidR="00C725AD">
        <w:t xml:space="preserve">statistical skills </w:t>
      </w:r>
      <w:r w:rsidR="00133588">
        <w:t>I have</w:t>
      </w:r>
      <w:r w:rsidR="00C725AD">
        <w:t xml:space="preserve"> taught have been taught </w:t>
      </w:r>
      <w:r w:rsidR="00773C4E">
        <w:t xml:space="preserve">from </w:t>
      </w:r>
      <w:r w:rsidR="002974F1">
        <w:t>textbook</w:t>
      </w:r>
      <w:r w:rsidR="00680300">
        <w:t>-</w:t>
      </w:r>
      <w:r w:rsidR="002974F1">
        <w:t xml:space="preserve">type of </w:t>
      </w:r>
      <w:r w:rsidR="00773C4E">
        <w:t xml:space="preserve">fictional </w:t>
      </w:r>
      <w:r w:rsidR="002974F1">
        <w:t xml:space="preserve">data </w:t>
      </w:r>
      <w:r w:rsidR="00C725AD">
        <w:t xml:space="preserve">through </w:t>
      </w:r>
      <w:r w:rsidR="002974F1">
        <w:t xml:space="preserve">rigid </w:t>
      </w:r>
      <w:r w:rsidR="00C725AD">
        <w:t xml:space="preserve">algorithmic manipulations rather than by means of data entry into a graphing calculator or </w:t>
      </w:r>
      <w:r w:rsidR="002974F1">
        <w:t xml:space="preserve">some </w:t>
      </w:r>
      <w:r w:rsidR="00680300">
        <w:t xml:space="preserve">other </w:t>
      </w:r>
      <w:r w:rsidR="002974F1">
        <w:t>kind of software</w:t>
      </w:r>
      <w:r w:rsidR="00680300">
        <w:t xml:space="preserve"> driven device</w:t>
      </w:r>
      <w:r w:rsidR="00C725AD">
        <w:t xml:space="preserve">. </w:t>
      </w:r>
      <w:r w:rsidR="00133588">
        <w:t xml:space="preserve"> </w:t>
      </w:r>
      <w:r w:rsidR="0035404A">
        <w:t>S</w:t>
      </w:r>
      <w:r w:rsidR="00C725AD">
        <w:t>ince the emphasis</w:t>
      </w:r>
      <w:r w:rsidR="002974F1">
        <w:t xml:space="preserve">, </w:t>
      </w:r>
      <w:r w:rsidR="0002519E">
        <w:t xml:space="preserve">in the high school mathematics lesson, </w:t>
      </w:r>
      <w:r w:rsidR="002974F1">
        <w:t>then,</w:t>
      </w:r>
      <w:r w:rsidR="00C725AD">
        <w:t xml:space="preserve"> </w:t>
      </w:r>
      <w:r w:rsidR="0002519E">
        <w:t>is placed</w:t>
      </w:r>
      <w:r w:rsidR="00C725AD">
        <w:t xml:space="preserve"> o</w:t>
      </w:r>
      <w:r w:rsidR="00E14B62">
        <w:t>n the</w:t>
      </w:r>
      <w:r w:rsidR="00C725AD">
        <w:t xml:space="preserve"> imparting </w:t>
      </w:r>
      <w:r w:rsidR="002974F1">
        <w:t xml:space="preserve">of </w:t>
      </w:r>
      <w:r w:rsidR="00C725AD">
        <w:t xml:space="preserve">concepts and skills, rather than </w:t>
      </w:r>
      <w:r w:rsidR="002974F1">
        <w:t>on</w:t>
      </w:r>
      <w:r w:rsidR="00C725AD">
        <w:t xml:space="preserve"> research, I </w:t>
      </w:r>
      <w:r w:rsidR="002974F1">
        <w:t>was obliged to</w:t>
      </w:r>
      <w:r w:rsidR="00C725AD">
        <w:t xml:space="preserve"> use sample</w:t>
      </w:r>
      <w:r w:rsidR="002974F1">
        <w:t xml:space="preserve"> </w:t>
      </w:r>
      <w:r w:rsidR="00C725AD">
        <w:t>s</w:t>
      </w:r>
      <w:r w:rsidR="002974F1">
        <w:t>izes</w:t>
      </w:r>
      <w:r w:rsidR="00C725AD">
        <w:t xml:space="preserve"> that </w:t>
      </w:r>
      <w:r w:rsidR="0035404A">
        <w:t>had</w:t>
      </w:r>
      <w:r w:rsidR="00C725AD">
        <w:t xml:space="preserve"> mostly about 8 or </w:t>
      </w:r>
      <w:r w:rsidR="00387DF6">
        <w:t>10</w:t>
      </w:r>
      <w:r w:rsidR="0035404A">
        <w:t xml:space="preserve"> participants</w:t>
      </w:r>
      <w:r w:rsidR="00387DF6">
        <w:t xml:space="preserve">. </w:t>
      </w:r>
      <w:r w:rsidR="0035404A">
        <w:t xml:space="preserve">So, clearly the objective </w:t>
      </w:r>
      <w:r w:rsidR="0012605A">
        <w:t>i</w:t>
      </w:r>
      <w:r w:rsidR="0035404A">
        <w:t>n the teaching of statistics under a high school mathematics curriculum</w:t>
      </w:r>
      <w:r w:rsidR="0012605A">
        <w:t xml:space="preserve"> places more emphasis on the imparting of skills and concepts than it does about research.</w:t>
      </w:r>
    </w:p>
    <w:p w14:paraId="29D280AF" w14:textId="0C9396A1" w:rsidR="00072EC7" w:rsidRDefault="002974F1" w:rsidP="002974F1">
      <w:pPr>
        <w:spacing w:line="480" w:lineRule="auto"/>
      </w:pPr>
      <w:r>
        <w:rPr>
          <w:b/>
          <w:bCs/>
        </w:rPr>
        <w:tab/>
        <w:t>Comment 3</w:t>
      </w:r>
      <w:r w:rsidRPr="002974F1">
        <w:t>:</w:t>
      </w:r>
      <w:r w:rsidR="00133588">
        <w:t xml:space="preserve"> </w:t>
      </w:r>
      <w:r w:rsidR="008F1E10">
        <w:t xml:space="preserve">   </w:t>
      </w:r>
      <w:r w:rsidR="006247BB">
        <w:t xml:space="preserve"> </w:t>
      </w:r>
    </w:p>
    <w:p w14:paraId="6A033424" w14:textId="0C5BC021" w:rsidR="00BC4F96" w:rsidRDefault="00AD0E01" w:rsidP="002974F1">
      <w:pPr>
        <w:pStyle w:val="ListParagraph"/>
        <w:spacing w:line="480" w:lineRule="auto"/>
        <w:ind w:left="1080"/>
      </w:pPr>
      <w:r w:rsidRPr="00AF38AA">
        <w:rPr>
          <w:b/>
          <w:bCs/>
        </w:rPr>
        <w:t>Quote/Paraphrase</w:t>
      </w:r>
      <w:r>
        <w:t xml:space="preserve">: </w:t>
      </w:r>
      <w:r w:rsidRPr="002733E5">
        <w:rPr>
          <w:b/>
          <w:bCs/>
          <w:i/>
          <w:iCs/>
        </w:rPr>
        <w:t>Method</w:t>
      </w:r>
      <w:r>
        <w:t xml:space="preserve">. </w:t>
      </w:r>
      <w:r w:rsidR="00E85210">
        <w:t xml:space="preserve">The digital survey instrument used (check: </w:t>
      </w:r>
      <w:hyperlink r:id="rId7" w:history="1">
        <w:r w:rsidR="00E85210" w:rsidRPr="00962101">
          <w:rPr>
            <w:rStyle w:val="Hyperlink"/>
          </w:rPr>
          <w:t>https://osf.iodg9ws/</w:t>
        </w:r>
      </w:hyperlink>
      <w:r w:rsidR="00E85210">
        <w:t>) was an adapt</w:t>
      </w:r>
      <w:r w:rsidR="00387DF6">
        <w:t>ation</w:t>
      </w:r>
      <w:r w:rsidR="00E85210">
        <w:t xml:space="preserve"> of t</w:t>
      </w:r>
      <w:r w:rsidR="00387DF6">
        <w:t>hat</w:t>
      </w:r>
      <w:r w:rsidR="00E85210">
        <w:t xml:space="preserve"> used by </w:t>
      </w:r>
      <w:r w:rsidR="002974F1">
        <w:t xml:space="preserve">Steven </w:t>
      </w:r>
      <w:r w:rsidR="00E85210">
        <w:t>Goodman.</w:t>
      </w:r>
      <w:r w:rsidR="00404B98">
        <w:t xml:space="preserve"> The first </w:t>
      </w:r>
      <w:r w:rsidR="00815C35">
        <w:t xml:space="preserve">(Q-1) </w:t>
      </w:r>
      <w:r w:rsidR="00404B98">
        <w:t>of the 15 questions asked was: “O</w:t>
      </w:r>
      <w:r w:rsidR="00404B98" w:rsidRPr="00404B98">
        <w:t>f original research articles with a quantitative component published in your journal, approximately what percentage has been statistically reviewed?</w:t>
      </w:r>
      <w:r w:rsidR="00404B98">
        <w:t xml:space="preserve">” </w:t>
      </w:r>
      <w:r w:rsidR="00E93A4A">
        <w:t xml:space="preserve">For those whose answer was less than 10%, the question was skipped. If the answer from the person representing a journal was greater than 10%, he would have to answer questions related to statistical review policies. </w:t>
      </w:r>
      <w:r w:rsidR="00942F0F">
        <w:t xml:space="preserve">A question concerning statistical competence was asked of all except those </w:t>
      </w:r>
      <w:r w:rsidR="00755051">
        <w:t xml:space="preserve">representing journals </w:t>
      </w:r>
      <w:r w:rsidR="00942F0F">
        <w:t xml:space="preserve">not requiring statistical reviews, or those stating that statistical aspects of articles are dealt with in peer-reviews or </w:t>
      </w:r>
      <w:r w:rsidR="00801323">
        <w:t xml:space="preserve">by </w:t>
      </w:r>
      <w:r w:rsidR="00942F0F">
        <w:t>editors</w:t>
      </w:r>
      <w:r w:rsidR="00755051">
        <w:t xml:space="preserve">. After the three questions about the characteristic of the journals were asked, </w:t>
      </w:r>
      <w:r>
        <w:t>each representative was asked to make a free-text comment.</w:t>
      </w:r>
      <w:r w:rsidR="00755051">
        <w:t xml:space="preserve"> </w:t>
      </w:r>
      <w:r>
        <w:t xml:space="preserve">The complete survey instrument is </w:t>
      </w:r>
      <w:r>
        <w:lastRenderedPageBreak/>
        <w:t xml:space="preserve">available (check: </w:t>
      </w:r>
      <w:hyperlink r:id="rId8" w:history="1">
        <w:r w:rsidRPr="00962101">
          <w:rPr>
            <w:rStyle w:val="Hyperlink"/>
          </w:rPr>
          <w:t>https://osf.io/dg9ws/</w:t>
        </w:r>
      </w:hyperlink>
      <w:r>
        <w:t>) together with pr</w:t>
      </w:r>
      <w:r w:rsidR="00801323">
        <w:rPr>
          <w:rFonts w:ascii="Calibri" w:hAnsi="Calibri" w:cs="Calibri"/>
        </w:rPr>
        <w:t>é</w:t>
      </w:r>
      <w:r>
        <w:t>cis versions of the questions and responses, as approved by Stanford IRB#42023</w:t>
      </w:r>
      <w:r w:rsidR="00E14B62">
        <w:t xml:space="preserve"> (</w:t>
      </w:r>
      <w:proofErr w:type="spellStart"/>
      <w:r w:rsidR="00E14B62">
        <w:t>npn</w:t>
      </w:r>
      <w:proofErr w:type="spellEnd"/>
      <w:r w:rsidR="00E14B62">
        <w:t>)</w:t>
      </w:r>
      <w:r>
        <w:t xml:space="preserve">. </w:t>
      </w:r>
    </w:p>
    <w:p w14:paraId="3107256F" w14:textId="42AB1289" w:rsidR="002974F1" w:rsidRDefault="002974F1" w:rsidP="002974F1">
      <w:pPr>
        <w:spacing w:line="480" w:lineRule="auto"/>
        <w:ind w:left="1080"/>
      </w:pPr>
      <w:r w:rsidRPr="00077381">
        <w:rPr>
          <w:b/>
          <w:bCs/>
        </w:rPr>
        <w:t>Essential Element</w:t>
      </w:r>
      <w:r>
        <w:t>:</w:t>
      </w:r>
      <w:r w:rsidR="006B6AA5">
        <w:t xml:space="preserve"> </w:t>
      </w:r>
      <w:r w:rsidR="00077381">
        <w:t>This has to do with the screening and elimination of samples that do not fit the population identified for the research.</w:t>
      </w:r>
    </w:p>
    <w:p w14:paraId="1B70B718" w14:textId="2994E743" w:rsidR="0045617B" w:rsidRDefault="00387DF6" w:rsidP="00A90302">
      <w:pPr>
        <w:pStyle w:val="ListParagraph"/>
        <w:spacing w:line="480" w:lineRule="auto"/>
        <w:ind w:left="1080"/>
      </w:pPr>
      <w:r w:rsidRPr="00AF38AA">
        <w:rPr>
          <w:b/>
          <w:bCs/>
        </w:rPr>
        <w:t>Additive/Variant</w:t>
      </w:r>
      <w:r>
        <w:t xml:space="preserve">: </w:t>
      </w:r>
      <w:r w:rsidR="0045617B">
        <w:t xml:space="preserve">Clearly, the method is focused on eliminating the journals </w:t>
      </w:r>
      <w:r w:rsidR="006B6AA5">
        <w:t xml:space="preserve">of </w:t>
      </w:r>
      <w:r w:rsidR="0045617B">
        <w:t>wh</w:t>
      </w:r>
      <w:r w:rsidR="006B6AA5">
        <w:t>ich</w:t>
      </w:r>
      <w:r w:rsidR="0045617B">
        <w:t xml:space="preserve"> </w:t>
      </w:r>
      <w:r w:rsidR="006B6AA5">
        <w:t xml:space="preserve">there were very </w:t>
      </w:r>
      <w:r w:rsidR="00B37E39">
        <w:t xml:space="preserve">little or </w:t>
      </w:r>
      <w:r w:rsidR="006B6AA5">
        <w:t xml:space="preserve">no </w:t>
      </w:r>
      <w:r w:rsidR="0045617B">
        <w:t>statistical elements</w:t>
      </w:r>
      <w:r w:rsidR="00B37E39">
        <w:t xml:space="preserve"> in the articles they published</w:t>
      </w:r>
      <w:r w:rsidR="00B569DE">
        <w:t>.</w:t>
      </w:r>
      <w:r w:rsidR="0045617B">
        <w:t xml:space="preserve"> </w:t>
      </w:r>
      <w:r w:rsidR="00B569DE">
        <w:t xml:space="preserve"> A</w:t>
      </w:r>
      <w:r w:rsidR="0045617B">
        <w:t xml:space="preserve">nd </w:t>
      </w:r>
      <w:r w:rsidR="00B37E39">
        <w:t>so, the</w:t>
      </w:r>
      <w:r w:rsidR="0045617B">
        <w:t xml:space="preserve"> journals that </w:t>
      </w:r>
      <w:r w:rsidR="00B37E39">
        <w:t>were weeded out</w:t>
      </w:r>
      <w:r w:rsidR="0012605A">
        <w:t>,</w:t>
      </w:r>
      <w:r w:rsidR="00B37E39">
        <w:t xml:space="preserve"> </w:t>
      </w:r>
      <w:r w:rsidR="00B569DE">
        <w:t>through this method of research</w:t>
      </w:r>
      <w:r w:rsidR="0012605A">
        <w:t>,</w:t>
      </w:r>
      <w:r w:rsidR="00B569DE">
        <w:t xml:space="preserve"> were </w:t>
      </w:r>
      <w:r w:rsidR="006B6AA5">
        <w:t xml:space="preserve">those </w:t>
      </w:r>
      <w:r w:rsidR="00B569DE">
        <w:t xml:space="preserve">that added no real weight to the body of </w:t>
      </w:r>
      <w:r w:rsidR="00CF0394">
        <w:t xml:space="preserve">the research of </w:t>
      </w:r>
      <w:r w:rsidR="006B6AA5">
        <w:t xml:space="preserve">those </w:t>
      </w:r>
      <w:r w:rsidR="00B569DE">
        <w:t xml:space="preserve">journals involved in </w:t>
      </w:r>
      <w:r w:rsidR="006B6AA5">
        <w:t xml:space="preserve">the </w:t>
      </w:r>
      <w:r w:rsidR="0045617B">
        <w:t>quantitative research.</w:t>
      </w:r>
    </w:p>
    <w:p w14:paraId="73669CF9" w14:textId="1EFA6C15" w:rsidR="0036115C" w:rsidRDefault="0045617B" w:rsidP="0036115C">
      <w:pPr>
        <w:pStyle w:val="ListParagraph"/>
        <w:spacing w:line="480" w:lineRule="auto"/>
        <w:ind w:left="1080"/>
      </w:pPr>
      <w:r w:rsidRPr="00B569DE">
        <w:rPr>
          <w:b/>
          <w:bCs/>
        </w:rPr>
        <w:t>Contextualization</w:t>
      </w:r>
      <w:r>
        <w:t xml:space="preserve">: </w:t>
      </w:r>
      <w:r w:rsidR="00B37E39">
        <w:t>In my experience as a teacher of mathematics, viz., statistics</w:t>
      </w:r>
      <w:r w:rsidR="009D10ED">
        <w:t>,</w:t>
      </w:r>
      <w:r w:rsidR="00B37E39">
        <w:t xml:space="preserve"> </w:t>
      </w:r>
      <w:r w:rsidR="00B569DE">
        <w:t>our m</w:t>
      </w:r>
      <w:r w:rsidR="00AD551D">
        <w:t>ode</w:t>
      </w:r>
      <w:r w:rsidR="00B569DE">
        <w:t xml:space="preserve"> of </w:t>
      </w:r>
      <w:r w:rsidR="00AD551D">
        <w:t>instruction</w:t>
      </w:r>
      <w:r w:rsidR="00B569DE">
        <w:t xml:space="preserve"> has </w:t>
      </w:r>
      <w:r w:rsidR="00AD551D">
        <w:t xml:space="preserve">had </w:t>
      </w:r>
      <w:r w:rsidR="00B569DE">
        <w:t>precious little to do with sifting out irrelevant portion of the samples we use</w:t>
      </w:r>
      <w:r w:rsidR="00AD551D">
        <w:t xml:space="preserve"> because </w:t>
      </w:r>
      <w:r w:rsidR="00E14685">
        <w:t>I did not teach statistic as a form of applied mathematics</w:t>
      </w:r>
      <w:r w:rsidR="00B569DE">
        <w:t>.</w:t>
      </w:r>
      <w:r>
        <w:t xml:space="preserve"> </w:t>
      </w:r>
      <w:r w:rsidR="00B569DE">
        <w:t>But</w:t>
      </w:r>
      <w:r w:rsidR="00E14685">
        <w:t xml:space="preserve"> now, in my </w:t>
      </w:r>
      <w:r w:rsidR="00126E00">
        <w:t>current</w:t>
      </w:r>
      <w:r w:rsidR="00E14685">
        <w:t xml:space="preserve"> study of statistics,</w:t>
      </w:r>
      <w:r w:rsidR="00B569DE">
        <w:t xml:space="preserve"> this </w:t>
      </w:r>
      <w:r w:rsidR="00E14685">
        <w:t xml:space="preserve">approach </w:t>
      </w:r>
      <w:r w:rsidR="00B569DE">
        <w:t xml:space="preserve">will </w:t>
      </w:r>
      <w:r w:rsidR="00E14685">
        <w:t xml:space="preserve">obviously </w:t>
      </w:r>
      <w:r w:rsidR="00B569DE">
        <w:t xml:space="preserve">be </w:t>
      </w:r>
      <w:r w:rsidR="00E14685">
        <w:t>in</w:t>
      </w:r>
      <w:r w:rsidR="00B569DE">
        <w:t xml:space="preserve">valuable </w:t>
      </w:r>
      <w:r w:rsidR="00E14685">
        <w:t>in</w:t>
      </w:r>
      <w:r w:rsidR="00B569DE">
        <w:t xml:space="preserve"> </w:t>
      </w:r>
      <w:r w:rsidR="00E14685">
        <w:t xml:space="preserve">how I conduct sampling during </w:t>
      </w:r>
      <w:r w:rsidR="00AF38AA">
        <w:t>my scholarly research, going forward.</w:t>
      </w:r>
    </w:p>
    <w:p w14:paraId="7F4A13E4" w14:textId="18CE3CF2" w:rsidR="0036115C" w:rsidRPr="0036115C" w:rsidRDefault="00126E00" w:rsidP="00126E00">
      <w:pPr>
        <w:spacing w:line="480" w:lineRule="auto"/>
        <w:rPr>
          <w:b/>
          <w:bCs/>
        </w:rPr>
      </w:pPr>
      <w:r w:rsidRPr="0036115C">
        <w:rPr>
          <w:b/>
          <w:bCs/>
        </w:rPr>
        <w:t>Source 2</w:t>
      </w:r>
      <w:r w:rsidR="0036115C" w:rsidRPr="0036115C">
        <w:rPr>
          <w:b/>
          <w:bCs/>
        </w:rPr>
        <w:t>:</w:t>
      </w:r>
    </w:p>
    <w:p w14:paraId="610E4785" w14:textId="77777777" w:rsidR="00E14B62" w:rsidRDefault="00E14B62" w:rsidP="00B60AFE">
      <w:proofErr w:type="spellStart"/>
      <w:r>
        <w:t>Bala</w:t>
      </w:r>
      <w:proofErr w:type="spellEnd"/>
      <w:r>
        <w:t xml:space="preserve">, Jyoti. (2016 Nov). Contribution of SPSS in social sciences research. 7(6) (Special Issue) </w:t>
      </w:r>
    </w:p>
    <w:p w14:paraId="7BDAAC67" w14:textId="77777777" w:rsidR="00E14B62" w:rsidRDefault="00E14B62" w:rsidP="00B60AFE">
      <w:pPr>
        <w:ind w:left="360" w:firstLine="720"/>
      </w:pPr>
      <w:r w:rsidRPr="003A5494">
        <w:rPr>
          <w:i/>
          <w:iCs/>
        </w:rPr>
        <w:t>International Journal of Advance Research in Computer Science</w:t>
      </w:r>
      <w:r>
        <w:t xml:space="preserve">. </w:t>
      </w:r>
    </w:p>
    <w:p w14:paraId="30A00482" w14:textId="7C0183E2" w:rsidR="00E14B62" w:rsidRDefault="00000000" w:rsidP="00B60AFE">
      <w:pPr>
        <w:ind w:left="360" w:firstLine="720"/>
      </w:pPr>
      <w:hyperlink r:id="rId9" w:history="1">
        <w:r w:rsidR="00B60AFE" w:rsidRPr="00962101">
          <w:rPr>
            <w:rStyle w:val="Hyperlink"/>
          </w:rPr>
          <w:t>www.ijjarcs.inform</w:t>
        </w:r>
      </w:hyperlink>
      <w:r w:rsidR="00E14B62">
        <w:t>.</w:t>
      </w:r>
    </w:p>
    <w:p w14:paraId="603B53DC" w14:textId="77777777" w:rsidR="00126E00" w:rsidRDefault="00126E00" w:rsidP="00126E00"/>
    <w:p w14:paraId="0F6E1C7E" w14:textId="233B2386" w:rsidR="00126E00" w:rsidRDefault="00126E00" w:rsidP="00126E00">
      <w:r>
        <w:tab/>
      </w:r>
      <w:r w:rsidRPr="0036115C">
        <w:rPr>
          <w:b/>
          <w:bCs/>
        </w:rPr>
        <w:t>Comment 4</w:t>
      </w:r>
      <w:r>
        <w:t>:</w:t>
      </w:r>
    </w:p>
    <w:p w14:paraId="0895D168" w14:textId="77777777" w:rsidR="00B60AFE" w:rsidRDefault="00B60AFE" w:rsidP="00B60AFE">
      <w:pPr>
        <w:ind w:left="360" w:firstLine="720"/>
      </w:pPr>
    </w:p>
    <w:p w14:paraId="05D9CF97" w14:textId="333FE09A" w:rsidR="00E14B62" w:rsidRDefault="00E14B62" w:rsidP="00884166">
      <w:pPr>
        <w:pStyle w:val="ListParagraph"/>
        <w:spacing w:line="480" w:lineRule="auto"/>
        <w:ind w:left="1080"/>
      </w:pPr>
      <w:r w:rsidRPr="00E14B62">
        <w:rPr>
          <w:b/>
          <w:bCs/>
        </w:rPr>
        <w:t>Quote/Paraphrase</w:t>
      </w:r>
      <w:r>
        <w:t>: In recent years, researchers have been accumulating a tremendous lot of knowledge from surveys and empirical processes. And now, in the wake of th</w:t>
      </w:r>
      <w:r w:rsidR="0012605A">
        <w:t>e</w:t>
      </w:r>
      <w:r>
        <w:t xml:space="preserve"> burst of </w:t>
      </w:r>
      <w:r w:rsidR="0012605A">
        <w:t xml:space="preserve">new </w:t>
      </w:r>
      <w:r w:rsidR="00884166">
        <w:t xml:space="preserve">advancements in </w:t>
      </w:r>
      <w:r>
        <w:t xml:space="preserve">information technology, computers have </w:t>
      </w:r>
      <w:r>
        <w:lastRenderedPageBreak/>
        <w:t xml:space="preserve">become invaluable to researchers in </w:t>
      </w:r>
      <w:r w:rsidR="00884166">
        <w:t>all</w:t>
      </w:r>
      <w:r>
        <w:t xml:space="preserve"> </w:t>
      </w:r>
      <w:r w:rsidR="00126E00">
        <w:t>types</w:t>
      </w:r>
      <w:r>
        <w:t xml:space="preserve"> of research. Because of the rapid rate </w:t>
      </w:r>
      <w:r w:rsidR="00BE27C7">
        <w:t>at which</w:t>
      </w:r>
      <w:r>
        <w:t xml:space="preserve"> computer applications </w:t>
      </w:r>
      <w:r w:rsidR="00BE27C7">
        <w:t xml:space="preserve">are being created, </w:t>
      </w:r>
      <w:proofErr w:type="gramStart"/>
      <w:r>
        <w:t>in the area of</w:t>
      </w:r>
      <w:proofErr w:type="gramEnd"/>
      <w:r>
        <w:t xml:space="preserve"> social research, scientists have been able to tap into what would ordinarily have been among the hidden, if not inaccessible, complexities of man’s nature and his social organizations. Consequently, social scientists have come to rely upon the computer for just about every aspect of research involving human society. Just like the scores of general-purpose codes and the compatible hardware that are being churned out of the heads of Silicone Valley coders, and </w:t>
      </w:r>
      <w:r w:rsidR="00126E00">
        <w:t>elsewhere in the</w:t>
      </w:r>
      <w:r>
        <w:t xml:space="preserve"> geek</w:t>
      </w:r>
      <w:r w:rsidR="00126E00">
        <w:t xml:space="preserve"> world</w:t>
      </w:r>
      <w:r>
        <w:t xml:space="preserve">, billions of lines of special purpose codes are also being etched into storage devices to advance the research objectives of scientists in their various specialized fields. </w:t>
      </w:r>
      <w:r w:rsidRPr="004A78C4">
        <w:t xml:space="preserve">The </w:t>
      </w:r>
      <w:r w:rsidRPr="006E503E">
        <w:rPr>
          <w:i/>
          <w:iCs/>
        </w:rPr>
        <w:t xml:space="preserve">Statistical Package for the Social Sciences </w:t>
      </w:r>
      <w:r w:rsidRPr="00550D25">
        <w:rPr>
          <w:i/>
          <w:iCs/>
        </w:rPr>
        <w:t>(SPSS)</w:t>
      </w:r>
      <w:r>
        <w:t xml:space="preserve">, although widely used by researchers in diverse fields, </w:t>
      </w:r>
      <w:r w:rsidR="00126E00">
        <w:t>ha</w:t>
      </w:r>
      <w:r w:rsidR="00BE27C7">
        <w:t>d</w:t>
      </w:r>
      <w:r w:rsidR="00126E00">
        <w:t xml:space="preserve"> </w:t>
      </w:r>
      <w:r w:rsidR="00BE27C7">
        <w:t>rightly</w:t>
      </w:r>
      <w:r>
        <w:t xml:space="preserve"> bec</w:t>
      </w:r>
      <w:r w:rsidR="00126E00">
        <w:t>o</w:t>
      </w:r>
      <w:r>
        <w:t xml:space="preserve">me the all-purpose specialized software for social scientists. The need for statisticians to </w:t>
      </w:r>
      <w:r w:rsidR="00BE27C7">
        <w:t>demonstrate</w:t>
      </w:r>
      <w:r>
        <w:t xml:space="preserve"> the facility to respond to difficult research questions about society </w:t>
      </w:r>
      <w:r w:rsidR="00BE27C7">
        <w:t xml:space="preserve">by way of </w:t>
      </w:r>
      <w:r>
        <w:t>ponderous mathematical calculations</w:t>
      </w:r>
      <w:r w:rsidR="00BE27C7">
        <w:t>,</w:t>
      </w:r>
      <w:r>
        <w:t xml:space="preserve"> is fast becoming a thing of the past. The SPSS is now supplying answers to the most enigmatic questions about society with a couple of clicks on a keyboard (p. 250).</w:t>
      </w:r>
    </w:p>
    <w:p w14:paraId="73C2B58D" w14:textId="302FF652" w:rsidR="00126E00" w:rsidRDefault="00126E00" w:rsidP="00126E00">
      <w:pPr>
        <w:pStyle w:val="ListParagraph"/>
        <w:spacing w:line="480" w:lineRule="auto"/>
        <w:ind w:left="1080"/>
      </w:pPr>
      <w:r>
        <w:rPr>
          <w:b/>
          <w:bCs/>
        </w:rPr>
        <w:t>Essential Element</w:t>
      </w:r>
      <w:r w:rsidRPr="00126E00">
        <w:t>:</w:t>
      </w:r>
      <w:r w:rsidR="00B9163D">
        <w:t xml:space="preserve">  </w:t>
      </w:r>
      <w:r w:rsidR="002E4F85">
        <w:t xml:space="preserve">This is about </w:t>
      </w:r>
      <w:r w:rsidR="0095677B">
        <w:t xml:space="preserve">the </w:t>
      </w:r>
      <w:r w:rsidR="002E4F85">
        <w:t xml:space="preserve">building </w:t>
      </w:r>
      <w:r w:rsidR="0095677B">
        <w:t xml:space="preserve">of </w:t>
      </w:r>
      <w:r w:rsidR="002E4F85">
        <w:t xml:space="preserve">a statistical bridge </w:t>
      </w:r>
      <w:r w:rsidR="00017642">
        <w:t xml:space="preserve">across the </w:t>
      </w:r>
      <w:r w:rsidR="003B034A">
        <w:t>chasm</w:t>
      </w:r>
      <w:r w:rsidR="00017642">
        <w:t xml:space="preserve"> </w:t>
      </w:r>
      <w:r w:rsidR="002E4F85">
        <w:t xml:space="preserve">between </w:t>
      </w:r>
      <w:r w:rsidR="0095677B">
        <w:t xml:space="preserve">the old </w:t>
      </w:r>
      <w:r w:rsidR="00017642">
        <w:t xml:space="preserve">approach of </w:t>
      </w:r>
      <w:r w:rsidR="0095677B">
        <w:t>us</w:t>
      </w:r>
      <w:r w:rsidR="00017642">
        <w:t>ing</w:t>
      </w:r>
      <w:r w:rsidR="0095677B">
        <w:t xml:space="preserve"> </w:t>
      </w:r>
      <w:r w:rsidR="002E4F85">
        <w:t>mathematic</w:t>
      </w:r>
      <w:r w:rsidR="0095677B">
        <w:t>al formulas and algorithms to solve statistical problems</w:t>
      </w:r>
      <w:r w:rsidR="002E4F85">
        <w:t xml:space="preserve"> </w:t>
      </w:r>
      <w:r w:rsidR="0095677B">
        <w:t>by</w:t>
      </w:r>
      <w:r w:rsidR="002E4F85">
        <w:t xml:space="preserve"> a few and</w:t>
      </w:r>
      <w:r w:rsidR="0095677B">
        <w:t xml:space="preserve"> the newer highspeed </w:t>
      </w:r>
      <w:r w:rsidR="00017642">
        <w:t>use of SPSS</w:t>
      </w:r>
      <w:r w:rsidR="002E4F85">
        <w:t xml:space="preserve"> software</w:t>
      </w:r>
      <w:r w:rsidR="00017642">
        <w:t>, accessible to</w:t>
      </w:r>
      <w:r w:rsidR="002E4F85">
        <w:t xml:space="preserve"> all.</w:t>
      </w:r>
    </w:p>
    <w:p w14:paraId="09E1F4B6" w14:textId="1814A5E5" w:rsidR="00E14B62" w:rsidRDefault="00E14B62" w:rsidP="00A90302">
      <w:pPr>
        <w:pStyle w:val="ListParagraph"/>
        <w:spacing w:line="480" w:lineRule="auto"/>
        <w:ind w:left="1080"/>
      </w:pPr>
      <w:r w:rsidRPr="00E14B62">
        <w:rPr>
          <w:b/>
          <w:bCs/>
        </w:rPr>
        <w:lastRenderedPageBreak/>
        <w:t>Additive/Variant</w:t>
      </w:r>
      <w:r>
        <w:t xml:space="preserve">: </w:t>
      </w:r>
      <w:r w:rsidRPr="00550D25">
        <w:rPr>
          <w:i/>
          <w:iCs/>
        </w:rPr>
        <w:t>The Statistical Package for the Social Sciences</w:t>
      </w:r>
      <w:r>
        <w:t xml:space="preserve"> </w:t>
      </w:r>
      <w:r w:rsidR="00DF3222">
        <w:t xml:space="preserve">(SPSS) </w:t>
      </w:r>
      <w:r w:rsidR="00126E00">
        <w:t>had been</w:t>
      </w:r>
      <w:r w:rsidR="00CB10BD">
        <w:t>, for some time,</w:t>
      </w:r>
      <w:r>
        <w:t xml:space="preserve"> perhaps a bigger deal than people such as I</w:t>
      </w:r>
      <w:r w:rsidR="00DF3222">
        <w:t>, living outside of the statistical loop,</w:t>
      </w:r>
      <w:r>
        <w:t xml:space="preserve"> am able to </w:t>
      </w:r>
      <w:r w:rsidR="00CB10BD">
        <w:t>fathom. B</w:t>
      </w:r>
      <w:r>
        <w:t xml:space="preserve">ut </w:t>
      </w:r>
      <w:r w:rsidR="00CB10BD">
        <w:t>today, Microsoft Excel has developed to a point where it has tremendous statistical capabilit</w:t>
      </w:r>
      <w:r w:rsidR="003B034A">
        <w:t>ies</w:t>
      </w:r>
      <w:r w:rsidR="00CB10BD">
        <w:t xml:space="preserve">. </w:t>
      </w:r>
      <w:r w:rsidR="003B034A">
        <w:t xml:space="preserve">Meantime, </w:t>
      </w:r>
      <w:r w:rsidR="00CB10BD">
        <w:t>SPSS</w:t>
      </w:r>
      <w:r w:rsidR="004B6F0A">
        <w:t>,</w:t>
      </w:r>
      <w:r w:rsidR="00CB10BD">
        <w:t xml:space="preserve"> having pushed the door of statistical software wide open, </w:t>
      </w:r>
      <w:r w:rsidR="004B6F0A">
        <w:t xml:space="preserve">has led the way for the development of </w:t>
      </w:r>
      <w:r w:rsidR="00CB10BD">
        <w:t>programs like PSPP</w:t>
      </w:r>
      <w:r w:rsidR="004B6F0A">
        <w:t xml:space="preserve">. </w:t>
      </w:r>
      <w:r w:rsidR="003B034A">
        <w:t>Now,</w:t>
      </w:r>
      <w:r w:rsidR="00CB10BD">
        <w:t xml:space="preserve"> </w:t>
      </w:r>
      <w:r w:rsidR="004B6F0A">
        <w:t xml:space="preserve">it </w:t>
      </w:r>
      <w:r w:rsidR="003B034A">
        <w:t>appear</w:t>
      </w:r>
      <w:r w:rsidR="004B6F0A">
        <w:t>s certain</w:t>
      </w:r>
      <w:r>
        <w:t xml:space="preserve"> that </w:t>
      </w:r>
      <w:r w:rsidR="004B6F0A">
        <w:t>newer and more advance</w:t>
      </w:r>
      <w:r>
        <w:t xml:space="preserve"> statistical software</w:t>
      </w:r>
      <w:r w:rsidR="00EF1660">
        <w:t xml:space="preserve"> </w:t>
      </w:r>
      <w:r w:rsidR="004B6F0A">
        <w:t xml:space="preserve">are </w:t>
      </w:r>
      <w:r>
        <w:t xml:space="preserve">being written to help statisticians solve research problems without the need for highly specialized </w:t>
      </w:r>
      <w:r w:rsidR="004B6F0A">
        <w:t>labor</w:t>
      </w:r>
      <w:r w:rsidR="00EF1660">
        <w:t>-</w:t>
      </w:r>
      <w:r w:rsidR="004B6F0A">
        <w:t xml:space="preserve">intensive </w:t>
      </w:r>
      <w:r>
        <w:t>mathematical skills than th</w:t>
      </w:r>
      <w:r w:rsidR="004B6F0A">
        <w:t>ose</w:t>
      </w:r>
      <w:r>
        <w:t xml:space="preserve"> needed in decades past. </w:t>
      </w:r>
    </w:p>
    <w:p w14:paraId="738F8574" w14:textId="77777777" w:rsidR="003B034A" w:rsidRDefault="00E14B62" w:rsidP="00A90302">
      <w:pPr>
        <w:pStyle w:val="ListParagraph"/>
        <w:spacing w:line="480" w:lineRule="auto"/>
        <w:ind w:left="1080"/>
      </w:pPr>
      <w:r w:rsidRPr="00E14B62">
        <w:rPr>
          <w:b/>
          <w:bCs/>
        </w:rPr>
        <w:t>Contextualization</w:t>
      </w:r>
      <w:r>
        <w:t>: Over at least the last twenty-five years, school districts have been requiring that high school mathematics teachers use the TI-83</w:t>
      </w:r>
      <w:r w:rsidR="004B6F0A">
        <w:t xml:space="preserve"> and TI-84</w:t>
      </w:r>
      <w:r>
        <w:t xml:space="preserve"> Calculator</w:t>
      </w:r>
      <w:r w:rsidR="004B6F0A">
        <w:t>s</w:t>
      </w:r>
      <w:r>
        <w:t xml:space="preserve"> to teach logarithms, statistics, and other sub-</w:t>
      </w:r>
      <w:r w:rsidR="004B6F0A">
        <w:t xml:space="preserve">sets of </w:t>
      </w:r>
      <w:r>
        <w:t xml:space="preserve">mathematical disciplines and functions that are programmed in it. </w:t>
      </w:r>
      <w:r w:rsidR="003B034A">
        <w:t>School</w:t>
      </w:r>
      <w:r>
        <w:t xml:space="preserve"> examinations prepared by the various </w:t>
      </w:r>
      <w:r w:rsidR="004B6F0A">
        <w:t>B</w:t>
      </w:r>
      <w:r>
        <w:t xml:space="preserve">oards of Regents and Advance Placement boards have long required the use of the TI-83 for their examinations. </w:t>
      </w:r>
    </w:p>
    <w:p w14:paraId="0A507DAF" w14:textId="7B0E0B9D" w:rsidR="00E14B62" w:rsidRDefault="003B034A" w:rsidP="003B034A">
      <w:pPr>
        <w:pStyle w:val="ListParagraph"/>
        <w:spacing w:line="480" w:lineRule="auto"/>
        <w:ind w:left="1080" w:firstLine="360"/>
      </w:pPr>
      <w:r>
        <w:t>Today, t</w:t>
      </w:r>
      <w:r w:rsidR="00E14B62">
        <w:t xml:space="preserve">eaching the use of the TI-83 </w:t>
      </w:r>
      <w:r w:rsidR="00353FCE">
        <w:t>or</w:t>
      </w:r>
      <w:r>
        <w:t xml:space="preserve"> TI-84 </w:t>
      </w:r>
      <w:r w:rsidR="00E14B62">
        <w:t>ha</w:t>
      </w:r>
      <w:r w:rsidR="004B6F0A">
        <w:t>ve now</w:t>
      </w:r>
      <w:r w:rsidR="00E14B62">
        <w:t xml:space="preserve"> become imperative for </w:t>
      </w:r>
      <w:r w:rsidR="00353FCE">
        <w:t xml:space="preserve">the </w:t>
      </w:r>
      <w:r>
        <w:t>t</w:t>
      </w:r>
      <w:r w:rsidR="00E14B62">
        <w:t xml:space="preserve">eacher of </w:t>
      </w:r>
      <w:r>
        <w:t>m</w:t>
      </w:r>
      <w:r w:rsidR="00E14B62">
        <w:t xml:space="preserve">athematics, viz., </w:t>
      </w:r>
      <w:r>
        <w:t>s</w:t>
      </w:r>
      <w:r w:rsidR="00E14B62">
        <w:t xml:space="preserve">tatistics. Although </w:t>
      </w:r>
      <w:r w:rsidR="00B9163D">
        <w:t xml:space="preserve">the teaching of </w:t>
      </w:r>
      <w:r w:rsidR="00E14B62">
        <w:t xml:space="preserve">SPSS </w:t>
      </w:r>
      <w:r w:rsidR="00B9163D">
        <w:t xml:space="preserve">and PSPP </w:t>
      </w:r>
      <w:r w:rsidR="00E14B62">
        <w:t>ha</w:t>
      </w:r>
      <w:r w:rsidR="00B9163D">
        <w:t>ve</w:t>
      </w:r>
      <w:r w:rsidR="00E14B62">
        <w:t xml:space="preserve"> not </w:t>
      </w:r>
      <w:r w:rsidR="00B9163D">
        <w:t>yet become common instructional software tools</w:t>
      </w:r>
      <w:r w:rsidR="00E14B62">
        <w:t xml:space="preserve"> in the statistical part of the high school mathematic curriculum, I believe it is just a matter of time. </w:t>
      </w:r>
    </w:p>
    <w:p w14:paraId="27D367AE" w14:textId="5D252782" w:rsidR="002E4F85" w:rsidRPr="002E4F85" w:rsidRDefault="002E4F85" w:rsidP="002E4F85">
      <w:pPr>
        <w:spacing w:line="480" w:lineRule="auto"/>
        <w:rPr>
          <w:b/>
          <w:bCs/>
        </w:rPr>
      </w:pPr>
      <w:r>
        <w:rPr>
          <w:b/>
          <w:bCs/>
        </w:rPr>
        <w:tab/>
        <w:t>Comment 5:</w:t>
      </w:r>
    </w:p>
    <w:p w14:paraId="4CF2529A" w14:textId="2E3C1B6B" w:rsidR="00E14B62" w:rsidRDefault="00E14B62" w:rsidP="002E4F85">
      <w:pPr>
        <w:pStyle w:val="ListParagraph"/>
        <w:spacing w:line="480" w:lineRule="auto"/>
        <w:ind w:left="1080"/>
      </w:pPr>
      <w:r w:rsidRPr="00E14B62">
        <w:rPr>
          <w:b/>
          <w:bCs/>
        </w:rPr>
        <w:t>Quote/Paraphrase</w:t>
      </w:r>
      <w:r>
        <w:t>: The</w:t>
      </w:r>
      <w:r w:rsidRPr="00550D25">
        <w:rPr>
          <w:i/>
          <w:iCs/>
        </w:rPr>
        <w:t xml:space="preserve"> Statistical Package for the Social Sciences</w:t>
      </w:r>
      <w:r>
        <w:t xml:space="preserve"> </w:t>
      </w:r>
      <w:r w:rsidR="00353FCE">
        <w:t xml:space="preserve">(SPSS) </w:t>
      </w:r>
      <w:r>
        <w:t xml:space="preserve">was first written in 1968, by Norman H. </w:t>
      </w:r>
      <w:proofErr w:type="spellStart"/>
      <w:r>
        <w:t>Nie</w:t>
      </w:r>
      <w:proofErr w:type="spellEnd"/>
      <w:r>
        <w:t xml:space="preserve">, Dale H. Bent, and C. </w:t>
      </w:r>
      <w:proofErr w:type="spellStart"/>
      <w:r>
        <w:t>Hadlai</w:t>
      </w:r>
      <w:proofErr w:type="spellEnd"/>
      <w:r>
        <w:t xml:space="preserve"> Hull as a statistical </w:t>
      </w:r>
      <w:r>
        <w:lastRenderedPageBreak/>
        <w:t>research tool specifically for analytic work in the social sciences. SPSS has been upgraded three times in 47 years. It is a software program with numerous sub</w:t>
      </w:r>
      <w:r w:rsidR="009C3BB7">
        <w:t>routine</w:t>
      </w:r>
      <w:r>
        <w:t xml:space="preserve">s, capable of reading data from questionnaire. It always begins with definitions of variables, graduating to bivariate tests, correlations, nonparametric tests, and so on.  Next, upon the heels of the identification of the variables, comes the quantification, or measurement of the variables. Thus, numbers are assigned to nominal variables, and the likes. Although the researcher need not be a mathematician to be able to use the SPSS effectively, he or she must be </w:t>
      </w:r>
      <w:r w:rsidR="00D33F67">
        <w:t xml:space="preserve">sufficiently </w:t>
      </w:r>
      <w:r>
        <w:t xml:space="preserve">facile with </w:t>
      </w:r>
      <w:r w:rsidR="00353FCE">
        <w:t xml:space="preserve">most of </w:t>
      </w:r>
      <w:r>
        <w:t xml:space="preserve">the statistical </w:t>
      </w:r>
      <w:r w:rsidR="00D33F67">
        <w:t>terminologies</w:t>
      </w:r>
      <w:r>
        <w:t xml:space="preserve"> </w:t>
      </w:r>
      <w:r w:rsidR="00353FCE">
        <w:t>around</w:t>
      </w:r>
      <w:r>
        <w:t xml:space="preserve"> which the software program </w:t>
      </w:r>
      <w:r w:rsidR="00353FCE">
        <w:t>revolve</w:t>
      </w:r>
      <w:r>
        <w:t>s (p. 251).</w:t>
      </w:r>
    </w:p>
    <w:p w14:paraId="6AB385BC" w14:textId="4FC57127" w:rsidR="002E4F85" w:rsidRDefault="002E4F85" w:rsidP="002E4F85">
      <w:pPr>
        <w:pStyle w:val="ListParagraph"/>
        <w:spacing w:line="480" w:lineRule="auto"/>
        <w:ind w:left="1080"/>
      </w:pPr>
      <w:r>
        <w:rPr>
          <w:b/>
          <w:bCs/>
        </w:rPr>
        <w:t>Essential Elements</w:t>
      </w:r>
      <w:r w:rsidRPr="002E4F85">
        <w:t>:</w:t>
      </w:r>
      <w:r>
        <w:t xml:space="preserve"> </w:t>
      </w:r>
      <w:r w:rsidR="00D33F67">
        <w:t xml:space="preserve"> When did the</w:t>
      </w:r>
      <w:r w:rsidR="00D33F67" w:rsidRPr="00550D25">
        <w:rPr>
          <w:i/>
          <w:iCs/>
        </w:rPr>
        <w:t xml:space="preserve"> Statistical Package for the Social Sciences</w:t>
      </w:r>
      <w:r w:rsidR="00D33F67">
        <w:t xml:space="preserve"> (SPSS) first appear and what is its capability?  </w:t>
      </w:r>
    </w:p>
    <w:p w14:paraId="0757C859" w14:textId="5E3D0FB0" w:rsidR="00E14B62" w:rsidRDefault="00E14B62" w:rsidP="00A90302">
      <w:pPr>
        <w:pStyle w:val="ListParagraph"/>
        <w:spacing w:line="480" w:lineRule="auto"/>
        <w:ind w:left="1080"/>
      </w:pPr>
      <w:r w:rsidRPr="00E14B62">
        <w:rPr>
          <w:b/>
          <w:bCs/>
        </w:rPr>
        <w:t>Additive/Variant</w:t>
      </w:r>
      <w:r>
        <w:t>: I still believe that, while researchers may be passing their statistical problems on to specialists who are armed with dependable software,</w:t>
      </w:r>
      <w:r w:rsidR="00D33F67">
        <w:t xml:space="preserve"> with scores of statistical functions,</w:t>
      </w:r>
      <w:r>
        <w:t xml:space="preserve"> the statistician, himself, should be armed with the pertinent back-up mathematical skills despite the availability of software such as SPSS, just in case.</w:t>
      </w:r>
      <w:r w:rsidR="00D33F67">
        <w:t xml:space="preserve"> At any rate, </w:t>
      </w:r>
      <w:r w:rsidR="00EF1660">
        <w:t>SPSS turned out to have been something of a pioneer for other statistical software such as PSPP.</w:t>
      </w:r>
    </w:p>
    <w:p w14:paraId="1B23A888" w14:textId="6C80B658" w:rsidR="00E14B62" w:rsidRDefault="00E14B62" w:rsidP="00A90302">
      <w:pPr>
        <w:pStyle w:val="ListParagraph"/>
        <w:spacing w:line="480" w:lineRule="auto"/>
        <w:ind w:left="1080"/>
      </w:pPr>
      <w:r w:rsidRPr="00E14B62">
        <w:rPr>
          <w:b/>
          <w:bCs/>
        </w:rPr>
        <w:t>Contextualization</w:t>
      </w:r>
      <w:r>
        <w:t xml:space="preserve">: </w:t>
      </w:r>
      <w:r w:rsidR="00EF1660">
        <w:t xml:space="preserve">Many high school mathematics teachers have become so taken by the </w:t>
      </w:r>
      <w:r w:rsidR="006F248D">
        <w:t xml:space="preserve">speed of the </w:t>
      </w:r>
      <w:r w:rsidR="00EF1660">
        <w:t xml:space="preserve">TI-83 and TI-84 technology, that they no longer teach the corresponding formulas and algorithm. </w:t>
      </w:r>
      <w:r>
        <w:t xml:space="preserve">There is good reason why I have been careful to teach both the manual mathematics, including derivation of formulas and </w:t>
      </w:r>
      <w:r>
        <w:lastRenderedPageBreak/>
        <w:t>attendant algorithms, along with the calculator skills. I suspect that as with the TI-83</w:t>
      </w:r>
      <w:r w:rsidR="007C1CFD">
        <w:t xml:space="preserve"> and TI-84</w:t>
      </w:r>
      <w:r>
        <w:t xml:space="preserve">, there are also special skills </w:t>
      </w:r>
      <w:r w:rsidR="007C1CFD">
        <w:t>one should</w:t>
      </w:r>
      <w:r>
        <w:t xml:space="preserve"> learn </w:t>
      </w:r>
      <w:proofErr w:type="gramStart"/>
      <w:r>
        <w:t>in order</w:t>
      </w:r>
      <w:r w:rsidR="007C1CFD">
        <w:t xml:space="preserve"> to</w:t>
      </w:r>
      <w:proofErr w:type="gramEnd"/>
      <w:r w:rsidR="007C1CFD">
        <w:t xml:space="preserve"> be able </w:t>
      </w:r>
      <w:r>
        <w:t>to use the</w:t>
      </w:r>
      <w:r w:rsidRPr="00550D25">
        <w:rPr>
          <w:i/>
          <w:iCs/>
        </w:rPr>
        <w:t xml:space="preserve"> Statistical Package for the Social Sciences</w:t>
      </w:r>
      <w:r>
        <w:t xml:space="preserve"> at the highest level of proficiency.</w:t>
      </w:r>
      <w:r w:rsidR="006F248D">
        <w:t xml:space="preserve"> </w:t>
      </w:r>
      <w:r w:rsidR="007C1CFD">
        <w:t xml:space="preserve">Also, </w:t>
      </w:r>
      <w:r w:rsidR="006F248D">
        <w:t xml:space="preserve">I think that </w:t>
      </w:r>
      <w:r w:rsidR="007C1CFD">
        <w:t xml:space="preserve">since </w:t>
      </w:r>
      <w:r w:rsidR="006F248D">
        <w:t xml:space="preserve">a part of the job of the teacher of mathematics is to build a foundation that undergird </w:t>
      </w:r>
      <w:r w:rsidR="00BE5893">
        <w:t xml:space="preserve">any of the many </w:t>
      </w:r>
      <w:r w:rsidR="006F248D">
        <w:t>the</w:t>
      </w:r>
      <w:r w:rsidR="00BE5893">
        <w:t xml:space="preserve"> </w:t>
      </w:r>
      <w:r w:rsidR="007C1CFD">
        <w:t xml:space="preserve">mathematics-dependent </w:t>
      </w:r>
      <w:r w:rsidR="006F248D">
        <w:t>career</w:t>
      </w:r>
      <w:r w:rsidR="007C1CFD">
        <w:t>s</w:t>
      </w:r>
      <w:r w:rsidR="006F248D">
        <w:t xml:space="preserve"> that student might take. For instance, if a high school graduate becomes </w:t>
      </w:r>
      <w:r w:rsidR="007C1CFD">
        <w:t>a</w:t>
      </w:r>
      <w:r w:rsidR="006F248D">
        <w:t xml:space="preserve"> computer </w:t>
      </w:r>
      <w:r w:rsidR="007C1CFD">
        <w:t>software</w:t>
      </w:r>
      <w:r w:rsidR="006F248D">
        <w:t xml:space="preserve"> </w:t>
      </w:r>
      <w:r w:rsidR="00BE5893">
        <w:t xml:space="preserve">developer for programs </w:t>
      </w:r>
      <w:r w:rsidR="006F248D">
        <w:t>such as SPSS</w:t>
      </w:r>
      <w:r w:rsidR="00BE5893">
        <w:t xml:space="preserve">, he or she </w:t>
      </w:r>
      <w:proofErr w:type="gramStart"/>
      <w:r w:rsidR="00BE5893">
        <w:t>has to</w:t>
      </w:r>
      <w:proofErr w:type="gramEnd"/>
      <w:r w:rsidR="00BE5893">
        <w:t xml:space="preserve"> be able to do the math.</w:t>
      </w:r>
      <w:r w:rsidR="006F248D">
        <w:t xml:space="preserve">   </w:t>
      </w:r>
    </w:p>
    <w:p w14:paraId="2914D805" w14:textId="1E14D557" w:rsidR="002E4F85" w:rsidRDefault="00EC5D87" w:rsidP="00EC5D87">
      <w:pPr>
        <w:spacing w:line="480" w:lineRule="auto"/>
      </w:pPr>
      <w:r>
        <w:tab/>
      </w:r>
      <w:r w:rsidRPr="0036115C">
        <w:rPr>
          <w:b/>
          <w:bCs/>
        </w:rPr>
        <w:t>Comment 6</w:t>
      </w:r>
      <w:r>
        <w:t>:</w:t>
      </w:r>
    </w:p>
    <w:p w14:paraId="42051756" w14:textId="0AA256B0" w:rsidR="00E14B62" w:rsidRDefault="00E14B62" w:rsidP="00EC5D87">
      <w:pPr>
        <w:pStyle w:val="ListParagraph"/>
        <w:spacing w:line="480" w:lineRule="auto"/>
        <w:ind w:left="1080"/>
      </w:pPr>
      <w:r w:rsidRPr="00E14B62">
        <w:rPr>
          <w:b/>
          <w:bCs/>
        </w:rPr>
        <w:t>Quotes/Paraphrase</w:t>
      </w:r>
      <w:r>
        <w:t xml:space="preserve">: How is SPSS serviceable to the statistician </w:t>
      </w:r>
      <w:r w:rsidR="00D44237">
        <w:t xml:space="preserve">whose job it is </w:t>
      </w:r>
      <w:proofErr w:type="gramStart"/>
      <w:r w:rsidR="00D44237">
        <w:t xml:space="preserve">to </w:t>
      </w:r>
      <w:r>
        <w:t xml:space="preserve"> solv</w:t>
      </w:r>
      <w:r w:rsidR="00D44237">
        <w:t>e</w:t>
      </w:r>
      <w:proofErr w:type="gramEnd"/>
      <w:r>
        <w:t xml:space="preserve"> </w:t>
      </w:r>
      <w:r w:rsidR="00D44237">
        <w:t xml:space="preserve">statistical </w:t>
      </w:r>
      <w:r>
        <w:t xml:space="preserve">problems for researcher? </w:t>
      </w:r>
      <w:r w:rsidR="00B55E75">
        <w:t xml:space="preserve">To use this software, the </w:t>
      </w:r>
      <w:proofErr w:type="gramStart"/>
      <w:r w:rsidR="00B55E75">
        <w:t>variables  must</w:t>
      </w:r>
      <w:proofErr w:type="gramEnd"/>
      <w:r w:rsidR="00B55E75">
        <w:t xml:space="preserve">, first, be </w:t>
      </w:r>
      <w:r w:rsidRPr="001E08BC">
        <w:rPr>
          <w:b/>
          <w:bCs/>
        </w:rPr>
        <w:t>quantifi</w:t>
      </w:r>
      <w:r w:rsidR="00B55E75">
        <w:rPr>
          <w:b/>
          <w:bCs/>
        </w:rPr>
        <w:t xml:space="preserve">ed </w:t>
      </w:r>
      <w:r w:rsidRPr="001E08BC">
        <w:rPr>
          <w:b/>
          <w:bCs/>
        </w:rPr>
        <w:t>cation</w:t>
      </w:r>
      <w:r>
        <w:t xml:space="preserve">, </w:t>
      </w:r>
      <w:r w:rsidR="00A236A1">
        <w:t xml:space="preserve">then, </w:t>
      </w:r>
      <w:r>
        <w:t xml:space="preserve">the </w:t>
      </w:r>
      <w:r w:rsidRPr="001E08BC">
        <w:rPr>
          <w:b/>
          <w:bCs/>
        </w:rPr>
        <w:t>scales of measurement</w:t>
      </w:r>
      <w:r>
        <w:t>, ranging from “nominal”, “ordinal,” “interval,” to the “ratio scale”</w:t>
      </w:r>
      <w:r w:rsidR="00B55E75">
        <w:t xml:space="preserve"> are itemized</w:t>
      </w:r>
      <w:r>
        <w:t>. Following this</w:t>
      </w:r>
      <w:r w:rsidR="00A236A1">
        <w:t>,</w:t>
      </w:r>
      <w:r>
        <w:t xml:space="preserve"> the </w:t>
      </w:r>
      <w:r w:rsidRPr="006C1E4C">
        <w:rPr>
          <w:b/>
          <w:bCs/>
        </w:rPr>
        <w:t>Study Design</w:t>
      </w:r>
      <w:r w:rsidR="00A236A1">
        <w:rPr>
          <w:b/>
          <w:bCs/>
        </w:rPr>
        <w:t xml:space="preserve"> </w:t>
      </w:r>
      <w:proofErr w:type="gramStart"/>
      <w:r w:rsidR="00A236A1" w:rsidRPr="00A236A1">
        <w:t>has to</w:t>
      </w:r>
      <w:proofErr w:type="gramEnd"/>
      <w:r w:rsidR="00A236A1" w:rsidRPr="00A236A1">
        <w:t xml:space="preserve"> be determined</w:t>
      </w:r>
      <w:r>
        <w:t xml:space="preserve">. The first is called, “between-participants (unrelated) design,” and the </w:t>
      </w:r>
      <w:r w:rsidR="00A236A1">
        <w:t>second</w:t>
      </w:r>
      <w:r>
        <w:t xml:space="preserve"> is, “within-the-participant (related) design.” The first has to do with a comparison between two or more groups. The second design has to do with using the same sample repeatedly to measure different things. In addition, the same thing could be measured repeatedly. Of course, if there are two or more independent variables, the study could be subject to a “mixed-design”—the two different variables </w:t>
      </w:r>
      <w:r w:rsidR="00A236A1">
        <w:t>may be</w:t>
      </w:r>
      <w:r>
        <w:t xml:space="preserve"> used </w:t>
      </w:r>
      <w:r w:rsidR="00BE5893">
        <w:t xml:space="preserve">both </w:t>
      </w:r>
      <w:r>
        <w:t xml:space="preserve">as a </w:t>
      </w:r>
      <w:r w:rsidRPr="00216A0F">
        <w:rPr>
          <w:i/>
          <w:iCs/>
        </w:rPr>
        <w:t>related</w:t>
      </w:r>
      <w:r>
        <w:t xml:space="preserve"> design a</w:t>
      </w:r>
      <w:r w:rsidR="00BE5893">
        <w:t>s well as</w:t>
      </w:r>
      <w:r>
        <w:t xml:space="preserve"> an </w:t>
      </w:r>
      <w:r w:rsidRPr="00216A0F">
        <w:rPr>
          <w:i/>
          <w:iCs/>
        </w:rPr>
        <w:t>unrelated</w:t>
      </w:r>
      <w:r>
        <w:t xml:space="preserve"> design</w:t>
      </w:r>
      <w:r w:rsidR="00DB4B58">
        <w:t xml:space="preserve"> (p. 242)</w:t>
      </w:r>
      <w:r>
        <w:t xml:space="preserve">. </w:t>
      </w:r>
    </w:p>
    <w:p w14:paraId="38A1F457" w14:textId="77777777" w:rsidR="00BE5893" w:rsidRDefault="00BE5893" w:rsidP="00EC5D87">
      <w:pPr>
        <w:pStyle w:val="ListParagraph"/>
        <w:spacing w:line="480" w:lineRule="auto"/>
        <w:ind w:left="1080"/>
      </w:pPr>
    </w:p>
    <w:p w14:paraId="39B63A16" w14:textId="6B462A7C" w:rsidR="00E36D40" w:rsidRDefault="00E36D40" w:rsidP="00EC5D87">
      <w:pPr>
        <w:pStyle w:val="ListParagraph"/>
        <w:spacing w:line="480" w:lineRule="auto"/>
        <w:ind w:left="1080"/>
      </w:pPr>
      <w:r>
        <w:rPr>
          <w:b/>
          <w:bCs/>
        </w:rPr>
        <w:lastRenderedPageBreak/>
        <w:t>Essential Elements</w:t>
      </w:r>
      <w:r w:rsidRPr="00E36D40">
        <w:t>:</w:t>
      </w:r>
      <w:r w:rsidR="00BE5893">
        <w:t xml:space="preserve"> Th</w:t>
      </w:r>
      <w:r w:rsidR="00D44237">
        <w:t xml:space="preserve">is </w:t>
      </w:r>
      <w:r w:rsidR="00230FB1">
        <w:t xml:space="preserve">article </w:t>
      </w:r>
      <w:r w:rsidR="00D44237">
        <w:t xml:space="preserve">has to do with </w:t>
      </w:r>
      <w:r w:rsidR="00A236A1">
        <w:t>how</w:t>
      </w:r>
      <w:r w:rsidR="00BE5893">
        <w:t xml:space="preserve"> SPSS</w:t>
      </w:r>
      <w:r w:rsidR="00C9118D">
        <w:t xml:space="preserve"> </w:t>
      </w:r>
      <w:r w:rsidR="00A236A1">
        <w:t xml:space="preserve">is used </w:t>
      </w:r>
      <w:r w:rsidR="00C9118D">
        <w:t xml:space="preserve">in meeting the </w:t>
      </w:r>
      <w:r w:rsidR="00D44237">
        <w:t xml:space="preserve">various </w:t>
      </w:r>
      <w:r w:rsidR="00C9118D">
        <w:t>need</w:t>
      </w:r>
      <w:r w:rsidR="00D44237">
        <w:t>s</w:t>
      </w:r>
      <w:r w:rsidR="00C9118D">
        <w:t xml:space="preserve"> of </w:t>
      </w:r>
      <w:r w:rsidR="00DB5954">
        <w:t xml:space="preserve">the </w:t>
      </w:r>
      <w:r w:rsidR="00C9118D">
        <w:t>statistical work</w:t>
      </w:r>
      <w:r w:rsidR="00DB5954">
        <w:t xml:space="preserve"> in research</w:t>
      </w:r>
      <w:r w:rsidR="00D44237">
        <w:t xml:space="preserve"> as </w:t>
      </w:r>
      <w:r w:rsidR="00A236A1">
        <w:t xml:space="preserve">to whether the study-design </w:t>
      </w:r>
      <w:r w:rsidR="00D44237">
        <w:t>it relates to the study-design.</w:t>
      </w:r>
    </w:p>
    <w:p w14:paraId="585D2558" w14:textId="45792FB5" w:rsidR="00E14B62" w:rsidRDefault="00E14B62" w:rsidP="00A90302">
      <w:pPr>
        <w:pStyle w:val="ListParagraph"/>
        <w:spacing w:line="480" w:lineRule="auto"/>
        <w:ind w:left="1080"/>
      </w:pPr>
      <w:r w:rsidRPr="00E14B62">
        <w:rPr>
          <w:b/>
          <w:bCs/>
        </w:rPr>
        <w:t>Additive/Variant</w:t>
      </w:r>
      <w:r>
        <w:t>: I</w:t>
      </w:r>
      <w:r w:rsidR="00230FB1">
        <w:t>n using SPSS, i</w:t>
      </w:r>
      <w:r>
        <w:t xml:space="preserve">t is necessary for </w:t>
      </w:r>
      <w:r w:rsidR="00230FB1">
        <w:t>a</w:t>
      </w:r>
      <w:r w:rsidR="003A6033">
        <w:t>ll</w:t>
      </w:r>
      <w:r w:rsidR="00230FB1">
        <w:t xml:space="preserve"> type</w:t>
      </w:r>
      <w:r w:rsidR="003A6033">
        <w:t>s</w:t>
      </w:r>
      <w:r w:rsidR="00230FB1">
        <w:t xml:space="preserve"> of </w:t>
      </w:r>
      <w:r>
        <w:t xml:space="preserve">variables to be </w:t>
      </w:r>
      <w:r w:rsidR="003A6033">
        <w:t xml:space="preserve">converted into </w:t>
      </w:r>
      <w:r>
        <w:t>quantifi</w:t>
      </w:r>
      <w:r w:rsidR="003A6033">
        <w:t>able form</w:t>
      </w:r>
      <w:r>
        <w:t xml:space="preserve">, </w:t>
      </w:r>
      <w:r w:rsidR="00B55E75">
        <w:t xml:space="preserve">even though </w:t>
      </w:r>
      <w:r w:rsidR="00DB4B58">
        <w:t>those</w:t>
      </w:r>
      <w:r w:rsidR="00B55E75">
        <w:t xml:space="preserve"> such as categorical, </w:t>
      </w:r>
      <w:r>
        <w:t>nominal</w:t>
      </w:r>
      <w:r w:rsidR="00B55E75">
        <w:t>, or</w:t>
      </w:r>
      <w:r>
        <w:t xml:space="preserve"> ordinal </w:t>
      </w:r>
      <w:r w:rsidR="00DB4B58">
        <w:t xml:space="preserve">variables </w:t>
      </w:r>
      <w:r>
        <w:t xml:space="preserve">do not naturally exist as </w:t>
      </w:r>
      <w:r w:rsidR="00D44237">
        <w:t>“</w:t>
      </w:r>
      <w:r>
        <w:t>quantitative data</w:t>
      </w:r>
      <w:r w:rsidR="00D44237">
        <w:t>”</w:t>
      </w:r>
      <w:r>
        <w:t xml:space="preserve"> </w:t>
      </w:r>
      <w:r w:rsidR="00DB3512">
        <w:t>when they</w:t>
      </w:r>
      <w:r>
        <w:t xml:space="preserve"> are collected. This article, in its service as a</w:t>
      </w:r>
      <w:r w:rsidR="00230FB1">
        <w:t xml:space="preserve"> medium</w:t>
      </w:r>
      <w:r>
        <w:t xml:space="preserve"> by which to describe the </w:t>
      </w:r>
      <w:r w:rsidR="00230FB1">
        <w:t>way this software</w:t>
      </w:r>
      <w:r>
        <w:t xml:space="preserve"> technology perform statistical tasks, has unveiled for us a </w:t>
      </w:r>
      <w:r w:rsidR="00DB3512">
        <w:t>palpa</w:t>
      </w:r>
      <w:r>
        <w:t xml:space="preserve">ble grasp of what is meant by “study design”. </w:t>
      </w:r>
    </w:p>
    <w:p w14:paraId="086E786A" w14:textId="03DA88F4" w:rsidR="00E14B62" w:rsidRDefault="00E14B62" w:rsidP="00A90302">
      <w:pPr>
        <w:pStyle w:val="ListParagraph"/>
        <w:spacing w:line="480" w:lineRule="auto"/>
        <w:ind w:left="1080"/>
      </w:pPr>
      <w:r w:rsidRPr="00E14B62">
        <w:rPr>
          <w:b/>
          <w:bCs/>
        </w:rPr>
        <w:t>Contextualization</w:t>
      </w:r>
      <w:r>
        <w:t xml:space="preserve">:  To illustrate the concept of what may be called an “unrelated study design”, 60 adults between the ages of twenty-five and thirty could </w:t>
      </w:r>
      <w:r w:rsidR="00DB3512">
        <w:t xml:space="preserve">constitute a sample </w:t>
      </w:r>
      <w:r>
        <w:t>selected at random. In the beginning, they would all be tested for COVID-19 and come out negative. Once done, the sample would be divided into two halves. The first (experimental half) group of thirty will be given the J &amp; J vaccine. Meanwhile, the second (control) group will be given a placebo. This is an example of the “unrelated” or, the “between-participant” study-design. After two weeks, and an exit test result of 100% negative, the participants will be released.</w:t>
      </w:r>
    </w:p>
    <w:p w14:paraId="67E18FE6" w14:textId="5E016926" w:rsidR="00E14B62" w:rsidRDefault="00E14B62" w:rsidP="00B60AFE">
      <w:pPr>
        <w:pStyle w:val="ListParagraph"/>
        <w:spacing w:line="480" w:lineRule="auto"/>
        <w:ind w:left="1080" w:firstLine="360"/>
      </w:pPr>
      <w:r>
        <w:t xml:space="preserve">To illustrate the second type of study-design known as the “related” or, “within-participant” study-design, a sample of thirty will be selected from a similar population. These would be domiciled in a semi-quarantined common hotel-living facility together. They would be expected to prepare their own meals so that they would not </w:t>
      </w:r>
      <w:proofErr w:type="gramStart"/>
      <w:r>
        <w:t>come in contact with</w:t>
      </w:r>
      <w:proofErr w:type="gramEnd"/>
      <w:r>
        <w:t xml:space="preserve"> any outsider once indoors. However, they would be </w:t>
      </w:r>
      <w:r>
        <w:lastRenderedPageBreak/>
        <w:t>allowed to continue all their usual outdoor activities while wearing a mask. After two weeks, they would again be tested. Once the test result is negative for the pandemic</w:t>
      </w:r>
      <w:r w:rsidR="00B60AFE">
        <w:t>,</w:t>
      </w:r>
      <w:r>
        <w:t xml:space="preserve"> the participants are release.  The same group will be asked to remain in the living facility for two more weeks.  This time they were asked to not wear masks for outdoor activities. In the end, they would again be tested. This time, 30% of them would test positive and 20% of those who are testing positive would wind up being hospitalized.         </w:t>
      </w:r>
    </w:p>
    <w:p w14:paraId="7062B313" w14:textId="2C779162" w:rsidR="00A4220F" w:rsidRPr="00A4220F" w:rsidRDefault="00A4220F" w:rsidP="00A4220F">
      <w:pPr>
        <w:spacing w:line="480" w:lineRule="auto"/>
        <w:rPr>
          <w:b/>
          <w:bCs/>
        </w:rPr>
      </w:pPr>
      <w:r>
        <w:rPr>
          <w:b/>
          <w:bCs/>
        </w:rPr>
        <w:tab/>
        <w:t>Comment 7:</w:t>
      </w:r>
    </w:p>
    <w:p w14:paraId="535A5327" w14:textId="66464C05" w:rsidR="00E14B62" w:rsidRDefault="00E14B62" w:rsidP="00A4220F">
      <w:pPr>
        <w:pStyle w:val="ListParagraph"/>
        <w:spacing w:line="480" w:lineRule="auto"/>
        <w:ind w:left="1080"/>
      </w:pPr>
      <w:r w:rsidRPr="00E14B62">
        <w:rPr>
          <w:b/>
          <w:bCs/>
        </w:rPr>
        <w:t>Quote/Paraphrase</w:t>
      </w:r>
      <w:r>
        <w:t>: Here, a case is being made about how to set off the research as soon as the values are assigned to the variables. The data is loaded into the SPSS. This will be the most time-consuming part of the process.  The cursor from the mouse is put on the “Menu”; it clicks on the variable of choice, followed by a click on “Run!” SPSS then reads the cases, does the analysis, and spits out the results. All the results are then sent to a dialogue box named, “SPSS Viewer.” “</w:t>
      </w:r>
      <w:r w:rsidRPr="00836A79">
        <w:t>The SPSS is a desktop and larger computer</w:t>
      </w:r>
      <w:r>
        <w:t>-</w:t>
      </w:r>
      <w:r w:rsidRPr="00836A79">
        <w:t>based quantitative analysis package</w:t>
      </w:r>
      <w:r>
        <w:t xml:space="preserve"> . . .</w:t>
      </w:r>
      <w:r w:rsidRPr="00836A79">
        <w:t xml:space="preserve"> </w:t>
      </w:r>
      <w:r>
        <w:t>[it]</w:t>
      </w:r>
      <w:r w:rsidRPr="00836A79">
        <w:t xml:space="preserve"> can perform many data management and statistical </w:t>
      </w:r>
      <w:r>
        <w:t>[</w:t>
      </w:r>
      <w:r w:rsidRPr="00836A79">
        <w:t>analy</w:t>
      </w:r>
      <w:r>
        <w:t xml:space="preserve">tical]. . . </w:t>
      </w:r>
      <w:r w:rsidRPr="00836A79">
        <w:t>tasks with base SPSS</w:t>
      </w:r>
      <w:r>
        <w:t>,</w:t>
      </w:r>
      <w:r w:rsidRPr="00836A79">
        <w:t xml:space="preserve"> a researcher can manage data with case</w:t>
      </w:r>
      <w:r w:rsidR="00D97BE3">
        <w:t>-</w:t>
      </w:r>
      <w:r w:rsidRPr="00836A79">
        <w:t>selection file reshaping and creating derived data. A metadata dictionary is stored with the data statistical analysis tasks that can be performed with the base package include the generation of descriptive statistics, bivariant statistics, prediction of numerical outcomes, and prediction of identifying groups. Although SPSS is very popular with social science researchers</w:t>
      </w:r>
      <w:r>
        <w:t xml:space="preserve">, </w:t>
      </w:r>
      <w:r w:rsidRPr="00836A79">
        <w:t xml:space="preserve">its ease of </w:t>
      </w:r>
      <w:r w:rsidRPr="00836A79">
        <w:lastRenderedPageBreak/>
        <w:t>unsend</w:t>
      </w:r>
      <w:r>
        <w:t>-</w:t>
      </w:r>
      <w:r w:rsidRPr="00836A79">
        <w:t>add</w:t>
      </w:r>
      <w:r>
        <w:t>-</w:t>
      </w:r>
      <w:r w:rsidRPr="00836A79">
        <w:t>on modules allows it to operate as a cross disciplinary software package</w:t>
      </w:r>
      <w:r>
        <w:t xml:space="preserve">” (p. 252). </w:t>
      </w:r>
    </w:p>
    <w:p w14:paraId="6F836EA1" w14:textId="4547017C" w:rsidR="004E2844" w:rsidRDefault="004E2844" w:rsidP="00A4220F">
      <w:pPr>
        <w:pStyle w:val="ListParagraph"/>
        <w:spacing w:line="480" w:lineRule="auto"/>
        <w:ind w:left="1080"/>
      </w:pPr>
      <w:r>
        <w:rPr>
          <w:b/>
          <w:bCs/>
        </w:rPr>
        <w:t>Essential Element</w:t>
      </w:r>
      <w:r w:rsidRPr="004E2844">
        <w:t>:</w:t>
      </w:r>
      <w:r w:rsidR="00D97BE3">
        <w:t xml:space="preserve"> How is the SPSS package be used along with the “SPSS Viewer”.</w:t>
      </w:r>
    </w:p>
    <w:p w14:paraId="4B34EEE3" w14:textId="77777777" w:rsidR="00E14B62" w:rsidRDefault="00E14B62" w:rsidP="00A90302">
      <w:pPr>
        <w:pStyle w:val="ListParagraph"/>
        <w:spacing w:line="480" w:lineRule="auto"/>
        <w:ind w:left="1080"/>
      </w:pPr>
      <w:r w:rsidRPr="00E14B62">
        <w:rPr>
          <w:b/>
          <w:bCs/>
        </w:rPr>
        <w:t>Additive/Variant</w:t>
      </w:r>
      <w:r>
        <w:t xml:space="preserve">:  In this segment, instruction for the use of SPSS </w:t>
      </w:r>
      <w:proofErr w:type="gramStart"/>
      <w:r>
        <w:t>actually takes</w:t>
      </w:r>
      <w:proofErr w:type="gramEnd"/>
      <w:r>
        <w:t xml:space="preserve"> us through the software methodology for the standard research process. This </w:t>
      </w:r>
      <w:proofErr w:type="gramStart"/>
      <w:r>
        <w:t>segment  begins</w:t>
      </w:r>
      <w:proofErr w:type="gramEnd"/>
      <w:r>
        <w:t xml:space="preserve"> with the “Menu” and continues to where there is a command to “Run”. I would think that since the results of the analyses that follow the command to run are sent to the dialogue box, SPSS Viewer, the program does probably have some way to provide the researcher or the statistician with a way of viewing the results so that he or she will be able to make some corrections. The fact that it does the two important functions of “data management” and “statistically analysis”, is just about everything that is needed. </w:t>
      </w:r>
    </w:p>
    <w:p w14:paraId="23F700A6" w14:textId="6B6E3D2B" w:rsidR="00B36E0E" w:rsidRDefault="00E14B62" w:rsidP="00C441E6">
      <w:pPr>
        <w:pStyle w:val="ListParagraph"/>
        <w:spacing w:line="480" w:lineRule="auto"/>
        <w:ind w:left="1080"/>
      </w:pPr>
      <w:r w:rsidRPr="00E14B62">
        <w:rPr>
          <w:b/>
          <w:bCs/>
        </w:rPr>
        <w:t>Contextualization</w:t>
      </w:r>
      <w:r>
        <w:t xml:space="preserve">: I am not conversant with the SPSS, but I think that it ought to be a software that provides plenty of </w:t>
      </w:r>
      <w:r w:rsidR="007B080D">
        <w:t xml:space="preserve">solutions through </w:t>
      </w:r>
      <w:r>
        <w:t xml:space="preserve">“descriptive statistics” along with all the alpha-numeric outputs. From my familiarity with the TI-83, I must applaud it for being a complete statistical tool that produces results in graphs, histograms, etc., as well as numeric results. </w:t>
      </w:r>
    </w:p>
    <w:p w14:paraId="74501BD4" w14:textId="29C034E1" w:rsidR="00A4220F" w:rsidRDefault="00A4220F" w:rsidP="00B60AFE">
      <w:r w:rsidRPr="0036115C">
        <w:rPr>
          <w:b/>
          <w:bCs/>
        </w:rPr>
        <w:t>Source 3</w:t>
      </w:r>
      <w:r>
        <w:t>:</w:t>
      </w:r>
    </w:p>
    <w:p w14:paraId="5990DD9B" w14:textId="77777777" w:rsidR="00A4220F" w:rsidRDefault="00A4220F" w:rsidP="00B60AFE"/>
    <w:p w14:paraId="7B3F12D6" w14:textId="1836405E" w:rsidR="00E30940" w:rsidRPr="00E30940" w:rsidRDefault="00164224" w:rsidP="00B60AFE">
      <w:pPr>
        <w:rPr>
          <w:i/>
          <w:iCs/>
        </w:rPr>
      </w:pPr>
      <w:r>
        <w:t>Andrews, Douglas M.</w:t>
      </w:r>
      <w:r w:rsidR="00E30940">
        <w:t xml:space="preserve"> (1999 Aug). The American statistician. </w:t>
      </w:r>
      <w:r w:rsidR="00E30940" w:rsidRPr="00E30940">
        <w:rPr>
          <w:i/>
          <w:iCs/>
        </w:rPr>
        <w:t xml:space="preserve">Journal of Statistics </w:t>
      </w:r>
    </w:p>
    <w:p w14:paraId="621A69A8" w14:textId="4E28BBE4" w:rsidR="00B60AFE" w:rsidRDefault="00E30940" w:rsidP="00A4220F">
      <w:pPr>
        <w:ind w:firstLine="720"/>
      </w:pPr>
      <w:r w:rsidRPr="00E30940">
        <w:rPr>
          <w:i/>
          <w:iCs/>
        </w:rPr>
        <w:t xml:space="preserve">       Education</w:t>
      </w:r>
      <w:r w:rsidR="005E5CA3">
        <w:rPr>
          <w:i/>
          <w:iCs/>
        </w:rPr>
        <w:t>,</w:t>
      </w:r>
      <w:r>
        <w:t xml:space="preserve"> </w:t>
      </w:r>
      <w:r w:rsidRPr="00E30940">
        <w:t>Alexandria</w:t>
      </w:r>
      <w:r w:rsidR="005E5CA3">
        <w:t>,</w:t>
      </w:r>
      <w:r>
        <w:t xml:space="preserve"> </w:t>
      </w:r>
      <w:r w:rsidR="005E5CA3">
        <w:t>53(3),</w:t>
      </w:r>
      <w:r>
        <w:t xml:space="preserve"> 291. </w:t>
      </w:r>
    </w:p>
    <w:p w14:paraId="76A19DAC" w14:textId="55E0AC35" w:rsidR="00A4220F" w:rsidRDefault="00A4220F" w:rsidP="00B36E0E">
      <w:pPr>
        <w:spacing w:line="480" w:lineRule="auto"/>
        <w:ind w:firstLine="720"/>
      </w:pPr>
      <w:r>
        <w:t xml:space="preserve">     </w:t>
      </w:r>
      <w:r w:rsidR="0038449F">
        <w:t xml:space="preserve"> [</w:t>
      </w:r>
      <w:r w:rsidR="0038449F" w:rsidRPr="0038449F">
        <w:rPr>
          <w:color w:val="FF0000"/>
        </w:rPr>
        <w:t>Statistical Reasoning</w:t>
      </w:r>
      <w:r w:rsidR="0038449F">
        <w:t xml:space="preserve"> &amp; Method for pedagogical p</w:t>
      </w:r>
      <w:r w:rsidR="00587AA1">
        <w:t>u</w:t>
      </w:r>
      <w:r w:rsidR="0038449F">
        <w:t>rposes]</w:t>
      </w:r>
      <w:r>
        <w:t>.</w:t>
      </w:r>
    </w:p>
    <w:p w14:paraId="1B051743" w14:textId="42462640" w:rsidR="00A4220F" w:rsidRDefault="00A4220F" w:rsidP="00A4220F">
      <w:pPr>
        <w:spacing w:line="480" w:lineRule="auto"/>
        <w:ind w:firstLine="720"/>
      </w:pPr>
      <w:r w:rsidRPr="0036115C">
        <w:rPr>
          <w:b/>
          <w:bCs/>
        </w:rPr>
        <w:t>Comment 8</w:t>
      </w:r>
      <w:r>
        <w:t>:</w:t>
      </w:r>
    </w:p>
    <w:p w14:paraId="6B2FC200" w14:textId="0C461D00" w:rsidR="004E2844" w:rsidRPr="00BD21A5" w:rsidRDefault="00B33F58" w:rsidP="00BD21A5">
      <w:pPr>
        <w:pStyle w:val="ListParagraph"/>
        <w:spacing w:line="480" w:lineRule="auto"/>
        <w:ind w:left="1080"/>
      </w:pPr>
      <w:r w:rsidRPr="005F6A1B">
        <w:rPr>
          <w:b/>
          <w:bCs/>
        </w:rPr>
        <w:lastRenderedPageBreak/>
        <w:t>Quote/Paraphrase</w:t>
      </w:r>
      <w:r>
        <w:t xml:space="preserve">: </w:t>
      </w:r>
      <w:r w:rsidR="00CB6507">
        <w:t xml:space="preserve">This </w:t>
      </w:r>
      <w:r w:rsidR="006841CF">
        <w:t xml:space="preserve">article </w:t>
      </w:r>
      <w:r w:rsidR="00CB6507">
        <w:t xml:space="preserve">is a Douglas Andrews review of the book, </w:t>
      </w:r>
      <w:r w:rsidR="00CB6507" w:rsidRPr="0038449F">
        <w:rPr>
          <w:i/>
          <w:iCs/>
          <w:color w:val="FF0000"/>
        </w:rPr>
        <w:t xml:space="preserve">Statistical Reasoning </w:t>
      </w:r>
      <w:r w:rsidR="00CB6507" w:rsidRPr="00CB6507">
        <w:rPr>
          <w:i/>
          <w:iCs/>
        </w:rPr>
        <w:t>and Methods</w:t>
      </w:r>
      <w:r w:rsidR="00CB6507">
        <w:t xml:space="preserve"> by Richard A. Johnson and Cam Wah </w:t>
      </w:r>
      <w:proofErr w:type="spellStart"/>
      <w:r w:rsidR="00CB6507">
        <w:t>Tsui</w:t>
      </w:r>
      <w:proofErr w:type="spellEnd"/>
      <w:r w:rsidR="00CB6507">
        <w:t xml:space="preserve">. Andrews </w:t>
      </w:r>
      <w:r w:rsidR="00401C4F">
        <w:t>points out that th</w:t>
      </w:r>
      <w:r w:rsidR="005E53EC">
        <w:t>e</w:t>
      </w:r>
      <w:r w:rsidR="00401C4F">
        <w:t xml:space="preserve"> book is </w:t>
      </w:r>
      <w:proofErr w:type="gramStart"/>
      <w:r w:rsidR="00401C4F">
        <w:t>actually a</w:t>
      </w:r>
      <w:r w:rsidR="00305493">
        <w:t>n</w:t>
      </w:r>
      <w:proofErr w:type="gramEnd"/>
      <w:r w:rsidR="00305493">
        <w:t xml:space="preserve"> </w:t>
      </w:r>
      <w:r w:rsidR="002B1AFA">
        <w:t>attempt to tie together a</w:t>
      </w:r>
      <w:r w:rsidR="00401C4F">
        <w:t xml:space="preserve"> </w:t>
      </w:r>
      <w:r w:rsidR="006841CF">
        <w:t>stati</w:t>
      </w:r>
      <w:r w:rsidR="00B820A0">
        <w:t>sti</w:t>
      </w:r>
      <w:r w:rsidR="006841CF">
        <w:t>cal bundle</w:t>
      </w:r>
      <w:r w:rsidR="00401C4F">
        <w:t xml:space="preserve"> </w:t>
      </w:r>
      <w:r w:rsidR="00154392">
        <w:t xml:space="preserve">of </w:t>
      </w:r>
      <w:r w:rsidR="006841CF">
        <w:t>loose ends</w:t>
      </w:r>
      <w:r w:rsidR="00401C4F">
        <w:t xml:space="preserve"> f</w:t>
      </w:r>
      <w:r w:rsidR="006841CF">
        <w:t>rom</w:t>
      </w:r>
      <w:r w:rsidR="00401C4F">
        <w:t xml:space="preserve"> an earlier </w:t>
      </w:r>
      <w:r w:rsidR="002B1AFA">
        <w:t>bo</w:t>
      </w:r>
      <w:r w:rsidR="00401C4F">
        <w:t>ok</w:t>
      </w:r>
      <w:r w:rsidR="006841CF">
        <w:t xml:space="preserve"> entitled</w:t>
      </w:r>
      <w:r w:rsidR="00401C4F">
        <w:t xml:space="preserve">, </w:t>
      </w:r>
      <w:r w:rsidR="00401C4F" w:rsidRPr="00401C4F">
        <w:rPr>
          <w:i/>
          <w:iCs/>
        </w:rPr>
        <w:t>Statistics: Principles and Methods</w:t>
      </w:r>
      <w:r w:rsidR="00154392">
        <w:t>. Th</w:t>
      </w:r>
      <w:r w:rsidR="002B1AFA">
        <w:t>e</w:t>
      </w:r>
      <w:r w:rsidR="00154392">
        <w:t xml:space="preserve"> original book was</w:t>
      </w:r>
      <w:r w:rsidR="00401C4F">
        <w:t xml:space="preserve"> written by Johnson and </w:t>
      </w:r>
      <w:proofErr w:type="spellStart"/>
      <w:r w:rsidR="00401C4F">
        <w:t>Bhattachary</w:t>
      </w:r>
      <w:proofErr w:type="spellEnd"/>
      <w:r w:rsidR="00401C4F">
        <w:t xml:space="preserve"> in 1987.  Andrews</w:t>
      </w:r>
      <w:r w:rsidR="007B080D">
        <w:t xml:space="preserve"> et al, </w:t>
      </w:r>
      <w:r w:rsidR="00401C4F">
        <w:t>have</w:t>
      </w:r>
      <w:r w:rsidR="00305493">
        <w:t>, in this new book,</w:t>
      </w:r>
      <w:r w:rsidR="00401C4F">
        <w:t xml:space="preserve"> </w:t>
      </w:r>
      <w:r w:rsidR="005E53EC">
        <w:t>written</w:t>
      </w:r>
      <w:r w:rsidR="00154392">
        <w:t xml:space="preserve"> a </w:t>
      </w:r>
      <w:r w:rsidR="005E53EC">
        <w:t xml:space="preserve">follow-up text to </w:t>
      </w:r>
      <w:r w:rsidR="00305493">
        <w:t>i</w:t>
      </w:r>
      <w:r w:rsidR="00401C4F">
        <w:t>l</w:t>
      </w:r>
      <w:r w:rsidR="00154392">
        <w:t>l</w:t>
      </w:r>
      <w:r w:rsidR="000C2D44">
        <w:t>u</w:t>
      </w:r>
      <w:r w:rsidR="00401C4F">
        <w:t>m</w:t>
      </w:r>
      <w:r w:rsidR="000C2D44">
        <w:t>i</w:t>
      </w:r>
      <w:r w:rsidR="00401C4F">
        <w:t xml:space="preserve">nate the chapters on </w:t>
      </w:r>
      <w:r w:rsidR="007503AA">
        <w:t>variance analysis, multiple regression, and non-</w:t>
      </w:r>
      <w:proofErr w:type="spellStart"/>
      <w:r w:rsidR="007503AA">
        <w:t>parametrics</w:t>
      </w:r>
      <w:proofErr w:type="spellEnd"/>
      <w:r w:rsidR="007503AA">
        <w:t xml:space="preserve">. </w:t>
      </w:r>
      <w:r w:rsidR="007B080D">
        <w:t>In it, t</w:t>
      </w:r>
      <w:r w:rsidR="007503AA">
        <w:t>hey have compressed categorical inferences and inferences for one and two proportions into</w:t>
      </w:r>
      <w:r w:rsidR="000C2D44">
        <w:t xml:space="preserve"> </w:t>
      </w:r>
      <w:r w:rsidR="00154392">
        <w:t>a single</w:t>
      </w:r>
      <w:r w:rsidR="007503AA">
        <w:t xml:space="preserve"> chapter dealing with analysis of </w:t>
      </w:r>
      <w:r w:rsidR="007B080D">
        <w:t>“</w:t>
      </w:r>
      <w:r w:rsidR="007503AA">
        <w:t>count</w:t>
      </w:r>
      <w:r w:rsidR="00154392">
        <w:t>-</w:t>
      </w:r>
      <w:r w:rsidR="007503AA">
        <w:t>data</w:t>
      </w:r>
      <w:r w:rsidR="007B080D">
        <w:t>”</w:t>
      </w:r>
      <w:r w:rsidR="007503AA">
        <w:t xml:space="preserve">. He says that in </w:t>
      </w:r>
      <w:r w:rsidR="00077D81">
        <w:t>this work</w:t>
      </w:r>
      <w:r w:rsidR="00220C2B">
        <w:t>,</w:t>
      </w:r>
      <w:r w:rsidR="00077D81">
        <w:t xml:space="preserve"> they </w:t>
      </w:r>
      <w:r w:rsidR="007B080D">
        <w:t>a</w:t>
      </w:r>
      <w:r w:rsidR="00077D81">
        <w:t xml:space="preserve">re responding to a public outcry that statistics education should place emphasis on statistical reasoning over calculations, which can now be left to computers. The idea is that this version </w:t>
      </w:r>
      <w:r w:rsidR="0089282C">
        <w:t>should include actual examples of learning data, student projects and exercises. But, since most of this material is lifted straight out of the previous text, this book has neither changed focus nor orientation (p. 290).</w:t>
      </w:r>
    </w:p>
    <w:p w14:paraId="04E8D5AE" w14:textId="56A0E6E7" w:rsidR="004E2844" w:rsidRDefault="004E2844" w:rsidP="00A90302">
      <w:pPr>
        <w:pStyle w:val="ListParagraph"/>
        <w:spacing w:line="480" w:lineRule="auto"/>
        <w:ind w:left="1080"/>
        <w:rPr>
          <w:b/>
          <w:bCs/>
        </w:rPr>
      </w:pPr>
      <w:r>
        <w:rPr>
          <w:b/>
          <w:bCs/>
        </w:rPr>
        <w:t>Essential Element:</w:t>
      </w:r>
      <w:r w:rsidR="00BD21A5">
        <w:rPr>
          <w:b/>
          <w:bCs/>
        </w:rPr>
        <w:t xml:space="preserve"> </w:t>
      </w:r>
      <w:r w:rsidR="00BD21A5" w:rsidRPr="002D4A16">
        <w:t>This segment questions whether th</w:t>
      </w:r>
      <w:r w:rsidR="002D4A16" w:rsidRPr="002D4A16">
        <w:t>e</w:t>
      </w:r>
      <w:r w:rsidR="00BD21A5" w:rsidRPr="002D4A16">
        <w:t xml:space="preserve"> statistic text for statistic education should emphasize statistical reasoning over </w:t>
      </w:r>
      <w:r w:rsidR="002D4A16" w:rsidRPr="002D4A16">
        <w:t>how to solve statistical problems.</w:t>
      </w:r>
    </w:p>
    <w:p w14:paraId="6B05DDF0" w14:textId="2DC0E86F" w:rsidR="00B73035" w:rsidRDefault="00E663F3" w:rsidP="00A90302">
      <w:pPr>
        <w:pStyle w:val="ListParagraph"/>
        <w:spacing w:line="480" w:lineRule="auto"/>
        <w:ind w:left="1080"/>
      </w:pPr>
      <w:r w:rsidRPr="005F6A1B">
        <w:rPr>
          <w:b/>
          <w:bCs/>
        </w:rPr>
        <w:t>Additive/Variant</w:t>
      </w:r>
      <w:r>
        <w:t xml:space="preserve">: </w:t>
      </w:r>
      <w:r w:rsidR="00220C2B">
        <w:t>The crit</w:t>
      </w:r>
      <w:r w:rsidR="00220C2B" w:rsidRPr="003B3028">
        <w:t xml:space="preserve">icism, here, </w:t>
      </w:r>
      <w:r w:rsidR="003B3028" w:rsidRPr="003B3028">
        <w:t>is being</w:t>
      </w:r>
      <w:r w:rsidR="00220C2B" w:rsidRPr="003B3028">
        <w:t xml:space="preserve"> </w:t>
      </w:r>
      <w:r w:rsidR="003B3028" w:rsidRPr="003B3028">
        <w:t xml:space="preserve">leveled </w:t>
      </w:r>
      <w:r w:rsidR="00220C2B" w:rsidRPr="003B3028">
        <w:t>mainly against what the</w:t>
      </w:r>
      <w:r w:rsidR="00220C2B">
        <w:rPr>
          <w:u w:val="single"/>
        </w:rPr>
        <w:t xml:space="preserve"> </w:t>
      </w:r>
      <w:r w:rsidR="00220C2B" w:rsidRPr="003B3028">
        <w:t xml:space="preserve">reviewer </w:t>
      </w:r>
      <w:r w:rsidR="003B3028" w:rsidRPr="003B3028">
        <w:t>sees as</w:t>
      </w:r>
      <w:r w:rsidR="00220C2B" w:rsidRPr="003B3028">
        <w:t xml:space="preserve"> an unnecessary over-use of </w:t>
      </w:r>
      <w:r w:rsidR="003B3028" w:rsidRPr="003B3028">
        <w:t>mathematic</w:t>
      </w:r>
      <w:r w:rsidR="008B66F5">
        <w:t>al</w:t>
      </w:r>
      <w:r w:rsidR="003B3028" w:rsidRPr="003B3028">
        <w:t xml:space="preserve"> </w:t>
      </w:r>
      <w:r w:rsidR="008B66F5">
        <w:t xml:space="preserve">formulas and algorithms to solve </w:t>
      </w:r>
      <w:r w:rsidR="003B3028">
        <w:t>statistic</w:t>
      </w:r>
      <w:r w:rsidR="008B66F5">
        <w:t>s</w:t>
      </w:r>
      <w:r w:rsidR="003B3028">
        <w:t xml:space="preserve"> </w:t>
      </w:r>
      <w:r w:rsidR="008B66F5">
        <w:t>problems related to variance, multiple regression, and non-</w:t>
      </w:r>
      <w:proofErr w:type="spellStart"/>
      <w:r w:rsidR="008B66F5">
        <w:t>parametrics</w:t>
      </w:r>
      <w:proofErr w:type="spellEnd"/>
      <w:r w:rsidR="008B66F5">
        <w:t xml:space="preserve">. The </w:t>
      </w:r>
      <w:r w:rsidR="00E44AD8">
        <w:t xml:space="preserve">position is </w:t>
      </w:r>
      <w:proofErr w:type="gramStart"/>
      <w:r w:rsidR="00E44AD8">
        <w:t>based on the fact that</w:t>
      </w:r>
      <w:proofErr w:type="gramEnd"/>
      <w:r w:rsidR="00E44AD8">
        <w:t xml:space="preserve"> most </w:t>
      </w:r>
      <w:r w:rsidR="00A842D2">
        <w:t xml:space="preserve">solutions to </w:t>
      </w:r>
      <w:r w:rsidR="00E44AD8">
        <w:t xml:space="preserve">statistical problems </w:t>
      </w:r>
      <w:r w:rsidR="00A842D2">
        <w:t>only require a few data entries</w:t>
      </w:r>
      <w:r w:rsidR="00E44AD8">
        <w:t>.</w:t>
      </w:r>
      <w:r w:rsidR="00A842D2">
        <w:t xml:space="preserve"> The problem is that </w:t>
      </w:r>
      <w:r w:rsidR="00DE2CA3">
        <w:t>when</w:t>
      </w:r>
      <w:r w:rsidR="00105CDC">
        <w:t xml:space="preserve"> </w:t>
      </w:r>
      <w:r w:rsidR="00DE2CA3">
        <w:t xml:space="preserve">the computer is </w:t>
      </w:r>
      <w:r w:rsidR="00DE2CA3">
        <w:lastRenderedPageBreak/>
        <w:t xml:space="preserve">doubtful, how do </w:t>
      </w:r>
      <w:r w:rsidR="002D4A16">
        <w:t>we</w:t>
      </w:r>
      <w:r w:rsidR="00DE2CA3">
        <w:t xml:space="preserve"> check or fix it without resorting to statistical formulae and algorithm?  </w:t>
      </w:r>
      <w:r w:rsidR="002D4A16">
        <w:t>For that matter, both are necessary.</w:t>
      </w:r>
    </w:p>
    <w:p w14:paraId="5D9BF8C0" w14:textId="39B142C1" w:rsidR="00E663F3" w:rsidRDefault="00B73035" w:rsidP="002D4A16">
      <w:pPr>
        <w:pStyle w:val="ListParagraph"/>
        <w:spacing w:line="480" w:lineRule="auto"/>
        <w:ind w:left="1080"/>
      </w:pPr>
      <w:r w:rsidRPr="005F6A1B">
        <w:rPr>
          <w:b/>
          <w:bCs/>
        </w:rPr>
        <w:t>Contextualization</w:t>
      </w:r>
      <w:r>
        <w:t xml:space="preserve">: Some years ago, </w:t>
      </w:r>
      <w:r w:rsidR="001503D4">
        <w:t>my PSA</w:t>
      </w:r>
      <w:r w:rsidR="00105CDC">
        <w:t xml:space="preserve"> (prostate specific antigen)</w:t>
      </w:r>
      <w:r w:rsidR="001503D4">
        <w:t xml:space="preserve"> began to edge up. </w:t>
      </w:r>
      <w:r>
        <w:t>I</w:t>
      </w:r>
      <w:r w:rsidR="001503D4">
        <w:t xml:space="preserve"> looked at </w:t>
      </w:r>
      <w:r w:rsidR="008F6326">
        <w:t xml:space="preserve">my </w:t>
      </w:r>
      <w:r w:rsidR="008F6326" w:rsidRPr="001503D4">
        <w:rPr>
          <w:i/>
          <w:iCs/>
        </w:rPr>
        <w:t>mult</w:t>
      </w:r>
      <w:r w:rsidR="008F6326">
        <w:rPr>
          <w:i/>
          <w:iCs/>
        </w:rPr>
        <w:t>iple myeloma</w:t>
      </w:r>
      <w:r w:rsidR="008F6326">
        <w:t xml:space="preserve"> m</w:t>
      </w:r>
      <w:r w:rsidR="001503D4">
        <w:t xml:space="preserve">-protein and PSA </w:t>
      </w:r>
      <w:r w:rsidR="008F6326">
        <w:t xml:space="preserve">and </w:t>
      </w:r>
      <w:r w:rsidR="00105CDC">
        <w:t>thought</w:t>
      </w:r>
      <w:r w:rsidR="008F6326">
        <w:t xml:space="preserve"> that </w:t>
      </w:r>
      <w:proofErr w:type="gramStart"/>
      <w:r w:rsidR="008F6326">
        <w:t>both of them</w:t>
      </w:r>
      <w:proofErr w:type="gramEnd"/>
      <w:r w:rsidR="008F6326">
        <w:t xml:space="preserve"> seemed</w:t>
      </w:r>
      <w:r w:rsidR="00105CDC">
        <w:t xml:space="preserve"> </w:t>
      </w:r>
      <w:r w:rsidR="008F6326">
        <w:t xml:space="preserve">to have been moving up and down in synchronicity. I decided to treat the m-protein as </w:t>
      </w:r>
      <w:r w:rsidR="00105CDC">
        <w:t>a</w:t>
      </w:r>
      <w:r w:rsidR="00B0131E">
        <w:t>n</w:t>
      </w:r>
      <w:r w:rsidR="008F6326">
        <w:t xml:space="preserve"> independent variable (x) and the PSA </w:t>
      </w:r>
      <w:r w:rsidR="00105CDC">
        <w:t>as the</w:t>
      </w:r>
      <w:r w:rsidR="008F6326">
        <w:t xml:space="preserve"> dependent variable</w:t>
      </w:r>
      <w:r w:rsidR="00105CDC">
        <w:t xml:space="preserve"> (y). I did the calculations manually using the Pearson </w:t>
      </w:r>
      <w:r w:rsidR="00B0131E">
        <w:t>r</w:t>
      </w:r>
      <w:r w:rsidR="00105CDC">
        <w:t>—a massive formula. The coefficient turned out to be .86 (8</w:t>
      </w:r>
      <w:r w:rsidR="00B0131E">
        <w:t>6</w:t>
      </w:r>
      <w:r w:rsidR="00105CDC">
        <w:t xml:space="preserve">%). I </w:t>
      </w:r>
      <w:r w:rsidR="00B0131E">
        <w:t xml:space="preserve">could not believe it. I </w:t>
      </w:r>
      <w:r w:rsidR="00105CDC">
        <w:t>felt I may have made a mistake, so I tried it on the computer</w:t>
      </w:r>
      <w:r w:rsidR="00B0131E">
        <w:t xml:space="preserve"> for verification</w:t>
      </w:r>
      <w:r w:rsidR="00105CDC">
        <w:t xml:space="preserve">. </w:t>
      </w:r>
      <w:r w:rsidR="00B0131E">
        <w:t xml:space="preserve">The computer result was the same. </w:t>
      </w:r>
      <w:r w:rsidR="00DE2CA3">
        <w:t>I then used the Kapa/La</w:t>
      </w:r>
      <w:r w:rsidR="00AA63C3">
        <w:t>m</w:t>
      </w:r>
      <w:r w:rsidR="00954E9A">
        <w:t>b</w:t>
      </w:r>
      <w:r w:rsidR="00DE2CA3">
        <w:t xml:space="preserve">da </w:t>
      </w:r>
      <w:r w:rsidR="005F6A1B">
        <w:t>ratio from the light chain protein</w:t>
      </w:r>
      <w:r w:rsidR="00CB618B">
        <w:t>s</w:t>
      </w:r>
      <w:r w:rsidR="005F6A1B">
        <w:t xml:space="preserve"> on the myeloma cells </w:t>
      </w:r>
      <w:r w:rsidR="00B0131E">
        <w:t>as the x and the PSA as the y. The correlation coefficient was .85 (85%). A</w:t>
      </w:r>
      <w:r w:rsidR="005F6A1B">
        <w:t>nd, once a</w:t>
      </w:r>
      <w:r w:rsidR="00B0131E">
        <w:t xml:space="preserve">gain, I tried the computer for </w:t>
      </w:r>
      <w:r w:rsidR="00321E50">
        <w:t>verity. The</w:t>
      </w:r>
      <w:r w:rsidR="00B0131E">
        <w:t xml:space="preserve"> </w:t>
      </w:r>
      <w:r w:rsidR="00105CDC">
        <w:t>result was identical.</w:t>
      </w:r>
      <w:r w:rsidR="00CB618B">
        <w:t xml:space="preserve"> These were high correlations</w:t>
      </w:r>
      <w:r w:rsidR="000C5351">
        <w:t xml:space="preserve">, and because of that, my doctors were able to make better decisions on the treatment choices. </w:t>
      </w:r>
      <w:r w:rsidR="00CB618B">
        <w:t xml:space="preserve"> </w:t>
      </w:r>
      <w:r>
        <w:t xml:space="preserve">  </w:t>
      </w:r>
      <w:r w:rsidR="00E44AD8">
        <w:t xml:space="preserve">   </w:t>
      </w:r>
      <w:r w:rsidR="00220C2B" w:rsidRPr="002D4A16">
        <w:rPr>
          <w:u w:val="single"/>
        </w:rPr>
        <w:t xml:space="preserve">  </w:t>
      </w:r>
      <w:r w:rsidR="00220C2B">
        <w:t xml:space="preserve"> </w:t>
      </w:r>
    </w:p>
    <w:p w14:paraId="0211E7D3" w14:textId="7B67D484" w:rsidR="00E95EB1" w:rsidRPr="00CF3301" w:rsidRDefault="00E95EB1" w:rsidP="00CF3301">
      <w:pPr>
        <w:spacing w:line="480" w:lineRule="auto"/>
        <w:ind w:firstLine="720"/>
        <w:rPr>
          <w:b/>
          <w:bCs/>
        </w:rPr>
      </w:pPr>
      <w:r w:rsidRPr="00CF3301">
        <w:rPr>
          <w:b/>
          <w:bCs/>
        </w:rPr>
        <w:t>Comment 9</w:t>
      </w:r>
      <w:r w:rsidR="00CF3301">
        <w:rPr>
          <w:b/>
          <w:bCs/>
        </w:rPr>
        <w:t>:</w:t>
      </w:r>
    </w:p>
    <w:p w14:paraId="2F9631E9" w14:textId="24090D9A" w:rsidR="00CF3301" w:rsidRDefault="0089282C" w:rsidP="00E95EB1">
      <w:pPr>
        <w:pStyle w:val="ListParagraph"/>
        <w:spacing w:line="480" w:lineRule="auto"/>
        <w:ind w:left="1080"/>
      </w:pPr>
      <w:r w:rsidRPr="00954E9A">
        <w:rPr>
          <w:b/>
          <w:bCs/>
        </w:rPr>
        <w:t>Quote/Paraphrase</w:t>
      </w:r>
      <w:r>
        <w:t xml:space="preserve">: </w:t>
      </w:r>
      <w:r w:rsidR="00C85B7D">
        <w:t>A</w:t>
      </w:r>
      <w:r>
        <w:t>lthough</w:t>
      </w:r>
      <w:r w:rsidR="00817496">
        <w:t xml:space="preserve"> the authors have done well by in</w:t>
      </w:r>
      <w:r w:rsidR="00C85B7D">
        <w:t>clud</w:t>
      </w:r>
      <w:r w:rsidR="00817496">
        <w:t xml:space="preserve">ing the randomizing of samples, </w:t>
      </w:r>
      <w:r w:rsidR="00AA63C3">
        <w:t xml:space="preserve">Andrews </w:t>
      </w:r>
      <w:r w:rsidR="00817496">
        <w:t xml:space="preserve">still </w:t>
      </w:r>
      <w:r w:rsidR="00AA63C3">
        <w:t xml:space="preserve">considered it </w:t>
      </w:r>
      <w:r w:rsidR="00817496">
        <w:t xml:space="preserve">top-heavy </w:t>
      </w:r>
      <w:r w:rsidR="00AA63C3">
        <w:t xml:space="preserve">in favor of </w:t>
      </w:r>
      <w:r w:rsidR="00817496">
        <w:t xml:space="preserve"> </w:t>
      </w:r>
      <w:r w:rsidR="00AA63C3">
        <w:t xml:space="preserve"> </w:t>
      </w:r>
      <w:r w:rsidR="00817496">
        <w:t xml:space="preserve">mathematical calculations. </w:t>
      </w:r>
      <w:r w:rsidR="00AA63C3">
        <w:t>He says that</w:t>
      </w:r>
      <w:r w:rsidR="00817496">
        <w:t xml:space="preserve"> </w:t>
      </w:r>
      <w:r w:rsidR="00AA63C3">
        <w:t>f</w:t>
      </w:r>
      <w:r w:rsidR="00817496">
        <w:t>ar too m</w:t>
      </w:r>
      <w:r w:rsidR="002D4A16">
        <w:t>any</w:t>
      </w:r>
      <w:r w:rsidR="00817496">
        <w:t xml:space="preserve"> book</w:t>
      </w:r>
      <w:r w:rsidR="002D4A16">
        <w:t>s are</w:t>
      </w:r>
      <w:r w:rsidR="00817496">
        <w:t xml:space="preserve"> devoted to probability, random variables, and binomial distribution.</w:t>
      </w:r>
      <w:r w:rsidR="007B1999">
        <w:t xml:space="preserve"> The authors confessed that “only the first nine chapters can be covered in a single semester…[which] would end the course after inference for a single mean which would leave out inference for two means and for proportions”</w:t>
      </w:r>
      <w:r w:rsidR="00875887">
        <w:t xml:space="preserve"> (</w:t>
      </w:r>
      <w:r w:rsidR="00AA63C3">
        <w:t xml:space="preserve">p. </w:t>
      </w:r>
      <w:r w:rsidR="00875887">
        <w:t>290)</w:t>
      </w:r>
      <w:r w:rsidR="007B1999">
        <w:t xml:space="preserve"> as well as linear regression. The authors further </w:t>
      </w:r>
      <w:r w:rsidR="007B1999">
        <w:lastRenderedPageBreak/>
        <w:t>suggest</w:t>
      </w:r>
      <w:r w:rsidR="00AA63C3">
        <w:t>ed</w:t>
      </w:r>
      <w:r w:rsidR="007B1999">
        <w:t xml:space="preserve"> that the chapter on bivariant description be skipped </w:t>
      </w:r>
      <w:r w:rsidR="00875887">
        <w:t>“if student projects are not a priority”. To this</w:t>
      </w:r>
      <w:r w:rsidR="00B479D5">
        <w:t>,</w:t>
      </w:r>
      <w:r w:rsidR="00875887">
        <w:t xml:space="preserve"> Andrews complains that</w:t>
      </w:r>
      <w:r w:rsidR="007B1999">
        <w:t xml:space="preserve"> </w:t>
      </w:r>
      <w:r w:rsidR="002D4A16">
        <w:t xml:space="preserve">if </w:t>
      </w:r>
      <w:r w:rsidR="00875887">
        <w:t>the section on design be eliminated</w:t>
      </w:r>
      <w:r w:rsidR="00C85B7D">
        <w:t>,</w:t>
      </w:r>
      <w:r w:rsidR="00875887">
        <w:t xml:space="preserve"> scatter plot and correlation</w:t>
      </w:r>
      <w:r w:rsidR="00C85B7D">
        <w:t xml:space="preserve"> would be excluded</w:t>
      </w:r>
      <w:r w:rsidR="00875887">
        <w:t xml:space="preserve">, too (p. 290). </w:t>
      </w:r>
    </w:p>
    <w:p w14:paraId="3A6014BF" w14:textId="4BD26826" w:rsidR="00AA63C3" w:rsidRDefault="00CF3301" w:rsidP="00E95EB1">
      <w:pPr>
        <w:pStyle w:val="ListParagraph"/>
        <w:spacing w:line="480" w:lineRule="auto"/>
        <w:ind w:left="1080"/>
      </w:pPr>
      <w:r>
        <w:rPr>
          <w:b/>
          <w:bCs/>
        </w:rPr>
        <w:t>Essential Element</w:t>
      </w:r>
      <w:r w:rsidRPr="00CF3301">
        <w:t>:</w:t>
      </w:r>
      <w:r w:rsidR="0089282C">
        <w:t xml:space="preserve"> </w:t>
      </w:r>
      <w:r w:rsidR="00C85B7D">
        <w:t xml:space="preserve">This segment weighs the </w:t>
      </w:r>
      <w:r w:rsidR="00A90AD2">
        <w:t>advantages and disadvantages of ex</w:t>
      </w:r>
      <w:r w:rsidR="00EA1AB9">
        <w:t xml:space="preserve">cising some of the heavily mathematical </w:t>
      </w:r>
      <w:r w:rsidR="00C85B7D">
        <w:t xml:space="preserve">portions of the </w:t>
      </w:r>
      <w:r w:rsidR="00EA1AB9">
        <w:t xml:space="preserve">statistics </w:t>
      </w:r>
      <w:r w:rsidR="00C85B7D">
        <w:t>text</w:t>
      </w:r>
      <w:r w:rsidR="00EA1AB9">
        <w:t>book.</w:t>
      </w:r>
      <w:r w:rsidR="00C85B7D">
        <w:t xml:space="preserve">   </w:t>
      </w:r>
    </w:p>
    <w:p w14:paraId="777AE2FE" w14:textId="2B63D742" w:rsidR="001337EB" w:rsidRDefault="00AA63C3" w:rsidP="00A90302">
      <w:pPr>
        <w:pStyle w:val="ListParagraph"/>
        <w:spacing w:line="480" w:lineRule="auto"/>
        <w:ind w:left="1080"/>
      </w:pPr>
      <w:r w:rsidRPr="00954E9A">
        <w:rPr>
          <w:b/>
          <w:bCs/>
        </w:rPr>
        <w:t>Additive/Variant</w:t>
      </w:r>
      <w:r>
        <w:t xml:space="preserve">: </w:t>
      </w:r>
      <w:r w:rsidR="001F3DB2">
        <w:t>The case here is the same as that made in the segment immediately above, only that this time the practical meaning of probability and binomial distribution cannot be fully appreciated without a sense of the difference between probability and combination</w:t>
      </w:r>
      <w:r w:rsidR="00A608B3">
        <w:t>. Further, the “descriptive” appreciation of correlation and situations that involve “mean-proportion” require</w:t>
      </w:r>
      <w:r w:rsidR="00EA1AB9">
        <w:t>s</w:t>
      </w:r>
      <w:r w:rsidR="00A608B3">
        <w:t xml:space="preserve"> the very mathematical forms that Andrews would rather have excised from Johnson’s second book. </w:t>
      </w:r>
      <w:r w:rsidR="00DA7A74">
        <w:t xml:space="preserve">The mathematical formulas, calculations and descriptions make it possible for </w:t>
      </w:r>
      <w:r w:rsidR="001337EB">
        <w:t xml:space="preserve">the student to </w:t>
      </w:r>
      <w:r w:rsidR="001337EB" w:rsidRPr="001337EB">
        <w:rPr>
          <w:i/>
          <w:iCs/>
        </w:rPr>
        <w:t>think</w:t>
      </w:r>
      <w:r w:rsidR="001337EB">
        <w:t xml:space="preserve"> statistics </w:t>
      </w:r>
      <w:r w:rsidR="00EA1AB9">
        <w:t xml:space="preserve">as well as </w:t>
      </w:r>
      <w:r w:rsidR="00EA1AB9" w:rsidRPr="00B479D5">
        <w:rPr>
          <w:i/>
          <w:iCs/>
        </w:rPr>
        <w:t>solve</w:t>
      </w:r>
      <w:r w:rsidR="00EA1AB9">
        <w:t xml:space="preserve"> problems in statistics. The two questions are, should a revised edition include both? </w:t>
      </w:r>
      <w:proofErr w:type="gramStart"/>
      <w:r w:rsidR="00EA1AB9">
        <w:t>Or</w:t>
      </w:r>
      <w:r w:rsidR="00B479D5">
        <w:t>,</w:t>
      </w:r>
      <w:proofErr w:type="gramEnd"/>
      <w:r w:rsidR="00B479D5">
        <w:t xml:space="preserve"> </w:t>
      </w:r>
      <w:r w:rsidR="00EA1AB9">
        <w:t xml:space="preserve">should a revised edition exclude the </w:t>
      </w:r>
      <w:r w:rsidR="00B479D5">
        <w:t xml:space="preserve">mathematical portions? Since </w:t>
      </w:r>
      <w:r w:rsidR="004C0100">
        <w:t xml:space="preserve">we live in such a highly technological age, where </w:t>
      </w:r>
      <w:r w:rsidR="00B479D5">
        <w:t xml:space="preserve">Excel and other </w:t>
      </w:r>
      <w:r w:rsidR="004C0100">
        <w:t xml:space="preserve">software are now available, the answer is to do neither. Rather, there should be </w:t>
      </w:r>
      <w:r w:rsidR="00373992">
        <w:t>three texts. One text addressing statistical concepts and reasoning,</w:t>
      </w:r>
      <w:r w:rsidR="004C0100">
        <w:t xml:space="preserve"> </w:t>
      </w:r>
      <w:r w:rsidR="00373992">
        <w:t xml:space="preserve">should be backed up by a companion text on how to use Excel, SPSS, PSPP, etc. Also, there should be a third text that is heavily mathematical especially for those who wish to write computer programs for statistics.  </w:t>
      </w:r>
      <w:r w:rsidR="004C0100">
        <w:t xml:space="preserve">  </w:t>
      </w:r>
    </w:p>
    <w:p w14:paraId="335F051D" w14:textId="6D7455DF" w:rsidR="00E95EB1" w:rsidRDefault="001337EB" w:rsidP="004E2844">
      <w:pPr>
        <w:pStyle w:val="ListParagraph"/>
        <w:spacing w:line="480" w:lineRule="auto"/>
        <w:ind w:left="1080"/>
      </w:pPr>
      <w:r w:rsidRPr="00954E9A">
        <w:rPr>
          <w:b/>
          <w:bCs/>
        </w:rPr>
        <w:lastRenderedPageBreak/>
        <w:t>Contextualization</w:t>
      </w:r>
      <w:r>
        <w:t xml:space="preserve">: Recently, I saw the movie, </w:t>
      </w:r>
      <w:r w:rsidRPr="00007DFC">
        <w:rPr>
          <w:i/>
          <w:iCs/>
        </w:rPr>
        <w:t>Hidden Figures</w:t>
      </w:r>
      <w:r>
        <w:t xml:space="preserve">, and </w:t>
      </w:r>
      <w:r w:rsidR="00963E14">
        <w:t>one of the things</w:t>
      </w:r>
      <w:r>
        <w:t xml:space="preserve"> it demonstrated to me was that</w:t>
      </w:r>
      <w:r w:rsidR="00963E14">
        <w:t xml:space="preserve"> the ladies who were trained in computer programming, were instrumental in writing software to solve problems in the future.</w:t>
      </w:r>
      <w:r>
        <w:t xml:space="preserve"> </w:t>
      </w:r>
    </w:p>
    <w:p w14:paraId="4BE83B88" w14:textId="552737F1" w:rsidR="00B33F58" w:rsidRDefault="00E95EB1" w:rsidP="00CF3301">
      <w:pPr>
        <w:spacing w:line="480" w:lineRule="auto"/>
        <w:ind w:firstLine="720"/>
      </w:pPr>
      <w:r w:rsidRPr="00CF3301">
        <w:rPr>
          <w:b/>
          <w:bCs/>
        </w:rPr>
        <w:t>Comment 10</w:t>
      </w:r>
      <w:r w:rsidRPr="00E95EB1">
        <w:t>:</w:t>
      </w:r>
      <w:r w:rsidR="00A608B3">
        <w:t xml:space="preserve"> </w:t>
      </w:r>
      <w:r w:rsidR="001F3DB2">
        <w:t xml:space="preserve"> </w:t>
      </w:r>
      <w:r w:rsidR="00077D81">
        <w:t xml:space="preserve"> </w:t>
      </w:r>
      <w:r w:rsidR="007503AA">
        <w:t xml:space="preserve"> </w:t>
      </w:r>
    </w:p>
    <w:p w14:paraId="05CBF234" w14:textId="24D17963" w:rsidR="00C757E3" w:rsidRPr="00C757E3" w:rsidRDefault="006A1EFD" w:rsidP="00C757E3">
      <w:pPr>
        <w:spacing w:line="480" w:lineRule="auto"/>
        <w:ind w:left="1080"/>
      </w:pPr>
      <w:r w:rsidRPr="00B36E0E">
        <w:rPr>
          <w:b/>
          <w:bCs/>
        </w:rPr>
        <w:t>Quote/Paraphrase</w:t>
      </w:r>
      <w:r>
        <w:t xml:space="preserve">: </w:t>
      </w:r>
      <w:r w:rsidR="000A65BE">
        <w:t xml:space="preserve">Andrews </w:t>
      </w:r>
      <w:r w:rsidR="005D5CC5">
        <w:t>applauded</w:t>
      </w:r>
      <w:r w:rsidR="00500875">
        <w:t xml:space="preserve"> </w:t>
      </w:r>
      <w:r w:rsidR="00383D69">
        <w:t>the</w:t>
      </w:r>
      <w:r w:rsidR="00500875">
        <w:t xml:space="preserve"> </w:t>
      </w:r>
      <w:r w:rsidR="00383D69">
        <w:t>student-</w:t>
      </w:r>
      <w:r w:rsidR="00500875">
        <w:t>projects</w:t>
      </w:r>
      <w:r w:rsidR="00383D69">
        <w:t xml:space="preserve"> </w:t>
      </w:r>
      <w:r w:rsidR="00500875">
        <w:t xml:space="preserve">near the close </w:t>
      </w:r>
      <w:r w:rsidR="000A65BE">
        <w:t xml:space="preserve">of </w:t>
      </w:r>
      <w:r w:rsidR="005D5CC5">
        <w:t xml:space="preserve">each of the </w:t>
      </w:r>
      <w:r w:rsidR="000A65BE">
        <w:t>e</w:t>
      </w:r>
      <w:r w:rsidR="00500875">
        <w:t>ight</w:t>
      </w:r>
      <w:r w:rsidR="000A65BE">
        <w:t xml:space="preserve"> chapters</w:t>
      </w:r>
      <w:r w:rsidR="00222649">
        <w:t xml:space="preserve"> </w:t>
      </w:r>
      <w:r w:rsidR="00383D69">
        <w:t xml:space="preserve">but found </w:t>
      </w:r>
      <w:r w:rsidR="00C00DCD">
        <w:t>the quantity of projects</w:t>
      </w:r>
      <w:r w:rsidR="00383D69">
        <w:t xml:space="preserve"> </w:t>
      </w:r>
      <w:r w:rsidR="00A94FC6">
        <w:t>rather</w:t>
      </w:r>
      <w:r w:rsidR="00383D69">
        <w:t xml:space="preserve"> skimpy</w:t>
      </w:r>
      <w:r w:rsidR="000A65BE">
        <w:t xml:space="preserve">.  </w:t>
      </w:r>
      <w:r w:rsidR="008E4972">
        <w:t>The first two of thes</w:t>
      </w:r>
      <w:r w:rsidR="00AA56AE">
        <w:t>e</w:t>
      </w:r>
      <w:r w:rsidR="008E4972">
        <w:t xml:space="preserve"> pushed </w:t>
      </w:r>
      <w:r w:rsidR="00AA56AE">
        <w:t xml:space="preserve">students </w:t>
      </w:r>
      <w:r w:rsidR="008E4972">
        <w:t>“to think about sampling and experimental design”</w:t>
      </w:r>
      <w:r w:rsidR="00AA56AE">
        <w:t>.</w:t>
      </w:r>
      <w:r w:rsidR="00C00DCD">
        <w:t xml:space="preserve"> </w:t>
      </w:r>
      <w:r w:rsidR="00AA56AE">
        <w:t xml:space="preserve">The third prompted </w:t>
      </w:r>
      <w:r w:rsidR="00383D69">
        <w:t>them</w:t>
      </w:r>
      <w:r w:rsidR="00AA56AE">
        <w:t xml:space="preserve"> to generate sample distribution by repeat sampling</w:t>
      </w:r>
      <w:r w:rsidR="00103BBE">
        <w:t>. The projects</w:t>
      </w:r>
      <w:r w:rsidR="00C00DCD">
        <w:t>,</w:t>
      </w:r>
      <w:r w:rsidR="00103BBE">
        <w:t xml:space="preserve"> in the last five of the </w:t>
      </w:r>
      <w:r w:rsidR="00C00DCD">
        <w:t xml:space="preserve">eight </w:t>
      </w:r>
      <w:r w:rsidR="00103BBE">
        <w:t>chapters</w:t>
      </w:r>
      <w:r w:rsidR="00C00DCD">
        <w:t>,</w:t>
      </w:r>
      <w:r w:rsidR="00103BBE">
        <w:t xml:space="preserve"> </w:t>
      </w:r>
      <w:r w:rsidR="00383D69">
        <w:t xml:space="preserve">are meant to </w:t>
      </w:r>
      <w:r w:rsidR="00103BBE">
        <w:t xml:space="preserve">push students to hurriedly specify their designs, then move </w:t>
      </w:r>
      <w:r w:rsidR="000758CF">
        <w:t xml:space="preserve">on </w:t>
      </w:r>
      <w:r w:rsidR="00103BBE">
        <w:t>to</w:t>
      </w:r>
      <w:r w:rsidR="000758CF">
        <w:t xml:space="preserve"> calculation</w:t>
      </w:r>
      <w:r w:rsidR="00E50395">
        <w:t>s</w:t>
      </w:r>
      <w:r w:rsidR="000758CF">
        <w:t xml:space="preserve"> of tests and confidence intervals</w:t>
      </w:r>
      <w:r w:rsidR="00C00DCD">
        <w:t xml:space="preserve"> </w:t>
      </w:r>
      <w:r w:rsidR="000758CF">
        <w:t>while disregarding exploratory data</w:t>
      </w:r>
      <w:r>
        <w:t xml:space="preserve"> analysis, “except for the advice to ‘include a graphical display’ in one of the projects”</w:t>
      </w:r>
      <w:r w:rsidR="00A90302">
        <w:t xml:space="preserve"> (p. 290).</w:t>
      </w:r>
    </w:p>
    <w:p w14:paraId="4BF11526" w14:textId="77777777" w:rsidR="00C757E3" w:rsidRDefault="00C757E3" w:rsidP="00406D7C">
      <w:pPr>
        <w:spacing w:line="480" w:lineRule="auto"/>
        <w:ind w:left="1040"/>
      </w:pPr>
      <w:r>
        <w:rPr>
          <w:b/>
          <w:bCs/>
        </w:rPr>
        <w:t xml:space="preserve"> </w:t>
      </w:r>
      <w:r w:rsidR="009F4C53" w:rsidRPr="009F4C53">
        <w:rPr>
          <w:b/>
          <w:bCs/>
        </w:rPr>
        <w:t>Essential Element</w:t>
      </w:r>
      <w:r w:rsidR="009F4C53" w:rsidRPr="00CF3301">
        <w:t>:</w:t>
      </w:r>
      <w:r w:rsidR="009F4C53">
        <w:t xml:space="preserve"> </w:t>
      </w:r>
      <w:r w:rsidR="00963E14">
        <w:t xml:space="preserve">This makes the point that there is some value in applying </w:t>
      </w:r>
      <w:r w:rsidR="00406D7C">
        <w:t xml:space="preserve">the </w:t>
      </w:r>
      <w:r>
        <w:t xml:space="preserve">  </w:t>
      </w:r>
    </w:p>
    <w:p w14:paraId="51A69EE8" w14:textId="7926496C" w:rsidR="009F4C53" w:rsidRDefault="00C757E3" w:rsidP="00406D7C">
      <w:pPr>
        <w:spacing w:line="480" w:lineRule="auto"/>
        <w:ind w:left="1040"/>
      </w:pPr>
      <w:r>
        <w:rPr>
          <w:b/>
          <w:bCs/>
        </w:rPr>
        <w:t xml:space="preserve">  </w:t>
      </w:r>
      <w:r w:rsidR="00963E14">
        <w:t>tactile-</w:t>
      </w:r>
      <w:r w:rsidR="00406D7C">
        <w:t>kinesthetic</w:t>
      </w:r>
      <w:r w:rsidR="00963E14">
        <w:t xml:space="preserve"> </w:t>
      </w:r>
      <w:r w:rsidR="00406D7C">
        <w:t>approach to the education process.</w:t>
      </w:r>
    </w:p>
    <w:p w14:paraId="7565C1EE" w14:textId="77777777" w:rsidR="00C757E3" w:rsidRDefault="00C757E3" w:rsidP="009F4C53">
      <w:pPr>
        <w:spacing w:line="480" w:lineRule="auto"/>
        <w:ind w:left="1000"/>
      </w:pPr>
      <w:r>
        <w:rPr>
          <w:b/>
          <w:bCs/>
        </w:rPr>
        <w:t xml:space="preserve">  </w:t>
      </w:r>
      <w:r w:rsidR="007858AB" w:rsidRPr="009F4C53">
        <w:rPr>
          <w:b/>
          <w:bCs/>
        </w:rPr>
        <w:t>Additive/Variant</w:t>
      </w:r>
      <w:r w:rsidR="007858AB">
        <w:t xml:space="preserve">: As the reviewer walks us through a book on a book, which most </w:t>
      </w:r>
      <w:r>
        <w:t xml:space="preserve">   </w:t>
      </w:r>
    </w:p>
    <w:p w14:paraId="58763186" w14:textId="7F387355" w:rsidR="00C757E3" w:rsidRDefault="00C757E3" w:rsidP="009F4C53">
      <w:pPr>
        <w:spacing w:line="480" w:lineRule="auto"/>
        <w:ind w:left="1000"/>
      </w:pPr>
      <w:r>
        <w:rPr>
          <w:b/>
          <w:bCs/>
        </w:rPr>
        <w:t xml:space="preserve">  </w:t>
      </w:r>
      <w:r w:rsidR="007858AB">
        <w:t xml:space="preserve">of us have never read, we begin to </w:t>
      </w:r>
      <w:r w:rsidR="00EE0C7D">
        <w:t xml:space="preserve">hear more and more about what should </w:t>
      </w:r>
      <w:proofErr w:type="gramStart"/>
      <w:r w:rsidR="00E4559A">
        <w:t>have</w:t>
      </w:r>
      <w:proofErr w:type="gramEnd"/>
      <w:r w:rsidR="00E4559A">
        <w:t xml:space="preserve"> </w:t>
      </w:r>
      <w:r>
        <w:t xml:space="preserve">   </w:t>
      </w:r>
    </w:p>
    <w:p w14:paraId="2A139971" w14:textId="77777777" w:rsidR="00C757E3" w:rsidRDefault="00C757E3" w:rsidP="009F4C53">
      <w:pPr>
        <w:spacing w:line="480" w:lineRule="auto"/>
        <w:ind w:left="1000"/>
      </w:pPr>
      <w:r>
        <w:t xml:space="preserve">  </w:t>
      </w:r>
      <w:r w:rsidR="00EE0C7D">
        <w:t>be</w:t>
      </w:r>
      <w:r w:rsidR="00E4559A">
        <w:t>en</w:t>
      </w:r>
      <w:r w:rsidR="00EE0C7D">
        <w:t xml:space="preserve"> pruned and what should </w:t>
      </w:r>
      <w:r w:rsidR="00E4559A">
        <w:t xml:space="preserve">have </w:t>
      </w:r>
      <w:r w:rsidR="00EE0C7D">
        <w:t>be</w:t>
      </w:r>
      <w:r w:rsidR="00E4559A">
        <w:t>en</w:t>
      </w:r>
      <w:r w:rsidR="00EE0C7D">
        <w:t xml:space="preserve"> spruced</w:t>
      </w:r>
      <w:r w:rsidR="007858AB">
        <w:t xml:space="preserve"> </w:t>
      </w:r>
      <w:r w:rsidR="00EE0C7D">
        <w:t>when it comes to student</w:t>
      </w:r>
      <w:r w:rsidR="00E4559A">
        <w:t xml:space="preserve"> follow-</w:t>
      </w:r>
    </w:p>
    <w:p w14:paraId="771A2F72" w14:textId="77777777" w:rsidR="00C757E3" w:rsidRDefault="00C757E3" w:rsidP="009F4C53">
      <w:pPr>
        <w:spacing w:line="480" w:lineRule="auto"/>
        <w:ind w:left="1000"/>
      </w:pPr>
      <w:r>
        <w:t xml:space="preserve">  </w:t>
      </w:r>
      <w:r w:rsidR="00E4559A">
        <w:t xml:space="preserve">up </w:t>
      </w:r>
      <w:r w:rsidR="00EE0C7D">
        <w:t>activit</w:t>
      </w:r>
      <w:r w:rsidR="00E4559A">
        <w:t>ies</w:t>
      </w:r>
      <w:r w:rsidR="00EE0C7D">
        <w:t xml:space="preserve"> </w:t>
      </w:r>
      <w:r w:rsidR="00E50395">
        <w:t xml:space="preserve">based on the </w:t>
      </w:r>
      <w:r w:rsidR="00E4559A">
        <w:t xml:space="preserve">instruction on </w:t>
      </w:r>
      <w:r w:rsidR="00E50395">
        <w:t>statistic</w:t>
      </w:r>
      <w:r w:rsidR="00E4559A">
        <w:t>s throughout</w:t>
      </w:r>
      <w:r w:rsidR="00E50395">
        <w:t xml:space="preserve"> the book. If what </w:t>
      </w:r>
      <w:r>
        <w:t xml:space="preserve">  </w:t>
      </w:r>
    </w:p>
    <w:p w14:paraId="37F1EC9F" w14:textId="33AD80EF" w:rsidR="00C757E3" w:rsidRDefault="00C757E3" w:rsidP="009F4C53">
      <w:pPr>
        <w:spacing w:line="480" w:lineRule="auto"/>
        <w:ind w:left="1000"/>
      </w:pPr>
      <w:r>
        <w:t xml:space="preserve">  </w:t>
      </w:r>
      <w:r w:rsidR="00E50395">
        <w:t xml:space="preserve">Andrews claims is true, the book has neglected student </w:t>
      </w:r>
      <w:r w:rsidR="00E20BCE">
        <w:t>“</w:t>
      </w:r>
      <w:r w:rsidR="00E50395">
        <w:t>reinforcement</w:t>
      </w:r>
      <w:r w:rsidR="00E20BCE">
        <w:t>”</w:t>
      </w:r>
      <w:r w:rsidR="00E50395">
        <w:t xml:space="preserve"> </w:t>
      </w:r>
      <w:proofErr w:type="gramStart"/>
      <w:r w:rsidR="00E50395">
        <w:t>activities</w:t>
      </w:r>
      <w:proofErr w:type="gramEnd"/>
      <w:r w:rsidR="00E50395">
        <w:t xml:space="preserve"> </w:t>
      </w:r>
      <w:r>
        <w:t xml:space="preserve">    </w:t>
      </w:r>
    </w:p>
    <w:p w14:paraId="340E5291" w14:textId="3077ACBA" w:rsidR="00963E14" w:rsidRDefault="00C757E3" w:rsidP="00F01EE9">
      <w:pPr>
        <w:spacing w:line="480" w:lineRule="auto"/>
        <w:ind w:left="1000"/>
      </w:pPr>
      <w:r>
        <w:t xml:space="preserve">  </w:t>
      </w:r>
      <w:r w:rsidR="00E50395">
        <w:t xml:space="preserve">in </w:t>
      </w:r>
      <w:r w:rsidR="00963E14">
        <w:t>the</w:t>
      </w:r>
      <w:r w:rsidR="00F01EE9">
        <w:t xml:space="preserve"> </w:t>
      </w:r>
      <w:r w:rsidR="00E50395">
        <w:t xml:space="preserve">critical areas </w:t>
      </w:r>
      <w:r w:rsidR="00E4559A">
        <w:t>in</w:t>
      </w:r>
      <w:r w:rsidR="00E50395">
        <w:t xml:space="preserve"> </w:t>
      </w:r>
      <w:proofErr w:type="spellStart"/>
      <w:r w:rsidR="00E4559A">
        <w:t>parametrics</w:t>
      </w:r>
      <w:proofErr w:type="spellEnd"/>
      <w:r w:rsidR="00E4559A">
        <w:t>, descriptive statistics and meaningfulness</w:t>
      </w:r>
      <w:r w:rsidR="00B16C5A">
        <w:t>.</w:t>
      </w:r>
      <w:r w:rsidR="00963E14">
        <w:t xml:space="preserve"> </w:t>
      </w:r>
    </w:p>
    <w:p w14:paraId="2FF9511B" w14:textId="2E314AC6" w:rsidR="00B16C5A" w:rsidRDefault="00963E14" w:rsidP="00963E14">
      <w:pPr>
        <w:spacing w:line="480" w:lineRule="auto"/>
        <w:ind w:left="1080" w:firstLine="440"/>
      </w:pPr>
      <w:r>
        <w:t xml:space="preserve">Once again, in Hidden Figures, even in the age of computer technology, all the way to artificial intelligence, the human ability to find solutions to the “novel” </w:t>
      </w:r>
      <w:r>
        <w:lastRenderedPageBreak/>
        <w:t>problems where machines fail, is undeniable. In this time when “computer pirates” are hacking into life-sustaining computer systems, if no one knows how to do the math, how can we stop the hack?</w:t>
      </w:r>
    </w:p>
    <w:p w14:paraId="66324EB9" w14:textId="7381FCED" w:rsidR="003B298A" w:rsidRPr="003B298A" w:rsidRDefault="00B16C5A" w:rsidP="003B298A">
      <w:pPr>
        <w:pStyle w:val="ListParagraph"/>
        <w:spacing w:line="480" w:lineRule="auto"/>
        <w:ind w:left="1080"/>
      </w:pPr>
      <w:r w:rsidRPr="008B2CE5">
        <w:rPr>
          <w:b/>
          <w:bCs/>
        </w:rPr>
        <w:t>Contextualization</w:t>
      </w:r>
      <w:r>
        <w:t>:</w:t>
      </w:r>
      <w:r w:rsidR="00746F42">
        <w:t xml:space="preserve"> </w:t>
      </w:r>
      <w:r w:rsidR="00E4559A">
        <w:t xml:space="preserve"> </w:t>
      </w:r>
      <w:r w:rsidR="008B1C5E">
        <w:t xml:space="preserve">Parametric and descriptive statistics help to make statistics meaningful in a way that computer applications do not. If we </w:t>
      </w:r>
      <w:proofErr w:type="gramStart"/>
      <w:r w:rsidR="008B1C5E">
        <w:t>are able to</w:t>
      </w:r>
      <w:proofErr w:type="gramEnd"/>
      <w:r w:rsidR="008B1C5E">
        <w:t xml:space="preserve"> look at </w:t>
      </w:r>
      <w:r w:rsidR="00773D5D">
        <w:t xml:space="preserve">correlation in terms of a line drawn through points </w:t>
      </w:r>
      <w:r w:rsidR="006600A5">
        <w:t xml:space="preserve">on </w:t>
      </w:r>
      <w:r w:rsidR="00773D5D">
        <w:t>a scatterplot</w:t>
      </w:r>
      <w:r w:rsidR="006600A5">
        <w:t xml:space="preserve">, </w:t>
      </w:r>
      <w:r w:rsidR="00AC14ED">
        <w:t>we should be able to give</w:t>
      </w:r>
      <w:r w:rsidR="006600A5">
        <w:t xml:space="preserve"> </w:t>
      </w:r>
      <w:r w:rsidR="00AC14ED">
        <w:t>tangibility of</w:t>
      </w:r>
      <w:r w:rsidR="006600A5">
        <w:t xml:space="preserve"> how perfectly or imperfectly the points fit or do not fit. </w:t>
      </w:r>
      <w:r w:rsidR="006F0B54">
        <w:t xml:space="preserve">But once we say line, we must think of the rate of change. </w:t>
      </w:r>
      <w:r w:rsidR="00AC14ED">
        <w:t xml:space="preserve"> W</w:t>
      </w:r>
      <w:r w:rsidR="006F0B54">
        <w:t xml:space="preserve">e are thinking of regression. And in the world where things happen, we think of them happening on an arc or a line. </w:t>
      </w:r>
      <w:r w:rsidR="00AC14ED">
        <w:t xml:space="preserve"> W</w:t>
      </w:r>
      <w:r w:rsidR="006F0B54">
        <w:t>hen the physicist talks about his inclined</w:t>
      </w:r>
      <w:r w:rsidR="008B2CE5">
        <w:t xml:space="preserve"> </w:t>
      </w:r>
      <w:r w:rsidR="006F0B54">
        <w:t>plane</w:t>
      </w:r>
      <w:r w:rsidR="00D733DB">
        <w:t>,</w:t>
      </w:r>
      <w:r w:rsidR="006F0B54">
        <w:t xml:space="preserve"> he can make predictions </w:t>
      </w:r>
      <w:r w:rsidR="00AC14ED">
        <w:t xml:space="preserve">about </w:t>
      </w:r>
      <w:r w:rsidR="00B065C5">
        <w:t xml:space="preserve">the effect </w:t>
      </w:r>
      <w:r w:rsidR="003B298A">
        <w:t xml:space="preserve">that the angle of inclination (the slope) of the plane will have on the behavior of an object on it </w:t>
      </w:r>
      <w:r w:rsidR="00AC14ED">
        <w:t xml:space="preserve">at a certain point at a certain time. </w:t>
      </w:r>
    </w:p>
    <w:p w14:paraId="5732B6A8" w14:textId="051DCADB" w:rsidR="00B60AFE" w:rsidRDefault="003B298A" w:rsidP="003B298A">
      <w:pPr>
        <w:pStyle w:val="ListParagraph"/>
        <w:spacing w:line="480" w:lineRule="auto"/>
        <w:ind w:left="1440"/>
      </w:pPr>
      <w:r>
        <w:rPr>
          <w:b/>
          <w:bCs/>
        </w:rPr>
        <w:t xml:space="preserve">     </w:t>
      </w:r>
      <w:r w:rsidR="00AC14ED">
        <w:t xml:space="preserve">In analytic geometry we think of </w:t>
      </w:r>
      <w:r w:rsidR="00E57235">
        <w:t>a</w:t>
      </w:r>
      <w:r w:rsidR="00AC14ED">
        <w:t xml:space="preserve"> line</w:t>
      </w:r>
      <w:r w:rsidR="00D733DB">
        <w:t xml:space="preserve"> as</w:t>
      </w:r>
      <w:r w:rsidR="00AC14ED">
        <w:t xml:space="preserve"> having a specific slope (m) </w:t>
      </w:r>
    </w:p>
    <w:p w14:paraId="0BDFE8F2" w14:textId="7034F3AE" w:rsidR="00D733DB" w:rsidRDefault="00AC14ED" w:rsidP="00B60AFE">
      <w:pPr>
        <w:pStyle w:val="ListParagraph"/>
        <w:ind w:left="1080"/>
      </w:pPr>
      <w:r>
        <w:t>and a</w:t>
      </w:r>
      <w:r w:rsidR="006500A4">
        <w:t>n</w:t>
      </w:r>
      <w:r>
        <w:t xml:space="preserve"> intercept of (b). Ex</w:t>
      </w:r>
      <w:r w:rsidR="00D733DB">
        <w:t>. 1: y= mx +</w:t>
      </w:r>
      <w:r w:rsidR="00B60AFE">
        <w:t xml:space="preserve"> </w:t>
      </w:r>
      <w:r w:rsidR="00D733DB">
        <w:t>b</w:t>
      </w:r>
      <w:r>
        <w:t xml:space="preserve"> </w:t>
      </w:r>
      <w:r w:rsidR="00D733DB">
        <w:t>(Line)</w:t>
      </w:r>
      <w:r w:rsidR="00E57235">
        <w:t>.</w:t>
      </w:r>
      <w:r w:rsidR="00D733DB">
        <w:t xml:space="preserve"> Ex.2:   </w:t>
      </w:r>
      <w:r>
        <w:t xml:space="preserve">m </w:t>
      </w:r>
      <w:proofErr w:type="gramStart"/>
      <w:r>
        <w:t xml:space="preserve">=  </w:t>
      </w:r>
      <w:r w:rsidR="006500A4" w:rsidRPr="006500A4">
        <w:rPr>
          <w:u w:val="single"/>
        </w:rPr>
        <w:t>Y</w:t>
      </w:r>
      <w:proofErr w:type="gramEnd"/>
      <w:r w:rsidR="006500A4" w:rsidRPr="006500A4">
        <w:rPr>
          <w:rFonts w:cs="Times New Roman (Body CS)"/>
          <w:u w:val="single"/>
          <w:vertAlign w:val="subscript"/>
        </w:rPr>
        <w:t>1</w:t>
      </w:r>
      <w:r w:rsidRPr="006500A4">
        <w:rPr>
          <w:u w:val="single"/>
        </w:rPr>
        <w:t xml:space="preserve"> </w:t>
      </w:r>
      <w:r w:rsidR="006500A4" w:rsidRPr="006500A4">
        <w:rPr>
          <w:u w:val="single"/>
        </w:rPr>
        <w:t>– Y</w:t>
      </w:r>
      <w:r w:rsidR="006500A4" w:rsidRPr="006500A4">
        <w:rPr>
          <w:rFonts w:cs="Times New Roman (Body CS)"/>
          <w:u w:val="single"/>
          <w:vertAlign w:val="subscript"/>
        </w:rPr>
        <w:t>2</w:t>
      </w:r>
      <w:r w:rsidR="006500A4">
        <w:t>.</w:t>
      </w:r>
      <w:r w:rsidR="00D733DB">
        <w:t xml:space="preserve">  (Slope).</w:t>
      </w:r>
    </w:p>
    <w:p w14:paraId="631E16D9" w14:textId="45E2144B" w:rsidR="00D733DB" w:rsidRDefault="006500A4" w:rsidP="00B60AFE">
      <w:pPr>
        <w:pStyle w:val="ListParagraph"/>
        <w:ind w:left="1080"/>
      </w:pPr>
      <w:r>
        <w:t xml:space="preserve">                                                                   </w:t>
      </w:r>
      <w:r w:rsidR="00D733DB">
        <w:t xml:space="preserve">                                </w:t>
      </w:r>
      <w:r w:rsidR="00652CCB">
        <w:t xml:space="preserve"> </w:t>
      </w:r>
      <w:r w:rsidR="00D733DB">
        <w:t xml:space="preserve">    </w:t>
      </w:r>
      <w:r>
        <w:t>X</w:t>
      </w:r>
      <w:r w:rsidRPr="006500A4">
        <w:rPr>
          <w:rFonts w:cs="Times New Roman (Body CS)"/>
          <w:vertAlign w:val="subscript"/>
        </w:rPr>
        <w:t>1</w:t>
      </w:r>
      <w:r>
        <w:t xml:space="preserve"> – X</w:t>
      </w:r>
      <w:r w:rsidRPr="006500A4">
        <w:rPr>
          <w:rFonts w:cs="Times New Roman (Body CS)"/>
          <w:vertAlign w:val="subscript"/>
        </w:rPr>
        <w:t>2</w:t>
      </w:r>
      <w:r>
        <w:t xml:space="preserve">  </w:t>
      </w:r>
    </w:p>
    <w:p w14:paraId="72B59D43" w14:textId="1E14C3F9" w:rsidR="003012A6" w:rsidRDefault="00D733DB" w:rsidP="00A90302">
      <w:pPr>
        <w:pStyle w:val="ListParagraph"/>
        <w:spacing w:line="480" w:lineRule="auto"/>
        <w:ind w:left="1080"/>
      </w:pPr>
      <w:r>
        <w:t xml:space="preserve">In linear regression, </w:t>
      </w:r>
      <w:r w:rsidR="003012A6">
        <w:t xml:space="preserve">where you will have </w:t>
      </w:r>
      <w:proofErr w:type="gramStart"/>
      <w:r w:rsidR="003012A6">
        <w:t>a large number of</w:t>
      </w:r>
      <w:proofErr w:type="gramEnd"/>
      <w:r w:rsidR="003012A6">
        <w:t xml:space="preserve"> independent and dependent variables drawn from the sample, the slope is:</w:t>
      </w:r>
    </w:p>
    <w:p w14:paraId="1031B82C" w14:textId="62C42CB4" w:rsidR="008B2CE5" w:rsidRDefault="008B2CE5" w:rsidP="00B60AFE">
      <w:pPr>
        <w:ind w:left="720" w:firstLine="720"/>
      </w:pPr>
      <w:r>
        <w:t>m</w:t>
      </w:r>
      <w:r w:rsidR="003012A6">
        <w:t xml:space="preserve"> =</w:t>
      </w:r>
      <w:r w:rsidR="0067503D">
        <w:t xml:space="preserve">  </w:t>
      </w:r>
      <w:r w:rsidR="003012A6">
        <w:t xml:space="preserve"> n </w:t>
      </w:r>
      <w:r w:rsidR="003012A6" w:rsidRPr="008B2CE5">
        <w:rPr>
          <w:u w:val="single"/>
        </w:rPr>
        <w:t>(</w:t>
      </w:r>
      <w:r w:rsidR="003012A6" w:rsidRPr="008B2CE5">
        <w:rPr>
          <w:u w:val="single"/>
        </w:rPr>
        <w:sym w:font="Symbol" w:char="F0E5"/>
      </w:r>
      <w:proofErr w:type="spellStart"/>
      <w:r w:rsidR="003012A6" w:rsidRPr="008B2CE5">
        <w:rPr>
          <w:u w:val="single"/>
        </w:rPr>
        <w:t>xy</w:t>
      </w:r>
      <w:proofErr w:type="spellEnd"/>
      <w:r w:rsidR="003012A6" w:rsidRPr="008B2CE5">
        <w:rPr>
          <w:u w:val="single"/>
        </w:rPr>
        <w:t>) – (</w:t>
      </w:r>
      <w:r w:rsidR="003012A6" w:rsidRPr="008B2CE5">
        <w:rPr>
          <w:u w:val="single"/>
        </w:rPr>
        <w:sym w:font="Symbol" w:char="F0E5"/>
      </w:r>
      <w:r w:rsidR="003012A6" w:rsidRPr="008B2CE5">
        <w:rPr>
          <w:u w:val="single"/>
        </w:rPr>
        <w:t xml:space="preserve"> </w:t>
      </w:r>
      <w:proofErr w:type="gramStart"/>
      <w:r w:rsidR="003012A6" w:rsidRPr="008B2CE5">
        <w:rPr>
          <w:u w:val="single"/>
        </w:rPr>
        <w:t>x)(</w:t>
      </w:r>
      <w:proofErr w:type="gramEnd"/>
      <w:r w:rsidR="003012A6" w:rsidRPr="008B2CE5">
        <w:rPr>
          <w:u w:val="single"/>
        </w:rPr>
        <w:sym w:font="Symbol" w:char="F0E5"/>
      </w:r>
      <w:r w:rsidR="003012A6" w:rsidRPr="008B2CE5">
        <w:rPr>
          <w:u w:val="single"/>
        </w:rPr>
        <w:t xml:space="preserve"> y)</w:t>
      </w:r>
    </w:p>
    <w:p w14:paraId="0B09AA1F" w14:textId="569A7B69" w:rsidR="00406D7C" w:rsidRDefault="008B2CE5" w:rsidP="00C757E3">
      <w:pPr>
        <w:ind w:left="720" w:firstLine="720"/>
      </w:pPr>
      <w:r>
        <w:t xml:space="preserve">               n (</w:t>
      </w:r>
      <w:r>
        <w:sym w:font="Symbol" w:char="F0E5"/>
      </w:r>
      <w:r>
        <w:t xml:space="preserve"> x</w:t>
      </w:r>
      <w:r w:rsidRPr="008B2CE5">
        <w:rPr>
          <w:rFonts w:cs="Times New Roman (Body CS)"/>
          <w:vertAlign w:val="superscript"/>
        </w:rPr>
        <w:t>2</w:t>
      </w:r>
      <w:r>
        <w:t>) – (</w:t>
      </w:r>
      <w:r>
        <w:sym w:font="Symbol" w:char="F0E5"/>
      </w:r>
      <w:r>
        <w:t xml:space="preserve"> x )</w:t>
      </w:r>
      <w:r w:rsidRPr="008B2CE5">
        <w:rPr>
          <w:rFonts w:cs="Times New Roman (Body CS)"/>
          <w:vertAlign w:val="superscript"/>
        </w:rPr>
        <w:t>2</w:t>
      </w:r>
      <w:r w:rsidR="006500A4" w:rsidRPr="008B2CE5">
        <w:rPr>
          <w:rFonts w:cs="Times New Roman (Body CS)"/>
          <w:vertAlign w:val="superscript"/>
        </w:rPr>
        <w:t xml:space="preserve"> </w:t>
      </w:r>
      <w:r w:rsidR="006500A4">
        <w:t xml:space="preserve"> </w:t>
      </w:r>
    </w:p>
    <w:p w14:paraId="29DD50F5" w14:textId="77777777" w:rsidR="00406D7C" w:rsidRDefault="00406D7C" w:rsidP="004E2844">
      <w:pPr>
        <w:ind w:left="720" w:firstLine="720"/>
      </w:pPr>
    </w:p>
    <w:p w14:paraId="5BA5CADD" w14:textId="06912390" w:rsidR="00E95EB1" w:rsidRDefault="00E95EB1" w:rsidP="00B60AFE">
      <w:pPr>
        <w:spacing w:line="360" w:lineRule="auto"/>
      </w:pPr>
      <w:r w:rsidRPr="0036115C">
        <w:rPr>
          <w:b/>
          <w:bCs/>
        </w:rPr>
        <w:t>Source 4</w:t>
      </w:r>
      <w:r>
        <w:t>:</w:t>
      </w:r>
    </w:p>
    <w:p w14:paraId="464BB8B2" w14:textId="4F8C7D0A" w:rsidR="00D75567" w:rsidRDefault="003D60B2" w:rsidP="00B60AFE">
      <w:pPr>
        <w:spacing w:line="360" w:lineRule="auto"/>
      </w:pPr>
      <w:proofErr w:type="spellStart"/>
      <w:r>
        <w:t>Natiliia</w:t>
      </w:r>
      <w:proofErr w:type="spellEnd"/>
      <w:r>
        <w:t xml:space="preserve">, </w:t>
      </w:r>
      <w:proofErr w:type="spellStart"/>
      <w:r>
        <w:t>Byshevets</w:t>
      </w:r>
      <w:proofErr w:type="spellEnd"/>
      <w:r>
        <w:t xml:space="preserve">; Lolita, </w:t>
      </w:r>
      <w:proofErr w:type="spellStart"/>
      <w:r>
        <w:t>Denysova</w:t>
      </w:r>
      <w:proofErr w:type="spellEnd"/>
      <w:r>
        <w:t xml:space="preserve">; Oksana, </w:t>
      </w:r>
      <w:proofErr w:type="spellStart"/>
      <w:r>
        <w:t>Shynkaruk</w:t>
      </w:r>
      <w:proofErr w:type="spellEnd"/>
      <w:r>
        <w:t xml:space="preserve">; </w:t>
      </w:r>
      <w:proofErr w:type="gramStart"/>
      <w:r>
        <w:t>et al.(</w:t>
      </w:r>
      <w:proofErr w:type="gramEnd"/>
      <w:r>
        <w:t xml:space="preserve">2019). Using the method of </w:t>
      </w:r>
    </w:p>
    <w:p w14:paraId="476907A5" w14:textId="77777777" w:rsidR="00D75567" w:rsidRDefault="00D75567" w:rsidP="00B60AFE">
      <w:pPr>
        <w:spacing w:line="360" w:lineRule="auto"/>
        <w:ind w:firstLine="720"/>
      </w:pPr>
      <w:r>
        <w:t xml:space="preserve">      </w:t>
      </w:r>
      <w:r w:rsidR="003D60B2">
        <w:t xml:space="preserve">mathematical statistics in sports and educational research of </w:t>
      </w:r>
      <w:proofErr w:type="gramStart"/>
      <w:r w:rsidR="003D60B2">
        <w:t>masters in physical</w:t>
      </w:r>
      <w:proofErr w:type="gramEnd"/>
      <w:r w:rsidR="003D60B2">
        <w:t xml:space="preserve"> </w:t>
      </w:r>
    </w:p>
    <w:p w14:paraId="0AA66A89" w14:textId="77777777" w:rsidR="00303FE4" w:rsidRDefault="00303FE4" w:rsidP="00303FE4">
      <w:pPr>
        <w:spacing w:line="360" w:lineRule="auto"/>
        <w:ind w:firstLine="720"/>
      </w:pPr>
      <w:r>
        <w:t xml:space="preserve">      </w:t>
      </w:r>
      <w:r w:rsidR="003D60B2">
        <w:t>education and sport</w:t>
      </w:r>
      <w:r w:rsidR="00D75567">
        <w:t xml:space="preserve">. </w:t>
      </w:r>
      <w:r w:rsidR="00D75567" w:rsidRPr="00D75567">
        <w:rPr>
          <w:i/>
          <w:iCs/>
        </w:rPr>
        <w:t>Journal of Physical Education and Sport, suppl</w:t>
      </w:r>
      <w:r>
        <w:t>,</w:t>
      </w:r>
      <w:r w:rsidR="00D75567">
        <w:t xml:space="preserve"> 3(19)</w:t>
      </w:r>
      <w:r>
        <w:t>,</w:t>
      </w:r>
      <w:r w:rsidR="00D75567">
        <w:t xml:space="preserve"> 1030-</w:t>
      </w:r>
    </w:p>
    <w:p w14:paraId="52F341FB" w14:textId="59371B84" w:rsidR="00B13936" w:rsidRDefault="00303FE4" w:rsidP="00B13936">
      <w:pPr>
        <w:spacing w:line="360" w:lineRule="auto"/>
        <w:ind w:firstLine="720"/>
      </w:pPr>
      <w:r>
        <w:t xml:space="preserve">      </w:t>
      </w:r>
      <w:r w:rsidR="00D75567">
        <w:t>1034.</w:t>
      </w:r>
      <w:r w:rsidR="003D60B2">
        <w:t xml:space="preserve"> </w:t>
      </w:r>
      <w:r w:rsidR="00B60AFE">
        <w:t>D</w:t>
      </w:r>
      <w:r w:rsidR="00D75567">
        <w:t>oi:10. 7752/</w:t>
      </w:r>
      <w:proofErr w:type="gramStart"/>
      <w:r w:rsidR="00D75567">
        <w:t>jpes.2019.s</w:t>
      </w:r>
      <w:proofErr w:type="gramEnd"/>
      <w:r w:rsidR="00D75567">
        <w:t>3148</w:t>
      </w:r>
      <w:r w:rsidR="00CF3301">
        <w:t>.</w:t>
      </w:r>
    </w:p>
    <w:p w14:paraId="5333AFAC" w14:textId="0CB25FCA" w:rsidR="00CF3301" w:rsidRDefault="00CF3301" w:rsidP="00A90302">
      <w:pPr>
        <w:ind w:firstLine="720"/>
      </w:pPr>
      <w:r w:rsidRPr="003B298A">
        <w:rPr>
          <w:b/>
          <w:bCs/>
        </w:rPr>
        <w:t>Comment 11</w:t>
      </w:r>
      <w:r>
        <w:t>:</w:t>
      </w:r>
    </w:p>
    <w:p w14:paraId="7D769162" w14:textId="77777777" w:rsidR="00CF3301" w:rsidRDefault="00CF3301" w:rsidP="00A90302">
      <w:pPr>
        <w:ind w:firstLine="720"/>
      </w:pPr>
    </w:p>
    <w:p w14:paraId="2D23C870" w14:textId="06DA4160" w:rsidR="00677733" w:rsidRDefault="006C478E" w:rsidP="00CF3301">
      <w:pPr>
        <w:pStyle w:val="ListParagraph"/>
        <w:spacing w:line="480" w:lineRule="auto"/>
        <w:ind w:left="1080"/>
      </w:pPr>
      <w:r w:rsidRPr="00E14B62">
        <w:rPr>
          <w:b/>
          <w:bCs/>
        </w:rPr>
        <w:t>Quote/Paraphrase</w:t>
      </w:r>
      <w:r>
        <w:t xml:space="preserve">: </w:t>
      </w:r>
      <w:r w:rsidR="002227CC">
        <w:t xml:space="preserve"> According to the author, the more scientific advancements there are, is the more progressive social transformation there will be</w:t>
      </w:r>
      <w:r w:rsidR="00AA0ECD">
        <w:t xml:space="preserve"> in the society</w:t>
      </w:r>
      <w:r w:rsidR="002227CC">
        <w:t xml:space="preserve">. As </w:t>
      </w:r>
      <w:r w:rsidR="00200628">
        <w:t xml:space="preserve">contemporary </w:t>
      </w:r>
      <w:r w:rsidR="002227CC">
        <w:t>statistical activities follow the</w:t>
      </w:r>
      <w:r w:rsidR="00200628">
        <w:t>ir</w:t>
      </w:r>
      <w:r w:rsidR="002227CC">
        <w:t xml:space="preserve"> </w:t>
      </w:r>
      <w:r w:rsidR="00200628">
        <w:t>natur</w:t>
      </w:r>
      <w:r w:rsidR="002227CC">
        <w:t xml:space="preserve">al course </w:t>
      </w:r>
      <w:r w:rsidR="00542129">
        <w:t>through</w:t>
      </w:r>
      <w:r w:rsidR="002227CC">
        <w:t xml:space="preserve"> data collection and analys</w:t>
      </w:r>
      <w:r w:rsidR="006F3C54">
        <w:t>e</w:t>
      </w:r>
      <w:r w:rsidR="002227CC">
        <w:t>s, together with the</w:t>
      </w:r>
      <w:r w:rsidR="00200628">
        <w:t xml:space="preserve"> identification of </w:t>
      </w:r>
      <w:r w:rsidR="002227CC">
        <w:t>correlation</w:t>
      </w:r>
      <w:r w:rsidR="00200628">
        <w:t xml:space="preserve">al relationships, new trends are being </w:t>
      </w:r>
      <w:r w:rsidR="00A418F1">
        <w:t>formed</w:t>
      </w:r>
      <w:r w:rsidR="00200628">
        <w:t xml:space="preserve"> </w:t>
      </w:r>
      <w:proofErr w:type="gramStart"/>
      <w:r w:rsidR="00200628">
        <w:t xml:space="preserve">in </w:t>
      </w:r>
      <w:r w:rsidR="00392549">
        <w:t xml:space="preserve">the </w:t>
      </w:r>
      <w:r w:rsidR="00A418F1">
        <w:t>area of</w:t>
      </w:r>
      <w:proofErr w:type="gramEnd"/>
      <w:r w:rsidR="00A418F1">
        <w:t xml:space="preserve"> </w:t>
      </w:r>
      <w:r w:rsidR="00200628">
        <w:t xml:space="preserve">pedagogical research. </w:t>
      </w:r>
      <w:r w:rsidR="009D1E3A">
        <w:t xml:space="preserve"> T</w:t>
      </w:r>
      <w:r w:rsidR="00A418F1">
        <w:t>hus, t</w:t>
      </w:r>
      <w:r w:rsidR="009D1E3A">
        <w:t xml:space="preserve">he </w:t>
      </w:r>
      <w:r w:rsidR="00A418F1">
        <w:t>v</w:t>
      </w:r>
      <w:r w:rsidR="00392549">
        <w:t>iabili</w:t>
      </w:r>
      <w:r w:rsidR="009D1E3A">
        <w:t>ty of h</w:t>
      </w:r>
      <w:r w:rsidR="00200628">
        <w:t>ypothes</w:t>
      </w:r>
      <w:r w:rsidR="00A418F1">
        <w:t>e</w:t>
      </w:r>
      <w:r w:rsidR="00200628">
        <w:t xml:space="preserve">s </w:t>
      </w:r>
      <w:r w:rsidR="00A418F1">
        <w:t>that are</w:t>
      </w:r>
      <w:r w:rsidR="009D1E3A">
        <w:t xml:space="preserve"> being presented by researcher</w:t>
      </w:r>
      <w:r w:rsidR="00A418F1">
        <w:t>s</w:t>
      </w:r>
      <w:r w:rsidR="009D1E3A">
        <w:t xml:space="preserve"> in </w:t>
      </w:r>
      <w:r w:rsidR="00A418F1">
        <w:t>their</w:t>
      </w:r>
      <w:r w:rsidR="009D1E3A">
        <w:t xml:space="preserve"> attempt to find answers to problems related to the education of children is </w:t>
      </w:r>
      <w:r w:rsidR="00A418F1">
        <w:t xml:space="preserve">constantly </w:t>
      </w:r>
      <w:r w:rsidR="009D1E3A">
        <w:t>being weighed and sifted</w:t>
      </w:r>
      <w:r w:rsidR="00200628">
        <w:t xml:space="preserve"> </w:t>
      </w:r>
      <w:proofErr w:type="gramStart"/>
      <w:r w:rsidR="00A418F1">
        <w:t>in order to</w:t>
      </w:r>
      <w:proofErr w:type="gramEnd"/>
      <w:r w:rsidR="00A418F1">
        <w:t xml:space="preserve"> determine the</w:t>
      </w:r>
      <w:r w:rsidR="00392549">
        <w:t>ir</w:t>
      </w:r>
      <w:r w:rsidR="00A418F1">
        <w:t xml:space="preserve"> </w:t>
      </w:r>
      <w:r w:rsidR="00542129">
        <w:t>efficacy</w:t>
      </w:r>
      <w:r w:rsidR="00392549">
        <w:t xml:space="preserve">. For that reason, the application of statistics to empirical data </w:t>
      </w:r>
      <w:r w:rsidR="00626381">
        <w:t>continues to be</w:t>
      </w:r>
      <w:r w:rsidR="00392549">
        <w:t xml:space="preserve"> a vital part of </w:t>
      </w:r>
      <w:r w:rsidR="003E45E1">
        <w:t xml:space="preserve">teaching and performing </w:t>
      </w:r>
      <w:r w:rsidR="00392549">
        <w:t>scientific activit</w:t>
      </w:r>
      <w:r w:rsidR="00406D7C">
        <w:t>ies</w:t>
      </w:r>
      <w:r w:rsidR="00392549">
        <w:t xml:space="preserve"> </w:t>
      </w:r>
      <w:r w:rsidR="00626381">
        <w:t>f</w:t>
      </w:r>
      <w:r w:rsidR="00542129">
        <w:t>o</w:t>
      </w:r>
      <w:r w:rsidR="00626381">
        <w:t>r the</w:t>
      </w:r>
      <w:r w:rsidR="00542129">
        <w:t xml:space="preserve"> </w:t>
      </w:r>
      <w:r w:rsidR="00EC7F84">
        <w:t>forward movement</w:t>
      </w:r>
      <w:r w:rsidR="00542129">
        <w:t xml:space="preserve"> </w:t>
      </w:r>
      <w:r w:rsidR="00EC7F84">
        <w:t xml:space="preserve">of </w:t>
      </w:r>
      <w:r w:rsidR="00542129">
        <w:t xml:space="preserve">human civilization </w:t>
      </w:r>
      <w:r w:rsidR="00392549">
        <w:t>(</w:t>
      </w:r>
      <w:r w:rsidR="00E14171">
        <w:t>p. 1030</w:t>
      </w:r>
      <w:r w:rsidR="00392549">
        <w:t>)</w:t>
      </w:r>
      <w:r w:rsidR="00A418F1">
        <w:t xml:space="preserve">. </w:t>
      </w:r>
    </w:p>
    <w:p w14:paraId="47B1E0D2" w14:textId="5F2D49FD" w:rsidR="00996057" w:rsidRPr="00996057" w:rsidRDefault="009F4C53" w:rsidP="00996057">
      <w:pPr>
        <w:pStyle w:val="ListParagraph"/>
        <w:spacing w:line="480" w:lineRule="auto"/>
        <w:ind w:left="1080"/>
      </w:pPr>
      <w:r>
        <w:rPr>
          <w:b/>
          <w:bCs/>
        </w:rPr>
        <w:t>Essential Element</w:t>
      </w:r>
      <w:r w:rsidRPr="00CF3301">
        <w:t>:</w:t>
      </w:r>
      <w:r>
        <w:t xml:space="preserve"> </w:t>
      </w:r>
      <w:r w:rsidR="00EC7F84">
        <w:t>This has to do with h</w:t>
      </w:r>
      <w:r w:rsidR="00406D7C">
        <w:t>ow applied</w:t>
      </w:r>
      <w:r w:rsidR="00542129">
        <w:t>-</w:t>
      </w:r>
      <w:r w:rsidR="00406D7C">
        <w:t xml:space="preserve">statistics can be utilized to </w:t>
      </w:r>
      <w:r w:rsidR="00626381">
        <w:t>help grow</w:t>
      </w:r>
      <w:r w:rsidR="00406D7C">
        <w:t xml:space="preserve"> children K-12</w:t>
      </w:r>
      <w:r w:rsidR="00FA2CDC">
        <w:t xml:space="preserve"> into </w:t>
      </w:r>
      <w:r w:rsidR="00EC7F84">
        <w:t>a</w:t>
      </w:r>
      <w:r w:rsidR="00FA2CDC">
        <w:t xml:space="preserve"> world of </w:t>
      </w:r>
      <w:r w:rsidR="00626381">
        <w:t xml:space="preserve">rapidly advancing </w:t>
      </w:r>
      <w:r w:rsidR="00FA2CDC">
        <w:t>scien</w:t>
      </w:r>
      <w:r w:rsidR="00626381">
        <w:t xml:space="preserve">tific </w:t>
      </w:r>
      <w:r w:rsidR="00EC7F84">
        <w:t>activities</w:t>
      </w:r>
      <w:r w:rsidR="00FA2CDC">
        <w:t xml:space="preserve"> in the twenty</w:t>
      </w:r>
      <w:r w:rsidR="00EC7F84">
        <w:t>-</w:t>
      </w:r>
      <w:r w:rsidR="00FA2CDC">
        <w:t>first century.</w:t>
      </w:r>
    </w:p>
    <w:p w14:paraId="5E941687" w14:textId="7DA7F9E1" w:rsidR="00145BF8" w:rsidRDefault="00677733" w:rsidP="00996057">
      <w:pPr>
        <w:spacing w:line="480" w:lineRule="auto"/>
        <w:ind w:left="1040"/>
      </w:pPr>
      <w:r w:rsidRPr="00996057">
        <w:rPr>
          <w:b/>
          <w:bCs/>
        </w:rPr>
        <w:t>Additive/Variant</w:t>
      </w:r>
      <w:r>
        <w:t>:</w:t>
      </w:r>
      <w:r w:rsidR="00A271AB">
        <w:t xml:space="preserve"> We </w:t>
      </w:r>
      <w:r w:rsidR="00542129">
        <w:t xml:space="preserve">tend to </w:t>
      </w:r>
      <w:r w:rsidR="00A271AB">
        <w:t>see</w:t>
      </w:r>
      <w:r w:rsidR="00967F5F">
        <w:t xml:space="preserve"> science</w:t>
      </w:r>
      <w:r w:rsidR="005A1E06">
        <w:t xml:space="preserve"> in terms of th</w:t>
      </w:r>
      <w:r w:rsidR="00116B67">
        <w:t xml:space="preserve">at </w:t>
      </w:r>
      <w:r w:rsidR="005A1E06">
        <w:t xml:space="preserve">final product of applied </w:t>
      </w:r>
      <w:r w:rsidR="00116B67">
        <w:t xml:space="preserve">human </w:t>
      </w:r>
      <w:r w:rsidR="005A1E06">
        <w:t>ingenuity</w:t>
      </w:r>
      <w:r w:rsidR="00116B67">
        <w:t xml:space="preserve"> </w:t>
      </w:r>
      <w:r w:rsidR="00263BE3">
        <w:t xml:space="preserve">that </w:t>
      </w:r>
      <w:r w:rsidR="00821E5F">
        <w:t xml:space="preserve">eventually </w:t>
      </w:r>
      <w:r w:rsidR="00263BE3">
        <w:t xml:space="preserve">leads to </w:t>
      </w:r>
      <w:r w:rsidR="0092094E">
        <w:t xml:space="preserve">greater ease </w:t>
      </w:r>
      <w:r w:rsidR="00542129">
        <w:t xml:space="preserve">of living </w:t>
      </w:r>
      <w:r w:rsidR="0092094E">
        <w:t xml:space="preserve">and cultural </w:t>
      </w:r>
      <w:r w:rsidR="00091002">
        <w:t xml:space="preserve">improvement. </w:t>
      </w:r>
      <w:r w:rsidR="0092094E">
        <w:t>A</w:t>
      </w:r>
      <w:r w:rsidR="00116B67">
        <w:t>nd so</w:t>
      </w:r>
      <w:r w:rsidR="0092094E">
        <w:t>, as the author suggests</w:t>
      </w:r>
      <w:r w:rsidR="00A271AB">
        <w:t>,</w:t>
      </w:r>
      <w:r w:rsidR="0092094E">
        <w:t xml:space="preserve"> the more scientific advancements there are, the more </w:t>
      </w:r>
      <w:r w:rsidR="00542129">
        <w:t>“</w:t>
      </w:r>
      <w:r w:rsidR="0092094E">
        <w:t>progressive</w:t>
      </w:r>
      <w:r w:rsidR="00542129">
        <w:t>”</w:t>
      </w:r>
      <w:r w:rsidR="0092094E">
        <w:t xml:space="preserve"> </w:t>
      </w:r>
      <w:r w:rsidR="00542129">
        <w:t xml:space="preserve">will </w:t>
      </w:r>
      <w:r w:rsidR="00821E5F">
        <w:t xml:space="preserve">the </w:t>
      </w:r>
      <w:r w:rsidR="0092094E">
        <w:t>social transformation</w:t>
      </w:r>
      <w:r w:rsidR="00EC7F84">
        <w:t xml:space="preserve"> in society</w:t>
      </w:r>
      <w:r w:rsidR="00542129">
        <w:t xml:space="preserve"> be</w:t>
      </w:r>
      <w:r w:rsidR="0092094E">
        <w:t xml:space="preserve">. </w:t>
      </w:r>
      <w:r w:rsidR="00821E5F">
        <w:t>With that, l</w:t>
      </w:r>
      <w:r w:rsidR="00263BE3">
        <w:t xml:space="preserve">ittle thought is given to the fact that </w:t>
      </w:r>
      <w:proofErr w:type="gramStart"/>
      <w:r w:rsidR="00263BE3">
        <w:t>in order for</w:t>
      </w:r>
      <w:proofErr w:type="gramEnd"/>
      <w:r w:rsidR="00263BE3">
        <w:t xml:space="preserve"> scien</w:t>
      </w:r>
      <w:r w:rsidR="00EC7F84">
        <w:t>tists</w:t>
      </w:r>
      <w:r w:rsidR="00263BE3">
        <w:t xml:space="preserve"> to put </w:t>
      </w:r>
      <w:r w:rsidR="00EC7F84">
        <w:t>their</w:t>
      </w:r>
      <w:r w:rsidR="00263BE3">
        <w:t xml:space="preserve"> finishing touch</w:t>
      </w:r>
      <w:r w:rsidR="000866E8">
        <w:t>es</w:t>
      </w:r>
      <w:r w:rsidR="00263BE3">
        <w:t xml:space="preserve"> on the product</w:t>
      </w:r>
      <w:r w:rsidR="00821E5F">
        <w:t xml:space="preserve"> that comes out of t</w:t>
      </w:r>
      <w:r w:rsidR="00542129">
        <w:t>he</w:t>
      </w:r>
      <w:r w:rsidR="00EC7F84">
        <w:t>ir</w:t>
      </w:r>
      <w:r w:rsidR="00542129">
        <w:t xml:space="preserve"> scientific activit</w:t>
      </w:r>
      <w:r w:rsidR="00EC7F84">
        <w:t>ies</w:t>
      </w:r>
      <w:r w:rsidR="00263BE3">
        <w:t xml:space="preserve">, </w:t>
      </w:r>
      <w:r w:rsidR="00B865B3">
        <w:t xml:space="preserve">there is need </w:t>
      </w:r>
      <w:r w:rsidR="00821E5F">
        <w:t>to bring</w:t>
      </w:r>
      <w:r w:rsidR="00B865B3">
        <w:t xml:space="preserve"> the statistician in</w:t>
      </w:r>
      <w:r w:rsidR="003E45E1">
        <w:t>,</w:t>
      </w:r>
      <w:r w:rsidR="00B865B3">
        <w:t xml:space="preserve"> </w:t>
      </w:r>
      <w:r w:rsidR="00821E5F">
        <w:t xml:space="preserve">to </w:t>
      </w:r>
      <w:r w:rsidR="00B865B3">
        <w:t xml:space="preserve">test the viability and effectiveness of the product before it </w:t>
      </w:r>
      <w:r w:rsidR="00B865B3">
        <w:lastRenderedPageBreak/>
        <w:t xml:space="preserve">is adapted </w:t>
      </w:r>
      <w:r w:rsidR="000866E8">
        <w:t>in</w:t>
      </w:r>
      <w:r w:rsidR="00B865B3">
        <w:t xml:space="preserve">to </w:t>
      </w:r>
      <w:r w:rsidR="000866E8">
        <w:t>a</w:t>
      </w:r>
      <w:r w:rsidR="00B865B3">
        <w:t xml:space="preserve"> cycle of usefulness</w:t>
      </w:r>
      <w:r w:rsidR="00542129">
        <w:t>, and to make predictions about future possibilities</w:t>
      </w:r>
      <w:r w:rsidR="00B865B3">
        <w:t xml:space="preserve">. Hence, </w:t>
      </w:r>
      <w:r w:rsidR="007E5AE1">
        <w:t xml:space="preserve">the scientific implements and actions </w:t>
      </w:r>
      <w:r w:rsidR="00821E5F">
        <w:t>around us are the result</w:t>
      </w:r>
      <w:r w:rsidR="008572FE">
        <w:t>s</w:t>
      </w:r>
      <w:r w:rsidR="00821E5F">
        <w:t xml:space="preserve"> of proven </w:t>
      </w:r>
      <w:r w:rsidR="003E45E1">
        <w:t xml:space="preserve">hypotheses—sometimes written down, thought of, or, at other times, just spoken. </w:t>
      </w:r>
      <w:r w:rsidR="00AA0ECD">
        <w:t>So, in the end, t</w:t>
      </w:r>
      <w:r w:rsidR="008572FE">
        <w:t xml:space="preserve">he only important </w:t>
      </w:r>
      <w:r w:rsidR="00145BF8">
        <w:t>fact that exist</w:t>
      </w:r>
      <w:r w:rsidR="004C6BE7">
        <w:t>s</w:t>
      </w:r>
      <w:r w:rsidR="00145BF8">
        <w:t xml:space="preserve"> in the teacher-student interaction over</w:t>
      </w:r>
      <w:r w:rsidR="003E45E1">
        <w:t xml:space="preserve"> </w:t>
      </w:r>
      <w:r w:rsidR="00145BF8">
        <w:t>a lesson in statistics is</w:t>
      </w:r>
      <w:r w:rsidR="004C6BE7">
        <w:t xml:space="preserve"> a</w:t>
      </w:r>
      <w:r w:rsidR="00145BF8">
        <w:t xml:space="preserve"> </w:t>
      </w:r>
      <w:r w:rsidR="00145BF8" w:rsidRPr="00996057">
        <w:rPr>
          <w:b/>
          <w:bCs/>
          <w:i/>
          <w:iCs/>
        </w:rPr>
        <w:t>pragmatic</w:t>
      </w:r>
      <w:r w:rsidR="00145BF8" w:rsidRPr="00996057">
        <w:rPr>
          <w:b/>
          <w:bCs/>
        </w:rPr>
        <w:t xml:space="preserve"> </w:t>
      </w:r>
      <w:r w:rsidR="00145BF8">
        <w:t>one.</w:t>
      </w:r>
      <w:r w:rsidR="004C6BE7">
        <w:t xml:space="preserve">   </w:t>
      </w:r>
    </w:p>
    <w:p w14:paraId="1BA569DA" w14:textId="0C8E41A6" w:rsidR="00CF3301" w:rsidRPr="004E2844" w:rsidRDefault="00145BF8" w:rsidP="00B1753D">
      <w:pPr>
        <w:pStyle w:val="ListParagraph"/>
        <w:spacing w:line="480" w:lineRule="auto"/>
        <w:ind w:left="1080"/>
      </w:pPr>
      <w:r>
        <w:rPr>
          <w:b/>
          <w:bCs/>
        </w:rPr>
        <w:t>Contextualization</w:t>
      </w:r>
      <w:r w:rsidRPr="00145BF8">
        <w:t>:</w:t>
      </w:r>
      <w:r>
        <w:t xml:space="preserve"> When I ta</w:t>
      </w:r>
      <w:r w:rsidR="00E95887">
        <w:t>ug</w:t>
      </w:r>
      <w:r>
        <w:t>h</w:t>
      </w:r>
      <w:r w:rsidR="00E95887">
        <w:t>t</w:t>
      </w:r>
      <w:r>
        <w:t xml:space="preserve"> </w:t>
      </w:r>
      <w:r w:rsidR="00E95887">
        <w:t xml:space="preserve">high school </w:t>
      </w:r>
      <w:r>
        <w:t>mathematics, including statistics,</w:t>
      </w:r>
      <w:r w:rsidR="00B86D7B">
        <w:t xml:space="preserve"> </w:t>
      </w:r>
      <w:r w:rsidR="004C6BE7">
        <w:t>I follow</w:t>
      </w:r>
      <w:r w:rsidR="00E95887">
        <w:t>ed</w:t>
      </w:r>
      <w:r w:rsidR="004C6BE7">
        <w:t xml:space="preserve"> the basic rules of pedagogy</w:t>
      </w:r>
      <w:r w:rsidR="002C2C97">
        <w:t>,</w:t>
      </w:r>
      <w:r w:rsidR="00B86D7B">
        <w:t xml:space="preserve"> </w:t>
      </w:r>
      <w:r w:rsidR="00AA0ECD">
        <w:t>while remaining</w:t>
      </w:r>
      <w:r w:rsidR="004C6BE7">
        <w:t xml:space="preserve"> focused on my goal to </w:t>
      </w:r>
      <w:r w:rsidR="00E95887">
        <w:t>achieve</w:t>
      </w:r>
      <w:r w:rsidR="00B86D7B">
        <w:t xml:space="preserve"> a pragmatic outcome. In New York</w:t>
      </w:r>
      <w:r w:rsidR="00AA0ECD">
        <w:t xml:space="preserve"> City</w:t>
      </w:r>
      <w:r w:rsidR="00B86D7B">
        <w:t>, the</w:t>
      </w:r>
      <w:r w:rsidR="002C2C97">
        <w:t xml:space="preserve"> forces</w:t>
      </w:r>
      <w:r w:rsidR="00E95887">
        <w:t>-</w:t>
      </w:r>
      <w:r w:rsidR="002C2C97">
        <w:t>that</w:t>
      </w:r>
      <w:r w:rsidR="00E95887">
        <w:t>-</w:t>
      </w:r>
      <w:r w:rsidR="002C2C97">
        <w:t xml:space="preserve">be </w:t>
      </w:r>
      <w:r w:rsidR="00B86D7B">
        <w:t xml:space="preserve">expect the teacher to teach the entire lesson by </w:t>
      </w:r>
      <w:r w:rsidR="00EC7F84">
        <w:t>way</w:t>
      </w:r>
      <w:r w:rsidR="00B86D7B">
        <w:t xml:space="preserve"> of the Socratic method</w:t>
      </w:r>
      <w:r w:rsidR="00DF1EFB">
        <w:t>.</w:t>
      </w:r>
      <w:r w:rsidR="00B86D7B">
        <w:t xml:space="preserve"> </w:t>
      </w:r>
      <w:r w:rsidR="00AA0ECD">
        <w:t>Therefore, with that i</w:t>
      </w:r>
      <w:r w:rsidR="00B86D7B">
        <w:t>n mi</w:t>
      </w:r>
      <w:r w:rsidR="00AA0ECD">
        <w:t>n</w:t>
      </w:r>
      <w:r w:rsidR="00B86D7B">
        <w:t xml:space="preserve">d, the </w:t>
      </w:r>
      <w:r w:rsidR="00DF1EFB">
        <w:t>lesson should begin with a question and</w:t>
      </w:r>
      <w:r w:rsidR="00E95887">
        <w:t xml:space="preserve"> </w:t>
      </w:r>
      <w:r w:rsidR="00B86D7B">
        <w:t xml:space="preserve">unfold </w:t>
      </w:r>
      <w:r w:rsidR="00DF1EFB">
        <w:t>through</w:t>
      </w:r>
      <w:r w:rsidR="00B86D7B">
        <w:t xml:space="preserve"> a series of hypotheses</w:t>
      </w:r>
      <w:r w:rsidR="00DF1EFB">
        <w:t xml:space="preserve"> and research questions</w:t>
      </w:r>
      <w:r w:rsidR="00E95887">
        <w:t>. The</w:t>
      </w:r>
      <w:r w:rsidR="00EC7F84">
        <w:t xml:space="preserve"> </w:t>
      </w:r>
      <w:r w:rsidR="00E95887">
        <w:t>belie</w:t>
      </w:r>
      <w:r w:rsidR="00EC7F84">
        <w:t xml:space="preserve">f </w:t>
      </w:r>
      <w:r w:rsidR="00E95887">
        <w:t xml:space="preserve">is </w:t>
      </w:r>
      <w:r w:rsidR="00AA0ECD">
        <w:t xml:space="preserve">that, </w:t>
      </w:r>
      <w:r w:rsidR="00E95887">
        <w:t xml:space="preserve">if </w:t>
      </w:r>
      <w:r w:rsidR="00AA0ECD">
        <w:t>the typical Socratic</w:t>
      </w:r>
      <w:r w:rsidR="00E95887">
        <w:t xml:space="preserve"> ki</w:t>
      </w:r>
      <w:r w:rsidR="00A820E6">
        <w:t>n</w:t>
      </w:r>
      <w:r w:rsidR="00E95887">
        <w:t>d of “question-answer</w:t>
      </w:r>
      <w:r w:rsidR="00A820E6">
        <w:t xml:space="preserve">” process is followed </w:t>
      </w:r>
      <w:r w:rsidR="00EC7F84">
        <w:t xml:space="preserve">throughout </w:t>
      </w:r>
      <w:r w:rsidR="00A820E6">
        <w:t xml:space="preserve">the </w:t>
      </w:r>
      <w:r w:rsidR="00DF1EFB">
        <w:t>teacher’s</w:t>
      </w:r>
      <w:r w:rsidR="00A820E6">
        <w:t xml:space="preserve"> deliver</w:t>
      </w:r>
      <w:r w:rsidR="00EC7F84">
        <w:t>y of</w:t>
      </w:r>
      <w:r w:rsidR="00A820E6">
        <w:t xml:space="preserve"> the content</w:t>
      </w:r>
      <w:r w:rsidR="00DF1EFB">
        <w:t>,</w:t>
      </w:r>
      <w:r w:rsidR="00A820E6">
        <w:t xml:space="preserve"> the students’ perception</w:t>
      </w:r>
      <w:r w:rsidR="00DF1EFB">
        <w:t>s</w:t>
      </w:r>
      <w:r w:rsidR="00A820E6">
        <w:t xml:space="preserve"> and behavior</w:t>
      </w:r>
      <w:r w:rsidR="00DF1EFB">
        <w:t xml:space="preserve"> should be altered.</w:t>
      </w:r>
      <w:r w:rsidR="00A820E6">
        <w:t xml:space="preserve"> </w:t>
      </w:r>
      <w:r w:rsidR="00DF1EFB">
        <w:t xml:space="preserve">As a result, </w:t>
      </w:r>
      <w:r w:rsidR="00A820E6">
        <w:t xml:space="preserve">the students will </w:t>
      </w:r>
      <w:r w:rsidR="00DF1EFB">
        <w:t xml:space="preserve">show </w:t>
      </w:r>
      <w:r w:rsidR="006F3C54">
        <w:t xml:space="preserve">statistical </w:t>
      </w:r>
      <w:r w:rsidR="00DF1EFB">
        <w:t>improvement o</w:t>
      </w:r>
      <w:r w:rsidR="00A820E6">
        <w:t>n tests in the content area, over the short-term, a</w:t>
      </w:r>
      <w:r w:rsidR="00AA0ECD">
        <w:t>nd will at length,</w:t>
      </w:r>
      <w:r w:rsidR="00DF1EFB">
        <w:t xml:space="preserve"> demonstrate</w:t>
      </w:r>
      <w:r w:rsidR="00A820E6">
        <w:t xml:space="preserve"> </w:t>
      </w:r>
      <w:r w:rsidR="00DF1EFB">
        <w:t xml:space="preserve">specific and wholistic </w:t>
      </w:r>
      <w:r w:rsidR="00A820E6">
        <w:t>growth</w:t>
      </w:r>
      <w:r w:rsidR="00DF1EFB">
        <w:t xml:space="preserve">, </w:t>
      </w:r>
      <w:r w:rsidR="00AA0ECD">
        <w:t>in</w:t>
      </w:r>
      <w:r w:rsidR="00DF1EFB">
        <w:t xml:space="preserve"> the long term.</w:t>
      </w:r>
      <w:r w:rsidR="00B86D7B">
        <w:t xml:space="preserve"> </w:t>
      </w:r>
      <w:r w:rsidR="002C2C97">
        <w:t>In the end, s</w:t>
      </w:r>
      <w:r w:rsidR="004C6BE7">
        <w:t>tudents must demonstrate the skills acquired, the knowledge of concepts taught, and a sense of how they are applied.</w:t>
      </w:r>
      <w:r>
        <w:t xml:space="preserve"> </w:t>
      </w:r>
      <w:r w:rsidR="007E5AE1">
        <w:t xml:space="preserve">  </w:t>
      </w:r>
      <w:r w:rsidR="00263BE3">
        <w:t xml:space="preserve">  </w:t>
      </w:r>
      <w:r w:rsidR="00091002">
        <w:t xml:space="preserve"> </w:t>
      </w:r>
      <w:r w:rsidR="00116B67">
        <w:t xml:space="preserve"> </w:t>
      </w:r>
      <w:r w:rsidR="00967F5F">
        <w:t xml:space="preserve"> </w:t>
      </w:r>
    </w:p>
    <w:p w14:paraId="77BCF272" w14:textId="3D298277" w:rsidR="00CF3301" w:rsidRDefault="00CF3301" w:rsidP="00CF3301">
      <w:pPr>
        <w:spacing w:line="480" w:lineRule="auto"/>
        <w:ind w:firstLine="720"/>
        <w:rPr>
          <w:b/>
          <w:bCs/>
        </w:rPr>
      </w:pPr>
      <w:r>
        <w:rPr>
          <w:b/>
          <w:bCs/>
        </w:rPr>
        <w:t>Comment 12:</w:t>
      </w:r>
    </w:p>
    <w:p w14:paraId="1BB47BEA" w14:textId="58E4313D" w:rsidR="00845DFE" w:rsidRDefault="00393FB7" w:rsidP="00CF3301">
      <w:pPr>
        <w:spacing w:line="480" w:lineRule="auto"/>
        <w:ind w:left="1080"/>
      </w:pPr>
      <w:r w:rsidRPr="00CF3301">
        <w:rPr>
          <w:b/>
          <w:bCs/>
        </w:rPr>
        <w:t>Quote/Paraphrase</w:t>
      </w:r>
      <w:r>
        <w:t xml:space="preserve">: </w:t>
      </w:r>
      <w:r w:rsidR="0098693D">
        <w:t>At</w:t>
      </w:r>
      <w:r w:rsidR="005D4316">
        <w:t xml:space="preserve"> the present time</w:t>
      </w:r>
      <w:r w:rsidR="004153D7" w:rsidRPr="004153D7">
        <w:t>,</w:t>
      </w:r>
      <w:r w:rsidR="005D4316">
        <w:t xml:space="preserve"> a</w:t>
      </w:r>
      <w:r w:rsidR="004153D7" w:rsidRPr="004153D7">
        <w:t xml:space="preserve"> significant </w:t>
      </w:r>
      <w:r w:rsidR="005D4316">
        <w:t xml:space="preserve">amount of </w:t>
      </w:r>
      <w:r w:rsidR="004153D7" w:rsidRPr="004153D7">
        <w:t>theoretical and practical analys</w:t>
      </w:r>
      <w:r w:rsidR="00A10728">
        <w:t>e</w:t>
      </w:r>
      <w:r w:rsidR="004153D7" w:rsidRPr="004153D7">
        <w:t>s of data set</w:t>
      </w:r>
      <w:r w:rsidR="006C6F49">
        <w:t>s</w:t>
      </w:r>
      <w:r w:rsidR="005D4316">
        <w:t xml:space="preserve"> has been gathered</w:t>
      </w:r>
      <w:r w:rsidR="004153D7" w:rsidRPr="004153D7">
        <w:t xml:space="preserve">. </w:t>
      </w:r>
      <w:r w:rsidR="0098693D">
        <w:t>Today</w:t>
      </w:r>
      <w:r w:rsidR="005D4316">
        <w:t xml:space="preserve">, a vast </w:t>
      </w:r>
      <w:r w:rsidR="000866E8">
        <w:t>cache</w:t>
      </w:r>
      <w:r w:rsidR="005D4316">
        <w:t xml:space="preserve"> </w:t>
      </w:r>
      <w:r w:rsidR="004153D7" w:rsidRPr="004153D7">
        <w:t>of automat</w:t>
      </w:r>
      <w:r w:rsidR="005D4316">
        <w:t>ed</w:t>
      </w:r>
      <w:r w:rsidR="004153D7" w:rsidRPr="004153D7">
        <w:t xml:space="preserve"> </w:t>
      </w:r>
      <w:r w:rsidR="007A1504">
        <w:t>methods of</w:t>
      </w:r>
      <w:r w:rsidR="004153D7" w:rsidRPr="004153D7">
        <w:t xml:space="preserve"> statistical computations</w:t>
      </w:r>
      <w:r w:rsidR="007A1504">
        <w:t xml:space="preserve"> has been developed</w:t>
      </w:r>
      <w:r w:rsidR="004153D7" w:rsidRPr="004153D7">
        <w:t xml:space="preserve"> </w:t>
      </w:r>
      <w:r w:rsidR="00845DFE">
        <w:t>(</w:t>
      </w:r>
      <w:proofErr w:type="spellStart"/>
      <w:r w:rsidR="00845DFE">
        <w:t>S</w:t>
      </w:r>
      <w:r w:rsidR="004153D7" w:rsidRPr="004153D7">
        <w:t>helam</w:t>
      </w:r>
      <w:r w:rsidR="00845DFE">
        <w:t>ov</w:t>
      </w:r>
      <w:proofErr w:type="spellEnd"/>
      <w:r w:rsidR="004153D7" w:rsidRPr="004153D7">
        <w:t xml:space="preserve">, 2010). </w:t>
      </w:r>
      <w:r w:rsidR="00FC7C68">
        <w:t>I</w:t>
      </w:r>
      <w:r w:rsidR="00643D4C">
        <w:t>n</w:t>
      </w:r>
      <w:r w:rsidR="00E9317C">
        <w:t xml:space="preserve"> </w:t>
      </w:r>
      <w:r w:rsidR="00A10728">
        <w:t xml:space="preserve">the </w:t>
      </w:r>
      <w:r w:rsidR="00FC7C68">
        <w:t>natural</w:t>
      </w:r>
      <w:r w:rsidR="00A10728">
        <w:t>,</w:t>
      </w:r>
      <w:r w:rsidR="00FC7C68">
        <w:t xml:space="preserve"> </w:t>
      </w:r>
      <w:r w:rsidR="00643D4C">
        <w:t>a</w:t>
      </w:r>
      <w:r w:rsidR="00E9317C">
        <w:t xml:space="preserve">s well as </w:t>
      </w:r>
      <w:r w:rsidR="00A10728">
        <w:t xml:space="preserve">in </w:t>
      </w:r>
      <w:r w:rsidR="00E9317C">
        <w:t>other</w:t>
      </w:r>
      <w:r w:rsidR="00643D4C">
        <w:t xml:space="preserve"> </w:t>
      </w:r>
      <w:r w:rsidR="00FC7C68">
        <w:t>sciences</w:t>
      </w:r>
      <w:r w:rsidR="007A1504">
        <w:t>,</w:t>
      </w:r>
      <w:r w:rsidR="00FC7C68">
        <w:t xml:space="preserve"> the </w:t>
      </w:r>
      <w:r w:rsidR="00A10728">
        <w:t xml:space="preserve">proper gathering of </w:t>
      </w:r>
      <w:r w:rsidR="00C52EFA">
        <w:t xml:space="preserve">data </w:t>
      </w:r>
      <w:r w:rsidR="0098693D">
        <w:t xml:space="preserve">for the conduction </w:t>
      </w:r>
      <w:r w:rsidR="0098693D">
        <w:lastRenderedPageBreak/>
        <w:t>of scientific studies</w:t>
      </w:r>
      <w:r w:rsidR="00FC7C68">
        <w:t xml:space="preserve"> has been</w:t>
      </w:r>
      <w:r w:rsidR="00E9317C">
        <w:t xml:space="preserve"> </w:t>
      </w:r>
      <w:r w:rsidR="00A10728">
        <w:t xml:space="preserve">among the most </w:t>
      </w:r>
      <w:r w:rsidR="0098693D">
        <w:t>important</w:t>
      </w:r>
      <w:r w:rsidR="00A10728">
        <w:t xml:space="preserve"> </w:t>
      </w:r>
      <w:r w:rsidR="00C52EFA">
        <w:t xml:space="preserve">actions taken during </w:t>
      </w:r>
      <w:r w:rsidR="00A10728">
        <w:t>research</w:t>
      </w:r>
      <w:r w:rsidR="00C52EFA">
        <w:t xml:space="preserve"> activity</w:t>
      </w:r>
      <w:r w:rsidR="00E9317C">
        <w:t xml:space="preserve">. </w:t>
      </w:r>
      <w:r w:rsidR="00CB44B6">
        <w:t>But,</w:t>
      </w:r>
      <w:r w:rsidR="004153D7" w:rsidRPr="004153D7">
        <w:t xml:space="preserve"> in </w:t>
      </w:r>
      <w:r w:rsidR="00C52EFA">
        <w:t>the</w:t>
      </w:r>
      <w:r w:rsidR="004153D7" w:rsidRPr="004153D7">
        <w:t xml:space="preserve"> </w:t>
      </w:r>
      <w:r w:rsidR="00CB44B6">
        <w:t>area</w:t>
      </w:r>
      <w:r w:rsidR="004153D7" w:rsidRPr="004153D7">
        <w:t xml:space="preserve">s of human </w:t>
      </w:r>
      <w:r w:rsidR="007A1504">
        <w:t>centered studies</w:t>
      </w:r>
      <w:r w:rsidR="004153D7" w:rsidRPr="004153D7">
        <w:t>, n</w:t>
      </w:r>
      <w:r w:rsidR="00C44369">
        <w:t>amely, in</w:t>
      </w:r>
      <w:r w:rsidR="004153D7" w:rsidRPr="004153D7">
        <w:t xml:space="preserve"> sports and pedagogical research</w:t>
      </w:r>
      <w:r w:rsidR="00CB44B6">
        <w:t>,</w:t>
      </w:r>
      <w:r w:rsidR="004153D7" w:rsidRPr="004153D7">
        <w:t xml:space="preserve"> </w:t>
      </w:r>
      <w:r w:rsidR="008C14C7">
        <w:t>a</w:t>
      </w:r>
      <w:r w:rsidR="00CB44B6">
        <w:t xml:space="preserve"> </w:t>
      </w:r>
      <w:r w:rsidR="007A1504">
        <w:t>large majority</w:t>
      </w:r>
      <w:r w:rsidR="004153D7" w:rsidRPr="004153D7">
        <w:t xml:space="preserve"> of </w:t>
      </w:r>
      <w:r w:rsidR="008C14C7">
        <w:t xml:space="preserve">the </w:t>
      </w:r>
      <w:r w:rsidR="00DC78F5">
        <w:t xml:space="preserve">relevant </w:t>
      </w:r>
      <w:r w:rsidR="004153D7" w:rsidRPr="004153D7">
        <w:t>data</w:t>
      </w:r>
      <w:r w:rsidR="00B530D9">
        <w:t xml:space="preserve"> can only</w:t>
      </w:r>
      <w:r w:rsidR="004153D7" w:rsidRPr="004153D7">
        <w:t xml:space="preserve"> be </w:t>
      </w:r>
      <w:r w:rsidR="00CB44B6">
        <w:t xml:space="preserve">gathered by </w:t>
      </w:r>
      <w:r w:rsidR="004153D7" w:rsidRPr="004153D7">
        <w:t>questionnaire</w:t>
      </w:r>
      <w:r w:rsidR="00C52EFA">
        <w:t xml:space="preserve"> poll</w:t>
      </w:r>
      <w:r w:rsidR="00DC78F5">
        <w:t>ing</w:t>
      </w:r>
      <w:r w:rsidR="00B530D9">
        <w:t>.</w:t>
      </w:r>
      <w:r w:rsidR="004153D7" w:rsidRPr="004153D7">
        <w:t xml:space="preserve"> </w:t>
      </w:r>
      <w:r w:rsidR="00FA2CDC">
        <w:t>I</w:t>
      </w:r>
      <w:r w:rsidR="00DC78F5">
        <w:t>n s</w:t>
      </w:r>
      <w:r w:rsidR="00CB44B6">
        <w:t>tudy</w:t>
      </w:r>
      <w:r w:rsidR="00DC78F5">
        <w:t>ing</w:t>
      </w:r>
      <w:r w:rsidR="00CB44B6">
        <w:t xml:space="preserve"> </w:t>
      </w:r>
      <w:r w:rsidR="00C52EFA">
        <w:t>human</w:t>
      </w:r>
      <w:r w:rsidR="00DC78F5">
        <w:t>s,</w:t>
      </w:r>
      <w:r w:rsidR="004153D7" w:rsidRPr="004153D7">
        <w:t xml:space="preserve"> </w:t>
      </w:r>
      <w:r w:rsidR="00DC78F5">
        <w:t>it must be realized that the researcher</w:t>
      </w:r>
      <w:r w:rsidR="00FA2CDC">
        <w:t xml:space="preserve">, sometimes </w:t>
      </w:r>
      <w:proofErr w:type="gramStart"/>
      <w:r w:rsidR="00FA2CDC">
        <w:t>has to</w:t>
      </w:r>
      <w:proofErr w:type="gramEnd"/>
      <w:r w:rsidR="00DC78F5">
        <w:t xml:space="preserve"> dea</w:t>
      </w:r>
      <w:r w:rsidR="00FA2CDC">
        <w:t>l</w:t>
      </w:r>
      <w:r w:rsidR="00DC78F5">
        <w:t xml:space="preserve"> with data that may not be quantifiable.  For that reason</w:t>
      </w:r>
      <w:r w:rsidR="00E152B4">
        <w:t>, he must realize that he might not be able to</w:t>
      </w:r>
      <w:r w:rsidR="007A1504">
        <w:t xml:space="preserve"> </w:t>
      </w:r>
      <w:r w:rsidR="00145BF8">
        <w:t>v</w:t>
      </w:r>
      <w:r w:rsidR="00E81E51">
        <w:t>erify</w:t>
      </w:r>
      <w:r w:rsidR="004153D7" w:rsidRPr="004153D7">
        <w:t xml:space="preserve"> </w:t>
      </w:r>
      <w:r w:rsidR="00E152B4">
        <w:t xml:space="preserve">the </w:t>
      </w:r>
      <w:r w:rsidR="004153D7" w:rsidRPr="004153D7">
        <w:t xml:space="preserve">level of confidence </w:t>
      </w:r>
      <w:r w:rsidR="00E81E51">
        <w:t>as to the objectiv</w:t>
      </w:r>
      <w:r w:rsidR="005D4316">
        <w:t>ity</w:t>
      </w:r>
      <w:r w:rsidR="00E81E51">
        <w:t xml:space="preserve"> </w:t>
      </w:r>
      <w:r w:rsidR="005D4316">
        <w:t xml:space="preserve">of the </w:t>
      </w:r>
      <w:r w:rsidR="004153D7" w:rsidRPr="004153D7">
        <w:t>result</w:t>
      </w:r>
      <w:r>
        <w:t>s</w:t>
      </w:r>
      <w:r w:rsidR="004153D7" w:rsidRPr="004153D7">
        <w:t xml:space="preserve"> (Yates, 1934; </w:t>
      </w:r>
      <w:proofErr w:type="spellStart"/>
      <w:r w:rsidR="00845DFE">
        <w:t>M</w:t>
      </w:r>
      <w:r w:rsidR="004153D7" w:rsidRPr="004153D7">
        <w:t>c</w:t>
      </w:r>
      <w:r w:rsidR="00845DFE">
        <w:t>Ne</w:t>
      </w:r>
      <w:r w:rsidR="004153D7" w:rsidRPr="004153D7">
        <w:t>mar</w:t>
      </w:r>
      <w:proofErr w:type="spellEnd"/>
      <w:r w:rsidR="004153D7" w:rsidRPr="004153D7">
        <w:t xml:space="preserve"> </w:t>
      </w:r>
      <w:r w:rsidR="00845DFE">
        <w:t>Q</w:t>
      </w:r>
      <w:r w:rsidR="004153D7" w:rsidRPr="004153D7">
        <w:t>u</w:t>
      </w:r>
      <w:r w:rsidR="00845DFE">
        <w:t>in</w:t>
      </w:r>
      <w:r w:rsidR="004153D7" w:rsidRPr="004153D7">
        <w:t>n, 1948</w:t>
      </w:r>
      <w:r w:rsidR="00845DFE">
        <w:t>,</w:t>
      </w:r>
      <w:r w:rsidR="004153D7" w:rsidRPr="004153D7">
        <w:t xml:space="preserve"> </w:t>
      </w:r>
      <w:proofErr w:type="spellStart"/>
      <w:r w:rsidR="00845DFE">
        <w:t>K</w:t>
      </w:r>
      <w:r w:rsidR="004153D7" w:rsidRPr="004153D7">
        <w:t>ar</w:t>
      </w:r>
      <w:r w:rsidR="00845DFE">
        <w:t>uskal</w:t>
      </w:r>
      <w:proofErr w:type="spellEnd"/>
      <w:r w:rsidR="004153D7" w:rsidRPr="004153D7">
        <w:t xml:space="preserve"> 1952)</w:t>
      </w:r>
      <w:r w:rsidR="00A90302">
        <w:t xml:space="preserve"> (</w:t>
      </w:r>
      <w:proofErr w:type="spellStart"/>
      <w:r w:rsidR="00A90302">
        <w:t>npn</w:t>
      </w:r>
      <w:proofErr w:type="spellEnd"/>
      <w:r w:rsidR="00A90302">
        <w:t>)</w:t>
      </w:r>
      <w:r w:rsidR="004153D7" w:rsidRPr="004153D7">
        <w:t>.</w:t>
      </w:r>
    </w:p>
    <w:p w14:paraId="4F24C7E5" w14:textId="09A50A77" w:rsidR="00996057" w:rsidRDefault="00996057" w:rsidP="00996057">
      <w:pPr>
        <w:pStyle w:val="ListParagraph"/>
        <w:spacing w:line="480" w:lineRule="auto"/>
        <w:ind w:left="1080"/>
      </w:pPr>
      <w:r>
        <w:rPr>
          <w:b/>
          <w:bCs/>
        </w:rPr>
        <w:t>Essential Element</w:t>
      </w:r>
      <w:r w:rsidRPr="00CF3301">
        <w:t>:</w:t>
      </w:r>
      <w:r>
        <w:t xml:space="preserve"> </w:t>
      </w:r>
      <w:r w:rsidR="00FA2CDC">
        <w:t xml:space="preserve">Because </w:t>
      </w:r>
      <w:r w:rsidR="006C6F49">
        <w:t xml:space="preserve">data based on </w:t>
      </w:r>
      <w:r w:rsidR="00FA2CDC">
        <w:t xml:space="preserve">human </w:t>
      </w:r>
      <w:r w:rsidR="006C6F49">
        <w:t xml:space="preserve">behavior and characteristics are nominal or categorical variables, they are not quantifiable, and therefore, would need to be assigned numbers within a range.  </w:t>
      </w:r>
    </w:p>
    <w:p w14:paraId="0F3945EF" w14:textId="77DACDAC" w:rsidR="008E32B5" w:rsidRDefault="009357FF" w:rsidP="00A90302">
      <w:pPr>
        <w:pStyle w:val="ListParagraph"/>
        <w:spacing w:line="480" w:lineRule="auto"/>
        <w:ind w:left="1080"/>
      </w:pPr>
      <w:r w:rsidRPr="00391FB7">
        <w:rPr>
          <w:b/>
          <w:bCs/>
        </w:rPr>
        <w:t>Additive/Variant</w:t>
      </w:r>
      <w:r>
        <w:t xml:space="preserve">: </w:t>
      </w:r>
      <w:r w:rsidR="00E152B4">
        <w:t xml:space="preserve">When we study human behavior or characteristics such as race, gender, anger, happiness, </w:t>
      </w:r>
      <w:r w:rsidR="0098693D">
        <w:t xml:space="preserve">and so on, </w:t>
      </w:r>
      <w:r w:rsidR="00E152B4">
        <w:t xml:space="preserve">we are </w:t>
      </w:r>
      <w:r w:rsidR="0098693D">
        <w:t xml:space="preserve">usually </w:t>
      </w:r>
      <w:r w:rsidR="00E152B4">
        <w:t xml:space="preserve">dealing with normative data. </w:t>
      </w:r>
      <w:r w:rsidR="00F6775D">
        <w:t>T</w:t>
      </w:r>
      <w:r w:rsidR="00E152B4">
        <w:t>his kind of data may be assigned numbers</w:t>
      </w:r>
      <w:r w:rsidR="0098693D">
        <w:t>,</w:t>
      </w:r>
      <w:r w:rsidR="00F6775D">
        <w:t xml:space="preserve"> even though such numbers do not have quantifiable values. For example, the questionnaire could ask </w:t>
      </w:r>
      <w:r w:rsidR="008C14C7">
        <w:t>t</w:t>
      </w:r>
      <w:r w:rsidR="0098693D">
        <w:t xml:space="preserve">he respondent to enter </w:t>
      </w:r>
      <w:r w:rsidR="00F6775D">
        <w:t xml:space="preserve">1 for </w:t>
      </w:r>
      <w:proofErr w:type="gramStart"/>
      <w:r w:rsidR="00F6775D">
        <w:t>African-American</w:t>
      </w:r>
      <w:proofErr w:type="gramEnd"/>
      <w:r w:rsidR="002E0882">
        <w:t>,</w:t>
      </w:r>
      <w:r w:rsidR="00F6775D">
        <w:t xml:space="preserve"> 2 for Caucasian, and so forth. </w:t>
      </w:r>
      <w:r w:rsidR="00F54216">
        <w:t xml:space="preserve"> If</w:t>
      </w:r>
      <w:r w:rsidR="00F6775D">
        <w:t xml:space="preserve"> </w:t>
      </w:r>
      <w:r w:rsidR="00F54216">
        <w:t>it</w:t>
      </w:r>
      <w:r w:rsidR="00F6775D">
        <w:t xml:space="preserve"> is </w:t>
      </w:r>
      <w:r w:rsidR="00F54216">
        <w:t xml:space="preserve">a study </w:t>
      </w:r>
      <w:r w:rsidR="002E0882">
        <w:t>on</w:t>
      </w:r>
      <w:r w:rsidR="00F54216">
        <w:t xml:space="preserve"> breast cancer research</w:t>
      </w:r>
      <w:r w:rsidR="002E0882">
        <w:t>,</w:t>
      </w:r>
      <w:r w:rsidR="00F54216">
        <w:t xml:space="preserve"> and it is meant</w:t>
      </w:r>
      <w:r w:rsidR="00F6775D">
        <w:t xml:space="preserve"> to </w:t>
      </w:r>
      <w:r w:rsidR="00F54216">
        <w:t>screen</w:t>
      </w:r>
      <w:r w:rsidR="00F6775D">
        <w:t xml:space="preserve"> only </w:t>
      </w:r>
      <w:proofErr w:type="gramStart"/>
      <w:r w:rsidR="00F6775D">
        <w:t>African</w:t>
      </w:r>
      <w:r w:rsidR="00F54216">
        <w:t>-</w:t>
      </w:r>
      <w:r w:rsidR="00F6775D">
        <w:t>American</w:t>
      </w:r>
      <w:proofErr w:type="gramEnd"/>
      <w:r w:rsidR="00F6775D">
        <w:t xml:space="preserve"> women </w:t>
      </w:r>
      <w:r w:rsidR="00F54216">
        <w:t>whose mother</w:t>
      </w:r>
      <w:r w:rsidR="008E32B5">
        <w:t>s were,</w:t>
      </w:r>
      <w:r w:rsidR="00F54216">
        <w:t xml:space="preserve"> </w:t>
      </w:r>
      <w:r w:rsidR="008E32B5">
        <w:t>either</w:t>
      </w:r>
      <w:r w:rsidR="00F54216">
        <w:t xml:space="preserve"> North Carolin</w:t>
      </w:r>
      <w:r w:rsidR="008E32B5">
        <w:t>i</w:t>
      </w:r>
      <w:r w:rsidR="00F54216">
        <w:t>a</w:t>
      </w:r>
      <w:r w:rsidR="008E32B5">
        <w:t>n</w:t>
      </w:r>
      <w:r w:rsidR="00F54216">
        <w:t xml:space="preserve"> or </w:t>
      </w:r>
      <w:r w:rsidR="0098693D">
        <w:t>Sou</w:t>
      </w:r>
      <w:r w:rsidR="00F54216">
        <w:t>th Texa</w:t>
      </w:r>
      <w:r w:rsidR="008E32B5">
        <w:t>n</w:t>
      </w:r>
      <w:r w:rsidR="00F54216">
        <w:t xml:space="preserve">, and </w:t>
      </w:r>
      <w:r w:rsidR="008E32B5">
        <w:t xml:space="preserve">numbers are assigned to all categories, </w:t>
      </w:r>
      <w:r w:rsidR="00F54216">
        <w:t xml:space="preserve">a </w:t>
      </w:r>
      <w:r w:rsidR="008E32B5">
        <w:t xml:space="preserve">total </w:t>
      </w:r>
      <w:r w:rsidR="00F54216">
        <w:t xml:space="preserve">numerical value </w:t>
      </w:r>
      <w:r w:rsidR="008E32B5">
        <w:t xml:space="preserve">would be required </w:t>
      </w:r>
      <w:r w:rsidR="00F54216">
        <w:t>within a certain ra</w:t>
      </w:r>
      <w:r w:rsidR="008E32B5">
        <w:t>nge.</w:t>
      </w:r>
      <w:r w:rsidR="00F6775D">
        <w:t xml:space="preserve"> </w:t>
      </w:r>
    </w:p>
    <w:p w14:paraId="13DF7494" w14:textId="15CC7B93" w:rsidR="001A044C" w:rsidRDefault="008E32B5" w:rsidP="00A90302">
      <w:pPr>
        <w:pStyle w:val="ListParagraph"/>
        <w:spacing w:line="480" w:lineRule="auto"/>
        <w:ind w:left="1080"/>
      </w:pPr>
      <w:r w:rsidRPr="00AD273A">
        <w:rPr>
          <w:b/>
          <w:bCs/>
        </w:rPr>
        <w:t>Contextualization</w:t>
      </w:r>
      <w:r>
        <w:t xml:space="preserve">: </w:t>
      </w:r>
      <w:r w:rsidR="00C601C3">
        <w:t xml:space="preserve">I wrote a thesis for an </w:t>
      </w:r>
      <w:r w:rsidR="00035C49">
        <w:t>MS</w:t>
      </w:r>
      <w:r w:rsidR="00C601C3">
        <w:t xml:space="preserve"> degree at CCNY in </w:t>
      </w:r>
      <w:r w:rsidR="00E30BC0">
        <w:t xml:space="preserve">the year </w:t>
      </w:r>
      <w:r w:rsidR="00C601C3">
        <w:t>2000. In it, I created what I call</w:t>
      </w:r>
      <w:r w:rsidR="00035C49">
        <w:t>ed</w:t>
      </w:r>
      <w:r w:rsidR="00C601C3">
        <w:t xml:space="preserve"> the “Thompson College Fit”</w:t>
      </w:r>
      <w:r w:rsidR="003F530D">
        <w:t xml:space="preserve"> </w:t>
      </w:r>
      <w:r w:rsidR="00D33B33">
        <w:t>(TCF) instrument</w:t>
      </w:r>
      <w:r w:rsidR="00035C49">
        <w:t>. The TCF used the</w:t>
      </w:r>
      <w:r w:rsidR="00E30BC0">
        <w:t xml:space="preserve"> Likert scale</w:t>
      </w:r>
      <w:r w:rsidR="00035C49">
        <w:t xml:space="preserve"> as its base</w:t>
      </w:r>
      <w:r w:rsidR="00D33B33">
        <w:t xml:space="preserve">. </w:t>
      </w:r>
      <w:r w:rsidR="00E30BC0">
        <w:t xml:space="preserve">On the left, </w:t>
      </w:r>
      <w:r w:rsidR="00902174">
        <w:t>from</w:t>
      </w:r>
      <w:r w:rsidR="0044185E">
        <w:t xml:space="preserve"> </w:t>
      </w:r>
      <w:r w:rsidR="00902174">
        <w:t>top to bottom</w:t>
      </w:r>
      <w:r w:rsidR="0044185E">
        <w:t xml:space="preserve">, </w:t>
      </w:r>
      <w:r w:rsidR="00E30BC0">
        <w:t xml:space="preserve">there </w:t>
      </w:r>
      <w:r w:rsidR="00677351">
        <w:t>are</w:t>
      </w:r>
      <w:r w:rsidR="00E30BC0">
        <w:t xml:space="preserve"> 1</w:t>
      </w:r>
      <w:r w:rsidR="0044185E">
        <w:t>5</w:t>
      </w:r>
      <w:r w:rsidR="00E30BC0">
        <w:t xml:space="preserve"> statements</w:t>
      </w:r>
      <w:r w:rsidR="0044185E">
        <w:t xml:space="preserve">. </w:t>
      </w:r>
      <w:r w:rsidR="002B76C9">
        <w:t xml:space="preserve">The first </w:t>
      </w:r>
      <w:r w:rsidR="00035C49">
        <w:t xml:space="preserve">of the </w:t>
      </w:r>
      <w:r w:rsidR="002B76C9">
        <w:t>statement</w:t>
      </w:r>
      <w:r w:rsidR="00035C49">
        <w:t>s</w:t>
      </w:r>
      <w:r w:rsidR="002B76C9">
        <w:t xml:space="preserve"> </w:t>
      </w:r>
      <w:r w:rsidR="00677351">
        <w:t>i</w:t>
      </w:r>
      <w:r w:rsidR="0044185E">
        <w:t>s</w:t>
      </w:r>
      <w:r w:rsidR="003F530D">
        <w:t>,</w:t>
      </w:r>
      <w:r w:rsidR="00035C49">
        <w:t xml:space="preserve"> </w:t>
      </w:r>
      <w:r w:rsidR="00E30BC0">
        <w:t>“Changes in financial aid package</w:t>
      </w:r>
      <w:r w:rsidR="003F530D">
        <w:t>;</w:t>
      </w:r>
      <w:r w:rsidR="00E30BC0">
        <w:t>”</w:t>
      </w:r>
      <w:r w:rsidR="003F530D">
        <w:t xml:space="preserve"> </w:t>
      </w:r>
      <w:r w:rsidR="00035C49">
        <w:t>the twelfth</w:t>
      </w:r>
      <w:r w:rsidR="002B76C9">
        <w:t xml:space="preserve"> </w:t>
      </w:r>
      <w:r w:rsidR="003F530D">
        <w:t xml:space="preserve">is, “Feeling </w:t>
      </w:r>
      <w:r w:rsidR="003F530D">
        <w:lastRenderedPageBreak/>
        <w:t>academically unprepared;” and</w:t>
      </w:r>
      <w:r w:rsidR="00D22EF2">
        <w:t>,</w:t>
      </w:r>
      <w:r w:rsidR="003F530D">
        <w:t xml:space="preserve"> </w:t>
      </w:r>
      <w:r w:rsidR="00D22EF2">
        <w:t>the fifteenth</w:t>
      </w:r>
      <w:r w:rsidR="001B51A7">
        <w:t xml:space="preserve"> is,</w:t>
      </w:r>
      <w:r w:rsidR="008974D8">
        <w:t xml:space="preserve"> “</w:t>
      </w:r>
      <w:r w:rsidR="00DC2E51">
        <w:t>Not p</w:t>
      </w:r>
      <w:r w:rsidR="008974D8">
        <w:t>roud to be a student</w:t>
      </w:r>
      <w:r w:rsidR="00902174">
        <w:t xml:space="preserve"> at</w:t>
      </w:r>
      <w:r w:rsidR="008974D8">
        <w:t xml:space="preserve"> this college.” The </w:t>
      </w:r>
      <w:r w:rsidR="0044185E">
        <w:t xml:space="preserve">numeric </w:t>
      </w:r>
      <w:r w:rsidR="008974D8">
        <w:t xml:space="preserve">choices from left to right are 100, 89, 79, 69, and 59. </w:t>
      </w:r>
      <w:r w:rsidR="00925C8A">
        <w:t>While</w:t>
      </w:r>
      <w:r w:rsidR="001B51A7">
        <w:t>,</w:t>
      </w:r>
      <w:r w:rsidR="00925C8A">
        <w:t xml:space="preserve"> t</w:t>
      </w:r>
      <w:r w:rsidR="00E75F83">
        <w:t>he</w:t>
      </w:r>
      <w:r w:rsidR="00D22EF2">
        <w:t>ir</w:t>
      </w:r>
      <w:r w:rsidR="00E75F83">
        <w:t xml:space="preserve"> verbal </w:t>
      </w:r>
      <w:r w:rsidR="00925C8A">
        <w:t>descriptions for</w:t>
      </w:r>
      <w:r w:rsidR="002B76C9">
        <w:t xml:space="preserve"> each of</w:t>
      </w:r>
      <w:r w:rsidR="00E75F83">
        <w:t xml:space="preserve"> the five values</w:t>
      </w:r>
      <w:r w:rsidR="00925C8A">
        <w:t>,</w:t>
      </w:r>
      <w:r w:rsidR="00E75F83">
        <w:t xml:space="preserve"> </w:t>
      </w:r>
      <w:r w:rsidR="00D22EF2">
        <w:t xml:space="preserve">in respective order, </w:t>
      </w:r>
      <w:r w:rsidR="00E75F83">
        <w:t>from left to right</w:t>
      </w:r>
      <w:r w:rsidR="00925C8A">
        <w:t>,</w:t>
      </w:r>
      <w:r w:rsidR="00E75F83">
        <w:t xml:space="preserve"> are</w:t>
      </w:r>
      <w:proofErr w:type="gramStart"/>
      <w:r w:rsidR="00E75F83">
        <w:t>:</w:t>
      </w:r>
      <w:r w:rsidR="00925C8A">
        <w:t xml:space="preserve"> </w:t>
      </w:r>
      <w:r w:rsidR="00E75F83">
        <w:t xml:space="preserve"> </w:t>
      </w:r>
      <w:r w:rsidR="001B51A7">
        <w:t>“</w:t>
      </w:r>
      <w:proofErr w:type="gramEnd"/>
      <w:r w:rsidR="001B51A7">
        <w:t>None</w:t>
      </w:r>
      <w:r w:rsidR="00DC2E51">
        <w:t>/No,”</w:t>
      </w:r>
      <w:r w:rsidR="001B51A7">
        <w:t xml:space="preserve"> “Seldom,” “Sometimes,” “Often,” and “Very Often.”</w:t>
      </w:r>
      <w:r w:rsidR="008974D8">
        <w:t xml:space="preserve">  </w:t>
      </w:r>
    </w:p>
    <w:p w14:paraId="2772CAD9" w14:textId="5B51C269" w:rsidR="001A044C" w:rsidRDefault="00C601C3" w:rsidP="00A90302">
      <w:pPr>
        <w:spacing w:line="480" w:lineRule="auto"/>
        <w:ind w:left="720" w:firstLine="720"/>
      </w:pPr>
      <w:r>
        <w:t xml:space="preserve"> </w:t>
      </w:r>
      <w:r w:rsidR="001B51A7">
        <w:t>If</w:t>
      </w:r>
      <w:r w:rsidR="00372D42">
        <w:t xml:space="preserve"> student </w:t>
      </w:r>
      <w:r w:rsidR="005D385C">
        <w:t xml:space="preserve">A </w:t>
      </w:r>
      <w:r w:rsidR="00D22EF2">
        <w:t xml:space="preserve">were </w:t>
      </w:r>
      <w:r w:rsidR="00DC2E51">
        <w:t xml:space="preserve">to </w:t>
      </w:r>
      <w:r w:rsidR="00372D42">
        <w:t>pick</w:t>
      </w:r>
      <w:r w:rsidR="00D22EF2">
        <w:t>,</w:t>
      </w:r>
      <w:r w:rsidR="00372D42">
        <w:t xml:space="preserve"> “None” (100) for all fifteen statements, he </w:t>
      </w:r>
      <w:proofErr w:type="gramStart"/>
      <w:r w:rsidR="00372D42">
        <w:t>w</w:t>
      </w:r>
      <w:r w:rsidR="00D22EF2">
        <w:t>ould</w:t>
      </w:r>
      <w:proofErr w:type="gramEnd"/>
      <w:r w:rsidR="00372D42">
        <w:t xml:space="preserve"> </w:t>
      </w:r>
    </w:p>
    <w:p w14:paraId="765F3E72" w14:textId="77777777" w:rsidR="00DC2E51" w:rsidRDefault="001A044C" w:rsidP="00A90302">
      <w:pPr>
        <w:spacing w:line="480" w:lineRule="auto"/>
        <w:ind w:left="720"/>
      </w:pPr>
      <w:r>
        <w:t xml:space="preserve">      </w:t>
      </w:r>
      <w:r w:rsidR="00D51F48">
        <w:t xml:space="preserve"> </w:t>
      </w:r>
      <w:r w:rsidR="00372D42">
        <w:t xml:space="preserve">score 1500 or 100%. </w:t>
      </w:r>
      <w:r w:rsidR="00E44236">
        <w:t>The inference</w:t>
      </w:r>
      <w:r w:rsidR="00DC2E51">
        <w:t xml:space="preserve"> drawn</w:t>
      </w:r>
      <w:r>
        <w:t>, then,</w:t>
      </w:r>
      <w:r w:rsidR="00E44236">
        <w:t xml:space="preserve"> would be that A’s college </w:t>
      </w:r>
      <w:proofErr w:type="gramStart"/>
      <w:r w:rsidR="00E44236">
        <w:t>choice</w:t>
      </w:r>
      <w:proofErr w:type="gramEnd"/>
      <w:r w:rsidR="00E44236">
        <w:t xml:space="preserve"> </w:t>
      </w:r>
    </w:p>
    <w:p w14:paraId="30AE18C6" w14:textId="77777777" w:rsidR="00DC2E51" w:rsidRDefault="00DC2E51" w:rsidP="00DC2E51">
      <w:pPr>
        <w:spacing w:line="480" w:lineRule="auto"/>
        <w:ind w:left="720"/>
      </w:pPr>
      <w:r>
        <w:t xml:space="preserve">       </w:t>
      </w:r>
      <w:r w:rsidR="00E44236">
        <w:t>was a perfect fit for him</w:t>
      </w:r>
      <w:r w:rsidR="00372D42">
        <w:t>.</w:t>
      </w:r>
      <w:r w:rsidR="00D22EF2">
        <w:t xml:space="preserve"> On the other hand,</w:t>
      </w:r>
      <w:r w:rsidR="00372D42">
        <w:t xml:space="preserve"> </w:t>
      </w:r>
      <w:r w:rsidR="00D22EF2">
        <w:t>i</w:t>
      </w:r>
      <w:r w:rsidR="00372D42">
        <w:t xml:space="preserve">f </w:t>
      </w:r>
      <w:r w:rsidR="005D385C">
        <w:t>student B select</w:t>
      </w:r>
      <w:r w:rsidR="00D22EF2">
        <w:t>ed</w:t>
      </w:r>
      <w:r w:rsidR="005D385C">
        <w:t xml:space="preserve"> “very Often” for </w:t>
      </w:r>
    </w:p>
    <w:p w14:paraId="418855F6" w14:textId="1DD71799" w:rsidR="00D51F48" w:rsidRDefault="00DC2E51" w:rsidP="00DC2E51">
      <w:pPr>
        <w:spacing w:line="480" w:lineRule="auto"/>
        <w:ind w:left="720"/>
      </w:pPr>
      <w:r>
        <w:t xml:space="preserve">      </w:t>
      </w:r>
      <w:r w:rsidR="005D385C">
        <w:t xml:space="preserve">all </w:t>
      </w:r>
      <w:r w:rsidR="00A3028A">
        <w:t xml:space="preserve">fifteen </w:t>
      </w:r>
      <w:r w:rsidR="005D385C">
        <w:t>statements, his score would be 885 out of a possible 1500</w:t>
      </w:r>
      <w:r w:rsidR="001A044C">
        <w:t>. That would be</w:t>
      </w:r>
      <w:r w:rsidR="00D51F48">
        <w:t xml:space="preserve"> </w:t>
      </w:r>
      <w:r w:rsidR="001A044C">
        <w:t xml:space="preserve">a </w:t>
      </w:r>
      <w:r w:rsidR="00D51F48">
        <w:t xml:space="preserve">   </w:t>
      </w:r>
    </w:p>
    <w:p w14:paraId="77FCC774" w14:textId="7ADEF65B" w:rsidR="00D51F48" w:rsidRDefault="001A044C" w:rsidP="00A90302">
      <w:pPr>
        <w:spacing w:line="480" w:lineRule="auto"/>
        <w:ind w:left="720" w:firstLine="360"/>
      </w:pPr>
      <w:r>
        <w:t xml:space="preserve">TCF rate of </w:t>
      </w:r>
      <w:r w:rsidR="005D385C">
        <w:t>59%. Since the New York State</w:t>
      </w:r>
      <w:r w:rsidR="00D22EF2">
        <w:t xml:space="preserve"> Education Department</w:t>
      </w:r>
      <w:r w:rsidR="005D385C">
        <w:t xml:space="preserve"> </w:t>
      </w:r>
      <w:r w:rsidR="00D22EF2">
        <w:t xml:space="preserve">and the </w:t>
      </w:r>
      <w:r w:rsidR="005D385C">
        <w:t xml:space="preserve">Board of </w:t>
      </w:r>
      <w:r w:rsidR="00D51F48">
        <w:t xml:space="preserve">    </w:t>
      </w:r>
    </w:p>
    <w:p w14:paraId="43B9EA3C" w14:textId="77777777" w:rsidR="00D51F48" w:rsidRDefault="005D385C" w:rsidP="00A90302">
      <w:pPr>
        <w:spacing w:line="480" w:lineRule="auto"/>
        <w:ind w:left="720" w:firstLine="360"/>
      </w:pPr>
      <w:r>
        <w:t xml:space="preserve">Regents </w:t>
      </w:r>
      <w:r w:rsidR="00A3028A">
        <w:t xml:space="preserve">have set the minimum passing rate for examinations and other activities at </w:t>
      </w:r>
    </w:p>
    <w:p w14:paraId="35122FE1" w14:textId="77777777" w:rsidR="00D51F48" w:rsidRDefault="005D385C" w:rsidP="00A90302">
      <w:pPr>
        <w:spacing w:line="480" w:lineRule="auto"/>
        <w:ind w:left="720" w:firstLine="360"/>
      </w:pPr>
      <w:r>
        <w:t>65%, student B would have failed the TCF</w:t>
      </w:r>
      <w:r w:rsidR="001A044C">
        <w:t>. The conclusion would, then, be that</w:t>
      </w:r>
      <w:r w:rsidR="00E44236">
        <w:t xml:space="preserve"> the </w:t>
      </w:r>
    </w:p>
    <w:p w14:paraId="3DBB593B" w14:textId="03414ACB" w:rsidR="009357FF" w:rsidRDefault="00E44236" w:rsidP="00A90302">
      <w:pPr>
        <w:spacing w:line="480" w:lineRule="auto"/>
        <w:ind w:left="720" w:firstLine="360"/>
      </w:pPr>
      <w:r>
        <w:t xml:space="preserve">college </w:t>
      </w:r>
      <w:r w:rsidR="00D51F48">
        <w:t>student B</w:t>
      </w:r>
      <w:r>
        <w:t xml:space="preserve"> had chosen was an absolute misfit for him</w:t>
      </w:r>
      <w:r w:rsidR="00AD273A">
        <w:t xml:space="preserve">. </w:t>
      </w:r>
      <w:r>
        <w:t xml:space="preserve"> </w:t>
      </w:r>
      <w:r w:rsidR="00372D42">
        <w:t xml:space="preserve"> </w:t>
      </w:r>
    </w:p>
    <w:p w14:paraId="17C80CF4" w14:textId="418035BD" w:rsidR="00E27823" w:rsidRDefault="00E27823" w:rsidP="00E27823">
      <w:pPr>
        <w:spacing w:line="480" w:lineRule="auto"/>
        <w:ind w:firstLine="720"/>
      </w:pPr>
      <w:r w:rsidRPr="00DC2E51">
        <w:rPr>
          <w:b/>
          <w:bCs/>
        </w:rPr>
        <w:t>Comment 13</w:t>
      </w:r>
      <w:r>
        <w:t>:</w:t>
      </w:r>
    </w:p>
    <w:p w14:paraId="62FAA40D" w14:textId="0DF0F072" w:rsidR="00487ECA" w:rsidRDefault="0045447F" w:rsidP="00487ECA">
      <w:pPr>
        <w:pStyle w:val="ListParagraph"/>
        <w:spacing w:line="480" w:lineRule="auto"/>
        <w:ind w:left="1080"/>
      </w:pPr>
      <w:r w:rsidRPr="00DD652F">
        <w:rPr>
          <w:b/>
          <w:bCs/>
        </w:rPr>
        <w:t>Quote/</w:t>
      </w:r>
      <w:r w:rsidRPr="00401F00">
        <w:t>Paraphrase</w:t>
      </w:r>
      <w:r>
        <w:t xml:space="preserve">: </w:t>
      </w:r>
      <w:r w:rsidR="00DD652F">
        <w:t>“</w:t>
      </w:r>
      <w:r w:rsidR="00DD652F" w:rsidRPr="003D763E">
        <w:t>The purpose of the article is to justify the universality of</w:t>
      </w:r>
      <w:r w:rsidR="006372B1">
        <w:t xml:space="preserve"> </w:t>
      </w:r>
      <w:r w:rsidR="00DD652F" w:rsidRPr="003D763E">
        <w:t xml:space="preserve">using </w:t>
      </w:r>
      <w:r w:rsidR="00DD652F" w:rsidRPr="00DD652F">
        <w:sym w:font="Symbol" w:char="F066"/>
      </w:r>
      <w:r w:rsidR="00DD652F" w:rsidRPr="00DD652F">
        <w:t>-test</w:t>
      </w:r>
      <w:r w:rsidR="00DD652F" w:rsidRPr="003D763E">
        <w:t xml:space="preserve"> </w:t>
      </w:r>
      <w:r w:rsidR="00B065C5">
        <w:t xml:space="preserve">[Phi-test] </w:t>
      </w:r>
      <w:r w:rsidR="00DD652F" w:rsidRPr="003D763E">
        <w:t xml:space="preserve">criteria in scientific research </w:t>
      </w:r>
      <w:r w:rsidR="00EB7CD9">
        <w:t>deal</w:t>
      </w:r>
      <w:r w:rsidR="00DD652F" w:rsidRPr="003D763E">
        <w:t>in</w:t>
      </w:r>
      <w:r w:rsidR="00EB7CD9">
        <w:t xml:space="preserve">g with </w:t>
      </w:r>
      <w:r w:rsidR="00DD652F" w:rsidRPr="003D763E">
        <w:t>physical culture and sports</w:t>
      </w:r>
      <w:r w:rsidR="00DD652F">
        <w:t>”</w:t>
      </w:r>
      <w:r w:rsidR="006B5300">
        <w:t xml:space="preserve"> (</w:t>
      </w:r>
      <w:proofErr w:type="spellStart"/>
      <w:r w:rsidR="006B5300">
        <w:t>Byshavets</w:t>
      </w:r>
      <w:proofErr w:type="spellEnd"/>
      <w:r w:rsidR="006B5300">
        <w:t xml:space="preserve">, </w:t>
      </w:r>
      <w:proofErr w:type="spellStart"/>
      <w:r w:rsidR="006B5300">
        <w:t>npn</w:t>
      </w:r>
      <w:proofErr w:type="spellEnd"/>
      <w:r w:rsidR="006B5300">
        <w:t>).</w:t>
      </w:r>
      <w:r w:rsidR="00DD652F">
        <w:t xml:space="preserve"> </w:t>
      </w:r>
      <w:r w:rsidR="00067642">
        <w:t xml:space="preserve">Having accepted the </w:t>
      </w:r>
      <w:r w:rsidR="00741AA8">
        <w:t>universality</w:t>
      </w:r>
      <w:r w:rsidR="00067642">
        <w:t xml:space="preserve"> of the </w:t>
      </w:r>
      <w:r w:rsidR="00067642">
        <w:sym w:font="Symbol" w:char="F046"/>
      </w:r>
      <w:r w:rsidR="00067642">
        <w:t>-test, the author</w:t>
      </w:r>
      <w:r w:rsidR="00B065C5">
        <w:t>s</w:t>
      </w:r>
      <w:r w:rsidR="00067642">
        <w:t xml:space="preserve"> </w:t>
      </w:r>
      <w:r w:rsidR="00B065C5">
        <w:t>of this book call</w:t>
      </w:r>
      <w:r w:rsidR="00067642">
        <w:t xml:space="preserve"> attention to the </w:t>
      </w:r>
      <w:r w:rsidR="0087793F">
        <w:t xml:space="preserve">fact that </w:t>
      </w:r>
      <w:r w:rsidR="00AA1331">
        <w:t>th</w:t>
      </w:r>
      <w:r w:rsidR="00EB7CD9">
        <w:t>is type of</w:t>
      </w:r>
      <w:r w:rsidR="00AA1331">
        <w:t xml:space="preserve"> test</w:t>
      </w:r>
      <w:r w:rsidR="0087793F">
        <w:t xml:space="preserve"> </w:t>
      </w:r>
      <w:r w:rsidR="00AA1331">
        <w:t>exhibits</w:t>
      </w:r>
      <w:r w:rsidR="0087793F">
        <w:t xml:space="preserve"> </w:t>
      </w:r>
      <w:r w:rsidR="00AA1331">
        <w:t xml:space="preserve">some </w:t>
      </w:r>
      <w:r w:rsidR="0087793F">
        <w:t xml:space="preserve">restrictions when applied </w:t>
      </w:r>
      <w:r w:rsidR="00226491">
        <w:t xml:space="preserve">to </w:t>
      </w:r>
      <w:r w:rsidR="0087793F">
        <w:t xml:space="preserve">an </w:t>
      </w:r>
      <w:r w:rsidR="00226491">
        <w:t>e</w:t>
      </w:r>
      <w:r w:rsidR="0087793F">
        <w:t>n</w:t>
      </w:r>
      <w:r w:rsidR="00226491">
        <w:t>semble of particles</w:t>
      </w:r>
      <w:r w:rsidR="0087793F">
        <w:t xml:space="preserve">. </w:t>
      </w:r>
      <w:r w:rsidR="00741AA8">
        <w:t>He suggests that</w:t>
      </w:r>
      <w:r w:rsidR="00C7158A">
        <w:t xml:space="preserve"> </w:t>
      </w:r>
      <w:r w:rsidR="00091677">
        <w:t>i</w:t>
      </w:r>
      <w:r w:rsidR="00226491">
        <w:t>t is here that the</w:t>
      </w:r>
      <w:r w:rsidR="0087793F">
        <w:t xml:space="preserve"> F-test</w:t>
      </w:r>
      <w:r w:rsidR="00226491">
        <w:t xml:space="preserve"> </w:t>
      </w:r>
      <w:r w:rsidR="00F15BE9">
        <w:t>becomes helpful</w:t>
      </w:r>
      <w:r w:rsidR="0087793F">
        <w:t xml:space="preserve">. </w:t>
      </w:r>
      <w:r w:rsidR="006F489A">
        <w:t>I</w:t>
      </w:r>
      <w:r w:rsidR="0039040E">
        <w:t xml:space="preserve">n the questionnaire, numbers are assigned to the objects in a manner that is consistent with the rules. The data in the nominal scale </w:t>
      </w:r>
      <w:r w:rsidR="002C5486">
        <w:t xml:space="preserve">are placed </w:t>
      </w:r>
      <w:r w:rsidR="006D02F9">
        <w:t xml:space="preserve">under their </w:t>
      </w:r>
      <w:r w:rsidR="002C5486">
        <w:t>respective</w:t>
      </w:r>
      <w:r w:rsidR="006D02F9">
        <w:t xml:space="preserve"> </w:t>
      </w:r>
      <w:r w:rsidR="0039040E">
        <w:t>label</w:t>
      </w:r>
      <w:r w:rsidR="006D02F9">
        <w:t xml:space="preserve">s. If the numerical assignments </w:t>
      </w:r>
      <w:r w:rsidR="008B3C4A">
        <w:t xml:space="preserve">given to </w:t>
      </w:r>
      <w:r w:rsidR="00A41DA9">
        <w:t xml:space="preserve">each of </w:t>
      </w:r>
      <w:r w:rsidR="008B3C4A">
        <w:t>the</w:t>
      </w:r>
      <w:r w:rsidR="00770F4B">
        <w:t>m done</w:t>
      </w:r>
      <w:r w:rsidR="008B3C4A">
        <w:t xml:space="preserve"> </w:t>
      </w:r>
      <w:r w:rsidR="00770F4B">
        <w:t>in</w:t>
      </w:r>
      <w:r w:rsidR="006372B1">
        <w:t xml:space="preserve"> the</w:t>
      </w:r>
      <w:r w:rsidR="006D02F9">
        <w:t xml:space="preserve"> </w:t>
      </w:r>
      <w:r w:rsidR="00EB7CD9">
        <w:t>sample</w:t>
      </w:r>
      <w:r w:rsidR="006D02F9">
        <w:t xml:space="preserve"> under </w:t>
      </w:r>
      <w:r w:rsidR="002C5486">
        <w:t xml:space="preserve">the </w:t>
      </w:r>
      <w:r w:rsidR="006D02F9">
        <w:t xml:space="preserve">respective labels, </w:t>
      </w:r>
      <w:r w:rsidR="006D770E">
        <w:t xml:space="preserve">most </w:t>
      </w:r>
      <w:r w:rsidR="006D02F9">
        <w:t xml:space="preserve">experimental data can be </w:t>
      </w:r>
      <w:r w:rsidR="006D02F9">
        <w:lastRenderedPageBreak/>
        <w:t xml:space="preserve">quantified </w:t>
      </w:r>
      <w:r w:rsidR="000A739F">
        <w:t>(</w:t>
      </w:r>
      <w:r w:rsidR="006D02F9">
        <w:t>Ashykhmina, 2009).</w:t>
      </w:r>
      <w:r w:rsidR="007F08F6">
        <w:t xml:space="preserve"> In this scale, </w:t>
      </w:r>
      <w:proofErr w:type="gramStart"/>
      <w:r w:rsidR="007F08F6">
        <w:t>comparing and contrasting</w:t>
      </w:r>
      <w:proofErr w:type="gramEnd"/>
      <w:r w:rsidR="007F08F6">
        <w:t xml:space="preserve"> the different values, only allows the researcher to determine the levels at which each type of </w:t>
      </w:r>
      <w:r w:rsidR="000A739F">
        <w:t>data belong</w:t>
      </w:r>
      <w:r w:rsidR="00770F4B">
        <w:t>s</w:t>
      </w:r>
      <w:r w:rsidR="000A739F">
        <w:t xml:space="preserve">. When the F-test is brought into play, the researcher </w:t>
      </w:r>
      <w:r w:rsidR="00487ECA">
        <w:t>is,</w:t>
      </w:r>
      <w:r w:rsidR="000A739F">
        <w:t xml:space="preserve"> then</w:t>
      </w:r>
      <w:r w:rsidR="00487ECA">
        <w:t>, able to</w:t>
      </w:r>
      <w:r w:rsidR="000A739F">
        <w:t xml:space="preserve"> visualize </w:t>
      </w:r>
      <w:r w:rsidR="00785A3C">
        <w:t xml:space="preserve">the scaled data in terms of </w:t>
      </w:r>
      <w:r w:rsidR="00BC7CA3">
        <w:t xml:space="preserve">angles within the range of </w:t>
      </w:r>
      <w:r w:rsidR="006D770E">
        <w:t xml:space="preserve">all </w:t>
      </w:r>
      <w:r w:rsidR="00BC7CA3">
        <w:t xml:space="preserve">angles </w:t>
      </w:r>
      <w:r w:rsidR="006D770E">
        <w:t>with</w:t>
      </w:r>
      <w:r w:rsidR="00BC7CA3">
        <w:t>in a half-turn</w:t>
      </w:r>
      <w:r w:rsidR="00487ECA">
        <w:t>--180</w:t>
      </w:r>
      <w:r w:rsidR="00487ECA" w:rsidRPr="00487ECA">
        <w:rPr>
          <w:rFonts w:cs="Times New Roman (Body CS)"/>
          <w:vertAlign w:val="superscript"/>
        </w:rPr>
        <w:t>o</w:t>
      </w:r>
      <w:r w:rsidR="00487ECA">
        <w:rPr>
          <w:rFonts w:cs="Times New Roman (Body CS)"/>
          <w:vertAlign w:val="superscript"/>
        </w:rPr>
        <w:t xml:space="preserve"> </w:t>
      </w:r>
      <w:r w:rsidR="00A90302">
        <w:t>(</w:t>
      </w:r>
      <w:r w:rsidR="00E14171">
        <w:t>p. 103</w:t>
      </w:r>
      <w:r w:rsidR="00652CCB">
        <w:t>0</w:t>
      </w:r>
      <w:r w:rsidR="00A90302">
        <w:t>)</w:t>
      </w:r>
      <w:r w:rsidR="00BC7CA3">
        <w:t xml:space="preserve">. </w:t>
      </w:r>
    </w:p>
    <w:p w14:paraId="12CB8DDC" w14:textId="77777777" w:rsidR="001F4FA7" w:rsidRPr="001A6047" w:rsidRDefault="001F4FA7" w:rsidP="001F4FA7">
      <w:pPr>
        <w:pStyle w:val="ListParagraph"/>
        <w:spacing w:line="480" w:lineRule="auto"/>
        <w:ind w:left="1080"/>
      </w:pPr>
      <w:r>
        <w:rPr>
          <w:b/>
          <w:bCs/>
        </w:rPr>
        <w:tab/>
      </w:r>
      <w:r w:rsidRPr="001A6047">
        <w:t xml:space="preserve">“. . . </w:t>
      </w:r>
      <w:r>
        <w:t>[T]</w:t>
      </w:r>
      <w:proofErr w:type="gramStart"/>
      <w:r w:rsidRPr="001A6047">
        <w:t>he</w:t>
      </w:r>
      <w:proofErr w:type="gramEnd"/>
      <w:r w:rsidRPr="001A6047">
        <w:t xml:space="preserve"> lower limits are defined in accordance with the following rules:</w:t>
      </w:r>
    </w:p>
    <w:p w14:paraId="260DFCAD" w14:textId="77777777" w:rsidR="001F4FA7" w:rsidRPr="001A6047" w:rsidRDefault="001F4FA7" w:rsidP="001F4FA7">
      <w:pPr>
        <w:pStyle w:val="ListParagraph"/>
        <w:ind w:left="1080"/>
      </w:pPr>
      <w:r>
        <w:t>*</w:t>
      </w:r>
      <w:proofErr w:type="gramStart"/>
      <w:r w:rsidRPr="001A6047">
        <w:t>n</w:t>
      </w:r>
      <w:r>
        <w:t xml:space="preserve"> </w:t>
      </w:r>
      <w:r w:rsidRPr="001A6047">
        <w:t xml:space="preserve"> =</w:t>
      </w:r>
      <w:proofErr w:type="gramEnd"/>
      <w:r w:rsidRPr="001A6047">
        <w:t xml:space="preserve"> 2, </w:t>
      </w:r>
      <w:r>
        <w:t xml:space="preserve"> </w:t>
      </w:r>
      <w:r w:rsidRPr="001A6047">
        <w:t>2</w:t>
      </w:r>
      <w:r>
        <w:t>n</w:t>
      </w:r>
      <w:r w:rsidRPr="001A6047">
        <w:t xml:space="preserve"> </w:t>
      </w:r>
      <w:r>
        <w:t>&gt;</w:t>
      </w:r>
      <w:r w:rsidRPr="001A6047">
        <w:t xml:space="preserve"> 30;</w:t>
      </w:r>
    </w:p>
    <w:p w14:paraId="01A344D4" w14:textId="77777777" w:rsidR="001F4FA7" w:rsidRPr="001A6047" w:rsidRDefault="001F4FA7" w:rsidP="001F4FA7">
      <w:pPr>
        <w:pStyle w:val="ListParagraph"/>
        <w:ind w:left="1080"/>
      </w:pPr>
      <w:r>
        <w:t>*</w:t>
      </w:r>
      <w:proofErr w:type="spellStart"/>
      <w:r w:rsidRPr="001A6047">
        <w:t>nj</w:t>
      </w:r>
      <w:proofErr w:type="spellEnd"/>
      <w:r w:rsidRPr="001A6047">
        <w:t xml:space="preserve"> = 3, 2</w:t>
      </w:r>
      <w:r>
        <w:t>n</w:t>
      </w:r>
      <w:r w:rsidRPr="001A6047">
        <w:t xml:space="preserve"> </w:t>
      </w:r>
      <w:proofErr w:type="gramStart"/>
      <w:r w:rsidRPr="001A6047">
        <w:t xml:space="preserve">&gt; </w:t>
      </w:r>
      <w:r>
        <w:t xml:space="preserve"> </w:t>
      </w:r>
      <w:r w:rsidRPr="001A6047">
        <w:t>7</w:t>
      </w:r>
      <w:proofErr w:type="gramEnd"/>
      <w:r w:rsidRPr="001A6047">
        <w:t>;</w:t>
      </w:r>
    </w:p>
    <w:p w14:paraId="6F943388" w14:textId="77777777" w:rsidR="001F4FA7" w:rsidRPr="001A6047" w:rsidRDefault="001F4FA7" w:rsidP="001F4FA7">
      <w:pPr>
        <w:pStyle w:val="ListParagraph"/>
        <w:ind w:left="1080"/>
      </w:pPr>
      <w:r>
        <w:t>*</w:t>
      </w:r>
      <w:r w:rsidRPr="001A6047">
        <w:t>n1= 4, 2</w:t>
      </w:r>
      <w:r>
        <w:t>n</w:t>
      </w:r>
      <w:r w:rsidRPr="001A6047">
        <w:t xml:space="preserve"> &gt; </w:t>
      </w:r>
      <w:proofErr w:type="gramStart"/>
      <w:r w:rsidRPr="001A6047">
        <w:t>5;</w:t>
      </w:r>
      <w:proofErr w:type="gramEnd"/>
    </w:p>
    <w:p w14:paraId="2389E34B" w14:textId="77777777" w:rsidR="001F4FA7" w:rsidRDefault="001F4FA7" w:rsidP="001F4FA7">
      <w:pPr>
        <w:pStyle w:val="ListParagraph"/>
        <w:ind w:left="1080"/>
      </w:pPr>
      <w:r>
        <w:t>*</w:t>
      </w:r>
      <w:proofErr w:type="gramStart"/>
      <w:r w:rsidRPr="001A6047">
        <w:t>for</w:t>
      </w:r>
      <w:proofErr w:type="gramEnd"/>
      <w:r w:rsidRPr="001A6047">
        <w:t xml:space="preserve"> 2</w:t>
      </w:r>
      <w:r>
        <w:t>n</w:t>
      </w:r>
      <w:r w:rsidRPr="001A6047">
        <w:t xml:space="preserve"> &gt; possibl</w:t>
      </w:r>
      <w:r>
        <w:t>y</w:t>
      </w:r>
      <w:r w:rsidRPr="001A6047">
        <w:t xml:space="preserve"> any comparisons</w:t>
      </w:r>
      <w:r>
        <w:t>.</w:t>
      </w:r>
    </w:p>
    <w:p w14:paraId="7BE16F10" w14:textId="77777777" w:rsidR="001F4FA7" w:rsidRDefault="001F4FA7" w:rsidP="001F4FA7">
      <w:pPr>
        <w:pStyle w:val="ListParagraph"/>
        <w:ind w:left="1080"/>
      </w:pPr>
      <w:r w:rsidRPr="00B3274E">
        <w:rPr>
          <w:sz w:val="36"/>
          <w:szCs w:val="36"/>
        </w:rPr>
        <w:sym w:font="Symbol" w:char="F066"/>
      </w:r>
      <w:r>
        <w:t xml:space="preserve">   = 2 arcsine </w:t>
      </w:r>
      <w:r>
        <w:rPr>
          <w:rFonts w:ascii="Cambria Math" w:hAnsi="Cambria Math" w:cs="Cambria Math"/>
        </w:rPr>
        <w:t>√</w:t>
      </w:r>
      <w:r>
        <w:t xml:space="preserve">9 </w:t>
      </w:r>
      <w:proofErr w:type="gramStart"/>
      <w:r>
        <w:t xml:space="preserve">   [</w:t>
      </w:r>
      <w:proofErr w:type="gramEnd"/>
      <w:r w:rsidRPr="00652CCB">
        <w:rPr>
          <w:color w:val="FF0000"/>
        </w:rPr>
        <w:t xml:space="preserve">angles </w:t>
      </w:r>
      <w:r>
        <w:rPr>
          <w:color w:val="FF0000"/>
        </w:rPr>
        <w:t xml:space="preserve">on 180 </w:t>
      </w:r>
      <w:r w:rsidRPr="00652CCB">
        <w:rPr>
          <w:rFonts w:cs="Times New Roman (Body CS)"/>
          <w:color w:val="FF0000"/>
          <w:vertAlign w:val="superscript"/>
        </w:rPr>
        <w:t>o</w:t>
      </w:r>
      <w:r>
        <w:rPr>
          <w:color w:val="FF0000"/>
        </w:rPr>
        <w:t xml:space="preserve"> </w:t>
      </w:r>
      <w:r w:rsidRPr="00652CCB">
        <w:rPr>
          <w:color w:val="FF0000"/>
        </w:rPr>
        <w:t>are used for the variables in this article</w:t>
      </w:r>
      <w:r>
        <w:t>]</w:t>
      </w:r>
    </w:p>
    <w:p w14:paraId="126EA935" w14:textId="77777777" w:rsidR="001F4FA7" w:rsidRDefault="001F4FA7" w:rsidP="001F4FA7">
      <w:pPr>
        <w:pStyle w:val="ListParagraph"/>
        <w:ind w:left="1080"/>
      </w:pPr>
      <w:r>
        <w:t xml:space="preserve">  </w:t>
      </w:r>
    </w:p>
    <w:p w14:paraId="3A5E1B6A" w14:textId="77777777" w:rsidR="001F4FA7" w:rsidRDefault="001F4FA7" w:rsidP="001F4FA7">
      <w:pPr>
        <w:pStyle w:val="ListParagraph"/>
        <w:ind w:left="1080"/>
      </w:pPr>
      <w:r>
        <w:t xml:space="preserve">Computer experimental value  </w:t>
      </w:r>
      <w:r w:rsidRPr="00652CCB">
        <w:sym w:font="Symbol" w:char="F066"/>
      </w:r>
      <w:r w:rsidRPr="00652CCB">
        <w:t>-criterion by the formula</w:t>
      </w:r>
      <w:r>
        <w:t>.</w:t>
      </w:r>
    </w:p>
    <w:p w14:paraId="474E7E16" w14:textId="77777777" w:rsidR="001F4FA7" w:rsidRDefault="001F4FA7" w:rsidP="001F4FA7">
      <w:pPr>
        <w:pStyle w:val="ListParagraph"/>
        <w:ind w:left="1080"/>
      </w:pPr>
    </w:p>
    <w:p w14:paraId="2947DDE5" w14:textId="77777777" w:rsidR="001F4FA7" w:rsidRDefault="001F4FA7" w:rsidP="001F4FA7">
      <w:pPr>
        <w:pStyle w:val="ListParagraph"/>
        <w:ind w:left="1080"/>
      </w:pPr>
      <w:r w:rsidRPr="00B3274E">
        <w:rPr>
          <w:sz w:val="36"/>
          <w:szCs w:val="36"/>
        </w:rPr>
        <w:sym w:font="Symbol" w:char="F066"/>
      </w:r>
      <w:r>
        <w:t xml:space="preserve"> null = </w:t>
      </w:r>
      <w:r w:rsidRPr="00652CCB">
        <w:rPr>
          <w:sz w:val="36"/>
          <w:szCs w:val="36"/>
        </w:rPr>
        <w:t>I</w:t>
      </w:r>
      <w:r>
        <w:t xml:space="preserve"> </w:t>
      </w:r>
      <w:r w:rsidRPr="00652CCB">
        <w:t xml:space="preserve"> </w:t>
      </w:r>
      <w:r w:rsidRPr="00652CCB">
        <w:sym w:font="Symbol" w:char="F066"/>
      </w:r>
      <w:r w:rsidRPr="00652CCB">
        <w:t xml:space="preserve"> </w:t>
      </w:r>
      <w:r w:rsidRPr="00652CCB">
        <w:rPr>
          <w:rFonts w:cs="Times New Roman (Body CS)"/>
          <w:vertAlign w:val="subscript"/>
        </w:rPr>
        <w:t>1</w:t>
      </w:r>
      <w:r w:rsidRPr="00652CCB">
        <w:t xml:space="preserve"> </w:t>
      </w:r>
      <w:r>
        <w:rPr>
          <w:sz w:val="36"/>
          <w:szCs w:val="36"/>
        </w:rPr>
        <w:t xml:space="preserve">- </w:t>
      </w:r>
      <w:r w:rsidRPr="00652CCB">
        <w:sym w:font="Symbol" w:char="F066"/>
      </w:r>
      <w:r w:rsidRPr="00652CCB">
        <w:t xml:space="preserve"> </w:t>
      </w:r>
      <w:r w:rsidRPr="00652CCB">
        <w:rPr>
          <w:rFonts w:cs="Times New Roman (Body CS)"/>
          <w:vertAlign w:val="subscript"/>
        </w:rPr>
        <w:t>2</w:t>
      </w:r>
      <w:r>
        <w:t xml:space="preserve"> </w:t>
      </w:r>
      <w:r w:rsidRPr="00652CCB">
        <w:rPr>
          <w:sz w:val="36"/>
          <w:szCs w:val="36"/>
        </w:rPr>
        <w:t>I</w:t>
      </w:r>
      <w:proofErr w:type="gramStart"/>
      <w:r>
        <w:rPr>
          <w:rFonts w:ascii="Cambria Math" w:hAnsi="Cambria Math" w:cs="Cambria Math"/>
        </w:rPr>
        <w:t>√</w:t>
      </w:r>
      <w:r w:rsidRPr="00652CCB">
        <w:rPr>
          <w:u w:val="single"/>
        </w:rPr>
        <w:t>( n</w:t>
      </w:r>
      <w:proofErr w:type="gramEnd"/>
      <w:r w:rsidRPr="00652CCB">
        <w:rPr>
          <w:rFonts w:cs="Times New Roman (Body CS)"/>
          <w:vertAlign w:val="subscript"/>
        </w:rPr>
        <w:t>1</w:t>
      </w:r>
      <w:r w:rsidRPr="00652CCB">
        <w:rPr>
          <w:u w:val="single"/>
        </w:rPr>
        <w:t>) (n</w:t>
      </w:r>
      <w:r w:rsidRPr="00652CCB">
        <w:rPr>
          <w:rFonts w:cs="Times New Roman (Body CS)"/>
          <w:u w:val="single"/>
          <w:vertAlign w:val="subscript"/>
        </w:rPr>
        <w:t>2</w:t>
      </w:r>
      <w:r>
        <w:t>)  where n</w:t>
      </w:r>
      <w:r w:rsidRPr="00652CCB">
        <w:rPr>
          <w:rFonts w:cs="Times New Roman (Body CS)"/>
          <w:vertAlign w:val="subscript"/>
        </w:rPr>
        <w:t>1</w:t>
      </w:r>
      <w:r>
        <w:t xml:space="preserve"> , n</w:t>
      </w:r>
      <w:r w:rsidRPr="00652CCB">
        <w:rPr>
          <w:rFonts w:cs="Times New Roman (Body CS)"/>
          <w:vertAlign w:val="subscript"/>
        </w:rPr>
        <w:t>2</w:t>
      </w:r>
      <w:r>
        <w:t xml:space="preserve"> –sample sizes.”   </w:t>
      </w:r>
    </w:p>
    <w:p w14:paraId="4518741B" w14:textId="77777777" w:rsidR="001F4FA7" w:rsidRDefault="001F4FA7" w:rsidP="001F4FA7">
      <w:pPr>
        <w:pStyle w:val="ListParagraph"/>
        <w:ind w:left="1080"/>
      </w:pPr>
      <w:r>
        <w:t xml:space="preserve">                                     </w:t>
      </w:r>
      <w:r>
        <w:rPr>
          <w:rFonts w:ascii="Cambria Math" w:hAnsi="Cambria Math" w:cs="Cambria Math"/>
        </w:rPr>
        <w:t>√</w:t>
      </w:r>
      <w:r>
        <w:t xml:space="preserve">n </w:t>
      </w:r>
      <w:r w:rsidRPr="00652CCB">
        <w:rPr>
          <w:rFonts w:cs="Times New Roman (Body CS)"/>
          <w:vertAlign w:val="subscript"/>
        </w:rPr>
        <w:t>1</w:t>
      </w:r>
      <w:r>
        <w:t xml:space="preserve"> + n</w:t>
      </w:r>
      <w:r w:rsidRPr="00652CCB">
        <w:rPr>
          <w:rFonts w:cs="Times New Roman (Body CS)"/>
          <w:vertAlign w:val="subscript"/>
        </w:rPr>
        <w:t>2</w:t>
      </w:r>
    </w:p>
    <w:p w14:paraId="562B0873" w14:textId="77777777" w:rsidR="001F4FA7" w:rsidRDefault="001F4FA7" w:rsidP="001F4FA7"/>
    <w:p w14:paraId="4BEFF90C" w14:textId="77777777" w:rsidR="001F4FA7" w:rsidRDefault="001F4FA7" w:rsidP="001F4FA7">
      <w:pPr>
        <w:pStyle w:val="ListParagraph"/>
        <w:spacing w:line="480" w:lineRule="auto"/>
        <w:ind w:left="1440"/>
      </w:pPr>
      <w:r>
        <w:t xml:space="preserve">So, an F-test is appropriately defined as angular. The first particle (P) can </w:t>
      </w:r>
      <w:proofErr w:type="gramStart"/>
      <w:r>
        <w:t>be</w:t>
      </w:r>
      <w:proofErr w:type="gramEnd"/>
    </w:p>
    <w:p w14:paraId="50320FF5" w14:textId="77777777" w:rsidR="001F4FA7" w:rsidRDefault="001F4FA7" w:rsidP="001F4FA7">
      <w:pPr>
        <w:pStyle w:val="ListParagraph"/>
        <w:spacing w:line="480" w:lineRule="auto"/>
        <w:ind w:left="1080"/>
      </w:pPr>
      <w:r>
        <w:t>written as one of the angles within the interval 0</w:t>
      </w:r>
      <w:r w:rsidRPr="00677733">
        <w:rPr>
          <w:rFonts w:cs="Times New Roman (Body CS)"/>
          <w:vertAlign w:val="superscript"/>
        </w:rPr>
        <w:t>o</w:t>
      </w:r>
      <w:r>
        <w:t xml:space="preserve"> to 180</w:t>
      </w:r>
      <w:r w:rsidRPr="00677733">
        <w:rPr>
          <w:rFonts w:cs="Times New Roman (Body CS)"/>
          <w:vertAlign w:val="superscript"/>
        </w:rPr>
        <w:t>o</w:t>
      </w:r>
      <w:r>
        <w:t xml:space="preserve">. if the researcher gets to where he can say “there is an effect”, and that effect can then be presented as an angle within that half-turn range in the following manner, 0 </w:t>
      </w:r>
      <w:r w:rsidRPr="00652CCB">
        <w:rPr>
          <w:u w:val="single"/>
        </w:rPr>
        <w:sym w:font="Symbol" w:char="F03C"/>
      </w:r>
      <w:r>
        <w:t xml:space="preserve"> n </w:t>
      </w:r>
      <w:r>
        <w:sym w:font="Symbol" w:char="F0A3"/>
      </w:r>
      <w:r>
        <w:t xml:space="preserve"> 180.  The angles are calculated as </w:t>
      </w:r>
      <w:r>
        <w:sym w:font="Symbol" w:char="F046"/>
      </w:r>
      <w:r w:rsidRPr="00652CCB">
        <w:rPr>
          <w:rFonts w:cs="Times New Roman (Body CS)"/>
          <w:vertAlign w:val="subscript"/>
        </w:rPr>
        <w:t>1</w:t>
      </w:r>
      <w:r>
        <w:t xml:space="preserve"> and </w:t>
      </w:r>
      <w:r>
        <w:sym w:font="Symbol" w:char="F046"/>
      </w:r>
      <w:r w:rsidRPr="00652CCB">
        <w:rPr>
          <w:rFonts w:cs="Times New Roman (Body CS)"/>
          <w:vertAlign w:val="subscript"/>
        </w:rPr>
        <w:t>2</w:t>
      </w:r>
      <w:r>
        <w:t xml:space="preserve"> by use of the formula. Based on the rules, the initial data are plugged into the Microsoft Excel table and the experimental values of the angles were calculated by means of a formula and the particles of the samples Pi should produce an observable effect. “</w:t>
      </w:r>
      <w:r w:rsidRPr="003D763E">
        <w:t xml:space="preserve">The analysis of literary sources showed the specialists presented methods of applying nonparametric criteria </w:t>
      </w:r>
      <w:r>
        <w:t>(</w:t>
      </w:r>
      <w:proofErr w:type="spellStart"/>
      <w:r>
        <w:t>A</w:t>
      </w:r>
      <w:r w:rsidRPr="003D763E">
        <w:t>rkhipova</w:t>
      </w:r>
      <w:proofErr w:type="spellEnd"/>
      <w:r w:rsidRPr="003D763E">
        <w:t>, 2009)</w:t>
      </w:r>
      <w:r>
        <w:t xml:space="preserve">. </w:t>
      </w:r>
      <w:r>
        <w:lastRenderedPageBreak/>
        <w:t xml:space="preserve">It </w:t>
      </w:r>
      <w:r w:rsidRPr="003D763E">
        <w:t xml:space="preserve">described application of an </w:t>
      </w:r>
      <w:r>
        <w:t xml:space="preserve"> </w:t>
      </w:r>
      <w:r w:rsidRPr="00DD652F">
        <w:sym w:font="Symbol" w:char="F066"/>
      </w:r>
      <w:r w:rsidRPr="00DD652F">
        <w:t>-</w:t>
      </w:r>
      <w:r w:rsidRPr="003D763E">
        <w:t>test in psycholog</w:t>
      </w:r>
      <w:r>
        <w:t>ical</w:t>
      </w:r>
      <w:r w:rsidRPr="003D763E">
        <w:t xml:space="preserve"> and pedagogical </w:t>
      </w:r>
      <w:proofErr w:type="gramStart"/>
      <w:r w:rsidRPr="003D763E">
        <w:t>research</w:t>
      </w:r>
      <w:r>
        <w:t>es</w:t>
      </w:r>
      <w:proofErr w:type="gramEnd"/>
      <w:r>
        <w:t>” (R</w:t>
      </w:r>
      <w:r w:rsidRPr="003D763E">
        <w:t>udenko, 2012</w:t>
      </w:r>
      <w:r>
        <w:t>) (p.1031).</w:t>
      </w:r>
    </w:p>
    <w:p w14:paraId="5E6A8ADE" w14:textId="4DE68ECC" w:rsidR="001F4FA7" w:rsidRDefault="00F14A60" w:rsidP="00020933">
      <w:pPr>
        <w:pStyle w:val="ListParagraph"/>
        <w:spacing w:line="480" w:lineRule="auto"/>
        <w:ind w:left="1080" w:firstLine="360"/>
      </w:pPr>
      <w:r>
        <w:t xml:space="preserve">It is not surprising </w:t>
      </w:r>
      <w:r w:rsidR="00B065C5">
        <w:t xml:space="preserve">that </w:t>
      </w:r>
      <w:r w:rsidR="001F4FA7">
        <w:t>“</w:t>
      </w:r>
      <w:r>
        <w:t>. . .</w:t>
      </w:r>
      <w:r w:rsidR="001F4FA7" w:rsidRPr="003D763E">
        <w:t xml:space="preserve"> nowadays, methods of test of personal data, </w:t>
      </w:r>
      <w:proofErr w:type="gramStart"/>
      <w:r w:rsidR="001F4FA7" w:rsidRPr="003D763E">
        <w:t>in particular</w:t>
      </w:r>
      <w:r w:rsidR="001F4FA7">
        <w:t>,</w:t>
      </w:r>
      <w:proofErr w:type="gramEnd"/>
      <w:r w:rsidR="001F4FA7" w:rsidRPr="003D763E">
        <w:t xml:space="preserve"> an </w:t>
      </w:r>
      <w:r w:rsidR="001F4FA7">
        <w:sym w:font="Symbol" w:char="F046"/>
      </w:r>
      <w:r w:rsidR="001F4FA7">
        <w:t>-</w:t>
      </w:r>
      <w:r w:rsidR="001F4FA7" w:rsidRPr="003D763E">
        <w:t>test</w:t>
      </w:r>
      <w:r w:rsidR="001F4FA7">
        <w:t>, are</w:t>
      </w:r>
      <w:r w:rsidR="001F4FA7" w:rsidRPr="003D763E">
        <w:t xml:space="preserve"> not widely used as </w:t>
      </w:r>
      <w:r w:rsidR="001F4FA7">
        <w:t xml:space="preserve">the </w:t>
      </w:r>
      <w:r w:rsidR="001F4FA7" w:rsidRPr="003D763E">
        <w:t>basis of validity and effectiveness of results in sports and pedagogical research. The question of automating its use in the field of physical education and sport is not sufficiently covered in literary sources</w:t>
      </w:r>
      <w:r w:rsidR="001F4FA7">
        <w:t>” (</w:t>
      </w:r>
      <w:r w:rsidR="00020933">
        <w:t>R</w:t>
      </w:r>
      <w:r w:rsidR="00020933" w:rsidRPr="003D763E">
        <w:t>udenko, 2012</w:t>
      </w:r>
      <w:r w:rsidR="00020933">
        <w:t xml:space="preserve">, </w:t>
      </w:r>
      <w:r w:rsidR="001F4FA7">
        <w:t>p. 1032).</w:t>
      </w:r>
    </w:p>
    <w:p w14:paraId="535AE375" w14:textId="10CBA0ED" w:rsidR="00EB7CD9" w:rsidRPr="00B065C5" w:rsidRDefault="00EB7CD9" w:rsidP="00487ECA">
      <w:pPr>
        <w:pStyle w:val="ListParagraph"/>
        <w:spacing w:line="480" w:lineRule="auto"/>
        <w:ind w:left="1080"/>
      </w:pPr>
      <w:r>
        <w:rPr>
          <w:b/>
          <w:bCs/>
        </w:rPr>
        <w:t>Essential Element:</w:t>
      </w:r>
      <w:r w:rsidR="00F14A60">
        <w:rPr>
          <w:b/>
          <w:bCs/>
        </w:rPr>
        <w:t xml:space="preserve">  </w:t>
      </w:r>
      <w:r w:rsidR="00B065C5" w:rsidRPr="00B065C5">
        <w:t>How and when is the</w:t>
      </w:r>
      <w:r w:rsidR="00B065C5">
        <w:rPr>
          <w:b/>
          <w:bCs/>
        </w:rPr>
        <w:t xml:space="preserve"> </w:t>
      </w:r>
      <w:r w:rsidR="00B065C5">
        <w:sym w:font="Symbol" w:char="F046"/>
      </w:r>
      <w:r w:rsidR="00B065C5">
        <w:t>-</w:t>
      </w:r>
      <w:r w:rsidR="00B065C5" w:rsidRPr="003D763E">
        <w:t>test</w:t>
      </w:r>
      <w:r w:rsidR="00B065C5">
        <w:t xml:space="preserve"> used to determine the effect </w:t>
      </w:r>
      <w:r w:rsidR="003B298A">
        <w:t xml:space="preserve">of </w:t>
      </w:r>
      <w:r w:rsidR="00B065C5">
        <w:t>one variable on another.</w:t>
      </w:r>
      <w:r w:rsidR="00B065C5">
        <w:rPr>
          <w:b/>
          <w:bCs/>
        </w:rPr>
        <w:t xml:space="preserve">         </w:t>
      </w:r>
    </w:p>
    <w:p w14:paraId="64221D9A" w14:textId="2D88AF22" w:rsidR="00E44A95" w:rsidRDefault="00926118" w:rsidP="00A90302">
      <w:pPr>
        <w:spacing w:line="480" w:lineRule="auto"/>
        <w:ind w:left="1100"/>
      </w:pPr>
      <w:r w:rsidRPr="00122585">
        <w:rPr>
          <w:b/>
          <w:bCs/>
        </w:rPr>
        <w:t>Additive/Variant</w:t>
      </w:r>
      <w:r>
        <w:t>:</w:t>
      </w:r>
      <w:r w:rsidR="001A6047">
        <w:t xml:space="preserve"> In this segment</w:t>
      </w:r>
      <w:r w:rsidR="00891DA7">
        <w:t xml:space="preserve"> </w:t>
      </w:r>
      <w:r w:rsidR="001F633B">
        <w:t>of the article</w:t>
      </w:r>
      <w:r w:rsidR="00122585">
        <w:t>,</w:t>
      </w:r>
      <w:r w:rsidR="001A6047">
        <w:t xml:space="preserve"> it is </w:t>
      </w:r>
      <w:r w:rsidR="001F633B">
        <w:t>suggested</w:t>
      </w:r>
      <w:r w:rsidR="001A6047">
        <w:t xml:space="preserve"> that there is a way to use the </w:t>
      </w:r>
      <w:r w:rsidR="00122585">
        <w:sym w:font="Symbol" w:char="F046"/>
      </w:r>
      <w:r w:rsidR="00122585">
        <w:t xml:space="preserve">-test </w:t>
      </w:r>
      <w:r w:rsidR="000411E8">
        <w:t xml:space="preserve">to uncover </w:t>
      </w:r>
      <w:r w:rsidR="00122585">
        <w:t xml:space="preserve">the </w:t>
      </w:r>
      <w:r w:rsidR="006409E4">
        <w:t>“</w:t>
      </w:r>
      <w:r w:rsidR="00122585">
        <w:t>effect</w:t>
      </w:r>
      <w:r w:rsidR="006409E4">
        <w:t>”</w:t>
      </w:r>
      <w:r w:rsidR="000411E8">
        <w:t xml:space="preserve"> that an independent variable has on a dependent variable. </w:t>
      </w:r>
      <w:r w:rsidR="0046728F">
        <w:t xml:space="preserve">The implication is that the test is supposed to show the effect from the independent variable in terms of </w:t>
      </w:r>
      <w:r w:rsidR="0046728F" w:rsidRPr="006409E4">
        <w:rPr>
          <w:i/>
          <w:iCs/>
        </w:rPr>
        <w:t>linearity</w:t>
      </w:r>
      <w:r w:rsidR="00102019">
        <w:t xml:space="preserve"> or </w:t>
      </w:r>
      <w:r w:rsidR="00102019" w:rsidRPr="006409E4">
        <w:rPr>
          <w:i/>
          <w:iCs/>
        </w:rPr>
        <w:t>curve-linearity</w:t>
      </w:r>
      <w:r w:rsidR="00102019">
        <w:t>,</w:t>
      </w:r>
      <w:r w:rsidR="0079123A">
        <w:t xml:space="preserve"> </w:t>
      </w:r>
      <w:r w:rsidR="00102019">
        <w:t>if you will. My thinking is that</w:t>
      </w:r>
      <w:r w:rsidR="000411E8">
        <w:t xml:space="preserve"> if the line of regression is horizontal, the slope would be </w:t>
      </w:r>
      <w:r w:rsidR="008C792D">
        <w:t xml:space="preserve">a </w:t>
      </w:r>
      <w:r w:rsidR="007647FA">
        <w:t>“</w:t>
      </w:r>
      <w:r w:rsidR="008C792D">
        <w:t>No-slope”</w:t>
      </w:r>
      <w:r w:rsidR="007647FA">
        <w:t xml:space="preserve"> (0/x)</w:t>
      </w:r>
      <w:r w:rsidR="004A5947">
        <w:t>.</w:t>
      </w:r>
      <w:r w:rsidR="000411E8">
        <w:t xml:space="preserve"> </w:t>
      </w:r>
      <w:r w:rsidR="004A5947">
        <w:t>S</w:t>
      </w:r>
      <w:r w:rsidR="007647FA">
        <w:t xml:space="preserve">uch </w:t>
      </w:r>
      <w:r w:rsidR="0079123A">
        <w:t>a</w:t>
      </w:r>
      <w:r w:rsidR="000411E8">
        <w:t xml:space="preserve"> </w:t>
      </w:r>
      <w:r w:rsidR="0079123A">
        <w:t xml:space="preserve">slope would </w:t>
      </w:r>
      <w:r w:rsidR="007647FA">
        <w:t>not provide a correlation co</w:t>
      </w:r>
      <w:r w:rsidR="00EB7CD9">
        <w:t xml:space="preserve">efficient </w:t>
      </w:r>
      <w:r w:rsidR="004A5947">
        <w:t xml:space="preserve">that could </w:t>
      </w:r>
      <w:r w:rsidR="008C792D">
        <w:t>lead to an</w:t>
      </w:r>
      <w:r w:rsidR="0079123A">
        <w:t xml:space="preserve"> </w:t>
      </w:r>
      <w:r w:rsidR="000411E8">
        <w:t>effect</w:t>
      </w:r>
      <w:r w:rsidR="0079123A">
        <w:t xml:space="preserve"> t</w:t>
      </w:r>
      <w:r w:rsidR="007647FA">
        <w:t>h</w:t>
      </w:r>
      <w:r w:rsidR="0079123A">
        <w:t>a</w:t>
      </w:r>
      <w:r w:rsidR="007647FA">
        <w:t>t can be determined</w:t>
      </w:r>
      <w:r w:rsidR="00A71150">
        <w:t xml:space="preserve">. </w:t>
      </w:r>
      <w:r w:rsidR="0079123A">
        <w:t>Also, i</w:t>
      </w:r>
      <w:r w:rsidR="00A71150">
        <w:t xml:space="preserve">t seems that where there are multiple independent variables, the </w:t>
      </w:r>
      <w:r w:rsidR="00A71150">
        <w:sym w:font="Symbol" w:char="F046"/>
      </w:r>
      <w:r w:rsidR="00A71150">
        <w:t xml:space="preserve">-test is not adequate, so the F-test </w:t>
      </w:r>
      <w:r w:rsidR="004A5947">
        <w:t xml:space="preserve">would </w:t>
      </w:r>
      <w:r w:rsidR="00A71150">
        <w:t xml:space="preserve">come into play. </w:t>
      </w:r>
      <w:r w:rsidR="00E44A95">
        <w:t xml:space="preserve">The problem is that the </w:t>
      </w:r>
      <w:r w:rsidR="008C792D">
        <w:t>“</w:t>
      </w:r>
      <w:r w:rsidR="00E44A95">
        <w:t>rules</w:t>
      </w:r>
      <w:r w:rsidR="008C792D">
        <w:t>”</w:t>
      </w:r>
      <w:r w:rsidR="00E44A95">
        <w:t xml:space="preserve"> provided as </w:t>
      </w:r>
      <w:proofErr w:type="gramStart"/>
      <w:r w:rsidR="00E44A95">
        <w:t>the means by which</w:t>
      </w:r>
      <w:proofErr w:type="gramEnd"/>
      <w:r w:rsidR="00E44A95">
        <w:t xml:space="preserve"> to </w:t>
      </w:r>
      <w:r w:rsidR="0079123A">
        <w:t xml:space="preserve">perform </w:t>
      </w:r>
      <w:r w:rsidR="00E44A95">
        <w:t>these tests</w:t>
      </w:r>
      <w:r w:rsidR="001F633B">
        <w:t xml:space="preserve"> </w:t>
      </w:r>
      <w:r w:rsidR="0079123A">
        <w:t>are not coherent in my estimation.</w:t>
      </w:r>
      <w:r w:rsidR="00E44A95">
        <w:t xml:space="preserve"> </w:t>
      </w:r>
      <w:r w:rsidR="00F119CE">
        <w:t xml:space="preserve">There obviously needs to be more </w:t>
      </w:r>
      <w:r w:rsidR="009C5A44">
        <w:t xml:space="preserve">mathematical </w:t>
      </w:r>
      <w:r w:rsidR="00F119CE">
        <w:t>clar</w:t>
      </w:r>
      <w:r w:rsidR="0079123A">
        <w:t xml:space="preserve">ity </w:t>
      </w:r>
      <w:r w:rsidR="009C5A44">
        <w:t>in the rules and a clear</w:t>
      </w:r>
      <w:r w:rsidR="00F119CE">
        <w:t xml:space="preserve"> algorithmic </w:t>
      </w:r>
      <w:r w:rsidR="0079123A">
        <w:t>path to follow</w:t>
      </w:r>
      <w:r w:rsidR="00F119CE">
        <w:t>.</w:t>
      </w:r>
    </w:p>
    <w:p w14:paraId="5E26BAE7" w14:textId="0EE3B369" w:rsidR="00B3274E" w:rsidRDefault="00E44A95" w:rsidP="00B065C5">
      <w:pPr>
        <w:spacing w:line="480" w:lineRule="auto"/>
        <w:ind w:left="1100"/>
      </w:pPr>
      <w:r>
        <w:rPr>
          <w:b/>
          <w:bCs/>
        </w:rPr>
        <w:t>Contextualization</w:t>
      </w:r>
      <w:r w:rsidRPr="00E44A95">
        <w:t>:</w:t>
      </w:r>
      <w:r>
        <w:t xml:space="preserve"> </w:t>
      </w:r>
      <w:r w:rsidR="008B133B">
        <w:t xml:space="preserve">Throughout this article, I have looked for </w:t>
      </w:r>
      <w:r w:rsidR="009F65A4">
        <w:t xml:space="preserve">a </w:t>
      </w:r>
      <w:r w:rsidR="008B133B">
        <w:t>clear</w:t>
      </w:r>
      <w:r w:rsidR="009F65A4">
        <w:t>,</w:t>
      </w:r>
      <w:r w:rsidR="008B133B">
        <w:t xml:space="preserve"> workable “definition” in the form of </w:t>
      </w:r>
      <w:r w:rsidR="009F65A4">
        <w:t>a</w:t>
      </w:r>
      <w:r w:rsidR="00A6499F">
        <w:t>n</w:t>
      </w:r>
      <w:r w:rsidR="009F65A4">
        <w:t xml:space="preserve"> </w:t>
      </w:r>
      <w:r w:rsidR="008B133B">
        <w:t>equation</w:t>
      </w:r>
      <w:r w:rsidR="009F65A4">
        <w:t xml:space="preserve"> or a formula,</w:t>
      </w:r>
      <w:r w:rsidR="008A1777">
        <w:t xml:space="preserve"> to no avail</w:t>
      </w:r>
      <w:r w:rsidR="008B133B">
        <w:t xml:space="preserve">. </w:t>
      </w:r>
      <w:r w:rsidR="009F65A4">
        <w:t>Th</w:t>
      </w:r>
      <w:r w:rsidR="004621E6">
        <w:t xml:space="preserve">e phi-test </w:t>
      </w:r>
      <w:r w:rsidR="009F65A4">
        <w:lastRenderedPageBreak/>
        <w:t xml:space="preserve">formula </w:t>
      </w:r>
      <w:r w:rsidR="004621E6">
        <w:t xml:space="preserve">below is one example of a </w:t>
      </w:r>
      <w:r w:rsidR="009F65A4">
        <w:t>formula</w:t>
      </w:r>
      <w:r w:rsidR="004621E6">
        <w:t xml:space="preserve"> the author could have used (Wikipedia)</w:t>
      </w:r>
      <w:r w:rsidR="004D288E">
        <w:t>.</w:t>
      </w:r>
      <w:r w:rsidR="00E57EC5">
        <w:t xml:space="preserve"> </w:t>
      </w:r>
      <w:r w:rsidR="004D288E">
        <w:t xml:space="preserve">Clearly, the formula is an </w:t>
      </w:r>
      <w:r w:rsidR="008213C3">
        <w:t>“</w:t>
      </w:r>
      <w:r w:rsidR="004D288E">
        <w:t>irrational expression</w:t>
      </w:r>
      <w:r w:rsidR="008213C3">
        <w:t>”</w:t>
      </w:r>
      <w:r w:rsidR="004D288E">
        <w:t xml:space="preserve"> with a</w:t>
      </w:r>
      <w:r w:rsidR="00E57EC5">
        <w:t xml:space="preserve"> “Chain Rule” </w:t>
      </w:r>
      <w:r w:rsidR="004D288E">
        <w:t>principle</w:t>
      </w:r>
      <w:r w:rsidR="00E92B07">
        <w:t xml:space="preserve"> </w:t>
      </w:r>
      <w:r w:rsidR="00E57EC5">
        <w:t>(syllogistic) as is shown:</w:t>
      </w:r>
    </w:p>
    <w:p w14:paraId="55D3EF36" w14:textId="6943649F" w:rsidR="00B3274E" w:rsidRPr="00E57EC5" w:rsidRDefault="00B3274E" w:rsidP="00A90302">
      <w:pPr>
        <w:ind w:left="1100"/>
        <w:rPr>
          <w:b/>
          <w:bCs/>
        </w:rPr>
      </w:pPr>
      <w:r>
        <w:t xml:space="preserve">               </w:t>
      </w:r>
      <w:r w:rsidRPr="00B3274E">
        <w:rPr>
          <w:sz w:val="36"/>
          <w:szCs w:val="36"/>
        </w:rPr>
        <w:sym w:font="Symbol" w:char="F066"/>
      </w:r>
      <w:r>
        <w:t xml:space="preserve">   </w:t>
      </w:r>
      <w:r w:rsidRPr="00E57EC5">
        <w:rPr>
          <w:b/>
          <w:bCs/>
        </w:rPr>
        <w:t xml:space="preserve">=  </w:t>
      </w:r>
      <w:r w:rsidRPr="00E57EC5">
        <w:rPr>
          <w:b/>
          <w:bCs/>
          <w:u w:val="single"/>
        </w:rPr>
        <w:t xml:space="preserve">.             </w:t>
      </w:r>
      <w:r w:rsidR="00C10285">
        <w:rPr>
          <w:b/>
          <w:bCs/>
          <w:u w:val="single"/>
        </w:rPr>
        <w:t>ad</w:t>
      </w:r>
      <w:r w:rsidRPr="00E57EC5">
        <w:rPr>
          <w:b/>
          <w:bCs/>
          <w:u w:val="single"/>
        </w:rPr>
        <w:t xml:space="preserve"> – </w:t>
      </w:r>
      <w:proofErr w:type="spellStart"/>
      <w:r w:rsidR="00C10285">
        <w:rPr>
          <w:b/>
          <w:bCs/>
          <w:u w:val="single"/>
        </w:rPr>
        <w:t>bc</w:t>
      </w:r>
      <w:proofErr w:type="spellEnd"/>
      <w:r w:rsidRPr="00E57EC5">
        <w:rPr>
          <w:b/>
          <w:bCs/>
          <w:u w:val="single"/>
        </w:rPr>
        <w:t xml:space="preserve">                </w:t>
      </w:r>
      <w:proofErr w:type="gramStart"/>
      <w:r w:rsidRPr="00E57EC5">
        <w:rPr>
          <w:b/>
          <w:bCs/>
          <w:u w:val="single"/>
        </w:rPr>
        <w:t xml:space="preserve">  .</w:t>
      </w:r>
      <w:proofErr w:type="gramEnd"/>
    </w:p>
    <w:p w14:paraId="7496908F" w14:textId="5C29B1D4" w:rsidR="00C10285" w:rsidRDefault="00B3274E" w:rsidP="00A90302">
      <w:pPr>
        <w:ind w:left="1100"/>
        <w:rPr>
          <w:b/>
          <w:bCs/>
        </w:rPr>
      </w:pPr>
      <w:r w:rsidRPr="00E57EC5">
        <w:rPr>
          <w:b/>
          <w:bCs/>
        </w:rPr>
        <w:t xml:space="preserve">                        </w:t>
      </w:r>
      <w:r w:rsidRPr="00E57EC5">
        <w:rPr>
          <w:b/>
          <w:bCs/>
        </w:rPr>
        <w:sym w:font="Symbol" w:char="F0D6"/>
      </w:r>
      <w:r w:rsidRPr="00E57EC5">
        <w:rPr>
          <w:b/>
          <w:bCs/>
        </w:rPr>
        <w:t>(</w:t>
      </w:r>
      <w:r w:rsidR="00C10285">
        <w:rPr>
          <w:b/>
          <w:bCs/>
        </w:rPr>
        <w:t>a</w:t>
      </w:r>
      <w:r w:rsidRPr="00E57EC5">
        <w:rPr>
          <w:b/>
          <w:bCs/>
        </w:rPr>
        <w:t xml:space="preserve"> +</w:t>
      </w:r>
      <w:r w:rsidR="00C10285">
        <w:rPr>
          <w:b/>
          <w:bCs/>
        </w:rPr>
        <w:t xml:space="preserve"> </w:t>
      </w:r>
      <w:proofErr w:type="gramStart"/>
      <w:r w:rsidR="00C10285">
        <w:rPr>
          <w:b/>
          <w:bCs/>
        </w:rPr>
        <w:t>b</w:t>
      </w:r>
      <w:r w:rsidRPr="00E57EC5">
        <w:rPr>
          <w:b/>
          <w:bCs/>
        </w:rPr>
        <w:t>)(</w:t>
      </w:r>
      <w:proofErr w:type="gramEnd"/>
      <w:r w:rsidR="00C10285">
        <w:rPr>
          <w:b/>
          <w:bCs/>
        </w:rPr>
        <w:t>c</w:t>
      </w:r>
      <w:r w:rsidRPr="00E57EC5">
        <w:rPr>
          <w:b/>
          <w:bCs/>
        </w:rPr>
        <w:t xml:space="preserve"> +</w:t>
      </w:r>
      <w:r w:rsidR="00C10285">
        <w:rPr>
          <w:b/>
          <w:bCs/>
        </w:rPr>
        <w:t>d</w:t>
      </w:r>
      <w:r w:rsidRPr="00E57EC5">
        <w:rPr>
          <w:b/>
          <w:bCs/>
        </w:rPr>
        <w:t>)(</w:t>
      </w:r>
      <w:r w:rsidR="00C10285">
        <w:rPr>
          <w:b/>
          <w:bCs/>
        </w:rPr>
        <w:t>a</w:t>
      </w:r>
      <w:r w:rsidRPr="00E57EC5">
        <w:rPr>
          <w:b/>
          <w:bCs/>
        </w:rPr>
        <w:t xml:space="preserve"> + </w:t>
      </w:r>
      <w:r w:rsidR="00C10285">
        <w:rPr>
          <w:b/>
          <w:bCs/>
        </w:rPr>
        <w:t>c</w:t>
      </w:r>
      <w:r w:rsidRPr="00E57EC5">
        <w:rPr>
          <w:b/>
          <w:bCs/>
        </w:rPr>
        <w:t>)(</w:t>
      </w:r>
      <w:r w:rsidR="00C10285">
        <w:rPr>
          <w:b/>
          <w:bCs/>
        </w:rPr>
        <w:t>b</w:t>
      </w:r>
      <w:r w:rsidRPr="00E57EC5">
        <w:rPr>
          <w:b/>
          <w:bCs/>
        </w:rPr>
        <w:t xml:space="preserve"> + </w:t>
      </w:r>
      <w:r w:rsidR="00C10285">
        <w:rPr>
          <w:b/>
          <w:bCs/>
        </w:rPr>
        <w:t>d</w:t>
      </w:r>
      <w:r w:rsidRPr="00E57EC5">
        <w:rPr>
          <w:b/>
          <w:bCs/>
        </w:rPr>
        <w:t>)</w:t>
      </w:r>
    </w:p>
    <w:p w14:paraId="5EC92BFB" w14:textId="77777777" w:rsidR="00A90302" w:rsidRDefault="00A90302" w:rsidP="00CE4A45">
      <w:pPr>
        <w:spacing w:line="480" w:lineRule="auto"/>
      </w:pPr>
    </w:p>
    <w:p w14:paraId="4F376DA0" w14:textId="0D72EE52" w:rsidR="00DD652F" w:rsidRDefault="007C6280" w:rsidP="00A90302">
      <w:pPr>
        <w:spacing w:line="480" w:lineRule="auto"/>
        <w:ind w:left="1100"/>
      </w:pPr>
      <w:r w:rsidRPr="00967B26">
        <w:t xml:space="preserve">There </w:t>
      </w:r>
      <w:proofErr w:type="gramStart"/>
      <w:r w:rsidR="000A2439" w:rsidRPr="00967B26">
        <w:t>has</w:t>
      </w:r>
      <w:r w:rsidR="0014016F" w:rsidRPr="00967B26">
        <w:t xml:space="preserve"> to</w:t>
      </w:r>
      <w:proofErr w:type="gramEnd"/>
      <w:r w:rsidR="0014016F" w:rsidRPr="00967B26">
        <w:t xml:space="preserve"> be </w:t>
      </w:r>
      <w:r w:rsidRPr="00967B26">
        <w:t xml:space="preserve">a dichotomy of </w:t>
      </w:r>
      <w:r w:rsidR="00197FE3" w:rsidRPr="00967B26">
        <w:t xml:space="preserve">variables in which at least on is </w:t>
      </w:r>
      <w:r w:rsidRPr="00967B26">
        <w:t>nominal</w:t>
      </w:r>
      <w:r w:rsidR="00E92B07">
        <w:t xml:space="preserve">, </w:t>
      </w:r>
      <w:r w:rsidR="0014016F" w:rsidRPr="00967B26">
        <w:t>such as light/dark, truth/lie</w:t>
      </w:r>
      <w:r w:rsidR="0007434D">
        <w:t>, etc.</w:t>
      </w:r>
      <w:r w:rsidR="0014016F" w:rsidRPr="00967B26">
        <w:t xml:space="preserve"> </w:t>
      </w:r>
      <w:r w:rsidR="00197FE3" w:rsidRPr="00967B26">
        <w:t xml:space="preserve">Working </w:t>
      </w:r>
      <w:r w:rsidR="00967B26">
        <w:t>Day</w:t>
      </w:r>
      <w:r w:rsidR="00197FE3" w:rsidRPr="00967B26">
        <w:t xml:space="preserve"> broken down into night and day.</w:t>
      </w:r>
      <w:r w:rsidR="00A71DC1">
        <w:t xml:space="preserve"> Night: a =12, </w:t>
      </w:r>
      <w:r w:rsidR="00E92B07">
        <w:t xml:space="preserve">c = </w:t>
      </w:r>
      <w:r w:rsidR="00052626">
        <w:t xml:space="preserve">10; Day: </w:t>
      </w:r>
      <w:r w:rsidR="0007434D">
        <w:t xml:space="preserve">b =14, d = 18, So, </w:t>
      </w:r>
    </w:p>
    <w:p w14:paraId="472C5BE7" w14:textId="1B8B3619" w:rsidR="0007434D" w:rsidRPr="00E57EC5" w:rsidRDefault="0007434D" w:rsidP="00A90302">
      <w:pPr>
        <w:ind w:left="1100"/>
        <w:rPr>
          <w:b/>
          <w:bCs/>
        </w:rPr>
      </w:pPr>
      <w:r>
        <w:tab/>
        <w:t xml:space="preserve">        </w:t>
      </w:r>
      <w:r w:rsidRPr="00B3274E">
        <w:rPr>
          <w:sz w:val="36"/>
          <w:szCs w:val="36"/>
        </w:rPr>
        <w:sym w:font="Symbol" w:char="F066"/>
      </w:r>
      <w:r>
        <w:t xml:space="preserve">   </w:t>
      </w:r>
      <w:r w:rsidRPr="00E57EC5">
        <w:rPr>
          <w:b/>
          <w:bCs/>
        </w:rPr>
        <w:t xml:space="preserve">= </w:t>
      </w:r>
      <w:r w:rsidR="00E92B07">
        <w:rPr>
          <w:b/>
          <w:bCs/>
        </w:rPr>
        <w:t xml:space="preserve">  </w:t>
      </w:r>
      <w:r w:rsidRPr="00E57EC5">
        <w:rPr>
          <w:b/>
          <w:bCs/>
        </w:rPr>
        <w:t xml:space="preserve"> </w:t>
      </w:r>
      <w:r w:rsidRPr="00E57EC5">
        <w:rPr>
          <w:b/>
          <w:bCs/>
          <w:u w:val="single"/>
        </w:rPr>
        <w:t xml:space="preserve">.             </w:t>
      </w:r>
      <w:r>
        <w:rPr>
          <w:b/>
          <w:bCs/>
          <w:u w:val="single"/>
        </w:rPr>
        <w:t>(12)(18)</w:t>
      </w:r>
      <w:r w:rsidRPr="00E57EC5">
        <w:rPr>
          <w:b/>
          <w:bCs/>
          <w:u w:val="single"/>
        </w:rPr>
        <w:t xml:space="preserve"> – </w:t>
      </w:r>
      <w:r>
        <w:rPr>
          <w:b/>
          <w:bCs/>
          <w:u w:val="single"/>
        </w:rPr>
        <w:t>(14)(10)</w:t>
      </w:r>
      <w:r w:rsidRPr="00E57EC5">
        <w:rPr>
          <w:b/>
          <w:bCs/>
          <w:u w:val="single"/>
        </w:rPr>
        <w:t xml:space="preserve">                </w:t>
      </w:r>
      <w:proofErr w:type="gramStart"/>
      <w:r w:rsidRPr="00E57EC5">
        <w:rPr>
          <w:b/>
          <w:bCs/>
          <w:u w:val="single"/>
        </w:rPr>
        <w:t xml:space="preserve">  .</w:t>
      </w:r>
      <w:proofErr w:type="gramEnd"/>
    </w:p>
    <w:p w14:paraId="5887CA82" w14:textId="0D2D84A7" w:rsidR="00847835" w:rsidRDefault="0007434D" w:rsidP="00A90302">
      <w:pPr>
        <w:ind w:left="1100"/>
        <w:rPr>
          <w:b/>
          <w:bCs/>
        </w:rPr>
      </w:pPr>
      <w:r w:rsidRPr="00E57EC5">
        <w:rPr>
          <w:b/>
          <w:bCs/>
        </w:rPr>
        <w:t xml:space="preserve">                        </w:t>
      </w:r>
      <w:r w:rsidRPr="00E57EC5">
        <w:rPr>
          <w:b/>
          <w:bCs/>
        </w:rPr>
        <w:sym w:font="Symbol" w:char="F0D6"/>
      </w:r>
      <w:r w:rsidRPr="00E57EC5">
        <w:rPr>
          <w:b/>
          <w:bCs/>
        </w:rPr>
        <w:t>(</w:t>
      </w:r>
      <w:proofErr w:type="gramStart"/>
      <w:r>
        <w:rPr>
          <w:b/>
          <w:bCs/>
        </w:rPr>
        <w:t>12)</w:t>
      </w:r>
      <w:r w:rsidRPr="00E57EC5">
        <w:rPr>
          <w:b/>
          <w:bCs/>
        </w:rPr>
        <w:t>+</w:t>
      </w:r>
      <w:proofErr w:type="gramEnd"/>
      <w:r>
        <w:rPr>
          <w:b/>
          <w:bCs/>
        </w:rPr>
        <w:t xml:space="preserve"> (14</w:t>
      </w:r>
      <w:r w:rsidRPr="00E57EC5">
        <w:rPr>
          <w:b/>
          <w:bCs/>
        </w:rPr>
        <w:t>)(</w:t>
      </w:r>
      <w:r>
        <w:rPr>
          <w:b/>
          <w:bCs/>
        </w:rPr>
        <w:t>10)</w:t>
      </w:r>
      <w:r w:rsidRPr="00E57EC5">
        <w:rPr>
          <w:b/>
          <w:bCs/>
        </w:rPr>
        <w:t>+</w:t>
      </w:r>
      <w:r>
        <w:rPr>
          <w:b/>
          <w:bCs/>
        </w:rPr>
        <w:t>(18</w:t>
      </w:r>
      <w:r w:rsidRPr="00E57EC5">
        <w:rPr>
          <w:b/>
          <w:bCs/>
        </w:rPr>
        <w:t>)(</w:t>
      </w:r>
      <w:r w:rsidR="008A2922">
        <w:rPr>
          <w:b/>
          <w:bCs/>
        </w:rPr>
        <w:t>12)</w:t>
      </w:r>
      <w:r w:rsidRPr="00E57EC5">
        <w:rPr>
          <w:b/>
          <w:bCs/>
        </w:rPr>
        <w:t xml:space="preserve"> + </w:t>
      </w:r>
      <w:r w:rsidR="008A2922">
        <w:rPr>
          <w:b/>
          <w:bCs/>
        </w:rPr>
        <w:t>(10)</w:t>
      </w:r>
      <w:r w:rsidRPr="00E57EC5">
        <w:rPr>
          <w:b/>
          <w:bCs/>
        </w:rPr>
        <w:t>(</w:t>
      </w:r>
      <w:r w:rsidR="008A2922">
        <w:rPr>
          <w:b/>
          <w:bCs/>
        </w:rPr>
        <w:t>14)</w:t>
      </w:r>
      <w:r w:rsidRPr="00E57EC5">
        <w:rPr>
          <w:b/>
          <w:bCs/>
        </w:rPr>
        <w:t>+</w:t>
      </w:r>
      <w:r w:rsidR="008A2922">
        <w:rPr>
          <w:b/>
          <w:bCs/>
        </w:rPr>
        <w:t>(18</w:t>
      </w:r>
      <w:r w:rsidRPr="00E57EC5">
        <w:rPr>
          <w:b/>
          <w:bCs/>
        </w:rPr>
        <w:t>)</w:t>
      </w:r>
    </w:p>
    <w:p w14:paraId="2646AB60" w14:textId="77777777" w:rsidR="00A90302" w:rsidRDefault="00A90302" w:rsidP="00A90302">
      <w:pPr>
        <w:ind w:left="1100"/>
        <w:rPr>
          <w:b/>
          <w:bCs/>
        </w:rPr>
      </w:pPr>
    </w:p>
    <w:p w14:paraId="3FBDC436" w14:textId="6093646F" w:rsidR="00847835" w:rsidRDefault="00847835" w:rsidP="00A90302">
      <w:pPr>
        <w:ind w:left="1100"/>
        <w:rPr>
          <w:b/>
          <w:bCs/>
        </w:rPr>
      </w:pPr>
      <w:r>
        <w:rPr>
          <w:b/>
          <w:bCs/>
        </w:rPr>
        <w:t xml:space="preserve">              </w:t>
      </w:r>
      <w:r w:rsidR="004D288E" w:rsidRPr="00B3274E">
        <w:rPr>
          <w:sz w:val="36"/>
          <w:szCs w:val="36"/>
        </w:rPr>
        <w:sym w:font="Symbol" w:char="F066"/>
      </w:r>
      <w:r w:rsidR="004D288E">
        <w:t xml:space="preserve">   </w:t>
      </w:r>
      <w:r w:rsidR="004D288E" w:rsidRPr="00E57EC5">
        <w:rPr>
          <w:b/>
          <w:bCs/>
        </w:rPr>
        <w:t xml:space="preserve">=  </w:t>
      </w:r>
      <w:r>
        <w:rPr>
          <w:b/>
          <w:bCs/>
        </w:rPr>
        <w:t xml:space="preserve">     </w:t>
      </w:r>
      <w:r w:rsidRPr="00847835">
        <w:rPr>
          <w:b/>
          <w:bCs/>
          <w:u w:val="single"/>
        </w:rPr>
        <w:t xml:space="preserve">.         216 –140   </w:t>
      </w:r>
      <w:proofErr w:type="gramStart"/>
      <w:r w:rsidRPr="00847835">
        <w:rPr>
          <w:b/>
          <w:bCs/>
          <w:u w:val="single"/>
        </w:rPr>
        <w:t xml:space="preserve">  .</w:t>
      </w:r>
      <w:proofErr w:type="gramEnd"/>
      <w:r>
        <w:rPr>
          <w:b/>
          <w:bCs/>
        </w:rPr>
        <w:t xml:space="preserve">        </w:t>
      </w:r>
      <w:r w:rsidRPr="00847835">
        <w:rPr>
          <w:b/>
          <w:bCs/>
          <w:u w:val="single"/>
        </w:rPr>
        <w:t xml:space="preserve">.  76    </w:t>
      </w:r>
      <w:proofErr w:type="gramStart"/>
      <w:r w:rsidRPr="00847835">
        <w:rPr>
          <w:b/>
          <w:bCs/>
          <w:u w:val="single"/>
        </w:rPr>
        <w:t xml:space="preserve">  .</w:t>
      </w:r>
      <w:proofErr w:type="gramEnd"/>
      <w:r>
        <w:rPr>
          <w:b/>
          <w:bCs/>
        </w:rPr>
        <w:t xml:space="preserve">       </w:t>
      </w:r>
      <w:r w:rsidR="00B60AFE">
        <w:rPr>
          <w:b/>
          <w:bCs/>
        </w:rPr>
        <w:t xml:space="preserve"> </w:t>
      </w:r>
      <w:r>
        <w:rPr>
          <w:b/>
          <w:bCs/>
        </w:rPr>
        <w:t xml:space="preserve"> </w:t>
      </w:r>
      <w:r w:rsidRPr="004D288E">
        <w:rPr>
          <w:b/>
          <w:bCs/>
          <w:u w:val="single"/>
        </w:rPr>
        <w:t>76</w:t>
      </w:r>
      <w:r w:rsidR="004D288E">
        <w:rPr>
          <w:b/>
          <w:bCs/>
          <w:u w:val="single"/>
        </w:rPr>
        <w:t xml:space="preserve">   </w:t>
      </w:r>
      <w:proofErr w:type="gramStart"/>
      <w:r w:rsidR="004D288E">
        <w:rPr>
          <w:b/>
          <w:bCs/>
          <w:u w:val="single"/>
        </w:rPr>
        <w:t xml:space="preserve">  .</w:t>
      </w:r>
      <w:proofErr w:type="gramEnd"/>
      <w:r w:rsidR="004D288E">
        <w:rPr>
          <w:b/>
          <w:bCs/>
          <w:u w:val="single"/>
        </w:rPr>
        <w:t xml:space="preserve"> </w:t>
      </w:r>
      <w:r w:rsidR="004D288E">
        <w:rPr>
          <w:b/>
          <w:bCs/>
        </w:rPr>
        <w:t xml:space="preserve">  </w:t>
      </w:r>
    </w:p>
    <w:p w14:paraId="737AC3FD" w14:textId="6A355FAB" w:rsidR="000953CE" w:rsidRDefault="008A2922" w:rsidP="00A90302">
      <w:pPr>
        <w:ind w:left="1100"/>
        <w:rPr>
          <w:b/>
          <w:bCs/>
        </w:rPr>
      </w:pPr>
      <w:r>
        <w:rPr>
          <w:b/>
          <w:bCs/>
        </w:rPr>
        <w:t xml:space="preserve">                            </w:t>
      </w:r>
      <w:r w:rsidR="00FF416F" w:rsidRPr="00E57EC5">
        <w:rPr>
          <w:b/>
          <w:bCs/>
        </w:rPr>
        <w:sym w:font="Symbol" w:char="F0D6"/>
      </w:r>
      <w:r w:rsidR="00FF416F">
        <w:rPr>
          <w:b/>
          <w:bCs/>
        </w:rPr>
        <w:t>[</w:t>
      </w:r>
      <w:r>
        <w:rPr>
          <w:b/>
          <w:bCs/>
        </w:rPr>
        <w:t>(26)(28)(22)(32)</w:t>
      </w:r>
      <w:r w:rsidR="00FF416F">
        <w:rPr>
          <w:b/>
          <w:bCs/>
        </w:rPr>
        <w:t xml:space="preserve">] =   </w:t>
      </w:r>
      <w:r w:rsidR="00FF416F" w:rsidRPr="00E57EC5">
        <w:rPr>
          <w:b/>
          <w:bCs/>
        </w:rPr>
        <w:sym w:font="Symbol" w:char="F0D6"/>
      </w:r>
      <w:r w:rsidR="00FF416F" w:rsidRPr="00E57EC5">
        <w:rPr>
          <w:b/>
          <w:bCs/>
        </w:rPr>
        <w:t>(</w:t>
      </w:r>
      <w:r w:rsidR="00FF416F">
        <w:rPr>
          <w:b/>
          <w:bCs/>
        </w:rPr>
        <w:t xml:space="preserve">512512 = </w:t>
      </w:r>
      <w:r w:rsidR="00847835">
        <w:rPr>
          <w:b/>
          <w:bCs/>
        </w:rPr>
        <w:t xml:space="preserve">    715.</w:t>
      </w:r>
      <w:r w:rsidR="008C792D">
        <w:rPr>
          <w:b/>
          <w:bCs/>
        </w:rPr>
        <w:t>9</w:t>
      </w:r>
      <w:r w:rsidR="00847835">
        <w:rPr>
          <w:b/>
          <w:bCs/>
        </w:rPr>
        <w:t xml:space="preserve">     = 0.1061</w:t>
      </w:r>
      <w:r w:rsidR="008C792D">
        <w:rPr>
          <w:b/>
          <w:bCs/>
        </w:rPr>
        <w:t>0</w:t>
      </w:r>
    </w:p>
    <w:p w14:paraId="48524AF8" w14:textId="77777777" w:rsidR="00A90302" w:rsidRDefault="00A90302" w:rsidP="00A90302">
      <w:pPr>
        <w:ind w:left="1100"/>
        <w:rPr>
          <w:b/>
          <w:bCs/>
        </w:rPr>
      </w:pPr>
    </w:p>
    <w:p w14:paraId="15E7ED70" w14:textId="77247876" w:rsidR="00E57EC5" w:rsidRPr="00A90302" w:rsidRDefault="000953CE" w:rsidP="00A90302">
      <w:pPr>
        <w:spacing w:line="480" w:lineRule="auto"/>
        <w:ind w:left="1100"/>
        <w:rPr>
          <w:b/>
          <w:bCs/>
        </w:rPr>
      </w:pPr>
      <w:r w:rsidRPr="00DD652F">
        <w:t xml:space="preserve">Granting that the numerical values I offered here are arbitrary, the result that comes out of the phi-test at 0.106 or 11% </w:t>
      </w:r>
      <w:r w:rsidR="00F14A60">
        <w:t>would be</w:t>
      </w:r>
      <w:r w:rsidRPr="00DD652F">
        <w:t xml:space="preserve"> a very weak positive effect.</w:t>
      </w:r>
      <w:r w:rsidR="00967B26" w:rsidRPr="00967B26">
        <w:t xml:space="preserve">                                   </w:t>
      </w:r>
      <w:r w:rsidR="00967B26">
        <w:rPr>
          <w:b/>
          <w:bCs/>
        </w:rPr>
        <w:t xml:space="preserve">    </w:t>
      </w:r>
      <w:r w:rsidR="00E57EC5">
        <w:t>In the case of the F-test, summation of the variables could be done as indicated below (Wikipedia):</w:t>
      </w:r>
    </w:p>
    <w:p w14:paraId="2688426D" w14:textId="506674D2" w:rsidR="008213C3" w:rsidRPr="009B5D88" w:rsidRDefault="008A1777" w:rsidP="00A90302">
      <w:pPr>
        <w:spacing w:line="480" w:lineRule="auto"/>
        <w:rPr>
          <w:rFonts w:cs="Times New Roman (Body CS)"/>
          <w:b/>
          <w:bCs/>
          <w:i/>
          <w:iCs/>
          <w:vertAlign w:val="subscript"/>
        </w:rPr>
      </w:pPr>
      <w:r>
        <w:t xml:space="preserve">                 </w:t>
      </w:r>
      <w:r w:rsidR="00E57EC5">
        <w:t xml:space="preserve">                  </w:t>
      </w:r>
      <w:r>
        <w:t xml:space="preserve">   </w:t>
      </w:r>
      <w:r w:rsidR="009C5A44" w:rsidRPr="008A1777">
        <w:rPr>
          <w:b/>
          <w:bCs/>
        </w:rPr>
        <w:t xml:space="preserve">Y = </w:t>
      </w:r>
      <w:r w:rsidR="009C5A44" w:rsidRPr="008A1777">
        <w:rPr>
          <w:b/>
          <w:bCs/>
        </w:rPr>
        <w:sym w:font="Symbol" w:char="F062"/>
      </w:r>
      <w:r w:rsidR="009C5A44" w:rsidRPr="008A1777">
        <w:rPr>
          <w:rFonts w:cs="Times New Roman (Body CS)"/>
          <w:b/>
          <w:bCs/>
          <w:vertAlign w:val="subscript"/>
        </w:rPr>
        <w:t>0</w:t>
      </w:r>
      <w:r w:rsidR="009C5A44" w:rsidRPr="008A1777">
        <w:rPr>
          <w:b/>
          <w:bCs/>
        </w:rPr>
        <w:t xml:space="preserve"> + </w:t>
      </w:r>
      <w:r w:rsidR="009C5A44" w:rsidRPr="008A1777">
        <w:rPr>
          <w:b/>
          <w:bCs/>
        </w:rPr>
        <w:sym w:font="Symbol" w:char="F062"/>
      </w:r>
      <w:r w:rsidR="009C5A44" w:rsidRPr="008A1777">
        <w:rPr>
          <w:rFonts w:cs="Times New Roman (Body CS)"/>
          <w:b/>
          <w:bCs/>
          <w:vertAlign w:val="subscript"/>
        </w:rPr>
        <w:t>1</w:t>
      </w:r>
      <w:r>
        <w:rPr>
          <w:rFonts w:cs="Times New Roman (Body CS)"/>
          <w:b/>
          <w:bCs/>
          <w:vertAlign w:val="subscript"/>
        </w:rPr>
        <w:t xml:space="preserve"> </w:t>
      </w:r>
      <w:r w:rsidR="009C5A44" w:rsidRPr="008A1777">
        <w:rPr>
          <w:b/>
          <w:bCs/>
        </w:rPr>
        <w:t>X</w:t>
      </w:r>
      <w:r w:rsidR="009C5A44" w:rsidRPr="008A1777">
        <w:rPr>
          <w:rFonts w:cs="Times New Roman (Body CS)"/>
          <w:b/>
          <w:bCs/>
          <w:vertAlign w:val="subscript"/>
        </w:rPr>
        <w:t>1</w:t>
      </w:r>
      <w:r w:rsidR="009C5A44" w:rsidRPr="008A1777">
        <w:rPr>
          <w:b/>
          <w:bCs/>
        </w:rPr>
        <w:t xml:space="preserve"> + </w:t>
      </w:r>
      <w:r w:rsidR="009C5A44" w:rsidRPr="008A1777">
        <w:rPr>
          <w:b/>
          <w:bCs/>
        </w:rPr>
        <w:sym w:font="Symbol" w:char="F062"/>
      </w:r>
      <w:r w:rsidR="009C5A44" w:rsidRPr="008A1777">
        <w:rPr>
          <w:rFonts w:cs="Times New Roman (Body CS)"/>
          <w:b/>
          <w:bCs/>
          <w:vertAlign w:val="subscript"/>
        </w:rPr>
        <w:t>2</w:t>
      </w:r>
      <w:r>
        <w:rPr>
          <w:rFonts w:cs="Times New Roman (Body CS)"/>
          <w:b/>
          <w:bCs/>
          <w:vertAlign w:val="subscript"/>
        </w:rPr>
        <w:t xml:space="preserve"> </w:t>
      </w:r>
      <w:r w:rsidR="009C5A44" w:rsidRPr="008A1777">
        <w:rPr>
          <w:b/>
          <w:bCs/>
        </w:rPr>
        <w:t>X</w:t>
      </w:r>
      <w:r w:rsidR="009C5A44" w:rsidRPr="008A1777">
        <w:rPr>
          <w:rFonts w:cs="Times New Roman (Body CS)"/>
          <w:b/>
          <w:bCs/>
          <w:vertAlign w:val="subscript"/>
        </w:rPr>
        <w:t>2</w:t>
      </w:r>
      <w:r w:rsidR="009C5A44" w:rsidRPr="008A1777">
        <w:rPr>
          <w:b/>
          <w:bCs/>
        </w:rPr>
        <w:t xml:space="preserve"> + </w:t>
      </w:r>
      <w:r w:rsidR="009C5A44" w:rsidRPr="008A1777">
        <w:rPr>
          <w:b/>
          <w:bCs/>
        </w:rPr>
        <w:sym w:font="Symbol" w:char="F062"/>
      </w:r>
      <w:r w:rsidR="009C5A44" w:rsidRPr="008A1777">
        <w:rPr>
          <w:rFonts w:cs="Times New Roman (Body CS)"/>
          <w:b/>
          <w:bCs/>
          <w:vertAlign w:val="subscript"/>
        </w:rPr>
        <w:t>3</w:t>
      </w:r>
      <w:r>
        <w:rPr>
          <w:rFonts w:cs="Times New Roman (Body CS)"/>
          <w:b/>
          <w:bCs/>
          <w:vertAlign w:val="subscript"/>
        </w:rPr>
        <w:t xml:space="preserve"> </w:t>
      </w:r>
      <w:r w:rsidR="009C5A44" w:rsidRPr="008A1777">
        <w:rPr>
          <w:b/>
          <w:bCs/>
        </w:rPr>
        <w:t>X</w:t>
      </w:r>
      <w:r w:rsidR="009C5A44" w:rsidRPr="008A1777">
        <w:rPr>
          <w:rFonts w:cs="Times New Roman (Body CS)"/>
          <w:b/>
          <w:bCs/>
          <w:vertAlign w:val="subscript"/>
        </w:rPr>
        <w:t>3</w:t>
      </w:r>
      <w:r w:rsidR="009C5A44" w:rsidRPr="008A1777">
        <w:rPr>
          <w:b/>
          <w:bCs/>
        </w:rPr>
        <w:t xml:space="preserve"> + </w:t>
      </w:r>
      <w:r w:rsidRPr="008A1777">
        <w:rPr>
          <w:b/>
          <w:bCs/>
          <w:i/>
          <w:iCs/>
        </w:rPr>
        <w:sym w:font="Symbol" w:char="F045"/>
      </w:r>
      <w:r w:rsidR="0007434D" w:rsidRPr="0007434D">
        <w:rPr>
          <w:rFonts w:cs="Times New Roman (Body CS)"/>
          <w:b/>
          <w:bCs/>
          <w:i/>
          <w:iCs/>
          <w:vertAlign w:val="subscript"/>
        </w:rPr>
        <w:t xml:space="preserve"> </w:t>
      </w:r>
      <w:r w:rsidR="00652CCB">
        <w:rPr>
          <w:rFonts w:cs="Times New Roman (Body CS)"/>
          <w:b/>
          <w:bCs/>
          <w:i/>
          <w:iCs/>
          <w:vertAlign w:val="subscript"/>
        </w:rPr>
        <w:t xml:space="preserve">I </w:t>
      </w:r>
    </w:p>
    <w:p w14:paraId="50BAD435" w14:textId="6BBCF1AE" w:rsidR="00652CCB" w:rsidRDefault="00212292" w:rsidP="00A90302">
      <w:pPr>
        <w:spacing w:line="480" w:lineRule="auto"/>
        <w:rPr>
          <w:b/>
          <w:bCs/>
        </w:rPr>
      </w:pPr>
      <w:r>
        <w:rPr>
          <w:b/>
          <w:bCs/>
        </w:rPr>
        <w:t>Source 5:</w:t>
      </w:r>
    </w:p>
    <w:p w14:paraId="593C34A2" w14:textId="77777777" w:rsidR="00CE4A45" w:rsidRDefault="00CF780C" w:rsidP="00CE4A45">
      <w:pPr>
        <w:spacing w:line="360" w:lineRule="auto"/>
      </w:pPr>
      <w:proofErr w:type="spellStart"/>
      <w:r>
        <w:t>Kruschke</w:t>
      </w:r>
      <w:proofErr w:type="spellEnd"/>
      <w:r>
        <w:t>, John K</w:t>
      </w:r>
      <w:r w:rsidR="00971A48">
        <w:t xml:space="preserve"> and</w:t>
      </w:r>
      <w:r>
        <w:t xml:space="preserve"> Liddell, </w:t>
      </w:r>
      <w:proofErr w:type="spellStart"/>
      <w:r>
        <w:t>Torrin</w:t>
      </w:r>
      <w:proofErr w:type="spellEnd"/>
      <w:r w:rsidR="00E14171">
        <w:t>,</w:t>
      </w:r>
      <w:r>
        <w:t xml:space="preserve"> M. (2018 Feb). The Bayesian new Statistics: Hypothesis </w:t>
      </w:r>
    </w:p>
    <w:p w14:paraId="4CB02212" w14:textId="77777777" w:rsidR="00CE4A45" w:rsidRDefault="00CF780C" w:rsidP="00CE4A45">
      <w:pPr>
        <w:spacing w:line="360" w:lineRule="auto"/>
        <w:ind w:firstLine="720"/>
      </w:pPr>
      <w:r>
        <w:t>testing, estimation,</w:t>
      </w:r>
      <w:r w:rsidR="00BD3FD7">
        <w:t xml:space="preserve"> </w:t>
      </w:r>
      <w:r>
        <w:t>meta-analysis, and pow</w:t>
      </w:r>
      <w:r w:rsidR="00CA54CC">
        <w:t>e</w:t>
      </w:r>
      <w:r>
        <w:t xml:space="preserve">r analysis from a Bayesian perspective. </w:t>
      </w:r>
    </w:p>
    <w:p w14:paraId="5D01DC7E" w14:textId="77777777" w:rsidR="00CE4A45" w:rsidRDefault="00CF780C" w:rsidP="00CE4A45">
      <w:pPr>
        <w:spacing w:line="360" w:lineRule="auto"/>
        <w:ind w:firstLine="720"/>
      </w:pPr>
      <w:r w:rsidRPr="00CF780C">
        <w:rPr>
          <w:i/>
          <w:iCs/>
        </w:rPr>
        <w:t>Psychonomic Bulletin &amp; Review</w:t>
      </w:r>
      <w:r>
        <w:t>; New York. 25(1)</w:t>
      </w:r>
      <w:r w:rsidR="00B60AFE">
        <w:t>,</w:t>
      </w:r>
      <w:r>
        <w:t xml:space="preserve"> 178-206.Doi: 10. 3758/s13423-016-</w:t>
      </w:r>
    </w:p>
    <w:p w14:paraId="3E792E50" w14:textId="7F2D7E33" w:rsidR="00CE4A45" w:rsidRDefault="00CF780C" w:rsidP="00C441E6">
      <w:pPr>
        <w:spacing w:line="360" w:lineRule="auto"/>
        <w:ind w:firstLine="720"/>
      </w:pPr>
      <w:r>
        <w:t>1221-4</w:t>
      </w:r>
      <w:r w:rsidR="00CE4A45">
        <w:t>.</w:t>
      </w:r>
    </w:p>
    <w:p w14:paraId="24784CF1" w14:textId="1957E42D" w:rsidR="00E27823" w:rsidRDefault="00E27823" w:rsidP="00E27823">
      <w:pPr>
        <w:ind w:firstLine="720"/>
      </w:pPr>
      <w:r w:rsidRPr="00C441E6">
        <w:rPr>
          <w:b/>
          <w:bCs/>
        </w:rPr>
        <w:t>Comment 14</w:t>
      </w:r>
      <w:r>
        <w:t>:</w:t>
      </w:r>
    </w:p>
    <w:p w14:paraId="3B4F8AB1" w14:textId="77777777" w:rsidR="00E27823" w:rsidRDefault="00E27823" w:rsidP="00E27823">
      <w:pPr>
        <w:ind w:firstLine="720"/>
      </w:pPr>
    </w:p>
    <w:p w14:paraId="452413EC" w14:textId="33A7784A" w:rsidR="00AE782F" w:rsidRDefault="00C23B35" w:rsidP="009F4C53">
      <w:pPr>
        <w:spacing w:line="480" w:lineRule="auto"/>
        <w:ind w:left="1040"/>
      </w:pPr>
      <w:r w:rsidRPr="00E27823">
        <w:rPr>
          <w:b/>
          <w:bCs/>
        </w:rPr>
        <w:lastRenderedPageBreak/>
        <w:t>Quote/Paraphrase</w:t>
      </w:r>
      <w:r>
        <w:t xml:space="preserve">: </w:t>
      </w:r>
      <w:r w:rsidR="00971A48">
        <w:t>The</w:t>
      </w:r>
      <w:r w:rsidR="00891D66">
        <w:t>se</w:t>
      </w:r>
      <w:r w:rsidR="00971A48">
        <w:t xml:space="preserve"> authors</w:t>
      </w:r>
      <w:r w:rsidR="00891D66">
        <w:t xml:space="preserve"> tell us</w:t>
      </w:r>
      <w:r w:rsidR="00971A48">
        <w:t xml:space="preserve"> that </w:t>
      </w:r>
      <w:r w:rsidR="00393F79">
        <w:t xml:space="preserve">there is </w:t>
      </w:r>
      <w:r w:rsidR="00971A48">
        <w:t>a</w:t>
      </w:r>
      <w:r>
        <w:t xml:space="preserve"> </w:t>
      </w:r>
      <w:r w:rsidR="00D103C8">
        <w:t>distinct</w:t>
      </w:r>
      <w:r w:rsidR="00CA54CC">
        <w:t xml:space="preserve"> difference</w:t>
      </w:r>
      <w:r w:rsidR="002D3643">
        <w:t xml:space="preserve"> </w:t>
      </w:r>
      <w:r w:rsidR="00CA54CC">
        <w:t xml:space="preserve">between the use of </w:t>
      </w:r>
      <w:r w:rsidR="00807D19">
        <w:t xml:space="preserve">the </w:t>
      </w:r>
      <w:r w:rsidR="00CA54CC">
        <w:t>traditional hypothesis</w:t>
      </w:r>
      <w:r w:rsidR="009112A9">
        <w:t>-</w:t>
      </w:r>
      <w:r w:rsidR="00CA54CC">
        <w:t>testing tools and th</w:t>
      </w:r>
      <w:r w:rsidR="00E019BE">
        <w:t>e</w:t>
      </w:r>
      <w:r w:rsidR="00CA54CC">
        <w:t xml:space="preserve"> </w:t>
      </w:r>
      <w:r w:rsidR="00891D66">
        <w:t xml:space="preserve">more novel tools that operate </w:t>
      </w:r>
      <w:proofErr w:type="gramStart"/>
      <w:r w:rsidR="00891D66">
        <w:t>on the basis of</w:t>
      </w:r>
      <w:proofErr w:type="gramEnd"/>
      <w:r w:rsidR="00CA54CC">
        <w:t xml:space="preserve"> </w:t>
      </w:r>
      <w:r w:rsidR="00891D66">
        <w:t>“</w:t>
      </w:r>
      <w:r w:rsidR="00CA54CC">
        <w:t>estimation</w:t>
      </w:r>
      <w:r w:rsidR="00891D66">
        <w:t>”</w:t>
      </w:r>
      <w:r w:rsidR="00CA54CC">
        <w:t xml:space="preserve"> by means of </w:t>
      </w:r>
      <w:r w:rsidR="009F4C53">
        <w:rPr>
          <w:b/>
          <w:bCs/>
        </w:rPr>
        <w:t>“</w:t>
      </w:r>
      <w:r w:rsidR="00CA54CC">
        <w:t>quantifiable uncertainty</w:t>
      </w:r>
      <w:r w:rsidR="009F4C53">
        <w:t>”</w:t>
      </w:r>
      <w:r w:rsidR="00CA54CC">
        <w:t xml:space="preserve">. </w:t>
      </w:r>
      <w:r w:rsidR="001C66CB">
        <w:t>T</w:t>
      </w:r>
      <w:r w:rsidR="00D103C8">
        <w:t>oday,</w:t>
      </w:r>
      <w:r w:rsidR="00CA54CC">
        <w:t xml:space="preserve"> </w:t>
      </w:r>
      <w:r w:rsidR="00A93E81">
        <w:t xml:space="preserve">as </w:t>
      </w:r>
      <w:r w:rsidR="00D103C8">
        <w:t>the</w:t>
      </w:r>
      <w:r w:rsidR="004A02C7">
        <w:t xml:space="preserve"> winds of change</w:t>
      </w:r>
      <w:r w:rsidR="001C66CB">
        <w:t xml:space="preserve"> </w:t>
      </w:r>
      <w:r w:rsidR="00C84BDF">
        <w:t xml:space="preserve">continue to </w:t>
      </w:r>
      <w:r w:rsidR="009112A9">
        <w:t>sweep</w:t>
      </w:r>
      <w:r w:rsidR="00D63C13">
        <w:t xml:space="preserve"> </w:t>
      </w:r>
      <w:r w:rsidR="00891D66">
        <w:t xml:space="preserve">across </w:t>
      </w:r>
      <w:r w:rsidR="00D63C13">
        <w:t xml:space="preserve">the </w:t>
      </w:r>
      <w:r w:rsidR="00971A48">
        <w:t>landscape</w:t>
      </w:r>
      <w:r w:rsidR="00D63C13">
        <w:t xml:space="preserve"> of scientific </w:t>
      </w:r>
      <w:r w:rsidR="00A93E81">
        <w:t>research</w:t>
      </w:r>
      <w:r w:rsidR="00D63C13">
        <w:t>,</w:t>
      </w:r>
      <w:r w:rsidR="00A93E81">
        <w:t xml:space="preserve"> the </w:t>
      </w:r>
      <w:r w:rsidR="00E019BE">
        <w:t xml:space="preserve">more </w:t>
      </w:r>
      <w:r w:rsidR="009F4C53">
        <w:t>traditional form</w:t>
      </w:r>
      <w:r w:rsidR="001C66CB">
        <w:t>s</w:t>
      </w:r>
      <w:r w:rsidR="009F4C53">
        <w:t xml:space="preserve"> of</w:t>
      </w:r>
      <w:r w:rsidR="00A93E81">
        <w:t xml:space="preserve"> hypothes</w:t>
      </w:r>
      <w:r w:rsidR="009F4C53">
        <w:t>i</w:t>
      </w:r>
      <w:r w:rsidR="00A93E81">
        <w:t>s</w:t>
      </w:r>
      <w:r w:rsidR="009F4C53">
        <w:t>-testing</w:t>
      </w:r>
      <w:r w:rsidR="00E019BE">
        <w:t xml:space="preserve"> </w:t>
      </w:r>
      <w:r w:rsidR="00FB1C41">
        <w:t>a</w:t>
      </w:r>
      <w:r w:rsidR="00900304">
        <w:t>ppear to be</w:t>
      </w:r>
      <w:r w:rsidR="00FB1C41">
        <w:t xml:space="preserve"> </w:t>
      </w:r>
      <w:r w:rsidR="00202953">
        <w:t>conceding their place of p</w:t>
      </w:r>
      <w:r w:rsidR="00396B7B">
        <w:t xml:space="preserve">rominence </w:t>
      </w:r>
      <w:r w:rsidR="00475E2A">
        <w:t>to what are commonly spoken of as,</w:t>
      </w:r>
      <w:r w:rsidR="0008588E">
        <w:t xml:space="preserve"> </w:t>
      </w:r>
      <w:r w:rsidR="000147EF">
        <w:t>“</w:t>
      </w:r>
      <w:r w:rsidR="00A93E81">
        <w:t xml:space="preserve">The </w:t>
      </w:r>
      <w:r w:rsidR="004A02C7">
        <w:t>New Statistics”</w:t>
      </w:r>
      <w:r w:rsidR="00475E2A">
        <w:t xml:space="preserve">—essentially, </w:t>
      </w:r>
      <w:r w:rsidR="00C84BDF">
        <w:t>a for</w:t>
      </w:r>
      <w:r w:rsidR="00752B5B">
        <w:t>m</w:t>
      </w:r>
      <w:r w:rsidR="00C84BDF">
        <w:t xml:space="preserve"> of </w:t>
      </w:r>
      <w:r w:rsidR="00891D66">
        <w:t xml:space="preserve">statistical analyses </w:t>
      </w:r>
      <w:r w:rsidR="00752B5B">
        <w:t>that has steadily grown in popularity</w:t>
      </w:r>
      <w:r w:rsidR="00A81472">
        <w:t xml:space="preserve"> </w:t>
      </w:r>
      <w:r w:rsidR="00891D66">
        <w:t xml:space="preserve">while avoiding the time-worn forms of hypothesis-testing </w:t>
      </w:r>
      <w:r w:rsidR="00A81472">
        <w:t>(Cumming, 2014)</w:t>
      </w:r>
      <w:r w:rsidR="002D3643">
        <w:t xml:space="preserve">. </w:t>
      </w:r>
      <w:r w:rsidR="00A81472">
        <w:t xml:space="preserve">Secondly, there is </w:t>
      </w:r>
      <w:r w:rsidR="00FA2353">
        <w:t xml:space="preserve">also </w:t>
      </w:r>
      <w:r w:rsidR="00A81472">
        <w:t>a distinction between</w:t>
      </w:r>
      <w:r w:rsidR="00475E2A">
        <w:t>, what the</w:t>
      </w:r>
      <w:r w:rsidR="00891D66">
        <w:t>se</w:t>
      </w:r>
      <w:r w:rsidR="00475E2A">
        <w:t xml:space="preserve"> writers </w:t>
      </w:r>
      <w:r w:rsidR="00891D66">
        <w:t>refer to as</w:t>
      </w:r>
      <w:r w:rsidR="00A81472">
        <w:t xml:space="preserve"> the “</w:t>
      </w:r>
      <w:r w:rsidR="00E14B62">
        <w:t>F</w:t>
      </w:r>
      <w:r w:rsidR="00A81472">
        <w:t>requentist</w:t>
      </w:r>
      <w:r w:rsidR="001B3624">
        <w:t>”</w:t>
      </w:r>
      <w:r w:rsidR="00A81472">
        <w:t xml:space="preserve"> and the </w:t>
      </w:r>
      <w:r w:rsidR="0097693C">
        <w:t>“</w:t>
      </w:r>
      <w:r w:rsidR="00A81472">
        <w:t xml:space="preserve">Bayesian </w:t>
      </w:r>
      <w:r w:rsidR="00FA2353">
        <w:t>technique</w:t>
      </w:r>
      <w:r w:rsidR="008B50A4">
        <w:t>s</w:t>
      </w:r>
      <w:r w:rsidR="0097693C">
        <w:t>”</w:t>
      </w:r>
      <w:r w:rsidR="00FA2353">
        <w:t xml:space="preserve"> </w:t>
      </w:r>
      <w:r w:rsidR="00891D66">
        <w:t>of</w:t>
      </w:r>
      <w:r w:rsidR="00FA2353">
        <w:t xml:space="preserve"> hypothesis</w:t>
      </w:r>
      <w:r w:rsidR="0091280A">
        <w:t>-</w:t>
      </w:r>
      <w:r w:rsidR="00FA2353">
        <w:t>testing</w:t>
      </w:r>
      <w:r w:rsidR="0097693C">
        <w:t>,</w:t>
      </w:r>
      <w:r w:rsidR="00040984">
        <w:t xml:space="preserve"> a</w:t>
      </w:r>
      <w:r w:rsidR="008B50A4">
        <w:t>s well as</w:t>
      </w:r>
      <w:r w:rsidR="0091280A">
        <w:t xml:space="preserve"> </w:t>
      </w:r>
      <w:r w:rsidR="008B50A4">
        <w:t>the</w:t>
      </w:r>
      <w:r w:rsidR="00040984">
        <w:t xml:space="preserve"> </w:t>
      </w:r>
      <w:r w:rsidR="00891D66">
        <w:t xml:space="preserve">accent </w:t>
      </w:r>
      <w:r w:rsidR="00B91672">
        <w:t xml:space="preserve">placed on </w:t>
      </w:r>
      <w:r w:rsidR="00FA2353">
        <w:t xml:space="preserve">estimation of </w:t>
      </w:r>
      <w:r w:rsidR="009F4C53">
        <w:t>“</w:t>
      </w:r>
      <w:r w:rsidR="00FA2353">
        <w:t>confidence intervals (CI)</w:t>
      </w:r>
      <w:r w:rsidR="009F4C53">
        <w:t>”</w:t>
      </w:r>
      <w:r w:rsidR="00CA75AD">
        <w:t>. Th</w:t>
      </w:r>
      <w:r w:rsidR="009112A9">
        <w:t>is</w:t>
      </w:r>
      <w:r w:rsidR="00CA75AD">
        <w:t xml:space="preserve"> article also addresses the way the Bayesian method is used in meta-analysis </w:t>
      </w:r>
      <w:r w:rsidR="00D63C13">
        <w:t xml:space="preserve">to </w:t>
      </w:r>
      <w:r w:rsidR="00CA75AD">
        <w:t>randomiz</w:t>
      </w:r>
      <w:r w:rsidR="00D63C13">
        <w:t>e</w:t>
      </w:r>
      <w:r w:rsidR="00CA75AD">
        <w:t xml:space="preserve"> control trials, and power analys</w:t>
      </w:r>
      <w:r w:rsidR="00E019BE">
        <w:t>e</w:t>
      </w:r>
      <w:r w:rsidR="00CA75AD">
        <w:t>s. With this, there is a shift away from null hypothe</w:t>
      </w:r>
      <w:r w:rsidR="00D14ADC">
        <w:t>sis significance testing (NHST) toward “estimation based on effect sizes, confidence intervals, and meta-analys</w:t>
      </w:r>
      <w:r w:rsidR="00631349">
        <w:t>e</w:t>
      </w:r>
      <w:r w:rsidR="00D14ADC">
        <w:t xml:space="preserve">s” (Cumming, 2014, </w:t>
      </w:r>
      <w:r w:rsidR="0091280A">
        <w:t>p. 1</w:t>
      </w:r>
      <w:r w:rsidR="00E14B62">
        <w:t>79</w:t>
      </w:r>
      <w:r w:rsidR="008B50A4">
        <w:t>)</w:t>
      </w:r>
      <w:r w:rsidR="00D14ADC">
        <w:t>.</w:t>
      </w:r>
    </w:p>
    <w:p w14:paraId="3185B9C7" w14:textId="7A1EA7CE" w:rsidR="009F4C53" w:rsidRDefault="00996057" w:rsidP="00996057">
      <w:pPr>
        <w:pStyle w:val="ListParagraph"/>
        <w:spacing w:line="480" w:lineRule="auto"/>
        <w:ind w:left="1080"/>
      </w:pPr>
      <w:r>
        <w:rPr>
          <w:b/>
          <w:bCs/>
        </w:rPr>
        <w:t>Essential Element</w:t>
      </w:r>
      <w:r w:rsidRPr="00CF3301">
        <w:t>:</w:t>
      </w:r>
      <w:r>
        <w:t xml:space="preserve"> </w:t>
      </w:r>
      <w:r w:rsidR="00A646BC">
        <w:t xml:space="preserve"> </w:t>
      </w:r>
      <w:r w:rsidR="002F4B6A">
        <w:t>This is a study of the contemporary shift away from traditional NHST approaches toward estimation</w:t>
      </w:r>
      <w:r w:rsidR="00B91672">
        <w:t>, etc.,</w:t>
      </w:r>
      <w:r w:rsidR="002F4B6A">
        <w:t xml:space="preserve"> </w:t>
      </w:r>
      <w:r w:rsidR="00313C8F">
        <w:t xml:space="preserve">by way of “The New Statistics”.  </w:t>
      </w:r>
      <w:r w:rsidR="002F4B6A">
        <w:t xml:space="preserve"> </w:t>
      </w:r>
    </w:p>
    <w:p w14:paraId="27E52FC4" w14:textId="675D2F7B" w:rsidR="00E019BE" w:rsidRDefault="00E019BE" w:rsidP="00C757E3">
      <w:pPr>
        <w:pStyle w:val="ListParagraph"/>
        <w:spacing w:line="360" w:lineRule="auto"/>
        <w:ind w:left="1080"/>
      </w:pPr>
      <w:r>
        <w:rPr>
          <w:b/>
          <w:bCs/>
        </w:rPr>
        <w:t>Additive/ Variant</w:t>
      </w:r>
      <w:r w:rsidRPr="00E019BE">
        <w:t>:</w:t>
      </w:r>
      <w:r>
        <w:t xml:space="preserve"> At last, we are here in a highly technological age where mathematics and the magical outcomes f</w:t>
      </w:r>
      <w:r w:rsidR="009F4C53">
        <w:t>r</w:t>
      </w:r>
      <w:r>
        <w:t xml:space="preserve">om specialized algorithms </w:t>
      </w:r>
      <w:r w:rsidR="00EA5F51">
        <w:t xml:space="preserve">and </w:t>
      </w:r>
      <w:r w:rsidR="00B91672">
        <w:t>the proofs of theorems</w:t>
      </w:r>
      <w:r w:rsidR="00EA5F51">
        <w:t xml:space="preserve"> </w:t>
      </w:r>
      <w:r>
        <w:t xml:space="preserve">are king. </w:t>
      </w:r>
      <w:r w:rsidR="00631349">
        <w:t>Lately, a</w:t>
      </w:r>
      <w:r w:rsidR="00E14B62">
        <w:t xml:space="preserve">nalysists </w:t>
      </w:r>
      <w:r w:rsidR="006150D0">
        <w:t>have been</w:t>
      </w:r>
      <w:r w:rsidR="00E14B62">
        <w:t xml:space="preserve"> </w:t>
      </w:r>
      <w:r>
        <w:t>settl</w:t>
      </w:r>
      <w:r w:rsidR="00E14B62">
        <w:t>ing</w:t>
      </w:r>
      <w:r>
        <w:t xml:space="preserve"> for statistical predictions resting on </w:t>
      </w:r>
      <w:r w:rsidR="00B91672">
        <w:t xml:space="preserve">the </w:t>
      </w:r>
      <w:r>
        <w:t xml:space="preserve">viable </w:t>
      </w:r>
      <w:r w:rsidR="00B91672">
        <w:t xml:space="preserve">of </w:t>
      </w:r>
      <w:r>
        <w:t xml:space="preserve">proofs of the </w:t>
      </w:r>
      <w:r w:rsidR="00A646BC">
        <w:t>“</w:t>
      </w:r>
      <w:r>
        <w:t>uncertainty principle</w:t>
      </w:r>
      <w:r w:rsidR="00A646BC">
        <w:t>”</w:t>
      </w:r>
      <w:r>
        <w:t>.</w:t>
      </w:r>
      <w:r w:rsidR="00EA5F51">
        <w:t xml:space="preserve">  </w:t>
      </w:r>
      <w:r w:rsidR="00631349">
        <w:t xml:space="preserve">The idea is that </w:t>
      </w:r>
      <w:proofErr w:type="gramStart"/>
      <w:r w:rsidR="00631349">
        <w:t>in order to</w:t>
      </w:r>
      <w:proofErr w:type="gramEnd"/>
      <w:r w:rsidR="00631349">
        <w:t xml:space="preserve"> </w:t>
      </w:r>
      <w:r w:rsidR="00BC7B82">
        <w:t>realize</w:t>
      </w:r>
      <w:r w:rsidR="006150D0">
        <w:t xml:space="preserve"> </w:t>
      </w:r>
      <w:r w:rsidR="00631349">
        <w:t xml:space="preserve">the </w:t>
      </w:r>
      <w:r w:rsidR="006150D0">
        <w:t xml:space="preserve">expected </w:t>
      </w:r>
      <w:r w:rsidR="00D550F6">
        <w:t>probability</w:t>
      </w:r>
      <w:r w:rsidR="00BC7B82">
        <w:t xml:space="preserve"> with sufficient </w:t>
      </w:r>
      <w:r w:rsidR="005D7759">
        <w:t>“</w:t>
      </w:r>
      <w:r w:rsidR="00BC7B82">
        <w:t>frequency</w:t>
      </w:r>
      <w:r w:rsidR="005D7759">
        <w:t>”</w:t>
      </w:r>
      <w:r w:rsidR="00BC7B82">
        <w:t>, the trial has to be repeated</w:t>
      </w:r>
      <w:r w:rsidR="00D550F6">
        <w:t xml:space="preserve"> </w:t>
      </w:r>
      <w:r w:rsidR="000358F4">
        <w:t>many</w:t>
      </w:r>
      <w:r w:rsidR="00BC7B82">
        <w:t xml:space="preserve"> times.  For example</w:t>
      </w:r>
      <w:r w:rsidR="005D7759">
        <w:t>, the expectation of getting head</w:t>
      </w:r>
      <w:r w:rsidR="000358F4">
        <w:t>s</w:t>
      </w:r>
      <w:r w:rsidR="005D7759">
        <w:t xml:space="preserve"> when a coin </w:t>
      </w:r>
      <w:r w:rsidR="005D7759">
        <w:lastRenderedPageBreak/>
        <w:t>is flipped</w:t>
      </w:r>
      <w:r w:rsidR="00BC7B82">
        <w:t xml:space="preserve"> </w:t>
      </w:r>
      <w:r w:rsidR="005D7759">
        <w:t xml:space="preserve">is </w:t>
      </w:r>
      <w:r w:rsidR="005D7759" w:rsidRPr="005D7759">
        <w:rPr>
          <w:rFonts w:ascii="Calibri" w:hAnsi="Calibri" w:cs="Calibri"/>
          <w:sz w:val="36"/>
          <w:szCs w:val="36"/>
        </w:rPr>
        <w:t>½</w:t>
      </w:r>
      <w:r w:rsidR="000358F4">
        <w:rPr>
          <w:rFonts w:ascii="Calibri" w:hAnsi="Calibri" w:cs="Calibri"/>
          <w:sz w:val="36"/>
          <w:szCs w:val="36"/>
        </w:rPr>
        <w:t xml:space="preserve">. </w:t>
      </w:r>
      <w:r w:rsidR="000358F4">
        <w:rPr>
          <w:rFonts w:ascii="Calibri" w:hAnsi="Calibri" w:cs="Calibri"/>
        </w:rPr>
        <w:t>F</w:t>
      </w:r>
      <w:r w:rsidR="005D7759">
        <w:t xml:space="preserve">our flips </w:t>
      </w:r>
      <w:r w:rsidR="00406123">
        <w:t>could</w:t>
      </w:r>
      <w:r w:rsidR="005D7759">
        <w:t xml:space="preserve"> </w:t>
      </w:r>
      <w:r w:rsidR="00406123">
        <w:t xml:space="preserve">yield anywhere from </w:t>
      </w:r>
      <w:r w:rsidR="006D1915" w:rsidRPr="00406123">
        <w:rPr>
          <w:rFonts w:ascii="Calibri" w:hAnsi="Calibri" w:cs="Calibri"/>
          <w:sz w:val="32"/>
          <w:szCs w:val="32"/>
        </w:rPr>
        <w:t>¼</w:t>
      </w:r>
      <w:r w:rsidR="005D7759">
        <w:t xml:space="preserve"> heads </w:t>
      </w:r>
      <w:r w:rsidR="00406123">
        <w:t>t</w:t>
      </w:r>
      <w:r w:rsidR="005D7759">
        <w:t xml:space="preserve">o </w:t>
      </w:r>
      <w:proofErr w:type="gramStart"/>
      <w:r w:rsidR="005D7759">
        <w:t>none at all</w:t>
      </w:r>
      <w:proofErr w:type="gramEnd"/>
      <w:r w:rsidR="005D7759">
        <w:t xml:space="preserve">. </w:t>
      </w:r>
      <w:r w:rsidR="00406123">
        <w:t xml:space="preserve">However, as the </w:t>
      </w:r>
      <w:r w:rsidR="00B91672">
        <w:t xml:space="preserve">number of </w:t>
      </w:r>
      <w:r w:rsidR="00406123">
        <w:t xml:space="preserve">flips </w:t>
      </w:r>
      <w:proofErr w:type="gramStart"/>
      <w:r w:rsidR="00406123">
        <w:t>are</w:t>
      </w:r>
      <w:proofErr w:type="gramEnd"/>
      <w:r w:rsidR="00406123">
        <w:t xml:space="preserve"> increased into the hundreds, both heads and tails will </w:t>
      </w:r>
      <w:r w:rsidR="000358F4">
        <w:t xml:space="preserve">tend to </w:t>
      </w:r>
      <w:r w:rsidR="00406123">
        <w:t xml:space="preserve">increase in “frequency” </w:t>
      </w:r>
      <w:r w:rsidR="000358F4">
        <w:t>until</w:t>
      </w:r>
      <w:r w:rsidR="00406123">
        <w:t xml:space="preserve"> the expected </w:t>
      </w:r>
      <w:r w:rsidR="00406123" w:rsidRPr="005D7759">
        <w:rPr>
          <w:rFonts w:ascii="Calibri" w:hAnsi="Calibri" w:cs="Calibri"/>
          <w:sz w:val="36"/>
          <w:szCs w:val="36"/>
        </w:rPr>
        <w:t>½</w:t>
      </w:r>
      <w:r w:rsidR="00406123">
        <w:rPr>
          <w:rFonts w:ascii="Calibri" w:hAnsi="Calibri" w:cs="Calibri"/>
          <w:sz w:val="36"/>
          <w:szCs w:val="36"/>
        </w:rPr>
        <w:t xml:space="preserve"> </w:t>
      </w:r>
      <w:r w:rsidR="00406123" w:rsidRPr="00406123">
        <w:rPr>
          <w:rFonts w:ascii="Calibri" w:hAnsi="Calibri" w:cs="Calibri"/>
        </w:rPr>
        <w:t>probability</w:t>
      </w:r>
      <w:r w:rsidR="002A3E65">
        <w:rPr>
          <w:rFonts w:ascii="Calibri" w:hAnsi="Calibri" w:cs="Calibri"/>
          <w:sz w:val="36"/>
          <w:szCs w:val="36"/>
        </w:rPr>
        <w:t xml:space="preserve"> </w:t>
      </w:r>
      <w:r w:rsidR="00B91672">
        <w:rPr>
          <w:rFonts w:ascii="Calibri" w:hAnsi="Calibri" w:cs="Calibri"/>
        </w:rPr>
        <w:t xml:space="preserve">begins </w:t>
      </w:r>
      <w:r w:rsidR="00225627">
        <w:rPr>
          <w:rFonts w:ascii="Calibri" w:hAnsi="Calibri" w:cs="Calibri"/>
        </w:rPr>
        <w:t>t</w:t>
      </w:r>
      <w:r w:rsidR="00B91672">
        <w:rPr>
          <w:rFonts w:ascii="Calibri" w:hAnsi="Calibri" w:cs="Calibri"/>
        </w:rPr>
        <w:t>o</w:t>
      </w:r>
      <w:r w:rsidR="00225627">
        <w:rPr>
          <w:rFonts w:ascii="Calibri" w:hAnsi="Calibri" w:cs="Calibri"/>
        </w:rPr>
        <w:t xml:space="preserve"> </w:t>
      </w:r>
      <w:r w:rsidR="00B91672">
        <w:rPr>
          <w:rFonts w:ascii="Calibri" w:hAnsi="Calibri" w:cs="Calibri"/>
        </w:rPr>
        <w:t>show up</w:t>
      </w:r>
      <w:r w:rsidR="000358F4">
        <w:rPr>
          <w:rFonts w:ascii="Calibri" w:hAnsi="Calibri" w:cs="Calibri"/>
        </w:rPr>
        <w:t xml:space="preserve"> repeatedly</w:t>
      </w:r>
      <w:r w:rsidR="00406123">
        <w:rPr>
          <w:rFonts w:ascii="Calibri" w:hAnsi="Calibri" w:cs="Calibri"/>
          <w:sz w:val="36"/>
          <w:szCs w:val="36"/>
        </w:rPr>
        <w:t>.</w:t>
      </w:r>
    </w:p>
    <w:p w14:paraId="5B76B297" w14:textId="1FA879C5" w:rsidR="004F2526" w:rsidRDefault="00E019BE" w:rsidP="00C757E3">
      <w:pPr>
        <w:pStyle w:val="ListParagraph"/>
        <w:spacing w:line="360" w:lineRule="auto"/>
        <w:ind w:left="1080"/>
      </w:pPr>
      <w:r w:rsidRPr="00E14B62">
        <w:rPr>
          <w:b/>
          <w:bCs/>
        </w:rPr>
        <w:t>Contextualization</w:t>
      </w:r>
      <w:r>
        <w:t xml:space="preserve">: </w:t>
      </w:r>
      <w:r w:rsidR="00566C05">
        <w:t>If th</w:t>
      </w:r>
      <w:r w:rsidR="00020DDC">
        <w:t xml:space="preserve">is were being taught in </w:t>
      </w:r>
      <w:r w:rsidR="00313C8F">
        <w:t xml:space="preserve">a </w:t>
      </w:r>
      <w:r w:rsidR="00020DDC">
        <w:t>high school</w:t>
      </w:r>
      <w:r w:rsidR="00313C8F">
        <w:t xml:space="preserve"> setting</w:t>
      </w:r>
      <w:r w:rsidR="00020DDC">
        <w:t>,</w:t>
      </w:r>
      <w:r w:rsidR="00DA19C7">
        <w:t xml:space="preserve"> w</w:t>
      </w:r>
      <w:r w:rsidR="006013AB">
        <w:t>ith</w:t>
      </w:r>
      <w:r w:rsidR="005D5C9B">
        <w:t xml:space="preserve"> emphasis on </w:t>
      </w:r>
      <w:r w:rsidR="006013AB">
        <w:t xml:space="preserve">the </w:t>
      </w:r>
      <w:r w:rsidR="005D5C9B">
        <w:t>teaching</w:t>
      </w:r>
      <w:r w:rsidR="00DA19C7">
        <w:t xml:space="preserve"> </w:t>
      </w:r>
      <w:r w:rsidR="006013AB">
        <w:t xml:space="preserve">of </w:t>
      </w:r>
      <w:r w:rsidR="00DA19C7">
        <w:t xml:space="preserve">the Frequentist and Bayesian techniques, it would also be </w:t>
      </w:r>
      <w:r w:rsidR="005D5C9B">
        <w:t>necessary</w:t>
      </w:r>
      <w:r w:rsidR="00DA19C7">
        <w:t xml:space="preserve"> </w:t>
      </w:r>
      <w:r w:rsidR="0057242B">
        <w:t xml:space="preserve">to teach the traditional hypothesis techniques, so that the students would be able to appreciate the points of similarity and difference. </w:t>
      </w:r>
      <w:r w:rsidR="005D5C9B">
        <w:t>Because</w:t>
      </w:r>
      <w:r w:rsidR="006013AB">
        <w:t>, the more advanced</w:t>
      </w:r>
      <w:r w:rsidR="005D5C9B">
        <w:t xml:space="preserve"> students</w:t>
      </w:r>
      <w:r w:rsidR="006013AB">
        <w:t>, at least,</w:t>
      </w:r>
      <w:r w:rsidR="005D5C9B">
        <w:t xml:space="preserve"> </w:t>
      </w:r>
      <w:r w:rsidR="00F212B6">
        <w:t xml:space="preserve">would have already been exposed to </w:t>
      </w:r>
      <w:r w:rsidR="006013AB">
        <w:t xml:space="preserve">such </w:t>
      </w:r>
      <w:r w:rsidR="00F212B6">
        <w:t xml:space="preserve">topics </w:t>
      </w:r>
      <w:r w:rsidR="006013AB">
        <w:t>as</w:t>
      </w:r>
      <w:r w:rsidR="00F212B6">
        <w:t xml:space="preserve"> </w:t>
      </w:r>
      <w:r w:rsidR="00B10AB8">
        <w:t>central tendency</w:t>
      </w:r>
      <w:r w:rsidR="00F212B6">
        <w:t xml:space="preserve">, the </w:t>
      </w:r>
      <w:r w:rsidR="006013AB">
        <w:t xml:space="preserve">teacher </w:t>
      </w:r>
      <w:r w:rsidR="00F212B6">
        <w:t xml:space="preserve">would </w:t>
      </w:r>
      <w:r w:rsidR="006013AB">
        <w:t xml:space="preserve">be able to teach “The New Statistics” during his or her </w:t>
      </w:r>
      <w:proofErr w:type="gramStart"/>
      <w:r w:rsidR="006013AB">
        <w:t>furtherance  of</w:t>
      </w:r>
      <w:proofErr w:type="gramEnd"/>
      <w:r w:rsidR="00F212B6">
        <w:t xml:space="preserve"> “affective” instruction. This would also be a natural bridge to areas like</w:t>
      </w:r>
      <w:r w:rsidR="00B10AB8">
        <w:t xml:space="preserve"> standard deviation</w:t>
      </w:r>
      <w:r w:rsidR="00F212B6">
        <w:t>, not only from the angle of</w:t>
      </w:r>
      <w:r w:rsidR="00B10AB8">
        <w:t xml:space="preserve"> </w:t>
      </w:r>
      <w:r w:rsidR="009F4C53">
        <w:t>conventional</w:t>
      </w:r>
      <w:r w:rsidR="00B10AB8">
        <w:t xml:space="preserve"> mathematical</w:t>
      </w:r>
      <w:r w:rsidR="00F212B6">
        <w:t xml:space="preserve">, but also </w:t>
      </w:r>
      <w:r w:rsidR="008E7880">
        <w:t xml:space="preserve">by way of the TI-83 or </w:t>
      </w:r>
      <w:r w:rsidR="00D269CE">
        <w:t>TI-</w:t>
      </w:r>
      <w:r w:rsidR="008E7880">
        <w:t xml:space="preserve">84, and other computer statistical software. By those approaches, the foundation for </w:t>
      </w:r>
      <w:r w:rsidR="00B10AB8">
        <w:t>a distribution curve</w:t>
      </w:r>
      <w:r w:rsidR="008E7880">
        <w:t>,</w:t>
      </w:r>
      <w:r w:rsidR="00B10AB8">
        <w:t xml:space="preserve"> skewed, or no</w:t>
      </w:r>
      <w:r w:rsidR="009F4C53">
        <w:t>t</w:t>
      </w:r>
      <w:r w:rsidR="008E7880">
        <w:t xml:space="preserve">, would </w:t>
      </w:r>
      <w:r w:rsidR="00B10AB8">
        <w:t xml:space="preserve">lead the way to </w:t>
      </w:r>
      <w:r w:rsidR="008E7880">
        <w:t>“null hypothesis significance testing”</w:t>
      </w:r>
      <w:r w:rsidR="00D269CE">
        <w:t>, in the meantime</w:t>
      </w:r>
      <w:r w:rsidR="008E7880">
        <w:t>.</w:t>
      </w:r>
    </w:p>
    <w:p w14:paraId="39A3F606" w14:textId="7A40FF77" w:rsidR="00BD6577" w:rsidRDefault="004F2526" w:rsidP="00BD6577">
      <w:pPr>
        <w:spacing w:line="480" w:lineRule="auto"/>
      </w:pPr>
      <w:r>
        <w:tab/>
      </w:r>
      <w:r w:rsidRPr="00C441E6">
        <w:rPr>
          <w:b/>
          <w:bCs/>
        </w:rPr>
        <w:t>Comment 15</w:t>
      </w:r>
      <w:r>
        <w:t>:</w:t>
      </w:r>
      <w:r w:rsidR="00BD6577">
        <w:tab/>
        <w:t xml:space="preserve">       </w:t>
      </w:r>
    </w:p>
    <w:p w14:paraId="27772372" w14:textId="23352DA0" w:rsidR="006705C2" w:rsidRDefault="00BD6577" w:rsidP="00BD6577">
      <w:pPr>
        <w:pStyle w:val="ListParagraph"/>
        <w:spacing w:line="480" w:lineRule="auto"/>
        <w:ind w:left="1080"/>
        <w:rPr>
          <w:rFonts w:ascii="Calibri" w:hAnsi="Calibri"/>
        </w:rPr>
      </w:pPr>
      <w:r w:rsidRPr="009112A9">
        <w:rPr>
          <w:rFonts w:ascii="Calibri" w:hAnsi="Calibri"/>
          <w:b/>
          <w:bCs/>
        </w:rPr>
        <w:t>Quote/</w:t>
      </w:r>
      <w:r>
        <w:rPr>
          <w:b/>
          <w:bCs/>
        </w:rPr>
        <w:t>Paraphrase</w:t>
      </w:r>
      <w:r>
        <w:rPr>
          <w:rFonts w:ascii="Calibri" w:hAnsi="Calibri"/>
          <w:b/>
          <w:bCs/>
        </w:rPr>
        <w:t xml:space="preserve">:  </w:t>
      </w:r>
      <w:r w:rsidRPr="00A87C2B">
        <w:rPr>
          <w:rFonts w:ascii="Calibri" w:hAnsi="Calibri"/>
        </w:rPr>
        <w:t>T</w:t>
      </w:r>
      <w:r>
        <w:rPr>
          <w:rFonts w:ascii="Calibri" w:hAnsi="Calibri"/>
        </w:rPr>
        <w:t xml:space="preserve">he Bayesian analysis reassigns credibility in a </w:t>
      </w:r>
      <w:r w:rsidR="00D269CE">
        <w:rPr>
          <w:rFonts w:ascii="Calibri" w:hAnsi="Calibri"/>
        </w:rPr>
        <w:t>“</w:t>
      </w:r>
      <w:r>
        <w:rPr>
          <w:rFonts w:ascii="Calibri" w:hAnsi="Calibri"/>
        </w:rPr>
        <w:t>one-to-one correspondence</w:t>
      </w:r>
      <w:r w:rsidR="00D269CE">
        <w:rPr>
          <w:rFonts w:ascii="Calibri" w:hAnsi="Calibri"/>
        </w:rPr>
        <w:t>”</w:t>
      </w:r>
      <w:r>
        <w:rPr>
          <w:rFonts w:ascii="Calibri" w:hAnsi="Calibri"/>
        </w:rPr>
        <w:t xml:space="preserve"> with a set of matching possibilities.  Sherlock Homes appeared to have anticipated the Bayesian process in his words: “When you have anticipated the impossible, whatever remains, however improbable, must be the truth” (Doyle, 1890). To illustrate the point, he identified a string of suspects; then, after collecting new evidence, he assigned degrees of suspicion to those not eliminated by the “improbability rejection rule”. Once those who belonged to the low probability </w:t>
      </w:r>
      <w:r>
        <w:rPr>
          <w:rFonts w:ascii="Calibri" w:hAnsi="Calibri"/>
        </w:rPr>
        <w:lastRenderedPageBreak/>
        <w:t xml:space="preserve">group are eliminated, the suspicion list is narrowed down to the most highly probable (p.183).  </w:t>
      </w:r>
    </w:p>
    <w:p w14:paraId="6BDD78E1" w14:textId="6FA34A92" w:rsidR="00917B39" w:rsidRPr="0076377D" w:rsidRDefault="00AD759A" w:rsidP="0076377D">
      <w:pPr>
        <w:spacing w:line="480" w:lineRule="auto"/>
        <w:ind w:left="1080" w:firstLine="640"/>
        <w:rPr>
          <w:rFonts w:ascii="Calibri" w:hAnsi="Calibri"/>
        </w:rPr>
      </w:pPr>
      <w:r>
        <w:rPr>
          <w:rFonts w:ascii="Calibri" w:hAnsi="Calibri"/>
        </w:rPr>
        <w:t>In this system, t</w:t>
      </w:r>
      <w:r w:rsidR="00917B39" w:rsidRPr="00573DB1">
        <w:rPr>
          <w:rFonts w:ascii="Calibri" w:hAnsi="Calibri"/>
        </w:rPr>
        <w:t>he analysis begins with “a space of possible parameter values”</w:t>
      </w:r>
      <w:r w:rsidR="0076377D">
        <w:rPr>
          <w:rFonts w:ascii="Calibri" w:hAnsi="Calibri"/>
        </w:rPr>
        <w:t xml:space="preserve"> (</w:t>
      </w:r>
      <w:proofErr w:type="spellStart"/>
      <w:r w:rsidR="00D269CE">
        <w:t>Kruschke</w:t>
      </w:r>
      <w:proofErr w:type="spellEnd"/>
      <w:r w:rsidR="00D269CE">
        <w:t>, 2018</w:t>
      </w:r>
      <w:r w:rsidR="0076377D">
        <w:rPr>
          <w:rFonts w:ascii="Calibri" w:hAnsi="Calibri"/>
        </w:rPr>
        <w:t>)</w:t>
      </w:r>
      <w:r w:rsidR="00917B39" w:rsidRPr="00573DB1">
        <w:rPr>
          <w:rFonts w:ascii="Calibri" w:hAnsi="Calibri"/>
        </w:rPr>
        <w:t xml:space="preserve"> </w:t>
      </w:r>
      <w:r>
        <w:rPr>
          <w:rFonts w:ascii="Calibri" w:hAnsi="Calibri"/>
        </w:rPr>
        <w:t xml:space="preserve">that </w:t>
      </w:r>
      <w:r w:rsidR="00917B39" w:rsidRPr="00573DB1">
        <w:rPr>
          <w:rFonts w:ascii="Calibri" w:hAnsi="Calibri"/>
        </w:rPr>
        <w:t xml:space="preserve">abound within a descriptive data model quite the way that </w:t>
      </w:r>
      <w:r w:rsidR="00917B39">
        <w:rPr>
          <w:rFonts w:ascii="Calibri" w:hAnsi="Calibri"/>
        </w:rPr>
        <w:t xml:space="preserve">it </w:t>
      </w:r>
      <w:r>
        <w:rPr>
          <w:rFonts w:ascii="Calibri" w:hAnsi="Calibri"/>
        </w:rPr>
        <w:t>does</w:t>
      </w:r>
      <w:r w:rsidR="00917B39">
        <w:rPr>
          <w:rFonts w:ascii="Calibri" w:hAnsi="Calibri"/>
        </w:rPr>
        <w:t xml:space="preserve"> in </w:t>
      </w:r>
      <w:r w:rsidR="00917B39" w:rsidRPr="00573DB1">
        <w:rPr>
          <w:rFonts w:ascii="Calibri" w:hAnsi="Calibri"/>
        </w:rPr>
        <w:t xml:space="preserve">a </w:t>
      </w:r>
      <w:r w:rsidR="00917B39">
        <w:rPr>
          <w:rFonts w:ascii="Calibri" w:hAnsi="Calibri"/>
        </w:rPr>
        <w:t>F</w:t>
      </w:r>
      <w:r w:rsidR="00917B39" w:rsidRPr="00573DB1">
        <w:rPr>
          <w:rFonts w:ascii="Calibri" w:hAnsi="Calibri"/>
        </w:rPr>
        <w:t xml:space="preserve">requentist </w:t>
      </w:r>
      <w:r w:rsidR="00D269CE">
        <w:rPr>
          <w:rFonts w:ascii="Calibri" w:hAnsi="Calibri"/>
        </w:rPr>
        <w:t xml:space="preserve">type </w:t>
      </w:r>
      <w:r w:rsidR="00917B39" w:rsidRPr="00573DB1">
        <w:rPr>
          <w:rFonts w:ascii="Calibri" w:hAnsi="Calibri"/>
        </w:rPr>
        <w:t xml:space="preserve">analysis. The amount of belief in the parameter values, after </w:t>
      </w:r>
      <w:r w:rsidR="00917B39" w:rsidRPr="0096556B">
        <w:rPr>
          <w:rFonts w:ascii="Calibri" w:hAnsi="Calibri"/>
          <w:i/>
          <w:iCs/>
        </w:rPr>
        <w:t>ignoring</w:t>
      </w:r>
      <w:r w:rsidR="00917B39" w:rsidRPr="00573DB1">
        <w:rPr>
          <w:rFonts w:ascii="Calibri" w:hAnsi="Calibri"/>
        </w:rPr>
        <w:t xml:space="preserve"> the data, is known as the </w:t>
      </w:r>
      <w:r w:rsidR="00917B39" w:rsidRPr="00573DB1">
        <w:rPr>
          <w:rFonts w:ascii="Calibri" w:hAnsi="Calibri"/>
          <w:i/>
          <w:iCs/>
        </w:rPr>
        <w:t>prior distribution</w:t>
      </w:r>
      <w:r w:rsidR="00917B39" w:rsidRPr="00573DB1">
        <w:rPr>
          <w:rFonts w:ascii="Calibri" w:hAnsi="Calibri"/>
        </w:rPr>
        <w:t>. While the amount of belief</w:t>
      </w:r>
      <w:r w:rsidR="00C94374">
        <w:rPr>
          <w:rFonts w:ascii="Calibri" w:hAnsi="Calibri"/>
        </w:rPr>
        <w:t xml:space="preserve"> </w:t>
      </w:r>
      <w:r w:rsidR="00917B39" w:rsidRPr="00573DB1">
        <w:rPr>
          <w:rFonts w:ascii="Calibri" w:hAnsi="Calibri"/>
        </w:rPr>
        <w:t xml:space="preserve">exhibited </w:t>
      </w:r>
      <w:r w:rsidR="00917B39">
        <w:rPr>
          <w:rFonts w:ascii="Calibri" w:hAnsi="Calibri"/>
        </w:rPr>
        <w:t xml:space="preserve">while </w:t>
      </w:r>
      <w:r w:rsidR="00917B39" w:rsidRPr="0096556B">
        <w:rPr>
          <w:rFonts w:ascii="Calibri" w:hAnsi="Calibri"/>
          <w:i/>
          <w:iCs/>
        </w:rPr>
        <w:t>accounting for</w:t>
      </w:r>
      <w:r w:rsidR="00917B39">
        <w:rPr>
          <w:rFonts w:ascii="Calibri" w:hAnsi="Calibri"/>
        </w:rPr>
        <w:t xml:space="preserve"> the </w:t>
      </w:r>
      <w:r w:rsidR="00917B39" w:rsidRPr="00573DB1">
        <w:rPr>
          <w:rFonts w:ascii="Calibri" w:hAnsi="Calibri"/>
        </w:rPr>
        <w:t xml:space="preserve">data, is called a </w:t>
      </w:r>
      <w:r w:rsidR="00917B39" w:rsidRPr="00573DB1">
        <w:rPr>
          <w:rFonts w:ascii="Calibri" w:hAnsi="Calibri"/>
          <w:i/>
          <w:iCs/>
        </w:rPr>
        <w:t>posterior distribution</w:t>
      </w:r>
      <w:r w:rsidR="00917B39" w:rsidRPr="00573DB1">
        <w:rPr>
          <w:rFonts w:ascii="Calibri" w:hAnsi="Calibri"/>
        </w:rPr>
        <w:t>. “The exact re</w:t>
      </w:r>
      <w:r w:rsidR="00917B39">
        <w:rPr>
          <w:rFonts w:ascii="Calibri" w:hAnsi="Calibri"/>
        </w:rPr>
        <w:t>-</w:t>
      </w:r>
      <w:r w:rsidR="00917B39" w:rsidRPr="00573DB1">
        <w:rPr>
          <w:rFonts w:ascii="Calibri" w:hAnsi="Calibri"/>
        </w:rPr>
        <w:t>allocation of credibility across parameter</w:t>
      </w:r>
      <w:r w:rsidR="0076377D">
        <w:rPr>
          <w:rFonts w:ascii="Calibri" w:hAnsi="Calibri"/>
        </w:rPr>
        <w:t>-</w:t>
      </w:r>
      <w:r w:rsidR="00917B39" w:rsidRPr="00573DB1">
        <w:rPr>
          <w:rFonts w:ascii="Calibri" w:hAnsi="Calibri"/>
        </w:rPr>
        <w:t>value [</w:t>
      </w:r>
      <w:r w:rsidR="00917B39" w:rsidRPr="0096556B">
        <w:rPr>
          <w:rFonts w:ascii="Calibri" w:hAnsi="Calibri"/>
          <w:i/>
          <w:iCs/>
        </w:rPr>
        <w:t>sic</w:t>
      </w:r>
      <w:r w:rsidR="00917B39" w:rsidRPr="00573DB1">
        <w:rPr>
          <w:rFonts w:ascii="Calibri" w:hAnsi="Calibri"/>
        </w:rPr>
        <w:t xml:space="preserve">] </w:t>
      </w:r>
      <w:r w:rsidR="0076377D">
        <w:rPr>
          <w:rFonts w:ascii="Calibri" w:hAnsi="Calibri"/>
        </w:rPr>
        <w:t>is</w:t>
      </w:r>
      <w:r w:rsidR="00917B39" w:rsidRPr="00573DB1">
        <w:rPr>
          <w:rFonts w:ascii="Calibri" w:hAnsi="Calibri"/>
        </w:rPr>
        <w:t xml:space="preserve"> provided by the mathematics of </w:t>
      </w:r>
      <w:r w:rsidR="00917B39">
        <w:rPr>
          <w:rFonts w:ascii="Calibri" w:hAnsi="Calibri"/>
        </w:rPr>
        <w:t>‘</w:t>
      </w:r>
      <w:r w:rsidR="00917B39" w:rsidRPr="00573DB1">
        <w:rPr>
          <w:rFonts w:ascii="Calibri" w:hAnsi="Calibri"/>
        </w:rPr>
        <w:t>Bayes’ rule</w:t>
      </w:r>
      <w:proofErr w:type="gramStart"/>
      <w:r w:rsidR="00917B39">
        <w:rPr>
          <w:rFonts w:ascii="Calibri" w:hAnsi="Calibri"/>
        </w:rPr>
        <w:t xml:space="preserve">’ </w:t>
      </w:r>
      <w:r w:rsidR="00917B39" w:rsidRPr="00573DB1">
        <w:rPr>
          <w:rFonts w:ascii="Calibri" w:hAnsi="Calibri"/>
        </w:rPr>
        <w:t>”</w:t>
      </w:r>
      <w:proofErr w:type="gramEnd"/>
      <w:r w:rsidR="00917B39" w:rsidRPr="00573DB1">
        <w:rPr>
          <w:rFonts w:ascii="Calibri" w:hAnsi="Calibri"/>
        </w:rPr>
        <w:t xml:space="preserve"> (</w:t>
      </w:r>
      <w:proofErr w:type="spellStart"/>
      <w:r w:rsidR="00C3293C">
        <w:t>Kruschke</w:t>
      </w:r>
      <w:proofErr w:type="spellEnd"/>
      <w:r w:rsidR="00C3293C">
        <w:t>,</w:t>
      </w:r>
      <w:r w:rsidR="00C3293C" w:rsidRPr="00573DB1">
        <w:rPr>
          <w:rFonts w:ascii="Calibri" w:hAnsi="Calibri"/>
        </w:rPr>
        <w:t xml:space="preserve"> </w:t>
      </w:r>
      <w:r w:rsidR="00D269CE">
        <w:rPr>
          <w:rFonts w:ascii="Calibri" w:hAnsi="Calibri"/>
        </w:rPr>
        <w:t xml:space="preserve">2018, </w:t>
      </w:r>
      <w:r w:rsidR="00917B39" w:rsidRPr="00573DB1">
        <w:rPr>
          <w:rFonts w:ascii="Calibri" w:hAnsi="Calibri"/>
        </w:rPr>
        <w:t xml:space="preserve">p.183).      </w:t>
      </w:r>
    </w:p>
    <w:p w14:paraId="2AB1AC0E" w14:textId="77777777" w:rsidR="0076377D" w:rsidRDefault="006E08CF" w:rsidP="00917B39">
      <w:pPr>
        <w:spacing w:line="480" w:lineRule="auto"/>
        <w:ind w:left="720" w:firstLine="720"/>
      </w:pPr>
      <w:r>
        <w:t>I</w:t>
      </w:r>
      <w:r w:rsidR="00917B39">
        <w:t>n</w:t>
      </w:r>
      <w:r w:rsidR="0076377D">
        <w:t xml:space="preserve"> the frequentist approach, in</w:t>
      </w:r>
      <w:r w:rsidR="00917B39">
        <w:t xml:space="preserve">dividuals are asked whether they agree with a </w:t>
      </w:r>
    </w:p>
    <w:p w14:paraId="699A91C3" w14:textId="1F50A173" w:rsidR="0076377D" w:rsidRDefault="0076377D" w:rsidP="0076377D">
      <w:pPr>
        <w:spacing w:line="480" w:lineRule="auto"/>
      </w:pPr>
      <w:r>
        <w:t xml:space="preserve">                    </w:t>
      </w:r>
      <w:proofErr w:type="gramStart"/>
      <w:r w:rsidR="00917B39">
        <w:t>particular policy</w:t>
      </w:r>
      <w:proofErr w:type="gramEnd"/>
      <w:r w:rsidR="00917B39">
        <w:t xml:space="preserve">. Each respondent is treated as if he or she </w:t>
      </w:r>
      <w:r w:rsidR="00D269CE">
        <w:t>were</w:t>
      </w:r>
      <w:r w:rsidR="00917B39">
        <w:t xml:space="preserve"> being </w:t>
      </w:r>
      <w:proofErr w:type="gramStart"/>
      <w:r w:rsidR="00917B39">
        <w:t>randomly</w:t>
      </w:r>
      <w:proofErr w:type="gramEnd"/>
      <w:r w:rsidR="00917B39">
        <w:t xml:space="preserve"> </w:t>
      </w:r>
    </w:p>
    <w:p w14:paraId="43F4FFF0" w14:textId="5FDD99CA" w:rsidR="002E6789" w:rsidRPr="0076377D" w:rsidRDefault="00917B39" w:rsidP="0076377D">
      <w:pPr>
        <w:spacing w:line="480" w:lineRule="auto"/>
        <w:ind w:left="1080" w:firstLine="20"/>
      </w:pPr>
      <w:r>
        <w:t>sampled to indicate that the probability of the positive response is the parameter</w:t>
      </w:r>
      <w:r w:rsidR="00C744FF">
        <w:t>-</w:t>
      </w:r>
      <w:r>
        <w:t xml:space="preserve">value being represented by the unknown variable, </w:t>
      </w:r>
      <w:r w:rsidRPr="00573DB1">
        <w:rPr>
          <w:rFonts w:ascii="Symbol" w:hAnsi="Symbol"/>
        </w:rPr>
        <w:t>Q</w:t>
      </w:r>
      <w:r w:rsidR="00D269CE">
        <w:rPr>
          <w:rFonts w:ascii="Symbol" w:hAnsi="Symbol"/>
        </w:rPr>
        <w:t xml:space="preserve"> (theata)</w:t>
      </w:r>
      <w:r w:rsidRPr="00573DB1">
        <w:rPr>
          <w:rFonts w:ascii="Symbol" w:hAnsi="Symbol"/>
        </w:rPr>
        <w:t>.</w:t>
      </w:r>
      <w:r>
        <w:t xml:space="preserve"> The realization is that </w:t>
      </w:r>
      <w:proofErr w:type="gramStart"/>
      <w:r>
        <w:t>all of</w:t>
      </w:r>
      <w:proofErr w:type="gramEnd"/>
      <w:r>
        <w:t xml:space="preserve"> these parameter</w:t>
      </w:r>
      <w:r w:rsidR="00C744FF">
        <w:t>-</w:t>
      </w:r>
      <w:r>
        <w:t xml:space="preserve">values fall within the interval of </w:t>
      </w:r>
      <w:r>
        <w:rPr>
          <w:rFonts w:ascii="Symbol" w:hAnsi="Symbol"/>
        </w:rPr>
        <w:t>Q</w:t>
      </w:r>
      <w:r>
        <w:t xml:space="preserve"> </w:t>
      </w:r>
      <w:r w:rsidRPr="00167215">
        <w:rPr>
          <w:rFonts w:ascii="Symbol" w:hAnsi="Symbol"/>
          <w:u w:val="single"/>
        </w:rPr>
        <w:t>&lt;</w:t>
      </w:r>
      <w:r>
        <w:t xml:space="preserve"> 1. </w:t>
      </w:r>
      <w:r w:rsidRPr="00167215">
        <w:rPr>
          <w:rFonts w:ascii="Calibri" w:hAnsi="Calibri"/>
        </w:rPr>
        <w:t>The analysis begins with “a space of possible parameter</w:t>
      </w:r>
      <w:r w:rsidR="00D269CE">
        <w:rPr>
          <w:rFonts w:ascii="Calibri" w:hAnsi="Calibri"/>
        </w:rPr>
        <w:t>-</w:t>
      </w:r>
      <w:r w:rsidRPr="00167215">
        <w:rPr>
          <w:rFonts w:ascii="Calibri" w:hAnsi="Calibri"/>
        </w:rPr>
        <w:t>values” that abound</w:t>
      </w:r>
      <w:r>
        <w:rPr>
          <w:rFonts w:ascii="Calibri" w:hAnsi="Calibri"/>
        </w:rPr>
        <w:t>, not with the a</w:t>
      </w:r>
      <w:r w:rsidRPr="00167215">
        <w:rPr>
          <w:rFonts w:ascii="Calibri" w:hAnsi="Calibri"/>
        </w:rPr>
        <w:t xml:space="preserve">mount of belief </w:t>
      </w:r>
      <w:r>
        <w:rPr>
          <w:rFonts w:ascii="Calibri" w:hAnsi="Calibri"/>
        </w:rPr>
        <w:t xml:space="preserve">one puts </w:t>
      </w:r>
      <w:r w:rsidRPr="00167215">
        <w:rPr>
          <w:rFonts w:ascii="Calibri" w:hAnsi="Calibri"/>
        </w:rPr>
        <w:t>in</w:t>
      </w:r>
      <w:r w:rsidR="00AD759A">
        <w:rPr>
          <w:rFonts w:ascii="Calibri" w:hAnsi="Calibri"/>
        </w:rPr>
        <w:t>to</w:t>
      </w:r>
      <w:r w:rsidRPr="00167215">
        <w:rPr>
          <w:rFonts w:ascii="Calibri" w:hAnsi="Calibri"/>
        </w:rPr>
        <w:t xml:space="preserve"> the parameter</w:t>
      </w:r>
      <w:r w:rsidR="00AD759A">
        <w:rPr>
          <w:rFonts w:ascii="Calibri" w:hAnsi="Calibri"/>
        </w:rPr>
        <w:t>-</w:t>
      </w:r>
      <w:r w:rsidRPr="00167215">
        <w:rPr>
          <w:rFonts w:ascii="Calibri" w:hAnsi="Calibri"/>
        </w:rPr>
        <w:t xml:space="preserve">values </w:t>
      </w:r>
      <w:r>
        <w:rPr>
          <w:rFonts w:ascii="Calibri" w:hAnsi="Calibri"/>
        </w:rPr>
        <w:t xml:space="preserve">while </w:t>
      </w:r>
      <w:r w:rsidRPr="00167215">
        <w:rPr>
          <w:rFonts w:ascii="Calibri" w:hAnsi="Calibri"/>
        </w:rPr>
        <w:t>ignoring the data</w:t>
      </w:r>
      <w:r w:rsidR="00BC29DF">
        <w:rPr>
          <w:rFonts w:ascii="Calibri" w:hAnsi="Calibri"/>
        </w:rPr>
        <w:t xml:space="preserve"> of </w:t>
      </w:r>
      <w:r w:rsidRPr="00167215">
        <w:rPr>
          <w:rFonts w:ascii="Calibri" w:hAnsi="Calibri"/>
        </w:rPr>
        <w:t xml:space="preserve">the “prior distribution” </w:t>
      </w:r>
      <w:r>
        <w:rPr>
          <w:rFonts w:ascii="Calibri" w:hAnsi="Calibri"/>
        </w:rPr>
        <w:t>(p.183)</w:t>
      </w:r>
      <w:r w:rsidRPr="00167215">
        <w:rPr>
          <w:rFonts w:ascii="Calibri" w:hAnsi="Calibri"/>
        </w:rPr>
        <w:t xml:space="preserve">. </w:t>
      </w:r>
      <w:r w:rsidR="002E6789">
        <w:t xml:space="preserve">Here, the </w:t>
      </w:r>
      <w:r w:rsidR="00AD759A">
        <w:t>replacement</w:t>
      </w:r>
      <w:r w:rsidR="002E6789">
        <w:t xml:space="preserve"> for the p-value is z/N because it provides the probability that the event within the parameter has either </w:t>
      </w:r>
      <w:proofErr w:type="gramStart"/>
      <w:r w:rsidR="002E6789">
        <w:t>occurred</w:t>
      </w:r>
      <w:r w:rsidR="00BC29DF">
        <w:t>,</w:t>
      </w:r>
      <w:r w:rsidR="002E6789">
        <w:t xml:space="preserve"> or</w:t>
      </w:r>
      <w:proofErr w:type="gramEnd"/>
      <w:r w:rsidR="002E6789">
        <w:t xml:space="preserve"> has not occurred. In this arrangement where we are using z/N, the p-value would not help us to come up with the “estimated magnitude of the parameter”—EMP (</w:t>
      </w:r>
      <w:proofErr w:type="spellStart"/>
      <w:r w:rsidR="00C3293C">
        <w:t>Kruschke</w:t>
      </w:r>
      <w:proofErr w:type="spellEnd"/>
      <w:r w:rsidR="0016656F">
        <w:t>,</w:t>
      </w:r>
      <w:r w:rsidR="00C3293C">
        <w:t xml:space="preserve"> </w:t>
      </w:r>
      <w:r w:rsidR="002E6789">
        <w:t xml:space="preserve">p.183). </w:t>
      </w:r>
    </w:p>
    <w:p w14:paraId="4E50B271" w14:textId="283F770E" w:rsidR="009B3707" w:rsidRPr="00AD759A" w:rsidRDefault="002E6789" w:rsidP="00AD759A">
      <w:pPr>
        <w:spacing w:line="480" w:lineRule="auto"/>
        <w:ind w:left="1080" w:firstLine="360"/>
      </w:pPr>
      <w:r>
        <w:lastRenderedPageBreak/>
        <w:t xml:space="preserve">     By turning to the frequentist model, we can seek to find the “maximum likelihood estimate” (MLE). And, as such, the MLE of </w:t>
      </w:r>
      <w:r>
        <w:rPr>
          <w:rFonts w:ascii="Symbol" w:hAnsi="Symbol"/>
        </w:rPr>
        <w:t>Q</w:t>
      </w:r>
      <w:r>
        <w:t xml:space="preserve"> would be the actual z/N</w:t>
      </w:r>
      <w:r w:rsidR="00AD759A">
        <w:t xml:space="preserve"> ratio</w:t>
      </w:r>
      <w:r>
        <w:t xml:space="preserve">. This would also be the “modal value” as well as </w:t>
      </w:r>
      <w:r w:rsidR="00AD759A">
        <w:t xml:space="preserve">its </w:t>
      </w:r>
      <w:r>
        <w:t xml:space="preserve">being </w:t>
      </w:r>
      <w:proofErr w:type="gramStart"/>
      <w:r>
        <w:t>pretty close</w:t>
      </w:r>
      <w:proofErr w:type="gramEnd"/>
      <w:r>
        <w:t xml:space="preserve"> to the “median value”</w:t>
      </w:r>
      <w:r w:rsidR="00AD759A">
        <w:t xml:space="preserve"> (</w:t>
      </w:r>
      <w:proofErr w:type="spellStart"/>
      <w:r w:rsidR="00C3293C">
        <w:t>Kruschke</w:t>
      </w:r>
      <w:proofErr w:type="spellEnd"/>
      <w:r w:rsidR="00C3293C">
        <w:t xml:space="preserve">, </w:t>
      </w:r>
      <w:r w:rsidR="00AD759A">
        <w:t>p</w:t>
      </w:r>
      <w:r>
        <w:t>.</w:t>
      </w:r>
      <w:r w:rsidR="00AD759A">
        <w:t xml:space="preserve"> 183)</w:t>
      </w:r>
      <w:r>
        <w:t xml:space="preserve"> </w:t>
      </w:r>
    </w:p>
    <w:p w14:paraId="2DA14E40" w14:textId="103560C5" w:rsidR="006E7AD1" w:rsidRDefault="002E6789" w:rsidP="00917B39">
      <w:pPr>
        <w:spacing w:line="480" w:lineRule="auto"/>
        <w:ind w:left="1080"/>
        <w:rPr>
          <w:rFonts w:ascii="Calibri" w:hAnsi="Calibri"/>
        </w:rPr>
      </w:pPr>
      <w:r>
        <w:rPr>
          <w:rFonts w:ascii="Calibri" w:hAnsi="Calibri"/>
        </w:rPr>
        <w:t>Essential Elements:</w:t>
      </w:r>
      <w:r w:rsidR="00C144C1">
        <w:rPr>
          <w:rFonts w:ascii="Calibri" w:hAnsi="Calibri"/>
        </w:rPr>
        <w:t xml:space="preserve"> This </w:t>
      </w:r>
      <w:r w:rsidR="00C91009">
        <w:rPr>
          <w:rFonts w:ascii="Calibri" w:hAnsi="Calibri"/>
        </w:rPr>
        <w:t>is a comparison between the Frequentist and Bayesian systems.</w:t>
      </w:r>
      <w:r w:rsidR="00C144C1">
        <w:rPr>
          <w:rFonts w:ascii="Calibri" w:hAnsi="Calibri"/>
        </w:rPr>
        <w:t xml:space="preserve"> </w:t>
      </w:r>
    </w:p>
    <w:p w14:paraId="520B15C2" w14:textId="6D21F886" w:rsidR="00C744FF" w:rsidRPr="00C744FF" w:rsidRDefault="006E7AD1" w:rsidP="00A124B9">
      <w:pPr>
        <w:spacing w:line="480" w:lineRule="auto"/>
        <w:ind w:left="1080"/>
      </w:pPr>
      <w:r w:rsidRPr="00847BCA">
        <w:rPr>
          <w:rFonts w:ascii="Calibri" w:hAnsi="Calibri"/>
          <w:b/>
          <w:bCs/>
        </w:rPr>
        <w:t>Additive/Variant:</w:t>
      </w:r>
      <w:r>
        <w:rPr>
          <w:rFonts w:ascii="Calibri" w:hAnsi="Calibri"/>
        </w:rPr>
        <w:t xml:space="preserve"> </w:t>
      </w:r>
      <w:r w:rsidR="0016656F">
        <w:t>Routinely</w:t>
      </w:r>
      <w:r w:rsidR="00C744FF">
        <w:t>, when testing the null hypothesis, p &lt; 0.05 serves as the cut-off point from which a</w:t>
      </w:r>
      <w:r w:rsidR="00A124B9">
        <w:t>ny</w:t>
      </w:r>
      <w:r w:rsidR="00C744FF">
        <w:t xml:space="preserve"> viability of the null hypothesis is ruled out. Having </w:t>
      </w:r>
      <w:r w:rsidR="0016656F">
        <w:t>collected</w:t>
      </w:r>
      <w:r w:rsidR="00C744FF">
        <w:t xml:space="preserve"> the sample from the chosen population, without special attention to </w:t>
      </w:r>
      <w:proofErr w:type="spellStart"/>
      <w:r w:rsidR="00C744FF">
        <w:t>individul</w:t>
      </w:r>
      <w:proofErr w:type="spellEnd"/>
      <w:r w:rsidR="00C744FF">
        <w:t xml:space="preserve"> characteristics, randomization is assured. </w:t>
      </w:r>
    </w:p>
    <w:p w14:paraId="631C018E" w14:textId="46334E1F" w:rsidR="00917B39" w:rsidRPr="0016656F" w:rsidRDefault="0016656F" w:rsidP="0016656F">
      <w:pPr>
        <w:spacing w:line="480" w:lineRule="auto"/>
        <w:ind w:left="1080" w:firstLine="360"/>
      </w:pPr>
      <w:r>
        <w:rPr>
          <w:rFonts w:ascii="Calibri" w:hAnsi="Calibri"/>
          <w:b/>
          <w:bCs/>
        </w:rPr>
        <w:t xml:space="preserve">    </w:t>
      </w:r>
      <w:r w:rsidR="00C22589">
        <w:rPr>
          <w:rFonts w:ascii="Calibri" w:hAnsi="Calibri"/>
        </w:rPr>
        <w:t>T</w:t>
      </w:r>
      <w:r w:rsidR="006705C2" w:rsidRPr="0016656F">
        <w:rPr>
          <w:rFonts w:ascii="Calibri" w:hAnsi="Calibri"/>
        </w:rPr>
        <w:t>he Sherlock Holmes</w:t>
      </w:r>
      <w:r w:rsidR="00C22589">
        <w:rPr>
          <w:rFonts w:ascii="Calibri" w:hAnsi="Calibri"/>
        </w:rPr>
        <w:t>’</w:t>
      </w:r>
      <w:r w:rsidR="006705C2" w:rsidRPr="0016656F">
        <w:rPr>
          <w:rFonts w:ascii="Calibri" w:hAnsi="Calibri"/>
        </w:rPr>
        <w:t xml:space="preserve"> analogy used by </w:t>
      </w:r>
      <w:proofErr w:type="spellStart"/>
      <w:r w:rsidR="006705C2">
        <w:t>Kruschke</w:t>
      </w:r>
      <w:proofErr w:type="spellEnd"/>
      <w:r w:rsidR="006705C2" w:rsidRPr="0016656F">
        <w:rPr>
          <w:rFonts w:ascii="Calibri" w:hAnsi="Calibri"/>
        </w:rPr>
        <w:t xml:space="preserve"> to illustrate the Bayesian </w:t>
      </w:r>
      <w:r w:rsidR="00FA5293" w:rsidRPr="0016656F">
        <w:rPr>
          <w:rFonts w:ascii="Calibri" w:hAnsi="Calibri"/>
        </w:rPr>
        <w:t xml:space="preserve">system of </w:t>
      </w:r>
      <w:r w:rsidR="006705C2" w:rsidRPr="0016656F">
        <w:rPr>
          <w:rFonts w:ascii="Calibri" w:hAnsi="Calibri"/>
        </w:rPr>
        <w:t>analysis,</w:t>
      </w:r>
      <w:r w:rsidR="00A124B9">
        <w:rPr>
          <w:rFonts w:ascii="Calibri" w:hAnsi="Calibri"/>
        </w:rPr>
        <w:t xml:space="preserve"> closely resembles</w:t>
      </w:r>
      <w:r w:rsidR="006705C2" w:rsidRPr="0016656F">
        <w:rPr>
          <w:rFonts w:ascii="Calibri" w:hAnsi="Calibri"/>
        </w:rPr>
        <w:t xml:space="preserve"> the</w:t>
      </w:r>
      <w:r w:rsidR="00044EFE">
        <w:rPr>
          <w:rFonts w:ascii="Calibri" w:hAnsi="Calibri"/>
        </w:rPr>
        <w:t xml:space="preserve"> </w:t>
      </w:r>
      <w:r w:rsidR="0087194B">
        <w:rPr>
          <w:rFonts w:ascii="Calibri" w:hAnsi="Calibri"/>
        </w:rPr>
        <w:t xml:space="preserve">scientific </w:t>
      </w:r>
      <w:r w:rsidR="00044EFE">
        <w:rPr>
          <w:rFonts w:ascii="Calibri" w:hAnsi="Calibri"/>
        </w:rPr>
        <w:t xml:space="preserve">system </w:t>
      </w:r>
      <w:r w:rsidR="0087194B">
        <w:rPr>
          <w:rFonts w:ascii="Calibri" w:hAnsi="Calibri"/>
        </w:rPr>
        <w:t xml:space="preserve">that </w:t>
      </w:r>
      <w:r w:rsidR="00C22589">
        <w:rPr>
          <w:rFonts w:ascii="Calibri" w:hAnsi="Calibri"/>
        </w:rPr>
        <w:t>begins by</w:t>
      </w:r>
      <w:r w:rsidR="0087194B">
        <w:rPr>
          <w:rFonts w:ascii="Calibri" w:hAnsi="Calibri"/>
        </w:rPr>
        <w:t xml:space="preserve"> rul</w:t>
      </w:r>
      <w:r w:rsidR="00C22589">
        <w:rPr>
          <w:rFonts w:ascii="Calibri" w:hAnsi="Calibri"/>
        </w:rPr>
        <w:t>ing</w:t>
      </w:r>
      <w:r w:rsidR="0087194B">
        <w:rPr>
          <w:rFonts w:ascii="Calibri" w:hAnsi="Calibri"/>
        </w:rPr>
        <w:t xml:space="preserve"> out that which do</w:t>
      </w:r>
      <w:r w:rsidR="00C22589">
        <w:rPr>
          <w:rFonts w:ascii="Calibri" w:hAnsi="Calibri"/>
        </w:rPr>
        <w:t>es</w:t>
      </w:r>
      <w:r w:rsidR="0087194B">
        <w:rPr>
          <w:rFonts w:ascii="Calibri" w:hAnsi="Calibri"/>
        </w:rPr>
        <w:t xml:space="preserve"> not apply. </w:t>
      </w:r>
      <w:r w:rsidR="00C53998">
        <w:rPr>
          <w:rFonts w:ascii="Calibri" w:hAnsi="Calibri"/>
        </w:rPr>
        <w:t xml:space="preserve">This system </w:t>
      </w:r>
      <w:r w:rsidR="00C22589">
        <w:rPr>
          <w:rFonts w:ascii="Calibri" w:hAnsi="Calibri"/>
        </w:rPr>
        <w:t xml:space="preserve">commonly </w:t>
      </w:r>
      <w:r w:rsidR="00C53998">
        <w:rPr>
          <w:rFonts w:ascii="Calibri" w:hAnsi="Calibri"/>
        </w:rPr>
        <w:t xml:space="preserve">known as the </w:t>
      </w:r>
      <w:r w:rsidR="006705C2" w:rsidRPr="0016656F">
        <w:rPr>
          <w:rFonts w:ascii="Calibri" w:hAnsi="Calibri"/>
        </w:rPr>
        <w:t>“process of elimination”</w:t>
      </w:r>
      <w:r w:rsidR="00C53998">
        <w:rPr>
          <w:rFonts w:ascii="Calibri" w:hAnsi="Calibri"/>
        </w:rPr>
        <w:t xml:space="preserve"> </w:t>
      </w:r>
      <w:r w:rsidR="00C22589">
        <w:rPr>
          <w:rFonts w:ascii="Calibri" w:hAnsi="Calibri"/>
        </w:rPr>
        <w:t>differs</w:t>
      </w:r>
      <w:r w:rsidR="00E238C1">
        <w:rPr>
          <w:rFonts w:ascii="Calibri" w:hAnsi="Calibri"/>
        </w:rPr>
        <w:t>,</w:t>
      </w:r>
      <w:r w:rsidR="00C22589">
        <w:rPr>
          <w:rFonts w:ascii="Calibri" w:hAnsi="Calibri"/>
        </w:rPr>
        <w:t xml:space="preserve"> in the Bayesian system</w:t>
      </w:r>
      <w:r w:rsidR="00E238C1">
        <w:rPr>
          <w:rFonts w:ascii="Calibri" w:hAnsi="Calibri"/>
        </w:rPr>
        <w:t>,</w:t>
      </w:r>
      <w:r w:rsidR="006705C2" w:rsidRPr="0016656F">
        <w:rPr>
          <w:rFonts w:ascii="Calibri" w:hAnsi="Calibri"/>
        </w:rPr>
        <w:t xml:space="preserve"> </w:t>
      </w:r>
      <w:r w:rsidR="00C53998">
        <w:rPr>
          <w:rFonts w:ascii="Calibri" w:hAnsi="Calibri"/>
        </w:rPr>
        <w:t xml:space="preserve">from </w:t>
      </w:r>
      <w:r w:rsidR="00C22589">
        <w:rPr>
          <w:rFonts w:ascii="Calibri" w:hAnsi="Calibri"/>
        </w:rPr>
        <w:t>what occurs</w:t>
      </w:r>
      <w:r w:rsidR="00C53998">
        <w:rPr>
          <w:rFonts w:ascii="Calibri" w:hAnsi="Calibri"/>
        </w:rPr>
        <w:t xml:space="preserve"> in the Sherlock Holmes example</w:t>
      </w:r>
      <w:r w:rsidR="00C22589">
        <w:rPr>
          <w:rFonts w:ascii="Calibri" w:hAnsi="Calibri"/>
        </w:rPr>
        <w:t xml:space="preserve"> by the </w:t>
      </w:r>
      <w:r w:rsidR="006705C2" w:rsidRPr="0016656F">
        <w:rPr>
          <w:rFonts w:ascii="Calibri" w:hAnsi="Calibri"/>
        </w:rPr>
        <w:t>specific order</w:t>
      </w:r>
      <w:r w:rsidR="00A124B9">
        <w:rPr>
          <w:rFonts w:ascii="Calibri" w:hAnsi="Calibri"/>
        </w:rPr>
        <w:t xml:space="preserve"> </w:t>
      </w:r>
      <w:r w:rsidR="00C22589">
        <w:rPr>
          <w:rFonts w:ascii="Calibri" w:hAnsi="Calibri"/>
        </w:rPr>
        <w:t xml:space="preserve">in which things are </w:t>
      </w:r>
      <w:r w:rsidR="006705C2" w:rsidRPr="0016656F">
        <w:rPr>
          <w:rFonts w:ascii="Calibri" w:hAnsi="Calibri"/>
        </w:rPr>
        <w:t>eliminat</w:t>
      </w:r>
      <w:r w:rsidR="00C22589">
        <w:rPr>
          <w:rFonts w:ascii="Calibri" w:hAnsi="Calibri"/>
        </w:rPr>
        <w:t>ed</w:t>
      </w:r>
      <w:r w:rsidR="006705C2" w:rsidRPr="0016656F">
        <w:rPr>
          <w:rFonts w:ascii="Calibri" w:hAnsi="Calibri"/>
        </w:rPr>
        <w:t xml:space="preserve">. In this system of analysis, </w:t>
      </w:r>
      <w:r w:rsidR="00FA5293" w:rsidRPr="0016656F">
        <w:rPr>
          <w:rFonts w:ascii="Calibri" w:hAnsi="Calibri"/>
        </w:rPr>
        <w:t>all that is impossible is lumped together and eliminated</w:t>
      </w:r>
      <w:r w:rsidR="00C22589">
        <w:rPr>
          <w:rFonts w:ascii="Calibri" w:hAnsi="Calibri"/>
        </w:rPr>
        <w:t xml:space="preserve"> first</w:t>
      </w:r>
      <w:r w:rsidR="00FA5293" w:rsidRPr="0016656F">
        <w:rPr>
          <w:rFonts w:ascii="Calibri" w:hAnsi="Calibri"/>
        </w:rPr>
        <w:t>.  At the same time, the Bayesian technique</w:t>
      </w:r>
      <w:r w:rsidR="00E238C1">
        <w:rPr>
          <w:rFonts w:ascii="Calibri" w:hAnsi="Calibri"/>
        </w:rPr>
        <w:t>,</w:t>
      </w:r>
      <w:r w:rsidR="00FA5293" w:rsidRPr="0016656F">
        <w:rPr>
          <w:rFonts w:ascii="Calibri" w:hAnsi="Calibri"/>
        </w:rPr>
        <w:t xml:space="preserve"> </w:t>
      </w:r>
      <w:r w:rsidR="00C22589">
        <w:rPr>
          <w:rFonts w:ascii="Calibri" w:hAnsi="Calibri"/>
        </w:rPr>
        <w:t xml:space="preserve">dealing with what is first </w:t>
      </w:r>
      <w:r w:rsidR="00830B6F">
        <w:rPr>
          <w:rFonts w:ascii="Calibri" w:hAnsi="Calibri"/>
        </w:rPr>
        <w:t>eliminated</w:t>
      </w:r>
      <w:r w:rsidR="00E238C1">
        <w:rPr>
          <w:rFonts w:ascii="Calibri" w:hAnsi="Calibri"/>
        </w:rPr>
        <w:t>,</w:t>
      </w:r>
      <w:r w:rsidR="00830B6F">
        <w:rPr>
          <w:rFonts w:ascii="Calibri" w:hAnsi="Calibri"/>
        </w:rPr>
        <w:t xml:space="preserve"> </w:t>
      </w:r>
      <w:r w:rsidR="00FA5293" w:rsidRPr="0016656F">
        <w:rPr>
          <w:rFonts w:ascii="Calibri" w:hAnsi="Calibri"/>
        </w:rPr>
        <w:t>is antithetical</w:t>
      </w:r>
      <w:r w:rsidR="00830B6F">
        <w:rPr>
          <w:rFonts w:ascii="Calibri" w:hAnsi="Calibri"/>
        </w:rPr>
        <w:t xml:space="preserve"> to the elimination process in Sherlock Holmes</w:t>
      </w:r>
      <w:r w:rsidR="00917B39" w:rsidRPr="0016656F">
        <w:rPr>
          <w:rFonts w:ascii="Calibri" w:hAnsi="Calibri"/>
        </w:rPr>
        <w:t>. For</w:t>
      </w:r>
      <w:r w:rsidR="00830B6F">
        <w:rPr>
          <w:rFonts w:ascii="Calibri" w:hAnsi="Calibri"/>
        </w:rPr>
        <w:t>, in Bayesian analyses, like an</w:t>
      </w:r>
      <w:r w:rsidR="00917B39" w:rsidRPr="0016656F">
        <w:rPr>
          <w:rFonts w:ascii="Calibri" w:hAnsi="Calibri"/>
        </w:rPr>
        <w:t xml:space="preserve"> </w:t>
      </w:r>
      <w:r w:rsidR="00830B6F">
        <w:rPr>
          <w:rFonts w:ascii="Calibri" w:hAnsi="Calibri"/>
        </w:rPr>
        <w:t>“</w:t>
      </w:r>
      <w:r w:rsidR="00917B39" w:rsidRPr="0016656F">
        <w:rPr>
          <w:rFonts w:ascii="Calibri" w:hAnsi="Calibri"/>
        </w:rPr>
        <w:t>effect size</w:t>
      </w:r>
      <w:r w:rsidR="00830B6F">
        <w:rPr>
          <w:rFonts w:ascii="Calibri" w:hAnsi="Calibri"/>
        </w:rPr>
        <w:t>” process</w:t>
      </w:r>
      <w:r w:rsidR="00917B39" w:rsidRPr="0016656F">
        <w:rPr>
          <w:rFonts w:ascii="Calibri" w:hAnsi="Calibri"/>
        </w:rPr>
        <w:t xml:space="preserve">, what is on the side of the actual effect </w:t>
      </w:r>
      <w:r w:rsidR="00E238C1">
        <w:rPr>
          <w:rFonts w:ascii="Calibri" w:hAnsi="Calibri"/>
        </w:rPr>
        <w:t xml:space="preserve">being sought </w:t>
      </w:r>
      <w:r w:rsidR="00917B39" w:rsidRPr="0016656F">
        <w:rPr>
          <w:rFonts w:ascii="Calibri" w:hAnsi="Calibri"/>
        </w:rPr>
        <w:t xml:space="preserve">is first identified and </w:t>
      </w:r>
      <w:r w:rsidR="00830B6F">
        <w:rPr>
          <w:rFonts w:ascii="Calibri" w:hAnsi="Calibri"/>
        </w:rPr>
        <w:t>then separated from the remaining results</w:t>
      </w:r>
      <w:r w:rsidR="00917B39" w:rsidRPr="0016656F">
        <w:rPr>
          <w:rFonts w:ascii="Calibri" w:hAnsi="Calibri"/>
        </w:rPr>
        <w:t xml:space="preserve">. </w:t>
      </w:r>
      <w:r w:rsidR="00830B6F">
        <w:rPr>
          <w:rFonts w:ascii="Calibri" w:hAnsi="Calibri"/>
        </w:rPr>
        <w:t>As in the effect size approach, w</w:t>
      </w:r>
      <w:r w:rsidR="00917B39" w:rsidRPr="0016656F">
        <w:rPr>
          <w:rFonts w:ascii="Calibri" w:hAnsi="Calibri"/>
        </w:rPr>
        <w:t>hat remains is lumped together among the variance</w:t>
      </w:r>
      <w:r>
        <w:rPr>
          <w:rFonts w:ascii="Calibri" w:hAnsi="Calibri"/>
        </w:rPr>
        <w:t xml:space="preserve"> </w:t>
      </w:r>
      <w:r w:rsidR="00E238C1">
        <w:rPr>
          <w:rFonts w:ascii="Calibri" w:hAnsi="Calibri"/>
        </w:rPr>
        <w:t xml:space="preserve">and </w:t>
      </w:r>
      <w:r w:rsidR="00917B39" w:rsidRPr="0016656F">
        <w:rPr>
          <w:rFonts w:ascii="Calibri" w:hAnsi="Calibri"/>
        </w:rPr>
        <w:t xml:space="preserve">other extraneous </w:t>
      </w:r>
      <w:r w:rsidR="00E238C1">
        <w:rPr>
          <w:rFonts w:ascii="Calibri" w:hAnsi="Calibri"/>
        </w:rPr>
        <w:t>effect</w:t>
      </w:r>
      <w:r w:rsidR="00830B6F">
        <w:rPr>
          <w:rFonts w:ascii="Calibri" w:hAnsi="Calibri"/>
        </w:rPr>
        <w:t>s</w:t>
      </w:r>
      <w:r w:rsidR="00917B39" w:rsidRPr="0016656F">
        <w:rPr>
          <w:rFonts w:ascii="Calibri" w:hAnsi="Calibri"/>
        </w:rPr>
        <w:t xml:space="preserve"> </w:t>
      </w:r>
      <w:r>
        <w:rPr>
          <w:rFonts w:ascii="Calibri" w:hAnsi="Calibri"/>
        </w:rPr>
        <w:t xml:space="preserve">that </w:t>
      </w:r>
      <w:r w:rsidR="00830B6F">
        <w:rPr>
          <w:rFonts w:ascii="Calibri" w:hAnsi="Calibri"/>
        </w:rPr>
        <w:t xml:space="preserve">fall outside of the </w:t>
      </w:r>
      <w:r w:rsidR="00C91009">
        <w:rPr>
          <w:rFonts w:ascii="Calibri" w:hAnsi="Calibri"/>
        </w:rPr>
        <w:t>parameter</w:t>
      </w:r>
      <w:r w:rsidR="00917B39" w:rsidRPr="0016656F">
        <w:rPr>
          <w:rFonts w:ascii="Calibri" w:hAnsi="Calibri"/>
        </w:rPr>
        <w:t>.</w:t>
      </w:r>
    </w:p>
    <w:p w14:paraId="7C765370" w14:textId="6B61B34F" w:rsidR="00F01EE9" w:rsidRPr="00002A5A" w:rsidRDefault="00917B39" w:rsidP="00002A5A">
      <w:pPr>
        <w:pStyle w:val="ListParagraph"/>
        <w:spacing w:line="480" w:lineRule="auto"/>
        <w:ind w:left="1080"/>
        <w:rPr>
          <w:rFonts w:ascii="Calibri" w:hAnsi="Calibri"/>
        </w:rPr>
      </w:pPr>
      <w:r>
        <w:rPr>
          <w:rFonts w:ascii="Calibri" w:hAnsi="Calibri"/>
        </w:rPr>
        <w:lastRenderedPageBreak/>
        <w:t xml:space="preserve"> </w:t>
      </w:r>
      <w:r w:rsidR="00AC45EB" w:rsidRPr="009B3707">
        <w:rPr>
          <w:rFonts w:ascii="Calibri" w:hAnsi="Calibri"/>
          <w:b/>
          <w:bCs/>
        </w:rPr>
        <w:t>Contextualization</w:t>
      </w:r>
      <w:r w:rsidR="00AC45EB">
        <w:rPr>
          <w:rFonts w:ascii="Calibri" w:hAnsi="Calibri"/>
        </w:rPr>
        <w:t>:</w:t>
      </w:r>
      <w:r>
        <w:rPr>
          <w:rFonts w:ascii="Calibri" w:hAnsi="Calibri"/>
        </w:rPr>
        <w:t xml:space="preserve"> </w:t>
      </w:r>
      <w:r w:rsidR="006705C2">
        <w:rPr>
          <w:rFonts w:ascii="Calibri" w:hAnsi="Calibri"/>
        </w:rPr>
        <w:t xml:space="preserve"> </w:t>
      </w:r>
      <w:r w:rsidR="00AC45EB">
        <w:rPr>
          <w:rFonts w:ascii="Calibri" w:hAnsi="Calibri"/>
        </w:rPr>
        <w:t xml:space="preserve">As a high school mathematics teacher, I have had to teach students to write mathematical proofs. Most proofs are generally “inductive” or “deductive”. In some rare situations, </w:t>
      </w:r>
      <w:r w:rsidR="00E238C1">
        <w:rPr>
          <w:rFonts w:ascii="Calibri" w:hAnsi="Calibri"/>
        </w:rPr>
        <w:t xml:space="preserve">though, </w:t>
      </w:r>
      <w:r w:rsidR="009B3707">
        <w:rPr>
          <w:rFonts w:ascii="Calibri" w:hAnsi="Calibri"/>
        </w:rPr>
        <w:t>the ideal way to prove a theory or postulate, may be neither deductive nor inductive; it may be what is called an “indirect proof”. In such case</w:t>
      </w:r>
      <w:r w:rsidR="00E238C1">
        <w:rPr>
          <w:rFonts w:ascii="Calibri" w:hAnsi="Calibri"/>
        </w:rPr>
        <w:t>s</w:t>
      </w:r>
      <w:r w:rsidR="009B3707">
        <w:rPr>
          <w:rFonts w:ascii="Calibri" w:hAnsi="Calibri"/>
        </w:rPr>
        <w:t xml:space="preserve">, the object is to prove that the postulate is impossible. This approach is clearly that used in Bayesian analyses. </w:t>
      </w:r>
      <w:r w:rsidR="00AC45EB">
        <w:rPr>
          <w:rFonts w:ascii="Calibri" w:hAnsi="Calibri"/>
        </w:rPr>
        <w:t xml:space="preserve"> </w:t>
      </w:r>
    </w:p>
    <w:p w14:paraId="2761220E" w14:textId="78BAFF07" w:rsidR="00C573BF" w:rsidRDefault="00C573BF" w:rsidP="004F2526">
      <w:pPr>
        <w:spacing w:line="480" w:lineRule="auto"/>
      </w:pPr>
      <w:r>
        <w:tab/>
      </w:r>
      <w:r w:rsidRPr="00002A5A">
        <w:rPr>
          <w:b/>
          <w:bCs/>
        </w:rPr>
        <w:t>Comment 16</w:t>
      </w:r>
      <w:r>
        <w:t>:</w:t>
      </w:r>
    </w:p>
    <w:p w14:paraId="713D229B" w14:textId="3DABC1EB" w:rsidR="00A453C5" w:rsidRDefault="00A453C5" w:rsidP="00A453C5">
      <w:pPr>
        <w:spacing w:line="480" w:lineRule="auto"/>
        <w:ind w:left="1080"/>
      </w:pPr>
      <w:r w:rsidRPr="00C573BF">
        <w:rPr>
          <w:b/>
          <w:bCs/>
        </w:rPr>
        <w:t>Quote/Paraphrase</w:t>
      </w:r>
      <w:r>
        <w:t xml:space="preserve">: In data analysis, formal mathematical models are used to describe data and their parameters. For instance, a shower head could be tilted in a manner that causes the water (data) to be sprayed out at a certain </w:t>
      </w:r>
      <w:r w:rsidR="00E238C1">
        <w:t>“</w:t>
      </w:r>
      <w:r>
        <w:t>angle of inclination</w:t>
      </w:r>
      <w:r w:rsidR="00E238C1">
        <w:t>”</w:t>
      </w:r>
      <w:r>
        <w:t xml:space="preserve">. We could treat a particular angled-spray and the type of spray-pattern created by the setting of the nozzle as the two parameters. So, the data observed are manipulated to fit the appropriate mathematical machine to which its parameters are set. In this case, the object is to come up with other settings of the parameters that simulate the empirical data </w:t>
      </w:r>
      <w:r w:rsidRPr="00C573BF">
        <w:rPr>
          <w:b/>
          <w:bCs/>
        </w:rPr>
        <w:t>(p</w:t>
      </w:r>
      <w:r w:rsidRPr="00E14B62">
        <w:t>.</w:t>
      </w:r>
      <w:r>
        <w:t xml:space="preserve">179). </w:t>
      </w:r>
      <w:r>
        <w:tab/>
      </w:r>
    </w:p>
    <w:p w14:paraId="36980FB8" w14:textId="2507C7C1" w:rsidR="00A453C5" w:rsidRDefault="004F2526" w:rsidP="00A453C5">
      <w:pPr>
        <w:spacing w:line="480" w:lineRule="auto"/>
        <w:ind w:left="1080" w:firstLine="720"/>
      </w:pPr>
      <w:r>
        <w:t>Likewise, if we decided to measure the intelligence quotients (IQ) of a group of people, we could make a histogram of the scores—one that has a single mode and is symmetric—one that could be translated into a “bell curve”. The mean and the scale, or the standard deviation, would</w:t>
      </w:r>
      <w:r w:rsidR="00143466">
        <w:t>,</w:t>
      </w:r>
      <w:r>
        <w:t xml:space="preserve"> thus</w:t>
      </w:r>
      <w:r w:rsidR="00143466">
        <w:t>,</w:t>
      </w:r>
      <w:r>
        <w:t xml:space="preserve"> be the parameters.  By comparing these two parameters with the angling of the spray from the nozzle, and by setting the type of spray-action set by the control knobs, we </w:t>
      </w:r>
      <w:proofErr w:type="gramStart"/>
      <w:r>
        <w:t>are able to</w:t>
      </w:r>
      <w:proofErr w:type="gramEnd"/>
      <w:r>
        <w:t xml:space="preserve"> obtain a sense of </w:t>
      </w:r>
      <w:r>
        <w:lastRenderedPageBreak/>
        <w:t xml:space="preserve">how these IQ scores could be similarly manipulated to work in a mathematical machine that is aptly suited for generating normally distributed data (p. 179). </w:t>
      </w:r>
      <w:r w:rsidR="00A453C5">
        <w:tab/>
      </w:r>
    </w:p>
    <w:p w14:paraId="37507E49" w14:textId="4EDE084D" w:rsidR="004F2526" w:rsidRDefault="004F2526" w:rsidP="004F2526">
      <w:pPr>
        <w:spacing w:line="480" w:lineRule="auto"/>
        <w:ind w:left="1080"/>
      </w:pPr>
      <w:r w:rsidRPr="00002A5A">
        <w:rPr>
          <w:b/>
          <w:bCs/>
        </w:rPr>
        <w:t>Essential Element</w:t>
      </w:r>
      <w:r>
        <w:t>:</w:t>
      </w:r>
      <w:r w:rsidR="00600DF5">
        <w:t xml:space="preserve"> This has to do with Bayesian analysis in real world situation.</w:t>
      </w:r>
    </w:p>
    <w:p w14:paraId="2FB271EC" w14:textId="2A767763" w:rsidR="004F2526" w:rsidRDefault="004F2526" w:rsidP="004F2526">
      <w:pPr>
        <w:spacing w:line="480" w:lineRule="auto"/>
        <w:ind w:left="1080" w:firstLine="20"/>
      </w:pPr>
      <w:r w:rsidRPr="00E14B62">
        <w:rPr>
          <w:b/>
          <w:bCs/>
        </w:rPr>
        <w:t>Additive/Variant</w:t>
      </w:r>
      <w:r>
        <w:t>: Th</w:t>
      </w:r>
      <w:r w:rsidR="00C91009">
        <w:t>is</w:t>
      </w:r>
      <w:r>
        <w:t xml:space="preserve"> situation with the shower head must first be visualized from a purely geometrical </w:t>
      </w:r>
      <w:r w:rsidR="00600DF5">
        <w:t>stand</w:t>
      </w:r>
      <w:r w:rsidR="00C91009">
        <w:t>point</w:t>
      </w:r>
      <w:r>
        <w:t xml:space="preserve">.  As such, </w:t>
      </w:r>
      <w:proofErr w:type="gramStart"/>
      <w:r>
        <w:t>a number of</w:t>
      </w:r>
      <w:proofErr w:type="gramEnd"/>
      <w:r>
        <w:t xml:space="preserve"> geometrical adjustments can be made that simulates </w:t>
      </w:r>
      <w:r w:rsidR="000C3197">
        <w:t>the angled spray that</w:t>
      </w:r>
      <w:r>
        <w:t xml:space="preserve"> was originally observed. The simulations could be one in which angles and spray adjustments could be set randomly to suit the height and comfort of the person using the shower. Or it could be set in random similarity by </w:t>
      </w:r>
      <w:r w:rsidR="00600DF5">
        <w:t>“direct variation”</w:t>
      </w:r>
      <w:r>
        <w:t xml:space="preserve">.  This latter adjustments of the angle and spray would be more practical for people of different sizes and comfort levels, and a better suited comparison to the IQ parameters of mean and standard deviation. In this respect, we are using the word “similarity” in a non-mathematical as well as a mathematical way. </w:t>
      </w:r>
    </w:p>
    <w:p w14:paraId="2381212A" w14:textId="244A2850" w:rsidR="00A453C5" w:rsidRDefault="004F2526" w:rsidP="00A453C5">
      <w:pPr>
        <w:spacing w:line="480" w:lineRule="auto"/>
        <w:ind w:left="1080" w:firstLine="20"/>
      </w:pPr>
      <w:r w:rsidRPr="00E14B62">
        <w:rPr>
          <w:b/>
          <w:bCs/>
        </w:rPr>
        <w:t>Contextualization</w:t>
      </w:r>
      <w:r>
        <w:t xml:space="preserve">: If the original angling of the shower head were at a </w:t>
      </w:r>
      <w:proofErr w:type="gramStart"/>
      <w:r>
        <w:t>forty-five degree</w:t>
      </w:r>
      <w:proofErr w:type="gramEnd"/>
      <w:r>
        <w:t xml:space="preserve"> angle and the spray w</w:t>
      </w:r>
      <w:r w:rsidR="009735AF">
        <w:t>ere</w:t>
      </w:r>
      <w:r>
        <w:t xml:space="preserve"> set at a dilation of 10 inch-diameter at floor- contact, they could be adjusted to a 40</w:t>
      </w:r>
      <w:r w:rsidRPr="00E14B62">
        <w:rPr>
          <w:rFonts w:cs="Times New Roman (Body CS)"/>
          <w:vertAlign w:val="superscript"/>
        </w:rPr>
        <w:t>o</w:t>
      </w:r>
      <w:r>
        <w:t xml:space="preserve"> angle and a 8.9 inch-dilation. This is a mean-proportion</w:t>
      </w:r>
      <w:r w:rsidR="00600DF5">
        <w:t xml:space="preserve"> or direct variation</w:t>
      </w:r>
      <w:r>
        <w:t xml:space="preserve"> (x</w:t>
      </w:r>
      <w:r>
        <w:rPr>
          <w:rFonts w:cs="Times New Roman (Body CS)"/>
          <w:vertAlign w:val="subscript"/>
        </w:rPr>
        <w:t>1</w:t>
      </w:r>
      <w:r>
        <w:t>: y</w:t>
      </w:r>
      <w:r w:rsidRPr="00E14B62">
        <w:rPr>
          <w:rFonts w:cs="Times New Roman (Body CS)"/>
          <w:vertAlign w:val="subscript"/>
        </w:rPr>
        <w:t>1</w:t>
      </w:r>
      <w:r>
        <w:t xml:space="preserve"> = x</w:t>
      </w:r>
      <w:proofErr w:type="gramStart"/>
      <w:r w:rsidRPr="00E14B62">
        <w:rPr>
          <w:rFonts w:cs="Times New Roman (Body CS)"/>
          <w:vertAlign w:val="subscript"/>
        </w:rPr>
        <w:t>2</w:t>
      </w:r>
      <w:r>
        <w:rPr>
          <w:rFonts w:cs="Times New Roman (Body CS)"/>
          <w:vertAlign w:val="subscript"/>
        </w:rPr>
        <w:t xml:space="preserve"> </w:t>
      </w:r>
      <w:r>
        <w:t>:y</w:t>
      </w:r>
      <w:proofErr w:type="gramEnd"/>
      <w:r w:rsidRPr="00E14B62">
        <w:rPr>
          <w:rFonts w:cs="Times New Roman (Body CS)"/>
          <w:vertAlign w:val="subscript"/>
        </w:rPr>
        <w:t>2</w:t>
      </w:r>
      <w:r>
        <w:t>) relationship that makes it perfectly “similar” to the original 45</w:t>
      </w:r>
      <w:r w:rsidRPr="00E14B62">
        <w:rPr>
          <w:rFonts w:cs="Times New Roman (Body CS)"/>
          <w:vertAlign w:val="superscript"/>
        </w:rPr>
        <w:t>o</w:t>
      </w:r>
      <w:r>
        <w:t xml:space="preserve"> : 10 ratio. Otherwise, the angle and spray-dilation parameters could be disproportionately paired as they would naturally </w:t>
      </w:r>
      <w:r w:rsidR="00600DF5">
        <w:t>occur</w:t>
      </w:r>
      <w:r>
        <w:t xml:space="preserve"> in a </w:t>
      </w:r>
      <w:r w:rsidR="00600DF5">
        <w:t>real</w:t>
      </w:r>
      <w:r w:rsidR="004C5A7B">
        <w:t>-</w:t>
      </w:r>
      <w:r w:rsidR="00600DF5">
        <w:t xml:space="preserve">life </w:t>
      </w:r>
      <w:r>
        <w:t xml:space="preserve">situation. When we compare this to IQ scores of a random sample, of let us say 20 people in a </w:t>
      </w:r>
      <w:r w:rsidR="00600DF5">
        <w:t xml:space="preserve">particular </w:t>
      </w:r>
      <w:r>
        <w:t xml:space="preserve">population, you would expect the sample </w:t>
      </w:r>
      <w:r w:rsidR="00600DF5">
        <w:t xml:space="preserve">number </w:t>
      </w:r>
      <w:r>
        <w:t xml:space="preserve">to </w:t>
      </w:r>
      <w:r>
        <w:lastRenderedPageBreak/>
        <w:t>range probably from 90 to 140. That would make it possible to find central tendency and standard deviation</w:t>
      </w:r>
      <w:r w:rsidR="00600DF5">
        <w:t xml:space="preserve"> of frequent repeats</w:t>
      </w:r>
      <w:r>
        <w:t xml:space="preserve">. </w:t>
      </w:r>
    </w:p>
    <w:p w14:paraId="0156255E" w14:textId="77777777" w:rsidR="00C573BF" w:rsidRDefault="00A47DBC" w:rsidP="00A47DBC">
      <w:pPr>
        <w:spacing w:line="480" w:lineRule="auto"/>
      </w:pPr>
      <w:r>
        <w:rPr>
          <w:b/>
          <w:bCs/>
        </w:rPr>
        <w:tab/>
        <w:t>Comment 1</w:t>
      </w:r>
      <w:r w:rsidR="00C573BF">
        <w:rPr>
          <w:b/>
          <w:bCs/>
        </w:rPr>
        <w:t>7</w:t>
      </w:r>
      <w:r w:rsidRPr="00A47DBC">
        <w:t>:</w:t>
      </w:r>
      <w:r>
        <w:tab/>
      </w:r>
    </w:p>
    <w:p w14:paraId="691348B4" w14:textId="3DEDE3B5" w:rsidR="00A453C5" w:rsidRDefault="00A453C5" w:rsidP="00A74226">
      <w:pPr>
        <w:spacing w:line="480" w:lineRule="auto"/>
        <w:ind w:left="360" w:firstLine="720"/>
      </w:pPr>
      <w:r w:rsidRPr="00C52BF9">
        <w:rPr>
          <w:b/>
          <w:bCs/>
        </w:rPr>
        <w:t>Quote/Paraphrase</w:t>
      </w:r>
      <w:r>
        <w:t xml:space="preserve">: Individuals are asked whether they agree with a particular       </w:t>
      </w:r>
    </w:p>
    <w:p w14:paraId="5F06DE34" w14:textId="7FC14391" w:rsidR="00383CD0" w:rsidRDefault="00A453C5" w:rsidP="00A74226">
      <w:pPr>
        <w:spacing w:line="480" w:lineRule="auto"/>
        <w:ind w:left="360" w:firstLine="720"/>
      </w:pPr>
      <w:r>
        <w:t xml:space="preserve">policy. Each respondent is treated as if he </w:t>
      </w:r>
      <w:r w:rsidR="00383CD0">
        <w:t xml:space="preserve">or she </w:t>
      </w:r>
      <w:r>
        <w:t xml:space="preserve">is being randomly sampled to </w:t>
      </w:r>
      <w:r w:rsidR="00383CD0">
        <w:t xml:space="preserve">   </w:t>
      </w:r>
    </w:p>
    <w:p w14:paraId="25755B63" w14:textId="344A157A" w:rsidR="00A74226" w:rsidRDefault="00A453C5" w:rsidP="00A74226">
      <w:pPr>
        <w:spacing w:line="480" w:lineRule="auto"/>
        <w:ind w:left="360" w:firstLine="720"/>
      </w:pPr>
      <w:r>
        <w:t>indicate the probability of the positive (</w:t>
      </w:r>
      <w:r w:rsidR="00C20F63">
        <w:t>“</w:t>
      </w:r>
      <w:r w:rsidR="005B113E">
        <w:t>Y</w:t>
      </w:r>
      <w:r>
        <w:t>es</w:t>
      </w:r>
      <w:r w:rsidR="00C20F63">
        <w:t>”</w:t>
      </w:r>
      <w:r>
        <w:t xml:space="preserve">) response as the parameter </w:t>
      </w:r>
      <w:proofErr w:type="gramStart"/>
      <w:r>
        <w:t>value</w:t>
      </w:r>
      <w:proofErr w:type="gramEnd"/>
      <w:r>
        <w:t xml:space="preserve"> </w:t>
      </w:r>
    </w:p>
    <w:p w14:paraId="03B03A89" w14:textId="78AF7FA8" w:rsidR="00383CD0" w:rsidRDefault="00A453C5" w:rsidP="00A74226">
      <w:pPr>
        <w:spacing w:line="480" w:lineRule="auto"/>
        <w:ind w:left="360" w:firstLine="720"/>
      </w:pPr>
      <w:r>
        <w:t xml:space="preserve">being represented by the unknown variable, </w:t>
      </w:r>
      <w:r>
        <w:rPr>
          <w:rFonts w:ascii="Symbol" w:hAnsi="Symbol"/>
        </w:rPr>
        <w:t>Q</w:t>
      </w:r>
      <w:r w:rsidR="001578F1">
        <w:rPr>
          <w:rFonts w:ascii="Symbol" w:hAnsi="Symbol"/>
        </w:rPr>
        <w:t xml:space="preserve"> </w:t>
      </w:r>
      <w:r w:rsidR="00B61EEB">
        <w:rPr>
          <w:rFonts w:ascii="Symbol" w:hAnsi="Symbol"/>
        </w:rPr>
        <w:t>(</w:t>
      </w:r>
      <w:r w:rsidR="00B61EEB">
        <w:t>theta</w:t>
      </w:r>
      <w:r w:rsidR="00B61EEB">
        <w:rPr>
          <w:rFonts w:ascii="Symbol" w:hAnsi="Symbol"/>
        </w:rPr>
        <w:t>)</w:t>
      </w:r>
      <w:r>
        <w:rPr>
          <w:rFonts w:ascii="Symbol" w:hAnsi="Symbol"/>
        </w:rPr>
        <w:t>.</w:t>
      </w:r>
      <w:r>
        <w:t xml:space="preserve"> The </w:t>
      </w:r>
      <w:r w:rsidR="00383CD0">
        <w:t>idea</w:t>
      </w:r>
      <w:r>
        <w:t xml:space="preserve"> is that all of </w:t>
      </w:r>
      <w:proofErr w:type="gramStart"/>
      <w:r>
        <w:t>these</w:t>
      </w:r>
      <w:proofErr w:type="gramEnd"/>
      <w:r>
        <w:t xml:space="preserve"> </w:t>
      </w:r>
    </w:p>
    <w:p w14:paraId="4CA3D92C" w14:textId="0B26700D" w:rsidR="00383CD0" w:rsidRDefault="00A453C5" w:rsidP="00383CD0">
      <w:pPr>
        <w:spacing w:line="480" w:lineRule="auto"/>
        <w:ind w:left="1080" w:firstLine="20"/>
      </w:pPr>
      <w:r>
        <w:t>parameter</w:t>
      </w:r>
      <w:r w:rsidR="00C52BF9">
        <w:t>-</w:t>
      </w:r>
      <w:r>
        <w:t xml:space="preserve">values fall within the interval, 0 </w:t>
      </w:r>
      <w:r w:rsidRPr="00167215">
        <w:rPr>
          <w:u w:val="single"/>
        </w:rPr>
        <w:t>&lt;</w:t>
      </w:r>
      <w:r>
        <w:t xml:space="preserve"> </w:t>
      </w:r>
      <w:r>
        <w:rPr>
          <w:rFonts w:ascii="Symbol" w:hAnsi="Symbol"/>
        </w:rPr>
        <w:t>Q</w:t>
      </w:r>
      <w:r>
        <w:t xml:space="preserve"> </w:t>
      </w:r>
      <w:r w:rsidRPr="00167215">
        <w:rPr>
          <w:rFonts w:ascii="Symbol" w:hAnsi="Symbol"/>
          <w:u w:val="single"/>
        </w:rPr>
        <w:t>&lt;</w:t>
      </w:r>
      <w:r>
        <w:t xml:space="preserve"> 1.  Using the Bayesian model, the </w:t>
      </w:r>
      <w:r w:rsidR="00383CD0">
        <w:t xml:space="preserve">  </w:t>
      </w:r>
    </w:p>
    <w:p w14:paraId="32630E39" w14:textId="2D0ACC5E" w:rsidR="001578F1" w:rsidRDefault="00A453C5" w:rsidP="00FC4DD2">
      <w:pPr>
        <w:spacing w:line="480" w:lineRule="auto"/>
        <w:ind w:left="1080" w:firstLine="20"/>
      </w:pPr>
      <w:r>
        <w:t xml:space="preserve">goal </w:t>
      </w:r>
      <w:r w:rsidR="00B61EEB">
        <w:t>i</w:t>
      </w:r>
      <w:r>
        <w:t xml:space="preserve">s to re-allocate credibility to the values in the </w:t>
      </w:r>
      <w:r w:rsidR="00FC4DD2">
        <w:t xml:space="preserve">previously mentioned </w:t>
      </w:r>
      <w:r>
        <w:t xml:space="preserve">interval except for those values that are not consistent with the data. </w:t>
      </w:r>
    </w:p>
    <w:p w14:paraId="393B8A97" w14:textId="7109E0A4" w:rsidR="001578F1" w:rsidRDefault="00A453C5" w:rsidP="001578F1">
      <w:pPr>
        <w:spacing w:line="480" w:lineRule="auto"/>
        <w:ind w:left="1080" w:firstLine="720"/>
      </w:pPr>
      <w:r>
        <w:t xml:space="preserve">To begin with, values of </w:t>
      </w:r>
      <w:r>
        <w:rPr>
          <w:rFonts w:ascii="Symbol" w:hAnsi="Symbol"/>
        </w:rPr>
        <w:t>Q</w:t>
      </w:r>
      <w:r>
        <w:t xml:space="preserve"> are harvested </w:t>
      </w:r>
      <w:r w:rsidR="001578F1">
        <w:t>through</w:t>
      </w:r>
      <w:r>
        <w:t xml:space="preserve"> the process of “</w:t>
      </w:r>
      <w:proofErr w:type="gramStart"/>
      <w:r>
        <w:t>prior</w:t>
      </w:r>
      <w:proofErr w:type="gramEnd"/>
      <w:r>
        <w:t xml:space="preserve"> </w:t>
      </w:r>
    </w:p>
    <w:p w14:paraId="290DBAA8" w14:textId="0A599088" w:rsidR="00A453C5" w:rsidRDefault="001578F1" w:rsidP="001578F1">
      <w:pPr>
        <w:spacing w:line="480" w:lineRule="auto"/>
      </w:pPr>
      <w:r>
        <w:t xml:space="preserve">                    </w:t>
      </w:r>
      <w:r w:rsidR="001E389A">
        <w:t>d</w:t>
      </w:r>
      <w:r w:rsidR="00A453C5">
        <w:t>istribution”</w:t>
      </w:r>
      <w:r>
        <w:t xml:space="preserve">, </w:t>
      </w:r>
      <w:r w:rsidR="00A453C5">
        <w:t xml:space="preserve">so that the number of positive responses (z) are </w:t>
      </w:r>
      <w:r w:rsidR="004A2CA9">
        <w:t>pull</w:t>
      </w:r>
      <w:r w:rsidR="00A453C5">
        <w:t xml:space="preserve">ed </w:t>
      </w:r>
      <w:r w:rsidR="004A2CA9">
        <w:t>out of</w:t>
      </w:r>
      <w:r w:rsidR="00A453C5">
        <w:t xml:space="preserve"> </w:t>
      </w:r>
    </w:p>
    <w:p w14:paraId="0EBE8132" w14:textId="0CCE010F" w:rsidR="00A453C5" w:rsidRDefault="00A453C5" w:rsidP="00A453C5">
      <w:pPr>
        <w:spacing w:line="480" w:lineRule="auto"/>
        <w:ind w:left="1080" w:firstLine="20"/>
      </w:pPr>
      <w:r>
        <w:t>the total (N) number of responses. Credibility, is, then, reallocated to the “</w:t>
      </w:r>
      <w:proofErr w:type="gramStart"/>
      <w:r>
        <w:t>Yeses</w:t>
      </w:r>
      <w:proofErr w:type="gramEnd"/>
      <w:r>
        <w:t xml:space="preserve">”   </w:t>
      </w:r>
    </w:p>
    <w:p w14:paraId="2F42566D" w14:textId="24132061" w:rsidR="00E75EE2" w:rsidRDefault="00A453C5" w:rsidP="00A453C5">
      <w:pPr>
        <w:spacing w:line="480" w:lineRule="auto"/>
        <w:ind w:left="1080" w:firstLine="20"/>
      </w:pPr>
      <w:r>
        <w:t xml:space="preserve">(z/N) that coincide with what is </w:t>
      </w:r>
      <w:proofErr w:type="gramStart"/>
      <w:r>
        <w:t>actually observed</w:t>
      </w:r>
      <w:proofErr w:type="gramEnd"/>
      <w:r>
        <w:t xml:space="preserve"> in the data.  A</w:t>
      </w:r>
      <w:r w:rsidR="00E75EE2">
        <w:t xml:space="preserve">t this, </w:t>
      </w:r>
      <w:r>
        <w:t xml:space="preserve">it </w:t>
      </w:r>
      <w:r w:rsidR="00E75EE2">
        <w:t xml:space="preserve">so </w:t>
      </w:r>
      <w:r>
        <w:t xml:space="preserve">happens, </w:t>
      </w:r>
    </w:p>
    <w:p w14:paraId="4FCD5E0C" w14:textId="77777777" w:rsidR="00E75EE2" w:rsidRDefault="00E75EE2" w:rsidP="00E75EE2">
      <w:pPr>
        <w:spacing w:line="480" w:lineRule="auto"/>
        <w:ind w:left="1080" w:firstLine="20"/>
      </w:pPr>
      <w:r>
        <w:t xml:space="preserve">that </w:t>
      </w:r>
      <w:r w:rsidR="00A453C5">
        <w:t xml:space="preserve">some of the small values of </w:t>
      </w:r>
      <w:r w:rsidR="00A453C5" w:rsidRPr="004A2CA9">
        <w:rPr>
          <w:i/>
          <w:iCs/>
        </w:rPr>
        <w:t>theta</w:t>
      </w:r>
      <w:r w:rsidR="00A453C5">
        <w:t xml:space="preserve"> are very inconsistent with a good many of the </w:t>
      </w:r>
      <w:r>
        <w:t xml:space="preserve">  </w:t>
      </w:r>
    </w:p>
    <w:p w14:paraId="5AC61359" w14:textId="746DD754" w:rsidR="00B61EEB" w:rsidRDefault="00A453C5" w:rsidP="00EA15AD">
      <w:pPr>
        <w:spacing w:line="480" w:lineRule="auto"/>
        <w:ind w:left="1080" w:firstLine="20"/>
      </w:pPr>
      <w:r>
        <w:t>positive</w:t>
      </w:r>
      <w:r w:rsidR="00502A58">
        <w:t xml:space="preserve"> </w:t>
      </w:r>
      <w:r>
        <w:t xml:space="preserve">responses </w:t>
      </w:r>
      <w:r w:rsidR="001E389A">
        <w:t xml:space="preserve">(the “Yeses”) </w:t>
      </w:r>
      <w:r>
        <w:t>in the data</w:t>
      </w:r>
      <w:r w:rsidR="004C5A7B">
        <w:t>.</w:t>
      </w:r>
      <w:r>
        <w:t xml:space="preserve"> </w:t>
      </w:r>
      <w:r w:rsidR="004C5A7B">
        <w:t>A</w:t>
      </w:r>
      <w:r>
        <w:t>nd so</w:t>
      </w:r>
      <w:r w:rsidR="004C5A7B">
        <w:t>,</w:t>
      </w:r>
      <w:r>
        <w:t xml:space="preserve"> the small values of theta </w:t>
      </w:r>
      <w:r w:rsidR="00B61EEB">
        <w:t xml:space="preserve">should </w:t>
      </w:r>
      <w:r w:rsidR="004A2CA9">
        <w:t>wound up</w:t>
      </w:r>
      <w:r w:rsidR="00B61EEB">
        <w:t xml:space="preserve"> being</w:t>
      </w:r>
      <w:r w:rsidR="004A2CA9">
        <w:t xml:space="preserve"> </w:t>
      </w:r>
      <w:r w:rsidR="00B61EEB">
        <w:t>assigned to</w:t>
      </w:r>
      <w:r w:rsidR="004C5A7B">
        <w:t xml:space="preserve"> the “</w:t>
      </w:r>
      <w:r>
        <w:t>low posterior credibilit</w:t>
      </w:r>
      <w:r w:rsidR="00EA15AD">
        <w:t>y</w:t>
      </w:r>
      <w:r w:rsidR="001E389A">
        <w:t xml:space="preserve"> </w:t>
      </w:r>
      <w:r w:rsidR="004C5A7B">
        <w:t xml:space="preserve">(LPC)” </w:t>
      </w:r>
      <w:r w:rsidR="001E389A">
        <w:t>bunch</w:t>
      </w:r>
      <w:r w:rsidR="00EA15AD">
        <w:t xml:space="preserve">. </w:t>
      </w:r>
    </w:p>
    <w:p w14:paraId="6ACD8183" w14:textId="671241EF" w:rsidR="00A453C5" w:rsidRDefault="004C5A7B" w:rsidP="00B61EEB">
      <w:pPr>
        <w:spacing w:line="480" w:lineRule="auto"/>
        <w:ind w:left="1080" w:firstLine="720"/>
      </w:pPr>
      <w:r>
        <w:t>Once</w:t>
      </w:r>
      <w:r w:rsidR="00A453C5">
        <w:t xml:space="preserve"> the actual data is accounted for, the </w:t>
      </w:r>
      <w:r w:rsidR="00FC4DD2">
        <w:t>“</w:t>
      </w:r>
      <w:r w:rsidR="00A453C5">
        <w:t>posterior distribution</w:t>
      </w:r>
      <w:r w:rsidR="00FC4DD2">
        <w:t>”</w:t>
      </w:r>
      <w:r w:rsidR="00A453C5">
        <w:t xml:space="preserve"> begins to </w:t>
      </w:r>
      <w:r w:rsidR="00FA7C12">
        <w:t xml:space="preserve">become </w:t>
      </w:r>
      <w:proofErr w:type="gramStart"/>
      <w:r w:rsidR="00FA7C12">
        <w:t>acceptable</w:t>
      </w:r>
      <w:proofErr w:type="gramEnd"/>
      <w:r w:rsidR="00A453C5">
        <w:t xml:space="preserve"> and the level of credibility is elevated. As the posterior distribution spreads out</w:t>
      </w:r>
      <w:r w:rsidR="00FA7C12">
        <w:t>,</w:t>
      </w:r>
      <w:r w:rsidR="00B61EEB">
        <w:t xml:space="preserve"> in accordance with the standard deviation</w:t>
      </w:r>
      <w:r w:rsidR="00A453C5">
        <w:t xml:space="preserve">, the “uncertainty” of the small parameter values becomes more evident. Since the highest density interval (HDI) bunches up </w:t>
      </w:r>
      <w:r w:rsidR="00CF64DE">
        <w:t>within</w:t>
      </w:r>
      <w:r w:rsidR="00A75007">
        <w:t xml:space="preserve"> </w:t>
      </w:r>
      <w:r w:rsidR="006E08CF">
        <w:t>0</w:t>
      </w:r>
      <w:r w:rsidR="00CF64DE">
        <w:t xml:space="preserve"> </w:t>
      </w:r>
      <w:r w:rsidR="00A75007" w:rsidRPr="00167215">
        <w:rPr>
          <w:rFonts w:ascii="Symbol" w:hAnsi="Symbol"/>
          <w:u w:val="single"/>
        </w:rPr>
        <w:t>&lt;</w:t>
      </w:r>
      <w:r w:rsidR="00A75007">
        <w:t xml:space="preserve"> </w:t>
      </w:r>
      <w:r w:rsidR="00EF1703">
        <w:rPr>
          <w:rFonts w:ascii="Symbol" w:hAnsi="Symbol"/>
        </w:rPr>
        <w:t>Q</w:t>
      </w:r>
      <w:r w:rsidR="00EF1703">
        <w:t xml:space="preserve"> </w:t>
      </w:r>
      <w:r w:rsidR="00EF1703" w:rsidRPr="00167215">
        <w:rPr>
          <w:rFonts w:ascii="Symbol" w:hAnsi="Symbol"/>
          <w:u w:val="single"/>
        </w:rPr>
        <w:t>&lt;</w:t>
      </w:r>
      <w:r w:rsidR="00EF1703">
        <w:t xml:space="preserve"> 1</w:t>
      </w:r>
      <w:r w:rsidR="00A453C5">
        <w:t>, it contains parameter</w:t>
      </w:r>
      <w:r w:rsidR="00CF64DE">
        <w:t>-</w:t>
      </w:r>
      <w:r w:rsidR="00A453C5">
        <w:lastRenderedPageBreak/>
        <w:t xml:space="preserve">values of higher </w:t>
      </w:r>
      <w:r w:rsidR="00CF64DE">
        <w:t>“</w:t>
      </w:r>
      <w:r w:rsidR="00A453C5">
        <w:t>probability density</w:t>
      </w:r>
      <w:r w:rsidR="00CF64DE">
        <w:t>”</w:t>
      </w:r>
      <w:r w:rsidR="00A453C5">
        <w:t xml:space="preserve">. The </w:t>
      </w:r>
      <w:r w:rsidR="00F150C3">
        <w:t xml:space="preserve">probability </w:t>
      </w:r>
      <w:r w:rsidR="00A453C5">
        <w:t>outside of</w:t>
      </w:r>
      <w:r w:rsidR="00EF1703">
        <w:t xml:space="preserve"> </w:t>
      </w:r>
      <w:r w:rsidR="00EF1703">
        <w:rPr>
          <w:rFonts w:ascii="Symbol" w:hAnsi="Symbol"/>
        </w:rPr>
        <w:t>Q</w:t>
      </w:r>
      <w:r w:rsidR="00EF1703">
        <w:t xml:space="preserve"> </w:t>
      </w:r>
      <w:r w:rsidR="00EF1703" w:rsidRPr="00167215">
        <w:rPr>
          <w:rFonts w:ascii="Symbol" w:hAnsi="Symbol"/>
          <w:u w:val="single"/>
        </w:rPr>
        <w:t>&lt;</w:t>
      </w:r>
      <w:r w:rsidR="00EF1703">
        <w:t xml:space="preserve"> 1</w:t>
      </w:r>
      <w:r w:rsidR="00A453C5">
        <w:t>, includ</w:t>
      </w:r>
      <w:r w:rsidR="00B61EEB">
        <w:t>ing those</w:t>
      </w:r>
      <w:r w:rsidR="00A453C5">
        <w:t xml:space="preserve"> within 0 </w:t>
      </w:r>
      <w:r w:rsidR="00A453C5" w:rsidRPr="00167215">
        <w:rPr>
          <w:u w:val="single"/>
        </w:rPr>
        <w:t>&lt;</w:t>
      </w:r>
      <w:r w:rsidR="00A453C5">
        <w:t xml:space="preserve"> </w:t>
      </w:r>
      <w:r w:rsidR="00A453C5">
        <w:rPr>
          <w:rFonts w:ascii="Symbol" w:hAnsi="Symbol"/>
        </w:rPr>
        <w:t>Q</w:t>
      </w:r>
      <w:r w:rsidR="00A453C5">
        <w:t xml:space="preserve"> progress from low to very low, and therefore, they f</w:t>
      </w:r>
      <w:r w:rsidR="00EF1703">
        <w:t>a</w:t>
      </w:r>
      <w:r w:rsidR="00A453C5">
        <w:t xml:space="preserve">ll within the realm of </w:t>
      </w:r>
      <w:r w:rsidR="00EF1703">
        <w:t>“</w:t>
      </w:r>
      <w:r w:rsidR="00A453C5">
        <w:t>uncertainty</w:t>
      </w:r>
      <w:r w:rsidR="00EF1703">
        <w:t>”</w:t>
      </w:r>
      <w:r w:rsidR="00A453C5">
        <w:t xml:space="preserve"> </w:t>
      </w:r>
      <w:r w:rsidR="00F95790">
        <w:t>which makes them</w:t>
      </w:r>
      <w:r>
        <w:t xml:space="preserve"> </w:t>
      </w:r>
      <w:r w:rsidR="00A453C5">
        <w:t xml:space="preserve">very likely to be </w:t>
      </w:r>
      <w:r w:rsidR="00F150C3">
        <w:t>“</w:t>
      </w:r>
      <w:r w:rsidR="00A453C5">
        <w:t>improbable</w:t>
      </w:r>
      <w:r w:rsidR="00F150C3">
        <w:t>”</w:t>
      </w:r>
      <w:r w:rsidR="00A453C5">
        <w:t xml:space="preserve"> (pp. 182-’84).</w:t>
      </w:r>
    </w:p>
    <w:p w14:paraId="4D8590D8" w14:textId="77777777" w:rsidR="00A74226" w:rsidRDefault="001E389A" w:rsidP="001E389A">
      <w:pPr>
        <w:spacing w:line="480" w:lineRule="auto"/>
      </w:pPr>
      <w:r>
        <w:tab/>
        <w:t xml:space="preserve">       </w:t>
      </w:r>
      <w:r w:rsidRPr="00C441E6">
        <w:rPr>
          <w:b/>
          <w:bCs/>
        </w:rPr>
        <w:t>Essential Element</w:t>
      </w:r>
      <w:r>
        <w:t xml:space="preserve">:  </w:t>
      </w:r>
      <w:r w:rsidR="00A74226">
        <w:t xml:space="preserve">How the </w:t>
      </w:r>
      <w:r>
        <w:t xml:space="preserve">Bayesian analysis </w:t>
      </w:r>
      <w:r w:rsidR="00A74226">
        <w:t xml:space="preserve">works by the elimination of the </w:t>
      </w:r>
    </w:p>
    <w:p w14:paraId="3C881AED" w14:textId="0B858E7A" w:rsidR="001E389A" w:rsidRDefault="00A74226" w:rsidP="00A74226">
      <w:pPr>
        <w:spacing w:line="480" w:lineRule="auto"/>
        <w:ind w:firstLine="720"/>
      </w:pPr>
      <w:r>
        <w:t xml:space="preserve">       improbable</w:t>
      </w:r>
      <w:r w:rsidR="001E389A">
        <w:t>.</w:t>
      </w:r>
    </w:p>
    <w:p w14:paraId="68EE6FE1" w14:textId="63B30A42" w:rsidR="00A453C5" w:rsidRDefault="00A453C5" w:rsidP="00C547AD">
      <w:pPr>
        <w:spacing w:line="480" w:lineRule="auto"/>
        <w:ind w:left="1080" w:firstLine="360"/>
      </w:pPr>
      <w:r w:rsidRPr="009112A9">
        <w:rPr>
          <w:b/>
          <w:bCs/>
        </w:rPr>
        <w:t>Additive/Variant</w:t>
      </w:r>
      <w:r>
        <w:t>: Simply</w:t>
      </w:r>
      <w:r w:rsidR="00F621C2">
        <w:t xml:space="preserve"> put</w:t>
      </w:r>
      <w:r>
        <w:t xml:space="preserve">, Bayesian analysis comes close to </w:t>
      </w:r>
      <w:r w:rsidR="00F621C2">
        <w:t xml:space="preserve">a </w:t>
      </w:r>
      <w:r>
        <w:t>pure</w:t>
      </w:r>
      <w:r w:rsidR="00F150C3">
        <w:t>r</w:t>
      </w:r>
      <w:r>
        <w:t xml:space="preserve"> </w:t>
      </w:r>
      <w:r w:rsidR="00F621C2">
        <w:t xml:space="preserve">form of </w:t>
      </w:r>
      <w:r>
        <w:t>inferential logic than Frequentist analysis does.</w:t>
      </w:r>
      <w:r w:rsidR="004C5A7B">
        <w:t xml:space="preserve"> The </w:t>
      </w:r>
      <w:r w:rsidR="007D174D">
        <w:t xml:space="preserve">question </w:t>
      </w:r>
      <w:r w:rsidR="00FA7C12">
        <w:t xml:space="preserve">of </w:t>
      </w:r>
      <w:r w:rsidR="00F95790">
        <w:t>w</w:t>
      </w:r>
      <w:r w:rsidR="007D174D">
        <w:t xml:space="preserve">hat the </w:t>
      </w:r>
      <w:r w:rsidR="004C5A7B">
        <w:t>Bayesian</w:t>
      </w:r>
      <w:r w:rsidR="007D174D">
        <w:t xml:space="preserve"> process </w:t>
      </w:r>
      <w:r w:rsidR="00F95790">
        <w:t>is all about is explored.  Bayesian analysis</w:t>
      </w:r>
      <w:r>
        <w:t xml:space="preserve"> </w:t>
      </w:r>
      <w:r w:rsidR="00F95790">
        <w:t xml:space="preserve">is a </w:t>
      </w:r>
      <w:r>
        <w:t xml:space="preserve">method of hypothesis testing done </w:t>
      </w:r>
      <w:r w:rsidR="00FA7C12">
        <w:t>on the front side</w:t>
      </w:r>
      <w:r w:rsidR="00F150C3">
        <w:t xml:space="preserve"> </w:t>
      </w:r>
      <w:r>
        <w:t>by the “process of elimination”.</w:t>
      </w:r>
      <w:r w:rsidR="00C547AD">
        <w:t xml:space="preserve"> By turning to the frequentist model, we seek to find the “maximum likelihood estimate” (MLE). And, as such, the MLE of </w:t>
      </w:r>
      <w:r w:rsidR="00C547AD">
        <w:rPr>
          <w:rFonts w:ascii="Symbol" w:hAnsi="Symbol"/>
        </w:rPr>
        <w:t>Q</w:t>
      </w:r>
      <w:r w:rsidR="00C547AD">
        <w:t xml:space="preserve"> would be the actual z/N</w:t>
      </w:r>
      <w:r w:rsidR="00C4058C">
        <w:t xml:space="preserve"> ratio.</w:t>
      </w:r>
      <w:r w:rsidR="00C547AD">
        <w:t xml:space="preserve"> </w:t>
      </w:r>
      <w:r w:rsidR="00C4058C">
        <w:t xml:space="preserve"> </w:t>
      </w:r>
      <w:r w:rsidR="00F95790">
        <w:t>If 14 out of a group of 18 participants provide</w:t>
      </w:r>
      <w:r w:rsidR="00FA7C12">
        <w:t>d</w:t>
      </w:r>
      <w:r w:rsidR="00F95790">
        <w:t xml:space="preserve"> </w:t>
      </w:r>
      <w:r w:rsidR="00352FB7">
        <w:t>the expected answer, the ratio would be</w:t>
      </w:r>
      <w:r w:rsidR="00C547AD">
        <w:t>, 14/18 = 0.77</w:t>
      </w:r>
      <w:r w:rsidR="00326B70">
        <w:t>%</w:t>
      </w:r>
      <w:r w:rsidR="00C547AD">
        <w:t xml:space="preserve"> for the MLE. This would also be the “modal value” as well as it being </w:t>
      </w:r>
      <w:proofErr w:type="gramStart"/>
      <w:r w:rsidR="00C547AD">
        <w:t>pretty close</w:t>
      </w:r>
      <w:proofErr w:type="gramEnd"/>
      <w:r w:rsidR="00C547AD">
        <w:t xml:space="preserve"> to the “median value”. In frequentist method</w:t>
      </w:r>
      <w:r w:rsidR="00FA7C12">
        <w:t>ology</w:t>
      </w:r>
      <w:r w:rsidR="00C547AD">
        <w:t xml:space="preserve">, we represent the “uncertainty” of the estimated parameter-value by first coming up with a </w:t>
      </w:r>
      <w:r w:rsidR="00C547AD" w:rsidRPr="009112A9">
        <w:rPr>
          <w:i/>
          <w:iCs/>
        </w:rPr>
        <w:t>confidence interval</w:t>
      </w:r>
      <w:r w:rsidR="00C547AD">
        <w:rPr>
          <w:i/>
          <w:iCs/>
        </w:rPr>
        <w:t xml:space="preserve"> </w:t>
      </w:r>
      <w:r w:rsidR="00C547AD" w:rsidRPr="009112A9">
        <w:t>(C</w:t>
      </w:r>
      <w:r w:rsidR="00C547AD">
        <w:t>I). If we make the confidence interval 95%, all the parameter values within it would be safe from rejection, but those values outside are open to us</w:t>
      </w:r>
      <w:r w:rsidR="00FA7C12">
        <w:t>e of</w:t>
      </w:r>
      <w:r w:rsidR="00C547AD">
        <w:t xml:space="preserve"> the posterior distribution, the uncertainty of the estimate should be evident in the breadth of its spread.  However, at one standard deviation to the right of the </w:t>
      </w:r>
      <w:r w:rsidR="00FA7C12">
        <w:t xml:space="preserve">population </w:t>
      </w:r>
      <w:r w:rsidR="00C547AD">
        <w:t>mean (</w:t>
      </w:r>
      <w:r w:rsidR="00C547AD">
        <w:rPr>
          <w:rFonts w:ascii="Calibri" w:hAnsi="Calibri"/>
        </w:rPr>
        <w:t>µ</w:t>
      </w:r>
      <w:r w:rsidR="00C547AD">
        <w:t xml:space="preserve">), any assumed certainty of the p-value indicated by </w:t>
      </w:r>
      <w:r w:rsidR="00C547AD">
        <w:rPr>
          <w:rFonts w:ascii="Symbol" w:hAnsi="Symbol"/>
        </w:rPr>
        <w:t>Q</w:t>
      </w:r>
      <w:r w:rsidR="00C547AD">
        <w:t xml:space="preserve"> </w:t>
      </w:r>
      <w:r w:rsidR="00C547AD" w:rsidRPr="00A10EBE">
        <w:rPr>
          <w:u w:val="single"/>
        </w:rPr>
        <w:t xml:space="preserve">&lt; </w:t>
      </w:r>
      <w:r w:rsidR="00C547AD">
        <w:t xml:space="preserve">1 on the outside right, toward the upper bound would be rejected.  Thirty-four percent on the left of the mean, at </w:t>
      </w:r>
      <w:r w:rsidR="00C547AD">
        <w:lastRenderedPageBreak/>
        <w:t xml:space="preserve">approximately 0.05, would render all values moving toward 0.0 to be highly uncertain.  To fully illustrate this, it would be necessary to present it visually in the form of a normal distribution.   </w:t>
      </w:r>
    </w:p>
    <w:p w14:paraId="2D36AAE5" w14:textId="1790390E" w:rsidR="00002A5A" w:rsidRDefault="00A453C5" w:rsidP="00002A5A">
      <w:pPr>
        <w:spacing w:line="480" w:lineRule="auto"/>
        <w:ind w:left="1080" w:firstLine="20"/>
      </w:pPr>
      <w:r w:rsidRPr="009112A9">
        <w:rPr>
          <w:b/>
          <w:bCs/>
        </w:rPr>
        <w:t>Contextualization</w:t>
      </w:r>
      <w:r>
        <w:t xml:space="preserve">:  Twenty teachers (N) of a high school senior-class are asked whether the entire class will satisfy the graduation requirement this year.  Sixteen of them (z) responded in the affirmative. The proportion of those who responded positively is z/N, which gives us an actual numerical </w:t>
      </w:r>
      <w:r w:rsidR="001E0298">
        <w:t>result</w:t>
      </w:r>
      <w:r>
        <w:t xml:space="preserve"> of 16/20</w:t>
      </w:r>
      <w:r w:rsidR="00F150C3">
        <w:t xml:space="preserve"> or </w:t>
      </w:r>
      <w:r w:rsidR="007A490A">
        <w:t>80% probability</w:t>
      </w:r>
      <w:r>
        <w:t>.</w:t>
      </w:r>
      <w:r w:rsidR="007A490A">
        <w:t xml:space="preserve"> So, w</w:t>
      </w:r>
      <w:r w:rsidR="001E0298">
        <w:t>hile</w:t>
      </w:r>
      <w:r>
        <w:t xml:space="preserve"> </w:t>
      </w:r>
      <w:r w:rsidR="001E0298">
        <w:t>t</w:t>
      </w:r>
      <w:r>
        <w:t xml:space="preserve">he Greek letter, </w:t>
      </w:r>
      <w:r w:rsidRPr="00573DB1">
        <w:rPr>
          <w:rFonts w:ascii="Symbol" w:hAnsi="Symbol"/>
        </w:rPr>
        <w:t>Q</w:t>
      </w:r>
      <w:r>
        <w:t xml:space="preserve"> (theta) is used to represent the probability of the positive responses</w:t>
      </w:r>
      <w:r w:rsidR="007A490A">
        <w:t>,</w:t>
      </w:r>
      <w:r>
        <w:t xml:space="preserve"> and </w:t>
      </w:r>
      <w:r w:rsidR="00467B6A">
        <w:t xml:space="preserve">the </w:t>
      </w:r>
      <w:r w:rsidRPr="00573DB1">
        <w:rPr>
          <w:rFonts w:ascii="Symbol" w:hAnsi="Symbol"/>
        </w:rPr>
        <w:t>Q</w:t>
      </w:r>
      <w:r w:rsidRPr="00C34E06">
        <w:rPr>
          <w:rFonts w:cs="Times New Roman (Body CS)"/>
          <w:b/>
          <w:bCs/>
          <w:vertAlign w:val="subscript"/>
        </w:rPr>
        <w:t>null</w:t>
      </w:r>
      <w:r>
        <w:t xml:space="preserve"> represents </w:t>
      </w:r>
      <w:r w:rsidR="007A490A">
        <w:t>those answers that are not “Yeses”</w:t>
      </w:r>
      <w:r w:rsidR="001E0298">
        <w:t xml:space="preserve">, </w:t>
      </w:r>
      <w:r w:rsidR="007A490A">
        <w:t>there is only certainty that the remaining 2</w:t>
      </w:r>
      <w:r w:rsidR="00223490">
        <w:t>0</w:t>
      </w:r>
      <w:r w:rsidR="007A490A">
        <w:t xml:space="preserve">% probability </w:t>
      </w:r>
      <w:r w:rsidR="0025607D">
        <w:t xml:space="preserve">applies, not to </w:t>
      </w:r>
      <w:r w:rsidR="002D481C">
        <w:t xml:space="preserve">the </w:t>
      </w:r>
      <w:r w:rsidR="0025607D">
        <w:t xml:space="preserve">“Nos,” but to </w:t>
      </w:r>
      <w:r w:rsidR="00C52773">
        <w:t xml:space="preserve">both </w:t>
      </w:r>
      <w:r w:rsidR="002D481C">
        <w:t xml:space="preserve">the </w:t>
      </w:r>
      <w:r w:rsidR="0025607D">
        <w:t xml:space="preserve">“No s” </w:t>
      </w:r>
      <w:r w:rsidR="002D481C">
        <w:t xml:space="preserve">as well as </w:t>
      </w:r>
      <w:r w:rsidR="00223490">
        <w:t>the</w:t>
      </w:r>
      <w:r w:rsidR="002D481C">
        <w:t xml:space="preserve"> “</w:t>
      </w:r>
      <w:r w:rsidR="00223490">
        <w:t>Not sures”</w:t>
      </w:r>
      <w:r w:rsidR="0025607D">
        <w:t xml:space="preserve">. </w:t>
      </w:r>
      <w:r>
        <w:t xml:space="preserve"> </w:t>
      </w:r>
    </w:p>
    <w:p w14:paraId="238C3B8B" w14:textId="4E765D0D" w:rsidR="00002A5A" w:rsidRPr="00002A5A" w:rsidRDefault="00D63C13" w:rsidP="00002A5A">
      <w:pPr>
        <w:spacing w:line="480" w:lineRule="auto"/>
      </w:pPr>
      <w:r w:rsidRPr="00002A5A">
        <w:rPr>
          <w:b/>
          <w:bCs/>
        </w:rPr>
        <w:t>Source 6</w:t>
      </w:r>
      <w:r>
        <w:t>:</w:t>
      </w:r>
    </w:p>
    <w:p w14:paraId="2E7A0027" w14:textId="77777777" w:rsidR="0035422D" w:rsidRDefault="0035422D" w:rsidP="0035422D">
      <w:r>
        <w:t xml:space="preserve">Fernando, Jason. (2023, Oct. 18). The correlation coefficient: What it is, what it tells investors. </w:t>
      </w:r>
    </w:p>
    <w:p w14:paraId="715CD59B" w14:textId="0C5442B8" w:rsidR="0035422D" w:rsidRDefault="0035422D" w:rsidP="0035422D">
      <w:pPr>
        <w:ind w:firstLine="720"/>
      </w:pPr>
      <w:r>
        <w:rPr>
          <w:i/>
          <w:iCs/>
        </w:rPr>
        <w:t xml:space="preserve">       </w:t>
      </w:r>
      <w:r w:rsidRPr="007B14FD">
        <w:rPr>
          <w:i/>
          <w:iCs/>
        </w:rPr>
        <w:t>Investopedia</w:t>
      </w:r>
      <w:r>
        <w:t xml:space="preserve"> </w:t>
      </w:r>
      <w:r w:rsidR="007C2451">
        <w:t>(</w:t>
      </w:r>
      <w:r>
        <w:t>Reviewed by Margaret James and Fact checked by Vikki Velasquez</w:t>
      </w:r>
      <w:r w:rsidR="007C2451">
        <w:t>)</w:t>
      </w:r>
      <w:r>
        <w:t>.</w:t>
      </w:r>
    </w:p>
    <w:p w14:paraId="59643CCB" w14:textId="77777777" w:rsidR="0035422D" w:rsidRDefault="0035422D" w:rsidP="0035422D">
      <w:pPr>
        <w:ind w:firstLine="720"/>
      </w:pPr>
    </w:p>
    <w:p w14:paraId="373BC3EC" w14:textId="30282C99" w:rsidR="009361EF" w:rsidRDefault="0035422D" w:rsidP="009361EF">
      <w:pPr>
        <w:ind w:firstLine="720"/>
      </w:pPr>
      <w:r w:rsidRPr="00002A5A">
        <w:rPr>
          <w:b/>
          <w:bCs/>
        </w:rPr>
        <w:t>Comment 1</w:t>
      </w:r>
      <w:r w:rsidR="00C573BF" w:rsidRPr="00002A5A">
        <w:rPr>
          <w:b/>
          <w:bCs/>
        </w:rPr>
        <w:t>8</w:t>
      </w:r>
      <w:r>
        <w:t>:</w:t>
      </w:r>
    </w:p>
    <w:p w14:paraId="267F1CBD" w14:textId="77777777" w:rsidR="009361EF" w:rsidRDefault="009361EF" w:rsidP="009361EF">
      <w:pPr>
        <w:ind w:firstLine="720"/>
      </w:pPr>
    </w:p>
    <w:p w14:paraId="5747B8D9" w14:textId="2FD3C4F9" w:rsidR="00976767" w:rsidRDefault="00401DFE" w:rsidP="0081265A">
      <w:pPr>
        <w:spacing w:line="480" w:lineRule="auto"/>
        <w:ind w:left="940"/>
      </w:pPr>
      <w:r>
        <w:t xml:space="preserve">   </w:t>
      </w:r>
      <w:r w:rsidR="009361EF">
        <w:t>Quote</w:t>
      </w:r>
      <w:r w:rsidR="00477EA3">
        <w:t>/</w:t>
      </w:r>
      <w:r w:rsidR="009361EF">
        <w:t xml:space="preserve">Paraphrase: </w:t>
      </w:r>
      <w:r>
        <w:t xml:space="preserve">According to Jason Fernando (2023), whatever </w:t>
      </w:r>
      <w:r w:rsidR="00887F85">
        <w:t xml:space="preserve">standard </w:t>
      </w:r>
      <w:r w:rsidR="006D64AD">
        <w:t xml:space="preserve">scale </w:t>
      </w:r>
      <w:r w:rsidR="00976767">
        <w:t xml:space="preserve"> </w:t>
      </w:r>
    </w:p>
    <w:p w14:paraId="6DAA337A" w14:textId="77777777" w:rsidR="00477EA3" w:rsidRDefault="00477EA3" w:rsidP="0081265A">
      <w:pPr>
        <w:spacing w:line="480" w:lineRule="auto"/>
        <w:ind w:left="940"/>
      </w:pPr>
      <w:r>
        <w:t xml:space="preserve">   </w:t>
      </w:r>
      <w:r w:rsidR="006D64AD">
        <w:t>has been set</w:t>
      </w:r>
      <w:r w:rsidR="00976767">
        <w:t xml:space="preserve"> based </w:t>
      </w:r>
      <w:r w:rsidR="006D64AD">
        <w:t>on</w:t>
      </w:r>
      <w:r w:rsidR="00401DFE">
        <w:t xml:space="preserve"> </w:t>
      </w:r>
      <w:r>
        <w:t xml:space="preserve">the extent of </w:t>
      </w:r>
      <w:r w:rsidR="00401DFE">
        <w:t xml:space="preserve">Pearson r’s </w:t>
      </w:r>
      <w:r w:rsidR="006D64AD">
        <w:t>ability to tell</w:t>
      </w:r>
      <w:r w:rsidR="00887F85">
        <w:t xml:space="preserve"> the </w:t>
      </w:r>
      <w:r w:rsidR="006D64AD">
        <w:t xml:space="preserve">level of </w:t>
      </w:r>
      <w:r w:rsidR="00887F85">
        <w:t xml:space="preserve">strength </w:t>
      </w:r>
      <w:r w:rsidR="006D64AD">
        <w:t>in</w:t>
      </w:r>
      <w:r>
        <w:t xml:space="preserve">     </w:t>
      </w:r>
    </w:p>
    <w:p w14:paraId="75875D8B" w14:textId="06E69D46" w:rsidR="00401DFE" w:rsidRDefault="00477EA3" w:rsidP="0081265A">
      <w:pPr>
        <w:spacing w:line="480" w:lineRule="auto"/>
        <w:ind w:left="940"/>
      </w:pPr>
      <w:r>
        <w:t xml:space="preserve">   </w:t>
      </w:r>
      <w:r w:rsidR="00887F85">
        <w:t>the relationship</w:t>
      </w:r>
      <w:r w:rsidR="006D64AD">
        <w:t xml:space="preserve"> between the two variables</w:t>
      </w:r>
      <w:r w:rsidR="00401DFE">
        <w:t xml:space="preserve">, it is not set in </w:t>
      </w:r>
      <w:r w:rsidR="00223490">
        <w:t>stone</w:t>
      </w:r>
      <w:r w:rsidR="00401DFE">
        <w:t xml:space="preserve">. But rather, it </w:t>
      </w:r>
      <w:proofErr w:type="gramStart"/>
      <w:r w:rsidR="00401DFE">
        <w:t>is</w:t>
      </w:r>
      <w:proofErr w:type="gramEnd"/>
      <w:r w:rsidR="00401DFE">
        <w:t xml:space="preserve">    </w:t>
      </w:r>
    </w:p>
    <w:p w14:paraId="64E310CA" w14:textId="05973B69" w:rsidR="00401DFE" w:rsidRDefault="00401DFE" w:rsidP="0081265A">
      <w:pPr>
        <w:spacing w:line="480" w:lineRule="auto"/>
        <w:ind w:left="720"/>
      </w:pPr>
      <w:r>
        <w:t xml:space="preserve">       set upon a numerical scale which indicates the strength of the relationship between     </w:t>
      </w:r>
    </w:p>
    <w:p w14:paraId="27F47214" w14:textId="2BD84DFA" w:rsidR="00401DFE" w:rsidRDefault="00401DFE" w:rsidP="0081265A">
      <w:pPr>
        <w:spacing w:line="480" w:lineRule="auto"/>
        <w:ind w:left="720"/>
      </w:pPr>
      <w:r>
        <w:t xml:space="preserve">       independent and dependent variables in a manner that differs from one famil</w:t>
      </w:r>
      <w:r w:rsidR="00E6289D">
        <w:t>y</w:t>
      </w:r>
      <w:r>
        <w:t xml:space="preserve"> of    </w:t>
      </w:r>
    </w:p>
    <w:p w14:paraId="58FCA911" w14:textId="49D21B62" w:rsidR="00401DFE" w:rsidRDefault="00401DFE" w:rsidP="0081265A">
      <w:pPr>
        <w:spacing w:line="480" w:lineRule="auto"/>
        <w:ind w:left="720"/>
      </w:pPr>
      <w:r>
        <w:t xml:space="preserve">       discipline</w:t>
      </w:r>
      <w:r w:rsidR="00223490">
        <w:t>s</w:t>
      </w:r>
      <w:r>
        <w:t xml:space="preserve"> to another.  He argues that the strength of the correlation coefficient </w:t>
      </w:r>
      <w:proofErr w:type="gramStart"/>
      <w:r>
        <w:t>that</w:t>
      </w:r>
      <w:proofErr w:type="gramEnd"/>
      <w:r>
        <w:t xml:space="preserve">   </w:t>
      </w:r>
    </w:p>
    <w:p w14:paraId="1CF795D4" w14:textId="305533C6" w:rsidR="00401DFE" w:rsidRDefault="00401DFE" w:rsidP="0081265A">
      <w:pPr>
        <w:spacing w:line="480" w:lineRule="auto"/>
        <w:ind w:left="720"/>
      </w:pPr>
      <w:r>
        <w:t xml:space="preserve">       is considered significant in physics and chemistry with a threshold on both sides of    </w:t>
      </w:r>
    </w:p>
    <w:p w14:paraId="17E0DFD9" w14:textId="4FAFED13" w:rsidR="00401DFE" w:rsidRDefault="00401DFE" w:rsidP="0081265A">
      <w:pPr>
        <w:spacing w:line="480" w:lineRule="auto"/>
        <w:ind w:left="720"/>
      </w:pPr>
      <w:r>
        <w:lastRenderedPageBreak/>
        <w:t xml:space="preserve">       zero where (0.94 </w:t>
      </w:r>
      <m:oMath>
        <m:r>
          <w:rPr>
            <w:rFonts w:ascii="Cambria Math" w:hAnsi="Cambria Math"/>
          </w:rPr>
          <m:t>≤</m:t>
        </m:r>
      </m:oMath>
      <w:r>
        <w:t xml:space="preserve"> r)</w:t>
      </w:r>
      <m:oMath>
        <m:r>
          <w:rPr>
            <w:rFonts w:ascii="Cambria Math" w:hAnsi="Cambria Math"/>
          </w:rPr>
          <m:t>∧</m:t>
        </m:r>
      </m:oMath>
      <w:r>
        <w:t xml:space="preserve"> (r </w:t>
      </w:r>
      <m:oMath>
        <m:r>
          <w:rPr>
            <w:rFonts w:ascii="Cambria Math" w:hAnsi="Cambria Math"/>
          </w:rPr>
          <m:t>≤</m:t>
        </m:r>
      </m:oMath>
      <w:r>
        <w:t xml:space="preserve"> -0.94) </w:t>
      </w:r>
      <w:proofErr w:type="gramStart"/>
      <w:r>
        <w:t>in order for</w:t>
      </w:r>
      <w:proofErr w:type="gramEnd"/>
      <w:r>
        <w:t xml:space="preserve"> it to be considered meaningful. At    </w:t>
      </w:r>
    </w:p>
    <w:p w14:paraId="090A575D" w14:textId="14DD6C43" w:rsidR="00401DFE" w:rsidRDefault="00401DFE" w:rsidP="0081265A">
      <w:pPr>
        <w:spacing w:line="480" w:lineRule="auto"/>
        <w:ind w:left="720"/>
      </w:pPr>
      <w:r>
        <w:t xml:space="preserve">       the same time, he claims that in the social sciences, a correlation coefficient of </w:t>
      </w:r>
      <w:proofErr w:type="gramStart"/>
      <w:r>
        <w:t>-0.5</w:t>
      </w:r>
      <w:proofErr w:type="gramEnd"/>
      <w:r>
        <w:t xml:space="preserve">   </w:t>
      </w:r>
    </w:p>
    <w:p w14:paraId="0F2D214E" w14:textId="0D8F0715" w:rsidR="00401DFE" w:rsidRDefault="00401DFE" w:rsidP="0081265A">
      <w:pPr>
        <w:spacing w:line="480" w:lineRule="auto"/>
        <w:ind w:left="720"/>
      </w:pPr>
      <w:r>
        <w:t xml:space="preserve">       or +0.5 is considered moderately significant (Fernando, 2023, p.n.).  </w:t>
      </w:r>
    </w:p>
    <w:p w14:paraId="024ED8A7" w14:textId="084802CB" w:rsidR="00166206" w:rsidRPr="00166206" w:rsidRDefault="00401DFE" w:rsidP="0081265A">
      <w:pPr>
        <w:spacing w:line="480" w:lineRule="auto"/>
      </w:pPr>
      <w:r>
        <w:tab/>
        <w:t xml:space="preserve">       </w:t>
      </w:r>
      <w:r w:rsidR="00D70BD1" w:rsidRPr="00AD72C7">
        <w:rPr>
          <w:b/>
          <w:bCs/>
        </w:rPr>
        <w:t>Essential Element:</w:t>
      </w:r>
      <w:r w:rsidR="00540DD7">
        <w:rPr>
          <w:b/>
          <w:bCs/>
        </w:rPr>
        <w:t xml:space="preserve"> </w:t>
      </w:r>
      <w:r w:rsidR="00166206" w:rsidRPr="00166206">
        <w:t xml:space="preserve">What is the </w:t>
      </w:r>
      <w:r w:rsidR="00166206">
        <w:t>lowest</w:t>
      </w:r>
      <w:r w:rsidR="00166206" w:rsidRPr="00166206">
        <w:t xml:space="preserve"> correlation coefficient that </w:t>
      </w:r>
      <w:proofErr w:type="gramStart"/>
      <w:r w:rsidR="00166206" w:rsidRPr="00166206">
        <w:t>is</w:t>
      </w:r>
      <w:proofErr w:type="gramEnd"/>
      <w:r w:rsidR="00166206" w:rsidRPr="00166206">
        <w:t xml:space="preserve"> </w:t>
      </w:r>
    </w:p>
    <w:p w14:paraId="5163605D" w14:textId="1FC1A98F" w:rsidR="00401DFE" w:rsidRPr="00166206" w:rsidRDefault="00166206" w:rsidP="0081265A">
      <w:pPr>
        <w:spacing w:line="480" w:lineRule="auto"/>
        <w:ind w:left="220" w:firstLine="720"/>
      </w:pPr>
      <w:r w:rsidRPr="00166206">
        <w:t xml:space="preserve">   meaningful in research</w:t>
      </w:r>
      <w:r>
        <w:t>?</w:t>
      </w:r>
    </w:p>
    <w:p w14:paraId="274962A8" w14:textId="6C3D2FFB" w:rsidR="00D70BD1" w:rsidRDefault="00D70BD1" w:rsidP="0081265A">
      <w:pPr>
        <w:spacing w:line="480" w:lineRule="auto"/>
        <w:ind w:left="720" w:firstLine="220"/>
      </w:pPr>
      <w:r>
        <w:t xml:space="preserve">   </w:t>
      </w:r>
      <w:r w:rsidRPr="00AD72C7">
        <w:rPr>
          <w:b/>
          <w:bCs/>
        </w:rPr>
        <w:t>Additive/Variant:</w:t>
      </w:r>
      <w:r>
        <w:t xml:space="preserve"> </w:t>
      </w:r>
      <w:r w:rsidR="0035422D">
        <w:t xml:space="preserve">Based on </w:t>
      </w:r>
      <w:r w:rsidR="007848E9">
        <w:t>Fernando’s</w:t>
      </w:r>
      <w:r w:rsidR="00401DFE">
        <w:t xml:space="preserve"> </w:t>
      </w:r>
      <w:r w:rsidR="0035422D">
        <w:t xml:space="preserve">explanation of the function of </w:t>
      </w:r>
    </w:p>
    <w:p w14:paraId="16374395" w14:textId="0C559747" w:rsidR="00477186" w:rsidRDefault="00D70BD1" w:rsidP="0081265A">
      <w:pPr>
        <w:spacing w:line="480" w:lineRule="auto"/>
        <w:ind w:left="720" w:firstLine="220"/>
      </w:pPr>
      <w:r>
        <w:t xml:space="preserve">   </w:t>
      </w:r>
      <w:r w:rsidR="0035422D">
        <w:t>the correlation</w:t>
      </w:r>
      <w:r w:rsidR="009361EF">
        <w:t xml:space="preserve"> c</w:t>
      </w:r>
      <w:r w:rsidR="0035422D">
        <w:t xml:space="preserve">oefficient, Pearson r should indicate what the </w:t>
      </w:r>
      <w:r w:rsidR="009361EF">
        <w:t>“</w:t>
      </w:r>
      <w:r w:rsidR="0035422D">
        <w:t>strength and</w:t>
      </w:r>
      <w:r w:rsidR="00401DFE">
        <w:t xml:space="preserve"> </w:t>
      </w:r>
    </w:p>
    <w:p w14:paraId="404BC756" w14:textId="77777777" w:rsidR="00477186" w:rsidRDefault="00477186" w:rsidP="0081265A">
      <w:pPr>
        <w:spacing w:line="480" w:lineRule="auto"/>
        <w:ind w:left="720" w:firstLine="220"/>
      </w:pPr>
      <w:r>
        <w:t xml:space="preserve">  </w:t>
      </w:r>
      <w:r w:rsidR="0035422D">
        <w:t>direction” of the relationship between the independent and dependent variables</w:t>
      </w:r>
      <w:r w:rsidR="007848E9">
        <w:t>,</w:t>
      </w:r>
      <w:r w:rsidR="0035422D">
        <w:t xml:space="preserve"> in </w:t>
      </w:r>
    </w:p>
    <w:p w14:paraId="10F79F82" w14:textId="0E887956" w:rsidR="00477186" w:rsidRDefault="00477186" w:rsidP="0081265A">
      <w:pPr>
        <w:spacing w:line="480" w:lineRule="auto"/>
        <w:ind w:left="720" w:firstLine="220"/>
      </w:pPr>
      <w:r>
        <w:t xml:space="preserve">  </w:t>
      </w:r>
      <w:r w:rsidR="006A73ED">
        <w:t xml:space="preserve"> </w:t>
      </w:r>
      <w:r w:rsidR="0035422D">
        <w:t>a hypothesis</w:t>
      </w:r>
      <w:r w:rsidR="007848E9">
        <w:t>,</w:t>
      </w:r>
      <w:r w:rsidR="0035422D">
        <w:t xml:space="preserve"> is, in respect to the near collinearity of the datapoints with the “line of </w:t>
      </w:r>
    </w:p>
    <w:p w14:paraId="05CCAC3B" w14:textId="4D744732" w:rsidR="005238E0" w:rsidRDefault="00477186" w:rsidP="0081265A">
      <w:pPr>
        <w:spacing w:line="480" w:lineRule="auto"/>
        <w:ind w:left="720" w:firstLine="220"/>
      </w:pPr>
      <w:r>
        <w:t xml:space="preserve">  </w:t>
      </w:r>
      <w:r w:rsidR="006A73ED">
        <w:t xml:space="preserve"> </w:t>
      </w:r>
      <w:r w:rsidR="0035422D">
        <w:t xml:space="preserve">best fit” </w:t>
      </w:r>
      <w:r w:rsidR="007848E9">
        <w:t xml:space="preserve">or </w:t>
      </w:r>
      <w:r w:rsidR="00401DFE">
        <w:t xml:space="preserve">the </w:t>
      </w:r>
      <w:r w:rsidR="007848E9">
        <w:t>line of regression</w:t>
      </w:r>
      <w:r w:rsidR="0035422D">
        <w:t xml:space="preserve">. </w:t>
      </w:r>
    </w:p>
    <w:p w14:paraId="771457D7" w14:textId="0B82A5CB" w:rsidR="00B45097" w:rsidRDefault="006A73ED" w:rsidP="0081265A">
      <w:pPr>
        <w:spacing w:line="480" w:lineRule="auto"/>
        <w:ind w:left="940"/>
      </w:pPr>
      <w:r>
        <w:t xml:space="preserve">  </w:t>
      </w:r>
      <w:r w:rsidR="00A47DBC" w:rsidRPr="00540DD7">
        <w:rPr>
          <w:b/>
          <w:bCs/>
        </w:rPr>
        <w:t>Contextualization</w:t>
      </w:r>
      <w:r w:rsidR="00A47DBC">
        <w:t>:</w:t>
      </w:r>
      <w:r w:rsidR="00477EA3">
        <w:t xml:space="preserve"> </w:t>
      </w:r>
      <w:r w:rsidR="009427CF">
        <w:t>According to</w:t>
      </w:r>
      <w:r w:rsidR="003C6692">
        <w:t xml:space="preserve"> Fernando</w:t>
      </w:r>
      <w:r w:rsidR="00E57E0D">
        <w:t>,</w:t>
      </w:r>
      <w:r w:rsidR="003C6692">
        <w:t xml:space="preserve"> </w:t>
      </w:r>
      <w:r w:rsidR="000939A9">
        <w:t xml:space="preserve">a </w:t>
      </w:r>
      <w:r w:rsidR="00E57E0D">
        <w:t xml:space="preserve">correlation </w:t>
      </w:r>
      <w:r w:rsidR="000939A9">
        <w:t xml:space="preserve">coefficient of </w:t>
      </w:r>
      <w:r w:rsidR="003D1227">
        <w:t>0</w:t>
      </w:r>
      <w:r>
        <w:t xml:space="preserve">.8 </w:t>
      </w:r>
    </w:p>
    <w:p w14:paraId="0668E47B" w14:textId="77777777" w:rsidR="00B45097" w:rsidRDefault="00B45097" w:rsidP="0081265A">
      <w:pPr>
        <w:spacing w:line="480" w:lineRule="auto"/>
        <w:ind w:left="940"/>
      </w:pPr>
      <w:r>
        <w:t xml:space="preserve">  </w:t>
      </w:r>
      <w:r w:rsidR="006A73ED">
        <w:t xml:space="preserve">or 80% would not even be considered in </w:t>
      </w:r>
      <w:r w:rsidR="003C6692">
        <w:t>chemi</w:t>
      </w:r>
      <w:r>
        <w:t>cal</w:t>
      </w:r>
      <w:r w:rsidR="003C6692">
        <w:t xml:space="preserve"> and physic</w:t>
      </w:r>
      <w:r>
        <w:t xml:space="preserve">al science research, </w:t>
      </w:r>
    </w:p>
    <w:p w14:paraId="400E5AB2" w14:textId="2E1F0DE7" w:rsidR="00B45097" w:rsidRDefault="00B45097" w:rsidP="0081265A">
      <w:pPr>
        <w:spacing w:line="480" w:lineRule="auto"/>
        <w:ind w:left="940"/>
      </w:pPr>
      <w:r>
        <w:t xml:space="preserve">  while a correlation coefficient of </w:t>
      </w:r>
      <w:r w:rsidR="003D1227">
        <w:t>0</w:t>
      </w:r>
      <w:r>
        <w:t xml:space="preserve">.5 (50%) would be perfectly fine in social science     </w:t>
      </w:r>
    </w:p>
    <w:p w14:paraId="61B8FD93" w14:textId="34225058" w:rsidR="00540DD7" w:rsidRDefault="00B45097" w:rsidP="0081265A">
      <w:pPr>
        <w:spacing w:line="480" w:lineRule="auto"/>
        <w:ind w:left="940"/>
      </w:pPr>
      <w:r>
        <w:t xml:space="preserve">  </w:t>
      </w:r>
      <w:r w:rsidR="00540DD7">
        <w:t xml:space="preserve"> </w:t>
      </w:r>
      <w:r>
        <w:t>research.</w:t>
      </w:r>
      <w:r w:rsidR="003C6692">
        <w:t xml:space="preserve"> </w:t>
      </w:r>
      <w:r w:rsidR="003D1227">
        <w:t xml:space="preserve">Although education, in the broad sense, includes both chemistry and </w:t>
      </w:r>
      <w:r w:rsidR="00540DD7">
        <w:t xml:space="preserve"> </w:t>
      </w:r>
    </w:p>
    <w:p w14:paraId="3AE2C0FD" w14:textId="49CF9D12" w:rsidR="00540DD7" w:rsidRDefault="00540DD7" w:rsidP="0081265A">
      <w:pPr>
        <w:spacing w:line="480" w:lineRule="auto"/>
        <w:ind w:left="940"/>
      </w:pPr>
      <w:r>
        <w:t xml:space="preserve">   </w:t>
      </w:r>
      <w:r w:rsidR="003D1227">
        <w:t xml:space="preserve">physics, education research belongs to the category of social science. By that fact, </w:t>
      </w:r>
      <w:r>
        <w:t xml:space="preserve">  </w:t>
      </w:r>
    </w:p>
    <w:p w14:paraId="53B4CCB8" w14:textId="3CC9A4D0" w:rsidR="00540DD7" w:rsidRDefault="00540DD7" w:rsidP="0081265A">
      <w:pPr>
        <w:spacing w:line="480" w:lineRule="auto"/>
        <w:ind w:left="940"/>
      </w:pPr>
      <w:r>
        <w:t xml:space="preserve">   </w:t>
      </w:r>
      <w:r w:rsidR="003D1227">
        <w:t xml:space="preserve">then, a correlation coefficient of 0.5 </w:t>
      </w:r>
      <w:r>
        <w:t xml:space="preserve">would definitely be applicable in </w:t>
      </w:r>
      <w:proofErr w:type="gramStart"/>
      <w:r>
        <w:t>educational</w:t>
      </w:r>
      <w:proofErr w:type="gramEnd"/>
      <w:r>
        <w:t xml:space="preserve">    </w:t>
      </w:r>
    </w:p>
    <w:p w14:paraId="7159E888" w14:textId="00DC167F" w:rsidR="00D06FBA" w:rsidRDefault="00540DD7" w:rsidP="0081265A">
      <w:pPr>
        <w:spacing w:line="480" w:lineRule="auto"/>
        <w:ind w:left="940"/>
      </w:pPr>
      <w:r>
        <w:t xml:space="preserve">   research.</w:t>
      </w:r>
    </w:p>
    <w:p w14:paraId="55DBB72C" w14:textId="1657A4A3" w:rsidR="00AD72C7" w:rsidRDefault="00477186" w:rsidP="0081265A">
      <w:pPr>
        <w:spacing w:line="480" w:lineRule="auto"/>
      </w:pPr>
      <w:r>
        <w:tab/>
      </w:r>
      <w:r w:rsidRPr="00B7221B">
        <w:rPr>
          <w:b/>
          <w:bCs/>
        </w:rPr>
        <w:t>Comment 1</w:t>
      </w:r>
      <w:r w:rsidR="00C573BF" w:rsidRPr="00B7221B">
        <w:rPr>
          <w:b/>
          <w:bCs/>
        </w:rPr>
        <w:t>9</w:t>
      </w:r>
      <w:r>
        <w:t>:</w:t>
      </w:r>
    </w:p>
    <w:p w14:paraId="7631950F" w14:textId="0D4197EC" w:rsidR="00D06FBA" w:rsidRDefault="00FB3FE7" w:rsidP="0081265A">
      <w:pPr>
        <w:spacing w:line="480" w:lineRule="auto"/>
        <w:ind w:left="1100"/>
      </w:pPr>
      <w:r w:rsidRPr="00B7221B">
        <w:rPr>
          <w:b/>
          <w:bCs/>
        </w:rPr>
        <w:t>Quote/Paraphrase</w:t>
      </w:r>
      <w:r>
        <w:t xml:space="preserve">: </w:t>
      </w:r>
      <w:r w:rsidR="00AD72C7">
        <w:t>Although a “correlation coefficient”, by itself, is not an</w:t>
      </w:r>
      <w:r w:rsidR="000E69B6">
        <w:t xml:space="preserve"> </w:t>
      </w:r>
      <w:r w:rsidR="00AD72C7">
        <w:t xml:space="preserve">indication that the behavior of one variable affects the behavior of the </w:t>
      </w:r>
      <w:r w:rsidR="00166206">
        <w:t>an</w:t>
      </w:r>
      <w:r w:rsidR="00AD72C7">
        <w:t xml:space="preserve">other, the dependent variable (y) is frequently spoken of </w:t>
      </w:r>
      <w:r w:rsidR="00166206">
        <w:t xml:space="preserve">in </w:t>
      </w:r>
      <w:r w:rsidR="00AD72C7">
        <w:t>mathematic</w:t>
      </w:r>
      <w:r w:rsidR="00166206">
        <w:t>s</w:t>
      </w:r>
      <w:r w:rsidR="00AD72C7">
        <w:t xml:space="preserve"> as a “function” of the </w:t>
      </w:r>
    </w:p>
    <w:p w14:paraId="51DEA4E9" w14:textId="2F8FECF9" w:rsidR="00D06FBA" w:rsidRDefault="00AD72C7" w:rsidP="0081265A">
      <w:pPr>
        <w:spacing w:line="480" w:lineRule="auto"/>
        <w:ind w:left="1100"/>
      </w:pPr>
      <w:r>
        <w:lastRenderedPageBreak/>
        <w:t xml:space="preserve">independent variable (x). So, </w:t>
      </w:r>
      <w:r w:rsidR="00166206">
        <w:t>in</w:t>
      </w:r>
      <w:r>
        <w:t xml:space="preserve"> mathematic</w:t>
      </w:r>
      <w:r w:rsidR="006C5376">
        <w:t>s</w:t>
      </w:r>
      <w:r>
        <w:t xml:space="preserve">, </w:t>
      </w:r>
      <w:r w:rsidR="00166206">
        <w:t xml:space="preserve">at least, </w:t>
      </w:r>
      <w:r>
        <w:t xml:space="preserve">the behavior of x affects the behavior of y.  What the correlation coefficient is supposed to help us see is </w:t>
      </w:r>
    </w:p>
    <w:p w14:paraId="14E1C551" w14:textId="77777777" w:rsidR="00D06FBA" w:rsidRDefault="00AD72C7" w:rsidP="0081265A">
      <w:pPr>
        <w:spacing w:line="480" w:lineRule="auto"/>
        <w:ind w:left="1000" w:firstLine="100"/>
      </w:pPr>
      <w:r>
        <w:t xml:space="preserve">whether or not we can make a reasonable assumption about the strength of the </w:t>
      </w:r>
    </w:p>
    <w:p w14:paraId="345CDBAF" w14:textId="77777777" w:rsidR="00D06FBA" w:rsidRDefault="00AD72C7" w:rsidP="0081265A">
      <w:pPr>
        <w:spacing w:line="480" w:lineRule="auto"/>
        <w:ind w:left="1000" w:firstLine="100"/>
      </w:pPr>
      <w:r>
        <w:t xml:space="preserve">relationship between the x and the y variables. Also, the convention that sets up </w:t>
      </w:r>
    </w:p>
    <w:p w14:paraId="50C69B93" w14:textId="77777777" w:rsidR="00D06FBA" w:rsidRDefault="00AD72C7" w:rsidP="0081265A">
      <w:pPr>
        <w:spacing w:line="480" w:lineRule="auto"/>
        <w:ind w:left="1000" w:firstLine="100"/>
      </w:pPr>
      <w:r>
        <w:t xml:space="preserve">how Pearson r helps the researcher to determine the strength of the relationship </w:t>
      </w:r>
    </w:p>
    <w:p w14:paraId="347BD750" w14:textId="767E0460" w:rsidR="000E69B6" w:rsidRDefault="0081265A" w:rsidP="0081265A">
      <w:pPr>
        <w:spacing w:line="480" w:lineRule="auto"/>
      </w:pPr>
      <w:r>
        <w:t xml:space="preserve">                   </w:t>
      </w:r>
      <w:r w:rsidR="00AD72C7">
        <w:t>between the two variables</w:t>
      </w:r>
      <w:r w:rsidR="00166206">
        <w:t>,</w:t>
      </w:r>
      <w:r w:rsidR="00AD72C7">
        <w:t xml:space="preserve"> differ</w:t>
      </w:r>
      <w:r w:rsidR="00166206">
        <w:t>s</w:t>
      </w:r>
      <w:r w:rsidR="00AD72C7">
        <w:t xml:space="preserve"> among the </w:t>
      </w:r>
      <w:r w:rsidR="00341FB1">
        <w:t xml:space="preserve">many </w:t>
      </w:r>
      <w:r w:rsidR="00AD72C7">
        <w:t xml:space="preserve">families of </w:t>
      </w:r>
      <w:proofErr w:type="gramStart"/>
      <w:r w:rsidR="00AD72C7">
        <w:t>disciplines</w:t>
      </w:r>
      <w:proofErr w:type="gramEnd"/>
      <w:r w:rsidR="00AD72C7">
        <w:t xml:space="preserve"> </w:t>
      </w:r>
      <w:r w:rsidR="000E69B6">
        <w:t xml:space="preserve">  </w:t>
      </w:r>
    </w:p>
    <w:p w14:paraId="0B7A1D6C" w14:textId="08E3FEF6" w:rsidR="00D06FBA" w:rsidRDefault="0081265A" w:rsidP="0081265A">
      <w:pPr>
        <w:spacing w:line="480" w:lineRule="auto"/>
      </w:pPr>
      <w:r>
        <w:t xml:space="preserve">                   </w:t>
      </w:r>
      <w:r w:rsidR="00AD72C7">
        <w:t xml:space="preserve">(Fernando, 2023, p.n.). </w:t>
      </w:r>
    </w:p>
    <w:p w14:paraId="47565151" w14:textId="77777777" w:rsidR="00341FB1" w:rsidRDefault="00D06FBA" w:rsidP="0081265A">
      <w:pPr>
        <w:spacing w:line="480" w:lineRule="auto"/>
        <w:ind w:left="1000"/>
      </w:pPr>
      <w:r>
        <w:t xml:space="preserve"> </w:t>
      </w:r>
      <w:r w:rsidR="00D547F3">
        <w:t>Fernando (2023)</w:t>
      </w:r>
      <w:r w:rsidR="00F2402D">
        <w:t xml:space="preserve"> speaks of a process he </w:t>
      </w:r>
      <w:r w:rsidR="00341FB1">
        <w:t>refers to as</w:t>
      </w:r>
      <w:r w:rsidR="00165B55">
        <w:t xml:space="preserve"> </w:t>
      </w:r>
      <w:r w:rsidR="00F2402D">
        <w:t>the “C</w:t>
      </w:r>
      <w:r w:rsidR="00F2402D" w:rsidRPr="00B57AA7">
        <w:t xml:space="preserve">oefficient of </w:t>
      </w:r>
    </w:p>
    <w:p w14:paraId="66871BB1" w14:textId="77777777" w:rsidR="00341FB1" w:rsidRDefault="00341FB1" w:rsidP="0081265A">
      <w:pPr>
        <w:spacing w:line="480" w:lineRule="auto"/>
        <w:ind w:left="1000"/>
      </w:pPr>
      <w:r>
        <w:t xml:space="preserve"> </w:t>
      </w:r>
      <w:r w:rsidR="00F2402D">
        <w:t>D</w:t>
      </w:r>
      <w:r w:rsidR="00F2402D" w:rsidRPr="00B57AA7">
        <w:t>etermination</w:t>
      </w:r>
      <w:r w:rsidR="00F2402D">
        <w:t>”</w:t>
      </w:r>
      <w:r w:rsidR="004F39C0">
        <w:t xml:space="preserve"> which he describes </w:t>
      </w:r>
      <w:r w:rsidR="00165B55">
        <w:t>as</w:t>
      </w:r>
      <w:r w:rsidR="00F2402D" w:rsidRPr="00B57AA7">
        <w:t xml:space="preserve"> </w:t>
      </w:r>
      <w:r w:rsidR="004F39C0">
        <w:t>“</w:t>
      </w:r>
      <w:r w:rsidR="00F2402D" w:rsidRPr="00B57AA7">
        <w:t>R</w:t>
      </w:r>
      <w:r w:rsidR="00F2402D">
        <w:t>-squared</w:t>
      </w:r>
      <w:r w:rsidR="004F39C0">
        <w:t>”</w:t>
      </w:r>
      <w:r w:rsidR="00B66902">
        <w:t>. He writes</w:t>
      </w:r>
      <w:r w:rsidR="00F2402D">
        <w:t xml:space="preserve"> that the process </w:t>
      </w:r>
      <w:proofErr w:type="gramStart"/>
      <w:r w:rsidR="00F2402D">
        <w:t>shows</w:t>
      </w:r>
      <w:proofErr w:type="gramEnd"/>
      <w:r w:rsidR="00F2402D">
        <w:t xml:space="preserve"> </w:t>
      </w:r>
      <w:r>
        <w:t xml:space="preserve">  </w:t>
      </w:r>
    </w:p>
    <w:p w14:paraId="2A77E54C" w14:textId="77777777" w:rsidR="00341FB1" w:rsidRDefault="00341FB1" w:rsidP="0081265A">
      <w:pPr>
        <w:spacing w:line="480" w:lineRule="auto"/>
        <w:ind w:left="1000"/>
      </w:pPr>
      <w:r>
        <w:t xml:space="preserve"> </w:t>
      </w:r>
      <w:r w:rsidR="00F2402D">
        <w:t>“. . .what portion of the variati</w:t>
      </w:r>
      <w:r w:rsidR="000C3197">
        <w:t>o</w:t>
      </w:r>
      <w:r w:rsidR="00F2402D">
        <w:t>n in the dependent variable is attributable</w:t>
      </w:r>
      <w:r w:rsidR="00F2402D">
        <w:rPr>
          <w:vertAlign w:val="superscript"/>
        </w:rPr>
        <w:t xml:space="preserve"> </w:t>
      </w:r>
      <w:r w:rsidR="00F2402D">
        <w:t xml:space="preserve">to the </w:t>
      </w:r>
    </w:p>
    <w:p w14:paraId="343BBE2E" w14:textId="56E59BB3" w:rsidR="000E69B6" w:rsidRPr="000E69B6" w:rsidRDefault="00341FB1" w:rsidP="0081265A">
      <w:pPr>
        <w:spacing w:line="480" w:lineRule="auto"/>
        <w:ind w:left="1000"/>
      </w:pPr>
      <w:r>
        <w:t xml:space="preserve"> </w:t>
      </w:r>
      <w:r w:rsidR="00F2402D">
        <w:t>independent variable” (Fernando).</w:t>
      </w:r>
    </w:p>
    <w:p w14:paraId="7ABB5E00" w14:textId="77777777" w:rsidR="000E69B6" w:rsidRDefault="000E69B6" w:rsidP="0081265A">
      <w:pPr>
        <w:spacing w:line="480" w:lineRule="auto"/>
        <w:ind w:left="1000"/>
      </w:pPr>
      <w:r>
        <w:rPr>
          <w:b/>
          <w:bCs/>
        </w:rPr>
        <w:t xml:space="preserve"> </w:t>
      </w:r>
      <w:r w:rsidR="00DD5D97" w:rsidRPr="00DD5D97">
        <w:rPr>
          <w:b/>
          <w:bCs/>
        </w:rPr>
        <w:t>Essential Element</w:t>
      </w:r>
      <w:r w:rsidR="00DD5D97">
        <w:t xml:space="preserve">: What is the “Coefficient of Determination” and what does it do in </w:t>
      </w:r>
      <w:r>
        <w:t xml:space="preserve"> </w:t>
      </w:r>
    </w:p>
    <w:p w14:paraId="0EF7A369" w14:textId="4ACA5DE4" w:rsidR="00AD72C7" w:rsidRDefault="000E69B6" w:rsidP="0081265A">
      <w:pPr>
        <w:spacing w:line="480" w:lineRule="auto"/>
        <w:ind w:left="1000"/>
      </w:pPr>
      <w:r>
        <w:rPr>
          <w:b/>
          <w:bCs/>
        </w:rPr>
        <w:t xml:space="preserve"> </w:t>
      </w:r>
      <w:r w:rsidR="00DD5D97">
        <w:t>statistical research?</w:t>
      </w:r>
      <w:r w:rsidR="000C3197">
        <w:t xml:space="preserve"> </w:t>
      </w:r>
      <w:r w:rsidR="00AD72C7">
        <w:t xml:space="preserve">    </w:t>
      </w:r>
    </w:p>
    <w:p w14:paraId="6EB884AD" w14:textId="5080DAC7" w:rsidR="00844B9C" w:rsidRDefault="00AD72C7" w:rsidP="0081265A">
      <w:pPr>
        <w:spacing w:line="480" w:lineRule="auto"/>
      </w:pPr>
      <w:r>
        <w:tab/>
        <w:t xml:space="preserve">     </w:t>
      </w:r>
      <w:r w:rsidR="00BF1452">
        <w:t xml:space="preserve"> </w:t>
      </w:r>
      <w:r w:rsidRPr="00DD5D97">
        <w:rPr>
          <w:b/>
          <w:bCs/>
        </w:rPr>
        <w:t>Additive/Variant</w:t>
      </w:r>
      <w:r>
        <w:t>:</w:t>
      </w:r>
      <w:r w:rsidR="00341FB1">
        <w:t xml:space="preserve"> In effect, the “Coefficient of Determination” is R</w:t>
      </w:r>
      <w:r w:rsidR="00341FB1" w:rsidRPr="00DD5D97">
        <w:rPr>
          <w:rFonts w:cs="Times New Roman (Body CS)"/>
          <w:vertAlign w:val="superscript"/>
        </w:rPr>
        <w:t>2</w:t>
      </w:r>
      <w:r w:rsidR="00341FB1">
        <w:t xml:space="preserve">. By using the </w:t>
      </w:r>
    </w:p>
    <w:p w14:paraId="21C15B4D" w14:textId="7A55F428" w:rsidR="00844B9C" w:rsidRDefault="00844B9C" w:rsidP="0081265A">
      <w:pPr>
        <w:spacing w:line="480" w:lineRule="auto"/>
        <w:ind w:firstLine="720"/>
      </w:pPr>
      <w:r>
        <w:t xml:space="preserve">     </w:t>
      </w:r>
      <w:r w:rsidR="00BF1452">
        <w:t xml:space="preserve"> </w:t>
      </w:r>
      <w:r w:rsidR="00341FB1">
        <w:t>Coefficient of Determination</w:t>
      </w:r>
      <w:r>
        <w:t xml:space="preserve">, the researcher is able to identify the amount of </w:t>
      </w:r>
      <w:proofErr w:type="gramStart"/>
      <w:r>
        <w:t>effect</w:t>
      </w:r>
      <w:proofErr w:type="gramEnd"/>
      <w:r>
        <w:t xml:space="preserve">  </w:t>
      </w:r>
    </w:p>
    <w:p w14:paraId="19317AA8" w14:textId="4E84AA00" w:rsidR="00844B9C" w:rsidRDefault="00844B9C" w:rsidP="0081265A">
      <w:pPr>
        <w:spacing w:line="480" w:lineRule="auto"/>
        <w:ind w:left="720"/>
      </w:pPr>
      <w:r>
        <w:t xml:space="preserve">     </w:t>
      </w:r>
      <w:r w:rsidR="00BF1452">
        <w:t xml:space="preserve"> </w:t>
      </w:r>
      <w:r>
        <w:t>that the independent variable causes to the dependent variable</w:t>
      </w:r>
      <w:r w:rsidR="00DD5D97">
        <w:t xml:space="preserve"> </w:t>
      </w:r>
      <w:r>
        <w:t xml:space="preserve">and what portion of     </w:t>
      </w:r>
    </w:p>
    <w:p w14:paraId="1C2669B1" w14:textId="527AAB6C" w:rsidR="00844B9C" w:rsidRDefault="00844B9C" w:rsidP="0081265A">
      <w:pPr>
        <w:spacing w:line="480" w:lineRule="auto"/>
        <w:ind w:left="720"/>
      </w:pPr>
      <w:r>
        <w:t xml:space="preserve">     </w:t>
      </w:r>
      <w:r w:rsidR="00BF1452">
        <w:t xml:space="preserve"> </w:t>
      </w:r>
      <w:r>
        <w:t xml:space="preserve">the behavior of the dependent variable is caused by variances and </w:t>
      </w:r>
      <w:proofErr w:type="gramStart"/>
      <w:r>
        <w:t>unspecified</w:t>
      </w:r>
      <w:proofErr w:type="gramEnd"/>
      <w:r>
        <w:t xml:space="preserve"> </w:t>
      </w:r>
    </w:p>
    <w:p w14:paraId="796FD928" w14:textId="470F3DE1" w:rsidR="000E69B6" w:rsidRDefault="00844B9C" w:rsidP="0081265A">
      <w:pPr>
        <w:spacing w:line="480" w:lineRule="auto"/>
        <w:ind w:left="720"/>
      </w:pPr>
      <w:r>
        <w:t xml:space="preserve">     </w:t>
      </w:r>
      <w:r w:rsidR="000E69B6">
        <w:t xml:space="preserve"> </w:t>
      </w:r>
      <w:r w:rsidR="00BF1452">
        <w:t xml:space="preserve"> </w:t>
      </w:r>
      <w:r>
        <w:t>variables.</w:t>
      </w:r>
      <w:r w:rsidR="00341FB1">
        <w:t xml:space="preserve"> </w:t>
      </w:r>
    </w:p>
    <w:p w14:paraId="6CCBAFD6" w14:textId="77777777" w:rsidR="00CE0955" w:rsidRDefault="000E69B6" w:rsidP="0081265A">
      <w:pPr>
        <w:spacing w:line="480" w:lineRule="auto"/>
        <w:ind w:left="720"/>
      </w:pPr>
      <w:r>
        <w:t xml:space="preserve">      </w:t>
      </w:r>
      <w:r w:rsidR="00BF1452">
        <w:t xml:space="preserve"> </w:t>
      </w:r>
      <w:r w:rsidR="00AD72C7" w:rsidRPr="000E69B6">
        <w:rPr>
          <w:b/>
          <w:bCs/>
        </w:rPr>
        <w:t>Contextuali</w:t>
      </w:r>
      <w:r w:rsidR="007813CB">
        <w:rPr>
          <w:b/>
          <w:bCs/>
        </w:rPr>
        <w:t>zation</w:t>
      </w:r>
      <w:r w:rsidR="00AD72C7">
        <w:t>:</w:t>
      </w:r>
      <w:r>
        <w:t xml:space="preserve"> </w:t>
      </w:r>
      <w:r w:rsidR="00F661A7">
        <w:t xml:space="preserve">Jason </w:t>
      </w:r>
      <w:r>
        <w:t xml:space="preserve">Fernando tells us that </w:t>
      </w:r>
      <w:r w:rsidR="00BF1452">
        <w:t xml:space="preserve">to find the “Coefficient of </w:t>
      </w:r>
      <w:r w:rsidR="00CE0955">
        <w:t xml:space="preserve">    </w:t>
      </w:r>
    </w:p>
    <w:p w14:paraId="6840B3EF" w14:textId="77777777" w:rsidR="00CE0955" w:rsidRDefault="00CE0955" w:rsidP="0081265A">
      <w:pPr>
        <w:spacing w:line="480" w:lineRule="auto"/>
        <w:ind w:left="720"/>
      </w:pPr>
      <w:r>
        <w:rPr>
          <w:b/>
          <w:bCs/>
        </w:rPr>
        <w:t xml:space="preserve">       </w:t>
      </w:r>
      <w:r w:rsidR="00BF1452">
        <w:t>Determination”</w:t>
      </w:r>
      <w:r>
        <w:t xml:space="preserve"> </w:t>
      </w:r>
      <w:r w:rsidR="00EC3783">
        <w:t xml:space="preserve">one </w:t>
      </w:r>
      <w:proofErr w:type="gramStart"/>
      <w:r w:rsidR="00EC3783">
        <w:t>has to</w:t>
      </w:r>
      <w:proofErr w:type="gramEnd"/>
      <w:r w:rsidR="00EC3783">
        <w:t xml:space="preserve">, first, figure out what the </w:t>
      </w:r>
      <w:r w:rsidR="00BF1452">
        <w:t xml:space="preserve">Pearson r </w:t>
      </w:r>
      <w:r w:rsidR="00EC3783">
        <w:t xml:space="preserve">is </w:t>
      </w:r>
      <w:r w:rsidR="00BF1452">
        <w:t>and</w:t>
      </w:r>
      <w:r w:rsidR="00C57ECB">
        <w:t xml:space="preserve"> what the</w:t>
      </w:r>
      <w:r w:rsidR="00BF1452">
        <w:t xml:space="preserve"> </w:t>
      </w:r>
      <w:r>
        <w:t xml:space="preserve">    </w:t>
      </w:r>
    </w:p>
    <w:p w14:paraId="56BDF814" w14:textId="77777777" w:rsidR="00CE0955" w:rsidRDefault="00CE0955" w:rsidP="0081265A">
      <w:pPr>
        <w:spacing w:line="480" w:lineRule="auto"/>
        <w:ind w:left="720"/>
      </w:pPr>
      <w:r>
        <w:t xml:space="preserve">       </w:t>
      </w:r>
      <w:r w:rsidR="00BF1452">
        <w:t>square</w:t>
      </w:r>
      <w:r w:rsidR="00EC3783">
        <w:t xml:space="preserve"> </w:t>
      </w:r>
      <w:r w:rsidR="00C57ECB">
        <w:t xml:space="preserve">of </w:t>
      </w:r>
      <w:r w:rsidR="00EC3783">
        <w:t>it</w:t>
      </w:r>
      <w:r w:rsidR="00C57ECB">
        <w:t xml:space="preserve"> turns out to be</w:t>
      </w:r>
      <w:r w:rsidR="00EC3783">
        <w:t>. For instance, if r = .3, the “Coefficient of Determination”</w:t>
      </w:r>
      <w:r w:rsidR="000E69B6">
        <w:t xml:space="preserve"> </w:t>
      </w:r>
      <w:r>
        <w:t xml:space="preserve">   </w:t>
      </w:r>
    </w:p>
    <w:p w14:paraId="1F192198" w14:textId="77777777" w:rsidR="00CE0955" w:rsidRDefault="00CE0955" w:rsidP="0081265A">
      <w:pPr>
        <w:spacing w:line="480" w:lineRule="auto"/>
        <w:ind w:left="720"/>
      </w:pPr>
      <w:r>
        <w:t xml:space="preserve">       </w:t>
      </w:r>
      <w:r w:rsidR="00EC3783">
        <w:t>would be equal to .09.</w:t>
      </w:r>
      <w:r w:rsidR="00B65363">
        <w:t xml:space="preserve"> We recognize also that the “absolute value” of Pearson </w:t>
      </w:r>
      <w:proofErr w:type="gramStart"/>
      <w:r w:rsidR="00B65363">
        <w:t>r</w:t>
      </w:r>
      <w:proofErr w:type="gramEnd"/>
      <w:r w:rsidR="00B65363">
        <w:t xml:space="preserve"> </w:t>
      </w:r>
    </w:p>
    <w:p w14:paraId="67683021" w14:textId="77777777" w:rsidR="00CE0955" w:rsidRDefault="00CE0955" w:rsidP="0081265A">
      <w:pPr>
        <w:spacing w:line="480" w:lineRule="auto"/>
        <w:ind w:left="720"/>
      </w:pPr>
      <w:r>
        <w:lastRenderedPageBreak/>
        <w:t xml:space="preserve">       </w:t>
      </w:r>
      <w:r w:rsidR="00B65363">
        <w:t xml:space="preserve">reaches its </w:t>
      </w:r>
      <w:r w:rsidR="00B55FAB">
        <w:t>“limit”</w:t>
      </w:r>
      <w:r w:rsidR="00B65363">
        <w:t xml:space="preserve"> at 1. </w:t>
      </w:r>
      <w:r w:rsidR="00B55FAB">
        <w:t>W</w:t>
      </w:r>
      <w:r w:rsidR="00B65363">
        <w:t xml:space="preserve">hat </w:t>
      </w:r>
      <w:r w:rsidR="00B55FAB">
        <w:t xml:space="preserve">this </w:t>
      </w:r>
      <w:r w:rsidR="00B65363">
        <w:t xml:space="preserve">means </w:t>
      </w:r>
      <w:r w:rsidR="00B55FAB">
        <w:t xml:space="preserve">is </w:t>
      </w:r>
      <w:r w:rsidR="00B65363">
        <w:t xml:space="preserve">that </w:t>
      </w:r>
      <w:r w:rsidR="00B55FAB">
        <w:t xml:space="preserve">any possible value </w:t>
      </w:r>
      <w:r w:rsidR="007813CB">
        <w:t xml:space="preserve">of </w:t>
      </w:r>
      <w:r w:rsidR="00B65363">
        <w:t>r</w:t>
      </w:r>
      <w:r w:rsidR="007813CB">
        <w:t xml:space="preserve"> that </w:t>
      </w:r>
      <w:proofErr w:type="gramStart"/>
      <w:r w:rsidR="00346916">
        <w:t>could</w:t>
      </w:r>
      <w:proofErr w:type="gramEnd"/>
      <w:r w:rsidR="00346916">
        <w:t xml:space="preserve"> </w:t>
      </w:r>
      <w:r>
        <w:t xml:space="preserve">   </w:t>
      </w:r>
    </w:p>
    <w:p w14:paraId="7200E123" w14:textId="77777777" w:rsidR="00CE0955" w:rsidRDefault="00CE0955" w:rsidP="0081265A">
      <w:pPr>
        <w:spacing w:line="480" w:lineRule="auto"/>
        <w:ind w:left="720"/>
        <w:rPr>
          <w:rFonts w:eastAsiaTheme="minorEastAsia"/>
        </w:rPr>
      </w:pPr>
      <w:r>
        <w:t xml:space="preserve">       </w:t>
      </w:r>
      <w:r w:rsidR="007813CB">
        <w:t>exist</w:t>
      </w:r>
      <w:r w:rsidR="00B65363">
        <w:t xml:space="preserve"> is confined </w:t>
      </w:r>
      <w:r w:rsidR="007813CB">
        <w:t>to</w:t>
      </w:r>
      <w:r w:rsidR="00B65363">
        <w:t xml:space="preserve"> the interval of </w:t>
      </w:r>
      <w:r w:rsidR="007813CB">
        <w:t>the inequality</w:t>
      </w:r>
      <w:r w:rsidR="00C57ECB">
        <w:t xml:space="preserve"> </w:t>
      </w:r>
      <w:r w:rsidR="00B65363">
        <w:t xml:space="preserve">-1 </w:t>
      </w:r>
      <m:oMath>
        <m:r>
          <w:rPr>
            <w:rFonts w:ascii="Cambria Math" w:hAnsi="Cambria Math"/>
          </w:rPr>
          <m:t>≤</m:t>
        </m:r>
      </m:oMath>
      <w:r w:rsidR="00B65363">
        <w:t xml:space="preserve"> r </w:t>
      </w:r>
      <m:oMath>
        <m:r>
          <w:rPr>
            <w:rFonts w:ascii="Cambria Math" w:hAnsi="Cambria Math"/>
          </w:rPr>
          <m:t>≤</m:t>
        </m:r>
      </m:oMath>
      <w:r w:rsidR="00B55FAB">
        <w:rPr>
          <w:rFonts w:eastAsiaTheme="minorEastAsia"/>
        </w:rPr>
        <w:t xml:space="preserve"> 1</w:t>
      </w:r>
      <w:r w:rsidR="007813CB">
        <w:rPr>
          <w:rFonts w:eastAsiaTheme="minorEastAsia"/>
        </w:rPr>
        <w:t>.</w:t>
      </w:r>
      <w:r w:rsidR="00346916">
        <w:rPr>
          <w:rFonts w:eastAsiaTheme="minorEastAsia"/>
        </w:rPr>
        <w:t xml:space="preserve">  When the correlation </w:t>
      </w:r>
      <w:r>
        <w:rPr>
          <w:rFonts w:eastAsiaTheme="minorEastAsia"/>
        </w:rPr>
        <w:t xml:space="preserve">   </w:t>
      </w:r>
    </w:p>
    <w:p w14:paraId="696E25CB" w14:textId="77777777" w:rsidR="00CE0955" w:rsidRDefault="00CE0955" w:rsidP="0081265A">
      <w:pPr>
        <w:spacing w:line="480" w:lineRule="auto"/>
        <w:ind w:left="720"/>
        <w:rPr>
          <w:rFonts w:eastAsiaTheme="minorEastAsia"/>
        </w:rPr>
      </w:pPr>
      <w:r>
        <w:rPr>
          <w:rFonts w:eastAsiaTheme="minorEastAsia"/>
        </w:rPr>
        <w:t xml:space="preserve">       </w:t>
      </w:r>
      <w:r w:rsidR="00346916">
        <w:rPr>
          <w:rFonts w:eastAsiaTheme="minorEastAsia"/>
        </w:rPr>
        <w:t>coefficient is r =.3 and the square of r is .09, R</w:t>
      </w:r>
      <w:r w:rsidR="00346916" w:rsidRPr="00C57ECB">
        <w:rPr>
          <w:rFonts w:eastAsiaTheme="minorEastAsia" w:cs="Times New Roman (Body CS)"/>
          <w:vertAlign w:val="superscript"/>
        </w:rPr>
        <w:t>2</w:t>
      </w:r>
      <w:r w:rsidR="00346916">
        <w:rPr>
          <w:rFonts w:eastAsiaTheme="minorEastAsia"/>
        </w:rPr>
        <w:t xml:space="preserve"> can be checked by simply finding the </w:t>
      </w:r>
      <w:r>
        <w:rPr>
          <w:rFonts w:eastAsiaTheme="minorEastAsia"/>
        </w:rPr>
        <w:t xml:space="preserve">     </w:t>
      </w:r>
    </w:p>
    <w:p w14:paraId="52C19358" w14:textId="77777777" w:rsidR="00CE0955" w:rsidRDefault="00CE0955" w:rsidP="0081265A">
      <w:pPr>
        <w:spacing w:line="480" w:lineRule="auto"/>
        <w:ind w:left="720"/>
        <w:rPr>
          <w:rFonts w:eastAsiaTheme="minorEastAsia"/>
        </w:rPr>
      </w:pPr>
      <w:r>
        <w:rPr>
          <w:rFonts w:eastAsiaTheme="minorEastAsia"/>
        </w:rPr>
        <w:t xml:space="preserve">       </w:t>
      </w:r>
      <w:r w:rsidR="00346916">
        <w:rPr>
          <w:rFonts w:eastAsiaTheme="minorEastAsia"/>
        </w:rPr>
        <w:t>square root of R</w:t>
      </w:r>
      <w:r w:rsidR="00346916" w:rsidRPr="00C57ECB">
        <w:rPr>
          <w:rFonts w:eastAsiaTheme="minorEastAsia" w:cs="Times New Roman (Body CS)"/>
          <w:vertAlign w:val="superscript"/>
        </w:rPr>
        <w:t>2</w:t>
      </w:r>
      <w:r w:rsidR="00346916">
        <w:rPr>
          <w:rFonts w:eastAsiaTheme="minorEastAsia"/>
        </w:rPr>
        <w:t xml:space="preserve">. Therefore, we could </w:t>
      </w:r>
      <w:proofErr w:type="gramStart"/>
      <w:r w:rsidR="00C57ECB">
        <w:rPr>
          <w:rFonts w:eastAsiaTheme="minorEastAsia"/>
        </w:rPr>
        <w:t xml:space="preserve">actually </w:t>
      </w:r>
      <w:r w:rsidR="00E320E4">
        <w:rPr>
          <w:rFonts w:eastAsiaTheme="minorEastAsia"/>
        </w:rPr>
        <w:t>do</w:t>
      </w:r>
      <w:proofErr w:type="gramEnd"/>
      <w:r w:rsidR="00E320E4">
        <w:rPr>
          <w:rFonts w:eastAsiaTheme="minorEastAsia"/>
        </w:rPr>
        <w:t xml:space="preserve"> a </w:t>
      </w:r>
      <w:r w:rsidR="00346916">
        <w:rPr>
          <w:rFonts w:eastAsiaTheme="minorEastAsia"/>
        </w:rPr>
        <w:t xml:space="preserve">check </w:t>
      </w:r>
      <w:r w:rsidR="00E320E4">
        <w:rPr>
          <w:rFonts w:eastAsiaTheme="minorEastAsia"/>
        </w:rPr>
        <w:t xml:space="preserve">on </w:t>
      </w:r>
      <w:r w:rsidR="00346916">
        <w:rPr>
          <w:rFonts w:eastAsiaTheme="minorEastAsia"/>
        </w:rPr>
        <w:t>R</w:t>
      </w:r>
      <w:r w:rsidR="00346916" w:rsidRPr="00C57ECB">
        <w:rPr>
          <w:rFonts w:eastAsiaTheme="minorEastAsia" w:cs="Times New Roman (Body CS)"/>
          <w:vertAlign w:val="superscript"/>
        </w:rPr>
        <w:t>2</w:t>
      </w:r>
      <w:r w:rsidR="00346916">
        <w:rPr>
          <w:rFonts w:eastAsiaTheme="minorEastAsia"/>
        </w:rPr>
        <w:t xml:space="preserve"> =</w:t>
      </w:r>
      <w:r w:rsidR="00C57ECB">
        <w:rPr>
          <w:rFonts w:eastAsiaTheme="minorEastAsia"/>
        </w:rPr>
        <w:t xml:space="preserve"> </w:t>
      </w:r>
      <w:r w:rsidR="00346916">
        <w:rPr>
          <w:rFonts w:eastAsiaTheme="minorEastAsia"/>
        </w:rPr>
        <w:t xml:space="preserve">.09 by </w:t>
      </w:r>
      <w:r w:rsidR="00E320E4">
        <w:rPr>
          <w:rFonts w:eastAsiaTheme="minorEastAsia"/>
        </w:rPr>
        <w:t xml:space="preserve">simply </w:t>
      </w:r>
      <w:r>
        <w:rPr>
          <w:rFonts w:eastAsiaTheme="minorEastAsia"/>
        </w:rPr>
        <w:t xml:space="preserve">   </w:t>
      </w:r>
    </w:p>
    <w:p w14:paraId="02B73183" w14:textId="77777777" w:rsidR="00847BCA" w:rsidRDefault="00CE0955" w:rsidP="0081265A">
      <w:pPr>
        <w:spacing w:line="480" w:lineRule="auto"/>
        <w:ind w:left="720"/>
        <w:rPr>
          <w:rFonts w:eastAsiaTheme="minorEastAsia"/>
        </w:rPr>
      </w:pPr>
      <w:r>
        <w:rPr>
          <w:rFonts w:eastAsiaTheme="minorEastAsia"/>
        </w:rPr>
        <w:t xml:space="preserve">       </w:t>
      </w:r>
      <w:r w:rsidR="00346916">
        <w:rPr>
          <w:rFonts w:eastAsiaTheme="minorEastAsia"/>
        </w:rPr>
        <w:t>applying the inverse</w:t>
      </w:r>
      <w:r w:rsidR="00C57ECB">
        <w:rPr>
          <w:rFonts w:eastAsiaTheme="minorEastAsia"/>
        </w:rPr>
        <w:t xml:space="preserve"> operation o</w:t>
      </w:r>
      <w:r w:rsidR="00E320E4">
        <w:rPr>
          <w:rFonts w:eastAsiaTheme="minorEastAsia"/>
        </w:rPr>
        <w:t>f</w:t>
      </w:r>
      <w:r w:rsidR="00C57ECB">
        <w:rPr>
          <w:rFonts w:eastAsiaTheme="minorEastAsia"/>
        </w:rPr>
        <w:t xml:space="preserve"> .3</w:t>
      </w:r>
      <w:r w:rsidR="00C57ECB" w:rsidRPr="00C57ECB">
        <w:rPr>
          <w:rFonts w:eastAsiaTheme="minorEastAsia" w:cs="Times New Roman (Body CS)"/>
          <w:vertAlign w:val="superscript"/>
        </w:rPr>
        <w:t>2</w:t>
      </w:r>
      <w:r w:rsidR="00C57ECB">
        <w:rPr>
          <w:rFonts w:eastAsiaTheme="minorEastAsia"/>
        </w:rPr>
        <w:t xml:space="preserve"> as follows, </w:t>
      </w:r>
      <m:oMath>
        <m:r>
          <w:rPr>
            <w:rFonts w:ascii="Cambria Math" w:eastAsiaTheme="minorEastAsia" w:hAnsi="Cambria Math"/>
          </w:rPr>
          <m:t>√</m:t>
        </m:r>
      </m:oMath>
      <w:r w:rsidR="00346916">
        <w:rPr>
          <w:rFonts w:eastAsiaTheme="minorEastAsia"/>
        </w:rPr>
        <w:t>.09 = .3</w:t>
      </w:r>
      <w:r w:rsidR="00E320E4">
        <w:rPr>
          <w:rFonts w:eastAsiaTheme="minorEastAsia"/>
        </w:rPr>
        <w:t>.</w:t>
      </w:r>
    </w:p>
    <w:p w14:paraId="17E30084" w14:textId="06C106D7" w:rsidR="00002A5A" w:rsidRPr="00002A5A" w:rsidRDefault="00847BCA" w:rsidP="00847BCA">
      <w:pPr>
        <w:spacing w:line="360" w:lineRule="auto"/>
        <w:rPr>
          <w:rFonts w:eastAsiaTheme="minorEastAsia"/>
        </w:rPr>
      </w:pPr>
      <w:r w:rsidRPr="00C441E6">
        <w:rPr>
          <w:rFonts w:eastAsiaTheme="minorEastAsia"/>
          <w:b/>
          <w:bCs/>
        </w:rPr>
        <w:t>Source 7</w:t>
      </w:r>
      <w:r>
        <w:rPr>
          <w:rFonts w:eastAsiaTheme="minorEastAsia"/>
        </w:rPr>
        <w:t>:</w:t>
      </w:r>
      <w:r w:rsidR="00346916">
        <w:rPr>
          <w:rFonts w:eastAsiaTheme="minorEastAsia"/>
        </w:rPr>
        <w:t xml:space="preserve"> </w:t>
      </w:r>
    </w:p>
    <w:p w14:paraId="7431A66A" w14:textId="77777777" w:rsidR="00847BCA" w:rsidRDefault="00847BCA" w:rsidP="00847BCA">
      <w:r>
        <w:t xml:space="preserve">Cohen, J. (1988). </w:t>
      </w:r>
      <w:r w:rsidRPr="006D1DDF">
        <w:rPr>
          <w:i/>
          <w:iCs/>
        </w:rPr>
        <w:t>Statistical power analysis for the behavioral sciences</w:t>
      </w:r>
      <w:r>
        <w:t xml:space="preserve"> (2</w:t>
      </w:r>
      <w:r w:rsidRPr="00827953">
        <w:rPr>
          <w:vertAlign w:val="superscript"/>
        </w:rPr>
        <w:t>nd</w:t>
      </w:r>
      <w:r>
        <w:t xml:space="preserve"> ed.). Hillside, N.J., </w:t>
      </w:r>
    </w:p>
    <w:p w14:paraId="461A0302" w14:textId="60AF6E0F" w:rsidR="00AD72C7" w:rsidRDefault="00847BCA" w:rsidP="00FD5885">
      <w:pPr>
        <w:ind w:firstLine="720"/>
      </w:pPr>
      <w:r>
        <w:t xml:space="preserve">Lawrence Erlbaum Associates. </w:t>
      </w:r>
    </w:p>
    <w:p w14:paraId="2E1211FC" w14:textId="77777777" w:rsidR="00FD5885" w:rsidRDefault="00FD5885" w:rsidP="00FD5885">
      <w:pPr>
        <w:ind w:firstLine="720"/>
      </w:pPr>
    </w:p>
    <w:p w14:paraId="5D9F8350" w14:textId="6F032FFD" w:rsidR="004E2844" w:rsidRDefault="004E2844" w:rsidP="004E2844">
      <w:pPr>
        <w:spacing w:line="480" w:lineRule="auto"/>
        <w:ind w:left="720"/>
      </w:pPr>
      <w:r w:rsidRPr="00FD5885">
        <w:rPr>
          <w:b/>
          <w:bCs/>
        </w:rPr>
        <w:t xml:space="preserve">Comment </w:t>
      </w:r>
      <w:r w:rsidR="00C573BF" w:rsidRPr="00FD5885">
        <w:rPr>
          <w:b/>
          <w:bCs/>
        </w:rPr>
        <w:t>20</w:t>
      </w:r>
      <w:r>
        <w:t>:</w:t>
      </w:r>
    </w:p>
    <w:p w14:paraId="694CFD84" w14:textId="77777777" w:rsidR="00D61BC5" w:rsidRDefault="004A337F" w:rsidP="0081265A">
      <w:pPr>
        <w:spacing w:line="480" w:lineRule="auto"/>
        <w:ind w:firstLine="720"/>
      </w:pPr>
      <w:r>
        <w:t xml:space="preserve">      </w:t>
      </w:r>
      <w:r w:rsidR="00AE13EE">
        <w:t xml:space="preserve"> </w:t>
      </w:r>
      <w:r>
        <w:t xml:space="preserve">Quote/Paraphrase: Cohen (1988) writes that, presently, “Effect Size” has </w:t>
      </w:r>
      <w:proofErr w:type="gramStart"/>
      <w:r>
        <w:t>bee</w:t>
      </w:r>
      <w:r w:rsidR="00EC5016">
        <w:t>n</w:t>
      </w:r>
      <w:proofErr w:type="gramEnd"/>
      <w:r w:rsidR="00EC5016">
        <w:t xml:space="preserve"> </w:t>
      </w:r>
    </w:p>
    <w:p w14:paraId="50AD713A" w14:textId="77777777" w:rsidR="00992902" w:rsidRDefault="00D61BC5" w:rsidP="0081265A">
      <w:pPr>
        <w:spacing w:line="480" w:lineRule="auto"/>
        <w:ind w:left="720"/>
      </w:pPr>
      <w:r>
        <w:t xml:space="preserve">       </w:t>
      </w:r>
      <w:r w:rsidR="00EC5016">
        <w:t>gaining popularity as the go-to</w:t>
      </w:r>
      <w:r w:rsidR="004A337F">
        <w:t xml:space="preserve"> </w:t>
      </w:r>
      <w:r w:rsidR="00EC5016">
        <w:t xml:space="preserve">system for </w:t>
      </w:r>
      <w:r w:rsidR="00992902">
        <w:t>identify</w:t>
      </w:r>
      <w:r w:rsidR="00EC5016">
        <w:t>ing</w:t>
      </w:r>
      <w:r>
        <w:t xml:space="preserve"> </w:t>
      </w:r>
      <w:r w:rsidR="00992902">
        <w:t xml:space="preserve">the effects from </w:t>
      </w:r>
      <w:r w:rsidR="00EC5016">
        <w:t>vari</w:t>
      </w:r>
      <w:r>
        <w:t>a</w:t>
      </w:r>
      <w:r w:rsidR="00EC5016">
        <w:t xml:space="preserve">nces </w:t>
      </w:r>
    </w:p>
    <w:p w14:paraId="4F6278A3" w14:textId="77777777" w:rsidR="00992902" w:rsidRDefault="00992902" w:rsidP="0081265A">
      <w:pPr>
        <w:spacing w:line="480" w:lineRule="auto"/>
        <w:ind w:left="720"/>
      </w:pPr>
      <w:r>
        <w:t xml:space="preserve">       apart </w:t>
      </w:r>
      <w:r w:rsidR="00D61BC5">
        <w:t xml:space="preserve">from the possible effect that the independent variable may have on the </w:t>
      </w:r>
    </w:p>
    <w:p w14:paraId="3D4FFC8B" w14:textId="77777777" w:rsidR="00992902" w:rsidRDefault="00992902" w:rsidP="0081265A">
      <w:pPr>
        <w:spacing w:line="480" w:lineRule="auto"/>
        <w:ind w:left="720"/>
      </w:pPr>
      <w:r>
        <w:t xml:space="preserve">       </w:t>
      </w:r>
      <w:r w:rsidR="00D61BC5">
        <w:t>dependent variable. Previously</w:t>
      </w:r>
      <w:r>
        <w:t>,</w:t>
      </w:r>
      <w:r w:rsidR="00D61BC5">
        <w:t xml:space="preserve"> </w:t>
      </w:r>
      <w:r w:rsidR="004A337F">
        <w:t>the p</w:t>
      </w:r>
      <w:r w:rsidR="00FD70FE">
        <w:t>opular</w:t>
      </w:r>
      <w:r w:rsidR="004A337F">
        <w:t xml:space="preserve"> approach </w:t>
      </w:r>
      <w:r w:rsidR="00FD70FE">
        <w:t xml:space="preserve">in research </w:t>
      </w:r>
      <w:r>
        <w:t xml:space="preserve">testing </w:t>
      </w:r>
      <w:r w:rsidR="00FD70FE">
        <w:t>h</w:t>
      </w:r>
      <w:r w:rsidR="00D61BC5">
        <w:t>a</w:t>
      </w:r>
      <w:r w:rsidR="00FD70FE">
        <w:t>d</w:t>
      </w:r>
      <w:r w:rsidR="00D61BC5">
        <w:t xml:space="preserve"> </w:t>
      </w:r>
      <w:r w:rsidR="00FB0E2F">
        <w:t xml:space="preserve">long </w:t>
      </w:r>
    </w:p>
    <w:p w14:paraId="0A90736B" w14:textId="4CD121FF" w:rsidR="00FB0E2F" w:rsidRDefault="00992902" w:rsidP="0081265A">
      <w:pPr>
        <w:spacing w:line="480" w:lineRule="auto"/>
        <w:ind w:left="720"/>
      </w:pPr>
      <w:r>
        <w:t xml:space="preserve">        </w:t>
      </w:r>
      <w:r w:rsidR="00FB0E2F">
        <w:t>stress</w:t>
      </w:r>
      <w:r w:rsidR="005B33A4">
        <w:t xml:space="preserve">ed </w:t>
      </w:r>
      <w:r>
        <w:t xml:space="preserve">the </w:t>
      </w:r>
      <w:r w:rsidR="00D61BC5">
        <w:t>utiliz</w:t>
      </w:r>
      <w:r w:rsidR="00FB0E2F">
        <w:t>ation</w:t>
      </w:r>
      <w:r w:rsidR="00912772">
        <w:t xml:space="preserve"> of</w:t>
      </w:r>
      <w:r w:rsidR="004A337F">
        <w:t xml:space="preserve"> test-statistic</w:t>
      </w:r>
      <w:r>
        <w:t>s</w:t>
      </w:r>
      <w:r w:rsidR="00FD70FE">
        <w:t xml:space="preserve"> to </w:t>
      </w:r>
      <w:r w:rsidR="005B33A4">
        <w:t xml:space="preserve">isolate and </w:t>
      </w:r>
      <w:r>
        <w:t>weigh</w:t>
      </w:r>
      <w:r w:rsidR="00FD70FE">
        <w:t xml:space="preserve"> </w:t>
      </w:r>
      <w:r w:rsidR="00FB0E2F">
        <w:t>such effect</w:t>
      </w:r>
      <w:r w:rsidR="00FD70FE">
        <w:t xml:space="preserve">. </w:t>
      </w:r>
    </w:p>
    <w:p w14:paraId="32B16B5D" w14:textId="77777777" w:rsidR="005B33A4" w:rsidRDefault="005B33A4" w:rsidP="0081265A">
      <w:pPr>
        <w:spacing w:line="480" w:lineRule="auto"/>
        <w:ind w:left="720"/>
      </w:pPr>
      <w:r>
        <w:t xml:space="preserve">       </w:t>
      </w:r>
      <w:r w:rsidR="00FD70FE">
        <w:t>But now, researchers, especially those working in</w:t>
      </w:r>
      <w:r w:rsidR="004A337F">
        <w:t xml:space="preserve"> medical </w:t>
      </w:r>
      <w:r>
        <w:t xml:space="preserve">science </w:t>
      </w:r>
      <w:r w:rsidR="004A337F">
        <w:t xml:space="preserve">research, </w:t>
      </w:r>
      <w:proofErr w:type="gramStart"/>
      <w:r w:rsidR="00912772">
        <w:t>are</w:t>
      </w:r>
      <w:proofErr w:type="gramEnd"/>
      <w:r w:rsidR="00912772">
        <w:t xml:space="preserve"> </w:t>
      </w:r>
    </w:p>
    <w:p w14:paraId="2FA9B51E" w14:textId="77777777" w:rsidR="005B33A4" w:rsidRDefault="005B33A4" w:rsidP="0081265A">
      <w:pPr>
        <w:spacing w:line="480" w:lineRule="auto"/>
        <w:ind w:left="720"/>
      </w:pPr>
      <w:r>
        <w:t xml:space="preserve">       </w:t>
      </w:r>
      <w:r w:rsidR="00FB0E2F">
        <w:t>tend</w:t>
      </w:r>
      <w:r w:rsidR="00912772">
        <w:t>ing</w:t>
      </w:r>
      <w:r w:rsidR="00FB0E2F">
        <w:t xml:space="preserve"> to utiliz</w:t>
      </w:r>
      <w:r w:rsidR="00912772">
        <w:t>e</w:t>
      </w:r>
      <w:r w:rsidR="00FB0E2F">
        <w:t xml:space="preserve"> the </w:t>
      </w:r>
      <w:r w:rsidR="00912772">
        <w:t xml:space="preserve">process of </w:t>
      </w:r>
      <w:r w:rsidR="00FB0E2F">
        <w:t xml:space="preserve">“Effect Size” more and more. </w:t>
      </w:r>
      <w:r w:rsidR="00912772">
        <w:t xml:space="preserve">In </w:t>
      </w:r>
      <w:r>
        <w:t>Cohen’s</w:t>
      </w:r>
      <w:r w:rsidR="004A337F">
        <w:t xml:space="preserve"> descri</w:t>
      </w:r>
      <w:r w:rsidR="00912772">
        <w:t xml:space="preserve">ption </w:t>
      </w:r>
    </w:p>
    <w:p w14:paraId="411581B9" w14:textId="77777777" w:rsidR="005B33A4" w:rsidRDefault="005B33A4" w:rsidP="0081265A">
      <w:pPr>
        <w:spacing w:line="480" w:lineRule="auto"/>
        <w:ind w:left="720"/>
      </w:pPr>
      <w:r>
        <w:t xml:space="preserve">       </w:t>
      </w:r>
      <w:r w:rsidR="00912772">
        <w:t>of “Effect Size”, he says that it is</w:t>
      </w:r>
      <w:r w:rsidR="004A337F">
        <w:t xml:space="preserve"> </w:t>
      </w:r>
      <m:oMath>
        <m:r>
          <w:rPr>
            <w:rFonts w:ascii="Cambria Math" w:hAnsi="Cambria Math"/>
          </w:rPr>
          <m:t>η</m:t>
        </m:r>
        <m:r>
          <m:rPr>
            <m:sty m:val="p"/>
          </m:rPr>
          <w:rPr>
            <w:rFonts w:ascii="Cambria Math" w:hAnsi="Cambria Math"/>
            <w:vertAlign w:val="superscript"/>
          </w:rPr>
          <m:t>2</m:t>
        </m:r>
      </m:oMath>
      <w:r w:rsidR="004A337F">
        <w:t xml:space="preserve"> (Eta</w:t>
      </w:r>
      <w:r>
        <w:t>-</w:t>
      </w:r>
      <w:r w:rsidR="004A337F">
        <w:t xml:space="preserve">squared) which he </w:t>
      </w:r>
      <w:r w:rsidR="00912772">
        <w:t xml:space="preserve">claims </w:t>
      </w:r>
      <w:r w:rsidR="00105D03">
        <w:t>is</w:t>
      </w:r>
      <w:r w:rsidR="004A337F">
        <w:t xml:space="preserve"> “. . . </w:t>
      </w:r>
      <w:proofErr w:type="gramStart"/>
      <w:r w:rsidR="004A337F">
        <w:t>analogous</w:t>
      </w:r>
      <w:proofErr w:type="gramEnd"/>
      <w:r w:rsidR="004A337F">
        <w:t xml:space="preserve"> </w:t>
      </w:r>
    </w:p>
    <w:p w14:paraId="7449AFB8" w14:textId="77777777" w:rsidR="005B33A4" w:rsidRDefault="005B33A4" w:rsidP="0081265A">
      <w:pPr>
        <w:spacing w:line="480" w:lineRule="auto"/>
        <w:ind w:left="720"/>
      </w:pPr>
      <w:r>
        <w:t xml:space="preserve">       </w:t>
      </w:r>
      <w:r w:rsidR="004A337F">
        <w:t>to r</w:t>
      </w:r>
      <w:r w:rsidR="004A337F" w:rsidRPr="0061529B">
        <w:rPr>
          <w:vertAlign w:val="superscript"/>
        </w:rPr>
        <w:t>2</w:t>
      </w:r>
      <w:r w:rsidR="004A337F">
        <w:t xml:space="preserve"> but is used for t-tests and ANOVA. Like r</w:t>
      </w:r>
      <w:r w:rsidR="004A337F" w:rsidRPr="0061529B">
        <w:rPr>
          <w:vertAlign w:val="superscript"/>
        </w:rPr>
        <w:t>2</w:t>
      </w:r>
      <w:r w:rsidR="004A337F">
        <w:t xml:space="preserve">, it reflects independent </w:t>
      </w:r>
      <w:proofErr w:type="gramStart"/>
      <w:r w:rsidR="004A337F">
        <w:t>variable</w:t>
      </w:r>
      <w:proofErr w:type="gramEnd"/>
      <w:r w:rsidR="004A337F">
        <w:t xml:space="preserve">” </w:t>
      </w:r>
      <w:r>
        <w:t xml:space="preserve">  </w:t>
      </w:r>
    </w:p>
    <w:p w14:paraId="4E196984" w14:textId="583EAE02" w:rsidR="00105D03" w:rsidRDefault="005B33A4" w:rsidP="0081265A">
      <w:pPr>
        <w:spacing w:line="480" w:lineRule="auto"/>
        <w:ind w:left="720"/>
      </w:pPr>
      <w:r>
        <w:t xml:space="preserve">       </w:t>
      </w:r>
      <w:r w:rsidR="004A337F">
        <w:t xml:space="preserve">(Cohen, 1988). </w:t>
      </w:r>
    </w:p>
    <w:p w14:paraId="46189482" w14:textId="71AF3610" w:rsidR="002338A4" w:rsidRDefault="007E4BB2" w:rsidP="0081265A">
      <w:pPr>
        <w:spacing w:line="480" w:lineRule="auto"/>
        <w:ind w:left="720"/>
      </w:pPr>
      <w:r>
        <w:t xml:space="preserve">       </w:t>
      </w:r>
      <w:r w:rsidRPr="00DF51A2">
        <w:rPr>
          <w:b/>
          <w:bCs/>
        </w:rPr>
        <w:t>Essential Element</w:t>
      </w:r>
      <w:r>
        <w:t>: This addresses</w:t>
      </w:r>
      <w:r w:rsidR="006207E3">
        <w:t xml:space="preserve"> the workings of “Effect Size” in statistic testing.</w:t>
      </w:r>
      <w:r w:rsidR="002338A4">
        <w:tab/>
      </w:r>
    </w:p>
    <w:p w14:paraId="5EAC9D18" w14:textId="533EE803" w:rsidR="00105D03" w:rsidRDefault="00105D03" w:rsidP="0081265A">
      <w:pPr>
        <w:spacing w:line="480" w:lineRule="auto"/>
        <w:ind w:left="720"/>
      </w:pPr>
      <w:r>
        <w:t xml:space="preserve">      </w:t>
      </w:r>
      <w:r w:rsidRPr="00DF51A2">
        <w:rPr>
          <w:b/>
          <w:bCs/>
        </w:rPr>
        <w:t>Additive/Variant</w:t>
      </w:r>
      <w:r>
        <w:t xml:space="preserve">: </w:t>
      </w:r>
      <w:r w:rsidR="009B339D">
        <w:t xml:space="preserve">While </w:t>
      </w:r>
      <w:r w:rsidR="002338A4">
        <w:t xml:space="preserve">Jose </w:t>
      </w:r>
      <w:r w:rsidR="004A337F">
        <w:t xml:space="preserve">Fernando (2023) </w:t>
      </w:r>
      <w:r w:rsidR="009B339D">
        <w:t>refers to</w:t>
      </w:r>
      <w:r w:rsidR="004A337F">
        <w:t xml:space="preserve"> the process he </w:t>
      </w:r>
      <w:proofErr w:type="gramStart"/>
      <w:r>
        <w:t>calls</w:t>
      </w:r>
      <w:proofErr w:type="gramEnd"/>
      <w:r>
        <w:t xml:space="preserve"> </w:t>
      </w:r>
      <w:r w:rsidR="004A337F">
        <w:t xml:space="preserve"> </w:t>
      </w:r>
      <w:r>
        <w:t xml:space="preserve">  </w:t>
      </w:r>
    </w:p>
    <w:p w14:paraId="4648D681" w14:textId="77777777" w:rsidR="009B339D" w:rsidRDefault="00105D03" w:rsidP="0081265A">
      <w:pPr>
        <w:spacing w:line="480" w:lineRule="auto"/>
        <w:ind w:left="720"/>
      </w:pPr>
      <w:r>
        <w:t xml:space="preserve">      </w:t>
      </w:r>
      <w:r w:rsidR="004A337F">
        <w:t>“C</w:t>
      </w:r>
      <w:r w:rsidR="004A337F" w:rsidRPr="00B57AA7">
        <w:t xml:space="preserve">oefficient of </w:t>
      </w:r>
      <w:r w:rsidR="004A337F">
        <w:t>D</w:t>
      </w:r>
      <w:r w:rsidR="004A337F" w:rsidRPr="00B57AA7">
        <w:t>etermination,</w:t>
      </w:r>
      <w:r w:rsidR="004A337F">
        <w:t>”</w:t>
      </w:r>
      <w:r w:rsidR="004A337F" w:rsidRPr="00B57AA7">
        <w:t xml:space="preserve"> </w:t>
      </w:r>
      <w:r>
        <w:t>and</w:t>
      </w:r>
      <w:r w:rsidR="004A337F">
        <w:t xml:space="preserve"> </w:t>
      </w:r>
      <w:r w:rsidR="004A337F" w:rsidRPr="00B57AA7">
        <w:t xml:space="preserve">identifies </w:t>
      </w:r>
      <w:r w:rsidR="009B339D">
        <w:t xml:space="preserve">it in mathematical terms </w:t>
      </w:r>
      <w:r w:rsidR="004A337F" w:rsidRPr="00B57AA7">
        <w:t>as R</w:t>
      </w:r>
      <w:r w:rsidR="004A337F">
        <w:t>-squared,</w:t>
      </w:r>
      <w:r>
        <w:t xml:space="preserve"> </w:t>
      </w:r>
    </w:p>
    <w:p w14:paraId="30763EC0" w14:textId="77777777" w:rsidR="009B339D" w:rsidRDefault="009B339D" w:rsidP="0081265A">
      <w:pPr>
        <w:spacing w:line="480" w:lineRule="auto"/>
        <w:ind w:left="720"/>
      </w:pPr>
      <w:r>
        <w:t xml:space="preserve">       </w:t>
      </w:r>
      <w:r w:rsidR="004A337F">
        <w:t xml:space="preserve">he writes that the process shows “. . .what portion of the variation in the dependent </w:t>
      </w:r>
    </w:p>
    <w:p w14:paraId="02999069" w14:textId="4A5A6BD3" w:rsidR="009B339D" w:rsidRDefault="009B339D" w:rsidP="0081265A">
      <w:pPr>
        <w:spacing w:line="480" w:lineRule="auto"/>
        <w:ind w:left="720"/>
      </w:pPr>
      <w:r>
        <w:lastRenderedPageBreak/>
        <w:t xml:space="preserve">       </w:t>
      </w:r>
      <w:r w:rsidR="004A337F">
        <w:t>variable is attributable</w:t>
      </w:r>
      <w:r w:rsidR="004A337F">
        <w:rPr>
          <w:vertAlign w:val="superscript"/>
        </w:rPr>
        <w:t xml:space="preserve"> </w:t>
      </w:r>
      <w:r w:rsidR="004A337F">
        <w:t>to the independent variable” (Fernando).</w:t>
      </w:r>
      <w:r w:rsidR="00105D03">
        <w:t xml:space="preserve"> </w:t>
      </w:r>
      <w:r w:rsidR="00E3365E">
        <w:t xml:space="preserve"> </w:t>
      </w:r>
      <w:r w:rsidR="006207E3">
        <w:t>W</w:t>
      </w:r>
      <w:r w:rsidR="00E3365E">
        <w:t xml:space="preserve">hat Fernando </w:t>
      </w:r>
    </w:p>
    <w:p w14:paraId="54300DF9" w14:textId="34BC9538" w:rsidR="009B339D" w:rsidRDefault="009B339D" w:rsidP="0081265A">
      <w:pPr>
        <w:spacing w:line="480" w:lineRule="auto"/>
        <w:ind w:left="720"/>
      </w:pPr>
      <w:r>
        <w:t xml:space="preserve">       </w:t>
      </w:r>
      <w:r w:rsidR="00E3365E">
        <w:t xml:space="preserve">refers </w:t>
      </w:r>
      <w:r>
        <w:t xml:space="preserve">to </w:t>
      </w:r>
      <w:r w:rsidR="00E3365E">
        <w:t xml:space="preserve">as “Coefficient of Determination” is exactly what Cohen </w:t>
      </w:r>
      <w:r w:rsidR="00356A90">
        <w:t xml:space="preserve">and others </w:t>
      </w:r>
      <w:proofErr w:type="gramStart"/>
      <w:r w:rsidR="006207E3">
        <w:t>call</w:t>
      </w:r>
      <w:proofErr w:type="gramEnd"/>
      <w:r w:rsidR="00356A90">
        <w:t xml:space="preserve"> </w:t>
      </w:r>
    </w:p>
    <w:p w14:paraId="6F521BE4" w14:textId="46348E7B" w:rsidR="00E3365E" w:rsidRDefault="009B339D" w:rsidP="0081265A">
      <w:pPr>
        <w:spacing w:line="480" w:lineRule="auto"/>
        <w:ind w:left="720"/>
      </w:pPr>
      <w:r>
        <w:t xml:space="preserve">       </w:t>
      </w:r>
      <w:r w:rsidR="00356A90">
        <w:t>“Effect Size”.</w:t>
      </w:r>
      <w:r w:rsidR="00E3365E">
        <w:t xml:space="preserve">  </w:t>
      </w:r>
    </w:p>
    <w:p w14:paraId="32BA1977" w14:textId="0E2EB17F" w:rsidR="009B339D" w:rsidRDefault="00356A90" w:rsidP="0081265A">
      <w:pPr>
        <w:spacing w:line="480" w:lineRule="auto"/>
      </w:pPr>
      <w:r>
        <w:t xml:space="preserve">                    </w:t>
      </w:r>
      <w:r w:rsidRPr="007E4BB2">
        <w:rPr>
          <w:b/>
          <w:bCs/>
        </w:rPr>
        <w:t>Contextualization</w:t>
      </w:r>
      <w:r>
        <w:t xml:space="preserve">: </w:t>
      </w:r>
      <w:proofErr w:type="gramStart"/>
      <w:r w:rsidR="003F6703">
        <w:t>In an effort to</w:t>
      </w:r>
      <w:proofErr w:type="gramEnd"/>
      <w:r w:rsidR="003F6703">
        <w:t xml:space="preserve"> find the strength of the </w:t>
      </w:r>
      <w:r w:rsidR="00662FD3">
        <w:t>“</w:t>
      </w:r>
      <w:r w:rsidR="003F6703">
        <w:t>relationship</w:t>
      </w:r>
      <w:r w:rsidR="00662FD3">
        <w:t>”</w:t>
      </w:r>
      <w:r w:rsidR="003F6703">
        <w:t xml:space="preserve"> between a </w:t>
      </w:r>
    </w:p>
    <w:p w14:paraId="56169CF5" w14:textId="5D71AB12" w:rsidR="009B339D" w:rsidRDefault="009B339D" w:rsidP="0081265A">
      <w:pPr>
        <w:spacing w:line="480" w:lineRule="auto"/>
        <w:ind w:left="720"/>
      </w:pPr>
      <w:r>
        <w:t xml:space="preserve">       certain pair of </w:t>
      </w:r>
      <w:r w:rsidR="003F6703">
        <w:t>independent</w:t>
      </w:r>
      <w:r w:rsidR="00662FD3">
        <w:t xml:space="preserve"> </w:t>
      </w:r>
      <w:r w:rsidR="003F6703">
        <w:t>(x) and dependent (y)</w:t>
      </w:r>
      <w:r>
        <w:t xml:space="preserve"> variables</w:t>
      </w:r>
      <w:r w:rsidR="003F6703">
        <w:t xml:space="preserve">, we plug the </w:t>
      </w:r>
      <w:proofErr w:type="gramStart"/>
      <w:r w:rsidR="003F6703">
        <w:t>data</w:t>
      </w:r>
      <w:proofErr w:type="gramEnd"/>
      <w:r w:rsidR="003F6703">
        <w:t xml:space="preserve"> </w:t>
      </w:r>
    </w:p>
    <w:p w14:paraId="757E1B99" w14:textId="77777777" w:rsidR="004B68C8" w:rsidRDefault="009B339D" w:rsidP="0081265A">
      <w:pPr>
        <w:spacing w:line="480" w:lineRule="auto"/>
        <w:ind w:left="720"/>
      </w:pPr>
      <w:r>
        <w:t xml:space="preserve">       </w:t>
      </w:r>
      <w:r w:rsidR="003F6703">
        <w:t xml:space="preserve">into Excel’s “Correlation” function and obtain a Pearson r of 0.6457. </w:t>
      </w:r>
      <w:r w:rsidR="009366BE">
        <w:t xml:space="preserve">We </w:t>
      </w:r>
      <w:proofErr w:type="gramStart"/>
      <w:r w:rsidR="009366BE">
        <w:t>r</w:t>
      </w:r>
      <w:r w:rsidR="00662FD3">
        <w:t>ecogniz</w:t>
      </w:r>
      <w:r w:rsidR="009366BE">
        <w:t>e</w:t>
      </w:r>
      <w:proofErr w:type="gramEnd"/>
      <w:r w:rsidR="00662FD3">
        <w:t xml:space="preserve"> </w:t>
      </w:r>
    </w:p>
    <w:p w14:paraId="75BD3C78" w14:textId="738180BA" w:rsidR="004B68C8" w:rsidRDefault="004B68C8" w:rsidP="0081265A">
      <w:pPr>
        <w:spacing w:line="480" w:lineRule="auto"/>
        <w:ind w:left="720"/>
      </w:pPr>
      <w:r>
        <w:t xml:space="preserve">      </w:t>
      </w:r>
      <w:r w:rsidR="007E4BB2">
        <w:t xml:space="preserve"> </w:t>
      </w:r>
      <w:r w:rsidR="00662FD3">
        <w:t>that</w:t>
      </w:r>
      <w:r w:rsidR="009366BE">
        <w:t>, while</w:t>
      </w:r>
      <w:r w:rsidR="00662FD3">
        <w:t xml:space="preserve"> this correlation coefficient, by itself, does not tell us anything about the </w:t>
      </w:r>
      <w:r>
        <w:t xml:space="preserve">   </w:t>
      </w:r>
    </w:p>
    <w:p w14:paraId="78865F2F" w14:textId="4A345D73" w:rsidR="004B68C8" w:rsidRDefault="004B68C8" w:rsidP="0081265A">
      <w:pPr>
        <w:spacing w:line="480" w:lineRule="auto"/>
        <w:ind w:left="720"/>
      </w:pPr>
      <w:r>
        <w:t xml:space="preserve">      </w:t>
      </w:r>
      <w:r w:rsidR="007E4BB2">
        <w:t xml:space="preserve"> </w:t>
      </w:r>
      <w:r w:rsidR="009366BE">
        <w:t>“</w:t>
      </w:r>
      <w:r w:rsidR="00662FD3">
        <w:t>effect</w:t>
      </w:r>
      <w:r w:rsidR="009366BE">
        <w:t>”</w:t>
      </w:r>
      <w:r w:rsidR="00662FD3">
        <w:t xml:space="preserve"> that the x-variable</w:t>
      </w:r>
      <w:r w:rsidR="009366BE">
        <w:t xml:space="preserve"> </w:t>
      </w:r>
      <w:r>
        <w:t xml:space="preserve">may </w:t>
      </w:r>
      <w:r w:rsidR="00662FD3">
        <w:t>ha</w:t>
      </w:r>
      <w:r>
        <w:t>ve</w:t>
      </w:r>
      <w:r w:rsidR="00662FD3">
        <w:t xml:space="preserve"> on the y-variable, </w:t>
      </w:r>
      <w:r w:rsidR="009366BE">
        <w:t xml:space="preserve">we recognize that, </w:t>
      </w:r>
      <w:proofErr w:type="gramStart"/>
      <w:r w:rsidR="009366BE">
        <w:t>having</w:t>
      </w:r>
      <w:proofErr w:type="gramEnd"/>
      <w:r w:rsidR="009366BE">
        <w:t xml:space="preserve"> </w:t>
      </w:r>
    </w:p>
    <w:p w14:paraId="067A80A2" w14:textId="1DEF4ED4" w:rsidR="004B68C8" w:rsidRDefault="004B68C8" w:rsidP="0081265A">
      <w:pPr>
        <w:spacing w:line="480" w:lineRule="auto"/>
        <w:ind w:left="720"/>
      </w:pPr>
      <w:r>
        <w:t xml:space="preserve">      </w:t>
      </w:r>
      <w:r w:rsidR="007E4BB2">
        <w:t xml:space="preserve"> </w:t>
      </w:r>
      <w:r w:rsidR="009366BE">
        <w:t xml:space="preserve">found </w:t>
      </w:r>
      <w:r>
        <w:t>the value of r</w:t>
      </w:r>
      <w:r w:rsidR="009366BE">
        <w:t xml:space="preserve">, </w:t>
      </w:r>
      <w:r w:rsidR="003327D3">
        <w:t xml:space="preserve">we </w:t>
      </w:r>
      <w:proofErr w:type="gramStart"/>
      <w:r w:rsidR="003327D3">
        <w:t>are able to</w:t>
      </w:r>
      <w:proofErr w:type="gramEnd"/>
      <w:r w:rsidR="00662FD3">
        <w:t xml:space="preserve"> </w:t>
      </w:r>
      <w:r w:rsidR="003327D3">
        <w:t xml:space="preserve">take the next step.  We </w:t>
      </w:r>
      <w:proofErr w:type="gramStart"/>
      <w:r w:rsidR="003327D3">
        <w:t>are able to</w:t>
      </w:r>
      <w:proofErr w:type="gramEnd"/>
      <w:r w:rsidR="003327D3">
        <w:t xml:space="preserve"> do the math, </w:t>
      </w:r>
    </w:p>
    <w:p w14:paraId="60036A1D" w14:textId="77777777" w:rsidR="007E4BB2" w:rsidRDefault="004B68C8" w:rsidP="0081265A">
      <w:pPr>
        <w:spacing w:line="480" w:lineRule="auto"/>
        <w:ind w:left="720"/>
      </w:pPr>
      <w:r>
        <w:t xml:space="preserve">      </w:t>
      </w:r>
      <w:r w:rsidR="007E4BB2">
        <w:t xml:space="preserve"> </w:t>
      </w:r>
      <w:r w:rsidR="003327D3">
        <w:t>and by so doing, determine what effect</w:t>
      </w:r>
      <w:r w:rsidR="007E4BB2">
        <w:t>, if any, does</w:t>
      </w:r>
      <w:r w:rsidR="003327D3">
        <w:t xml:space="preserve"> x ha</w:t>
      </w:r>
      <w:r w:rsidR="007E4BB2">
        <w:t>ve</w:t>
      </w:r>
      <w:r w:rsidR="003327D3">
        <w:t xml:space="preserve"> on y, a</w:t>
      </w:r>
      <w:r w:rsidR="00CE429D">
        <w:t>n</w:t>
      </w:r>
      <w:r w:rsidR="003327D3">
        <w:t xml:space="preserve">d how much of </w:t>
      </w:r>
    </w:p>
    <w:p w14:paraId="49E1FC69" w14:textId="406E099A" w:rsidR="007E4BB2" w:rsidRDefault="007E4BB2" w:rsidP="0081265A">
      <w:pPr>
        <w:spacing w:line="480" w:lineRule="auto"/>
        <w:ind w:left="720"/>
      </w:pPr>
      <w:r>
        <w:t xml:space="preserve">       </w:t>
      </w:r>
      <w:r w:rsidR="003327D3">
        <w:t>y’s behavior is</w:t>
      </w:r>
      <w:r>
        <w:t xml:space="preserve"> </w:t>
      </w:r>
      <w:r w:rsidR="006207E3">
        <w:t>determined</w:t>
      </w:r>
      <w:r w:rsidR="00CE429D">
        <w:t xml:space="preserve"> by</w:t>
      </w:r>
      <w:r w:rsidR="003327D3">
        <w:t xml:space="preserve"> errors or something else</w:t>
      </w:r>
      <w:r>
        <w:t>,</w:t>
      </w:r>
      <w:r w:rsidR="004B68C8">
        <w:t xml:space="preserve"> outside of x</w:t>
      </w:r>
      <w:r w:rsidR="003327D3">
        <w:t xml:space="preserve">. </w:t>
      </w:r>
      <w:r w:rsidR="004B68C8">
        <w:t>As a result</w:t>
      </w:r>
      <w:r w:rsidR="00CE429D">
        <w:t xml:space="preserve">, the </w:t>
      </w:r>
    </w:p>
    <w:p w14:paraId="20232D03" w14:textId="77777777" w:rsidR="006207E3" w:rsidRDefault="007E4BB2" w:rsidP="0081265A">
      <w:pPr>
        <w:spacing w:line="480" w:lineRule="auto"/>
        <w:ind w:left="720"/>
      </w:pPr>
      <w:r>
        <w:t xml:space="preserve">       </w:t>
      </w:r>
      <w:r w:rsidR="00CE429D">
        <w:t xml:space="preserve">Effect Size </w:t>
      </w:r>
      <w:r w:rsidR="006207E3">
        <w:t xml:space="preserve">process is </w:t>
      </w:r>
      <w:r w:rsidR="00CE429D">
        <w:t>applied. With r = 0.6457, R</w:t>
      </w:r>
      <w:r w:rsidR="00CE429D" w:rsidRPr="004B68C8">
        <w:rPr>
          <w:rFonts w:cs="Times New Roman (Body CS)"/>
          <w:vertAlign w:val="superscript"/>
        </w:rPr>
        <w:t>2</w:t>
      </w:r>
      <w:r w:rsidR="00CE429D">
        <w:t xml:space="preserve"> is 0.41692849.</w:t>
      </w:r>
      <w:r w:rsidR="002338A4">
        <w:t xml:space="preserve"> This tells us </w:t>
      </w:r>
      <w:proofErr w:type="gramStart"/>
      <w:r w:rsidR="002338A4">
        <w:t>that</w:t>
      </w:r>
      <w:proofErr w:type="gramEnd"/>
      <w:r w:rsidR="002338A4">
        <w:t xml:space="preserve"> </w:t>
      </w:r>
    </w:p>
    <w:p w14:paraId="7E9CEA58" w14:textId="77777777" w:rsidR="006207E3" w:rsidRDefault="006207E3" w:rsidP="0081265A">
      <w:pPr>
        <w:spacing w:line="480" w:lineRule="auto"/>
        <w:ind w:left="720"/>
      </w:pPr>
      <w:r>
        <w:t xml:space="preserve">       </w:t>
      </w:r>
      <w:r w:rsidR="002338A4">
        <w:t xml:space="preserve">41.69% of the behavior of y is a result of the effect from x. By this fact, we are </w:t>
      </w:r>
      <w:proofErr w:type="gramStart"/>
      <w:r w:rsidR="002338A4">
        <w:t>able</w:t>
      </w:r>
      <w:proofErr w:type="gramEnd"/>
      <w:r w:rsidR="002338A4">
        <w:t xml:space="preserve"> </w:t>
      </w:r>
    </w:p>
    <w:p w14:paraId="3B31753C" w14:textId="77777777" w:rsidR="006207E3" w:rsidRDefault="006207E3" w:rsidP="0081265A">
      <w:pPr>
        <w:spacing w:line="480" w:lineRule="auto"/>
        <w:ind w:left="720"/>
      </w:pPr>
      <w:r>
        <w:t xml:space="preserve">       t</w:t>
      </w:r>
      <w:r w:rsidR="002338A4">
        <w:t>o</w:t>
      </w:r>
      <w:r>
        <w:t xml:space="preserve"> </w:t>
      </w:r>
      <w:r w:rsidR="002338A4">
        <w:t xml:space="preserve">determine that 58.31% </w:t>
      </w:r>
      <w:r w:rsidR="004B68C8">
        <w:t>of the</w:t>
      </w:r>
      <w:r w:rsidR="007E4BB2">
        <w:t xml:space="preserve"> </w:t>
      </w:r>
      <w:r w:rsidR="004B68C8">
        <w:t xml:space="preserve">remaining effect on y </w:t>
      </w:r>
      <w:r w:rsidR="002338A4">
        <w:t xml:space="preserve">is the result of variances, </w:t>
      </w:r>
    </w:p>
    <w:p w14:paraId="63D84F67" w14:textId="7C6B0625" w:rsidR="0081572E" w:rsidRDefault="006207E3" w:rsidP="0081265A">
      <w:pPr>
        <w:spacing w:line="480" w:lineRule="auto"/>
        <w:ind w:left="720"/>
      </w:pPr>
      <w:r>
        <w:t xml:space="preserve">       </w:t>
      </w:r>
      <w:r w:rsidR="002338A4">
        <w:t xml:space="preserve">which may include errors and other </w:t>
      </w:r>
      <w:r w:rsidR="004B68C8">
        <w:t xml:space="preserve">intervening </w:t>
      </w:r>
      <w:r w:rsidR="002338A4">
        <w:t xml:space="preserve">variables. </w:t>
      </w:r>
    </w:p>
    <w:p w14:paraId="6E7D58DC" w14:textId="0EEC7A27" w:rsidR="00002A5A" w:rsidRDefault="00A26F04" w:rsidP="00FD5885">
      <w:pPr>
        <w:spacing w:line="360" w:lineRule="auto"/>
      </w:pPr>
      <w:r w:rsidRPr="00D23E1F">
        <w:rPr>
          <w:b/>
          <w:bCs/>
        </w:rPr>
        <w:t>Source 8</w:t>
      </w:r>
      <w:r>
        <w:t>:</w:t>
      </w:r>
    </w:p>
    <w:p w14:paraId="31C2870D" w14:textId="77777777" w:rsidR="00FD5885" w:rsidRPr="00B1753D" w:rsidRDefault="00FD5885" w:rsidP="00FD5885">
      <w:pPr>
        <w:rPr>
          <w:i/>
          <w:iCs/>
        </w:rPr>
      </w:pPr>
      <w:r>
        <w:t xml:space="preserve">Reichard, Joshua (2020). </w:t>
      </w:r>
      <w:r w:rsidRPr="00B1753D">
        <w:rPr>
          <w:i/>
          <w:iCs/>
        </w:rPr>
        <w:t xml:space="preserve">Statistics as a language: Overview of statistical tests and hypothesis </w:t>
      </w:r>
    </w:p>
    <w:p w14:paraId="0EC3D16C" w14:textId="59A25D45" w:rsidR="00FD5885" w:rsidRDefault="00FD5885" w:rsidP="00FD5885">
      <w:pPr>
        <w:ind w:firstLine="720"/>
      </w:pPr>
      <w:r w:rsidRPr="00B1753D">
        <w:rPr>
          <w:i/>
          <w:iCs/>
        </w:rPr>
        <w:t xml:space="preserve">       testing</w:t>
      </w:r>
      <w:r>
        <w:t xml:space="preserve"> (</w:t>
      </w:r>
      <w:r w:rsidR="007C2451">
        <w:t>t</w:t>
      </w:r>
      <w:r>
        <w:t xml:space="preserve">utorial 2). </w:t>
      </w:r>
      <w:r w:rsidR="004B728F">
        <w:t>[</w:t>
      </w:r>
      <w:r w:rsidR="004B728F">
        <w:t>Video</w:t>
      </w:r>
      <w:r w:rsidR="004B728F">
        <w:t>].</w:t>
      </w:r>
      <w:r w:rsidR="004B728F" w:rsidRPr="00B1753D">
        <w:rPr>
          <w:i/>
          <w:iCs/>
        </w:rPr>
        <w:t xml:space="preserve"> </w:t>
      </w:r>
      <w:r w:rsidRPr="004B728F">
        <w:t>You</w:t>
      </w:r>
      <w:r w:rsidR="004B728F" w:rsidRPr="004B728F">
        <w:t>T</w:t>
      </w:r>
      <w:r w:rsidRPr="004B728F">
        <w:t>ube</w:t>
      </w:r>
      <w:r>
        <w:t xml:space="preserve">. </w:t>
      </w:r>
      <w:r w:rsidR="00431B26">
        <w:t xml:space="preserve">[Time: 0.03/21:36].   </w:t>
      </w:r>
      <w:r>
        <w:t xml:space="preserve">  </w:t>
      </w:r>
    </w:p>
    <w:p w14:paraId="70E7A848" w14:textId="77777777" w:rsidR="0081572E" w:rsidRDefault="0081572E" w:rsidP="00A26F04">
      <w:pPr>
        <w:spacing w:line="360" w:lineRule="auto"/>
      </w:pPr>
    </w:p>
    <w:p w14:paraId="1BD81533" w14:textId="6B8BDF4D" w:rsidR="00357FC5" w:rsidRDefault="0081572E" w:rsidP="0081265A">
      <w:pPr>
        <w:spacing w:line="480" w:lineRule="auto"/>
      </w:pPr>
      <w:r>
        <w:tab/>
        <w:t xml:space="preserve"> </w:t>
      </w:r>
      <w:r w:rsidRPr="00FD5885">
        <w:rPr>
          <w:b/>
          <w:bCs/>
        </w:rPr>
        <w:t>Comment 21</w:t>
      </w:r>
      <w:r>
        <w:t>:</w:t>
      </w:r>
    </w:p>
    <w:p w14:paraId="625D92B7" w14:textId="77777777" w:rsidR="00794DD0" w:rsidRDefault="0081572E" w:rsidP="0081265A">
      <w:pPr>
        <w:spacing w:line="480" w:lineRule="auto"/>
        <w:ind w:left="720" w:firstLine="360"/>
      </w:pPr>
      <w:r w:rsidRPr="00FD5885">
        <w:rPr>
          <w:b/>
          <w:bCs/>
        </w:rPr>
        <w:t>Quote/Paraphrase</w:t>
      </w:r>
      <w:r>
        <w:t>:</w:t>
      </w:r>
      <w:r w:rsidR="00FD5885">
        <w:t xml:space="preserve"> “</w:t>
      </w:r>
      <w:proofErr w:type="gramStart"/>
      <w:r w:rsidR="00FD5885">
        <w:t>. . . .</w:t>
      </w:r>
      <w:proofErr w:type="gramEnd"/>
      <w:r w:rsidR="00FD5885">
        <w:t xml:space="preserve">[I]f our sample data actually represented the population </w:t>
      </w:r>
    </w:p>
    <w:p w14:paraId="5252EE71" w14:textId="77777777" w:rsidR="00794DD0" w:rsidRDefault="00FD5885" w:rsidP="0081265A">
      <w:pPr>
        <w:spacing w:line="480" w:lineRule="auto"/>
        <w:ind w:left="720" w:firstLine="360"/>
      </w:pPr>
      <w:r>
        <w:t xml:space="preserve">for a given hypothesis, or if they only represent the sampling errors. . .given we </w:t>
      </w:r>
      <w:proofErr w:type="gramStart"/>
      <w:r>
        <w:t>are</w:t>
      </w:r>
      <w:proofErr w:type="gramEnd"/>
      <w:r>
        <w:t xml:space="preserve"> </w:t>
      </w:r>
    </w:p>
    <w:p w14:paraId="679248DC" w14:textId="44BAE3E0" w:rsidR="00794DD0" w:rsidRDefault="00FD5885" w:rsidP="0081265A">
      <w:pPr>
        <w:spacing w:line="480" w:lineRule="auto"/>
        <w:ind w:left="720" w:firstLine="360"/>
      </w:pPr>
      <w:r>
        <w:t xml:space="preserve">conducting the research, the prevailing assumption is </w:t>
      </w:r>
      <w:r w:rsidR="00641A38">
        <w:t xml:space="preserve">that </w:t>
      </w:r>
      <w:r>
        <w:t xml:space="preserve">our hypothesis about the </w:t>
      </w:r>
    </w:p>
    <w:p w14:paraId="4E6F8EEA" w14:textId="77777777" w:rsidR="00794DD0" w:rsidRDefault="00FD5885" w:rsidP="0081265A">
      <w:pPr>
        <w:spacing w:line="480" w:lineRule="auto"/>
        <w:ind w:left="720" w:firstLine="360"/>
      </w:pPr>
      <w:r>
        <w:lastRenderedPageBreak/>
        <w:t xml:space="preserve">population </w:t>
      </w:r>
      <w:r w:rsidR="00794DD0">
        <w:t xml:space="preserve">is false—no one has demonstrated otherwise. So, it is up to us to </w:t>
      </w:r>
      <w:proofErr w:type="gramStart"/>
      <w:r w:rsidR="00794DD0">
        <w:t>reject</w:t>
      </w:r>
      <w:proofErr w:type="gramEnd"/>
      <w:r w:rsidR="00794DD0">
        <w:t xml:space="preserve"> </w:t>
      </w:r>
    </w:p>
    <w:p w14:paraId="43E33D8E" w14:textId="77777777" w:rsidR="00794DD0" w:rsidRDefault="00794DD0" w:rsidP="0081265A">
      <w:pPr>
        <w:spacing w:line="480" w:lineRule="auto"/>
        <w:ind w:left="720" w:firstLine="360"/>
      </w:pPr>
      <w:r>
        <w:t xml:space="preserve">the null hypothesis, not ‘prove’ the alternative hypothesis. Remember the burden of </w:t>
      </w:r>
    </w:p>
    <w:p w14:paraId="690716FA" w14:textId="77777777" w:rsidR="009C49CB" w:rsidRDefault="00794DD0" w:rsidP="0081265A">
      <w:pPr>
        <w:spacing w:line="480" w:lineRule="auto"/>
        <w:ind w:left="720" w:firstLine="360"/>
      </w:pPr>
      <w:r>
        <w:t xml:space="preserve">proof is on us!” (Reichard, 2020). </w:t>
      </w:r>
    </w:p>
    <w:p w14:paraId="5B8E1471" w14:textId="77777777" w:rsidR="00187735" w:rsidRDefault="004331EB" w:rsidP="0081265A">
      <w:pPr>
        <w:spacing w:line="480" w:lineRule="auto"/>
        <w:ind w:left="720" w:firstLine="360"/>
      </w:pPr>
      <w:r w:rsidRPr="00187735">
        <w:rPr>
          <w:b/>
          <w:bCs/>
        </w:rPr>
        <w:t>Essential Element</w:t>
      </w:r>
      <w:r>
        <w:t>:</w:t>
      </w:r>
      <w:r w:rsidR="004A5BA8">
        <w:t xml:space="preserve"> This has to do with the researcher’s burden to prove that </w:t>
      </w:r>
      <w:r w:rsidR="00187735">
        <w:t>his</w:t>
      </w:r>
      <w:r w:rsidR="004A5BA8">
        <w:t xml:space="preserve"> </w:t>
      </w:r>
    </w:p>
    <w:p w14:paraId="03244FDF" w14:textId="185A4ECF" w:rsidR="004331EB" w:rsidRDefault="004A5BA8" w:rsidP="0081265A">
      <w:pPr>
        <w:spacing w:line="480" w:lineRule="auto"/>
        <w:ind w:left="720" w:firstLine="360"/>
      </w:pPr>
      <w:r>
        <w:t>assumption</w:t>
      </w:r>
      <w:r w:rsidR="00187735">
        <w:t xml:space="preserve"> is true by using the null hypothesis to prove that what it </w:t>
      </w:r>
      <w:proofErr w:type="gramStart"/>
      <w:r w:rsidR="00187735">
        <w:t>is not is</w:t>
      </w:r>
      <w:proofErr w:type="gramEnd"/>
      <w:r w:rsidR="00187735">
        <w:t xml:space="preserve"> false.</w:t>
      </w:r>
      <w:r>
        <w:t xml:space="preserve">  </w:t>
      </w:r>
    </w:p>
    <w:p w14:paraId="20883356" w14:textId="77777777" w:rsidR="00A370CA" w:rsidRDefault="004331EB" w:rsidP="0081265A">
      <w:pPr>
        <w:spacing w:line="480" w:lineRule="auto"/>
        <w:ind w:left="720" w:firstLine="360"/>
      </w:pPr>
      <w:r w:rsidRPr="00187735">
        <w:rPr>
          <w:b/>
          <w:bCs/>
        </w:rPr>
        <w:t>Additive/Variable</w:t>
      </w:r>
      <w:r>
        <w:t xml:space="preserve">: It does appear that this passage is </w:t>
      </w:r>
      <w:r w:rsidR="002E544E">
        <w:t xml:space="preserve">pointing to </w:t>
      </w:r>
      <w:r w:rsidR="00A370CA">
        <w:t xml:space="preserve">a convention </w:t>
      </w:r>
      <w:proofErr w:type="gramStart"/>
      <w:r w:rsidR="00A370CA">
        <w:t>that</w:t>
      </w:r>
      <w:proofErr w:type="gramEnd"/>
      <w:r w:rsidR="00A370CA">
        <w:t xml:space="preserve"> </w:t>
      </w:r>
    </w:p>
    <w:p w14:paraId="1380D5B0" w14:textId="77777777" w:rsidR="00664B19" w:rsidRDefault="00664B19" w:rsidP="0081265A">
      <w:pPr>
        <w:spacing w:line="480" w:lineRule="auto"/>
        <w:ind w:left="720" w:firstLine="360"/>
      </w:pPr>
      <w:r>
        <w:t>b</w:t>
      </w:r>
      <w:r w:rsidR="00A370CA">
        <w:t>inds</w:t>
      </w:r>
      <w:r>
        <w:t xml:space="preserve"> scholarly</w:t>
      </w:r>
      <w:r w:rsidR="00A370CA">
        <w:t xml:space="preserve"> researchers to </w:t>
      </w:r>
      <w:r>
        <w:t xml:space="preserve">a condition of </w:t>
      </w:r>
      <w:r w:rsidR="002E544E">
        <w:t>honesty</w:t>
      </w:r>
      <w:r>
        <w:t xml:space="preserve"> that might not otherwise </w:t>
      </w:r>
      <w:proofErr w:type="gramStart"/>
      <w:r>
        <w:t>have</w:t>
      </w:r>
      <w:proofErr w:type="gramEnd"/>
      <w:r>
        <w:t xml:space="preserve"> </w:t>
      </w:r>
    </w:p>
    <w:p w14:paraId="1E914C49" w14:textId="51A55BD7" w:rsidR="00664B19" w:rsidRDefault="00664B19" w:rsidP="0081265A">
      <w:pPr>
        <w:spacing w:line="480" w:lineRule="auto"/>
        <w:ind w:left="720" w:firstLine="360"/>
      </w:pPr>
      <w:r>
        <w:t>existed if there w</w:t>
      </w:r>
      <w:r w:rsidR="00647005">
        <w:t>ere</w:t>
      </w:r>
      <w:r>
        <w:t xml:space="preserve"> not the imperative that the research begin with a null </w:t>
      </w:r>
    </w:p>
    <w:p w14:paraId="25EFD84F" w14:textId="77777777" w:rsidR="00647005" w:rsidRDefault="00664B19" w:rsidP="0081265A">
      <w:pPr>
        <w:spacing w:line="480" w:lineRule="auto"/>
        <w:ind w:left="720" w:firstLine="360"/>
      </w:pPr>
      <w:r>
        <w:t>hypothesis</w:t>
      </w:r>
      <w:r w:rsidR="00647005">
        <w:t xml:space="preserve"> (H</w:t>
      </w:r>
      <w:r w:rsidR="00647005" w:rsidRPr="00187735">
        <w:rPr>
          <w:rFonts w:cs="Times New Roman (Body CS)"/>
          <w:vertAlign w:val="subscript"/>
        </w:rPr>
        <w:t>0</w:t>
      </w:r>
      <w:r w:rsidR="00647005">
        <w:t>)</w:t>
      </w:r>
      <w:r>
        <w:t xml:space="preserve">. </w:t>
      </w:r>
      <w:r w:rsidR="006B30FF">
        <w:t xml:space="preserve">In Reichard’s suggestion, the researcher has the responsibility to </w:t>
      </w:r>
    </w:p>
    <w:p w14:paraId="6BFE77A0" w14:textId="77777777" w:rsidR="001155FF" w:rsidRDefault="001155FF" w:rsidP="0081265A">
      <w:pPr>
        <w:spacing w:line="480" w:lineRule="auto"/>
        <w:ind w:left="720" w:firstLine="360"/>
      </w:pPr>
      <w:r>
        <w:t>reckon with the probability</w:t>
      </w:r>
      <w:r w:rsidR="00647005">
        <w:t xml:space="preserve"> </w:t>
      </w:r>
      <w:r w:rsidR="006B30FF">
        <w:t>that his hypothesis (H</w:t>
      </w:r>
      <w:r w:rsidR="006B30FF" w:rsidRPr="00187735">
        <w:rPr>
          <w:rFonts w:cs="Times New Roman (Body CS)"/>
          <w:vertAlign w:val="subscript"/>
        </w:rPr>
        <w:t>a</w:t>
      </w:r>
      <w:r w:rsidR="006B30FF">
        <w:t xml:space="preserve">) </w:t>
      </w:r>
      <w:r w:rsidR="00647005">
        <w:t>could be</w:t>
      </w:r>
      <w:r w:rsidR="006B30FF">
        <w:t xml:space="preserve"> false</w:t>
      </w:r>
      <w:r w:rsidR="00647005">
        <w:t xml:space="preserve">, before moving </w:t>
      </w:r>
    </w:p>
    <w:p w14:paraId="183CA06F" w14:textId="77777777" w:rsidR="001155FF" w:rsidRDefault="00647005" w:rsidP="0081265A">
      <w:pPr>
        <w:spacing w:line="480" w:lineRule="auto"/>
        <w:ind w:left="720" w:firstLine="360"/>
      </w:pPr>
      <w:r>
        <w:t>forward</w:t>
      </w:r>
      <w:r w:rsidR="006B30FF">
        <w:t xml:space="preserve">. And so, </w:t>
      </w:r>
      <w:r>
        <w:t>until we</w:t>
      </w:r>
      <w:r w:rsidR="006B30FF">
        <w:t xml:space="preserve"> test to see </w:t>
      </w:r>
      <w:r w:rsidR="00C71E5C">
        <w:t>whether</w:t>
      </w:r>
      <w:r w:rsidR="006B30FF">
        <w:t xml:space="preserve"> </w:t>
      </w:r>
      <w:r w:rsidR="001155FF">
        <w:t>it</w:t>
      </w:r>
      <w:r w:rsidR="00C71E5C">
        <w:t xml:space="preserve"> is true that </w:t>
      </w:r>
      <w:r w:rsidR="006B30FF">
        <w:t xml:space="preserve">the opposite of </w:t>
      </w:r>
      <w:proofErr w:type="gramStart"/>
      <w:r w:rsidR="00C71E5C">
        <w:t>our</w:t>
      </w:r>
      <w:proofErr w:type="gramEnd"/>
      <w:r w:rsidR="00C71E5C">
        <w:t xml:space="preserve"> </w:t>
      </w:r>
    </w:p>
    <w:p w14:paraId="1716FB1D" w14:textId="77777777" w:rsidR="001155FF" w:rsidRDefault="00C71E5C" w:rsidP="0081265A">
      <w:pPr>
        <w:spacing w:line="480" w:lineRule="auto"/>
        <w:ind w:left="720" w:firstLine="360"/>
      </w:pPr>
      <w:r>
        <w:t xml:space="preserve">hypothesis about the population we wish to study is </w:t>
      </w:r>
      <w:r w:rsidR="00647005">
        <w:t>fals</w:t>
      </w:r>
      <w:r>
        <w:t xml:space="preserve">e, </w:t>
      </w:r>
      <w:r w:rsidR="00647005">
        <w:t xml:space="preserve">we do not have the </w:t>
      </w:r>
      <w:proofErr w:type="gramStart"/>
      <w:r w:rsidR="00647005">
        <w:t>right</w:t>
      </w:r>
      <w:proofErr w:type="gramEnd"/>
      <w:r w:rsidR="00647005">
        <w:t xml:space="preserve"> </w:t>
      </w:r>
    </w:p>
    <w:p w14:paraId="3DA0B45E" w14:textId="77777777" w:rsidR="00597D20" w:rsidRDefault="00647005" w:rsidP="0081265A">
      <w:pPr>
        <w:spacing w:line="480" w:lineRule="auto"/>
        <w:ind w:left="720" w:firstLine="360"/>
      </w:pPr>
      <w:r>
        <w:t>to proceed.</w:t>
      </w:r>
      <w:r w:rsidR="00C71E5C">
        <w:t xml:space="preserve"> </w:t>
      </w:r>
      <w:r w:rsidR="001155FF">
        <w:t xml:space="preserve">The question is should one expect to see the testing of the null </w:t>
      </w:r>
    </w:p>
    <w:p w14:paraId="458179DC" w14:textId="77777777" w:rsidR="00597D20" w:rsidRDefault="001155FF" w:rsidP="0081265A">
      <w:pPr>
        <w:spacing w:line="480" w:lineRule="auto"/>
        <w:ind w:left="720" w:firstLine="360"/>
      </w:pPr>
      <w:r>
        <w:t xml:space="preserve">hypothesis in all quantitative </w:t>
      </w:r>
      <w:r w:rsidR="00597D20">
        <w:t>dissertation?</w:t>
      </w:r>
    </w:p>
    <w:p w14:paraId="1F7ABA67" w14:textId="77777777" w:rsidR="00597D20" w:rsidRDefault="00597D20" w:rsidP="0081265A">
      <w:pPr>
        <w:spacing w:line="480" w:lineRule="auto"/>
        <w:ind w:left="720" w:firstLine="360"/>
      </w:pPr>
      <w:r w:rsidRPr="004A5BA8">
        <w:rPr>
          <w:b/>
          <w:bCs/>
        </w:rPr>
        <w:t>Contextualization</w:t>
      </w:r>
      <w:r>
        <w:t xml:space="preserve">: This use of the null hypothesis in scholarly research closely one of </w:t>
      </w:r>
    </w:p>
    <w:p w14:paraId="6E62DE66" w14:textId="77777777" w:rsidR="00597D20" w:rsidRDefault="00597D20" w:rsidP="0081265A">
      <w:pPr>
        <w:spacing w:line="480" w:lineRule="auto"/>
        <w:ind w:left="720" w:firstLine="360"/>
      </w:pPr>
      <w:r>
        <w:t xml:space="preserve">the three basic forms of mathematical proofs. The three most popular types of </w:t>
      </w:r>
    </w:p>
    <w:p w14:paraId="4A5BEDF3" w14:textId="77777777" w:rsidR="004A5BA8" w:rsidRDefault="00597D20" w:rsidP="0081265A">
      <w:pPr>
        <w:spacing w:line="480" w:lineRule="auto"/>
        <w:ind w:left="720" w:firstLine="360"/>
      </w:pPr>
      <w:r>
        <w:t xml:space="preserve">mathematical proofs are, deductive, inductive, and indirect. The latter of the three </w:t>
      </w:r>
    </w:p>
    <w:p w14:paraId="61C75BF4" w14:textId="77777777" w:rsidR="004A5BA8" w:rsidRDefault="00597D20" w:rsidP="0081265A">
      <w:pPr>
        <w:spacing w:line="480" w:lineRule="auto"/>
        <w:ind w:left="720" w:firstLine="360"/>
      </w:pPr>
      <w:r>
        <w:t xml:space="preserve">types </w:t>
      </w:r>
      <w:proofErr w:type="gramStart"/>
      <w:r>
        <w:t>is</w:t>
      </w:r>
      <w:proofErr w:type="gramEnd"/>
      <w:r>
        <w:t xml:space="preserve"> the one least frequently taught </w:t>
      </w:r>
      <w:r w:rsidR="004A5BA8">
        <w:t>in</w:t>
      </w:r>
      <w:r>
        <w:t xml:space="preserve"> high school </w:t>
      </w:r>
      <w:r w:rsidR="004A5BA8">
        <w:t xml:space="preserve">mathematics classes around </w:t>
      </w:r>
    </w:p>
    <w:p w14:paraId="317ECACA" w14:textId="77777777" w:rsidR="004A5BA8" w:rsidRDefault="004A5BA8" w:rsidP="0081265A">
      <w:pPr>
        <w:spacing w:line="480" w:lineRule="auto"/>
        <w:ind w:left="720" w:firstLine="360"/>
      </w:pPr>
      <w:r>
        <w:t xml:space="preserve">the country, but it is precisely what researchers do when they test the null </w:t>
      </w:r>
    </w:p>
    <w:p w14:paraId="0BA6D4CD" w14:textId="77777777" w:rsidR="004A5BA8" w:rsidRDefault="004A5BA8" w:rsidP="0081265A">
      <w:pPr>
        <w:spacing w:line="480" w:lineRule="auto"/>
        <w:ind w:left="720" w:firstLine="360"/>
      </w:pPr>
      <w:r>
        <w:t xml:space="preserve">hypothesis. Simply put, an inductive proof is one in which we prove what a thing </w:t>
      </w:r>
      <w:proofErr w:type="gramStart"/>
      <w:r>
        <w:t>is</w:t>
      </w:r>
      <w:proofErr w:type="gramEnd"/>
      <w:r>
        <w:t xml:space="preserve"> </w:t>
      </w:r>
    </w:p>
    <w:p w14:paraId="3613FD69" w14:textId="5F97766A" w:rsidR="002E544E" w:rsidRDefault="004A5BA8" w:rsidP="0081265A">
      <w:pPr>
        <w:spacing w:line="480" w:lineRule="auto"/>
        <w:ind w:left="720" w:firstLine="360"/>
      </w:pPr>
      <w:r>
        <w:t xml:space="preserve">not </w:t>
      </w:r>
      <w:proofErr w:type="gramStart"/>
      <w:r>
        <w:t>in order to</w:t>
      </w:r>
      <w:proofErr w:type="gramEnd"/>
      <w:r>
        <w:t xml:space="preserve"> prove that it is.</w:t>
      </w:r>
      <w:r w:rsidR="00597D20">
        <w:t xml:space="preserve"> </w:t>
      </w:r>
      <w:r w:rsidR="006B30FF">
        <w:t xml:space="preserve">  </w:t>
      </w:r>
      <w:r w:rsidR="002E544E">
        <w:t xml:space="preserve">    </w:t>
      </w:r>
    </w:p>
    <w:p w14:paraId="66F8083F" w14:textId="187405EC" w:rsidR="009C49CB" w:rsidRDefault="009C49CB" w:rsidP="0081265A">
      <w:pPr>
        <w:spacing w:line="480" w:lineRule="auto"/>
      </w:pPr>
      <w:r>
        <w:tab/>
      </w:r>
      <w:r w:rsidRPr="00D23E1F">
        <w:rPr>
          <w:b/>
          <w:bCs/>
        </w:rPr>
        <w:t>Comment 22</w:t>
      </w:r>
      <w:r>
        <w:t>:</w:t>
      </w:r>
    </w:p>
    <w:p w14:paraId="01FB14CE" w14:textId="77777777" w:rsidR="00B225D4" w:rsidRDefault="009C49CB" w:rsidP="0081265A">
      <w:pPr>
        <w:spacing w:line="480" w:lineRule="auto"/>
      </w:pPr>
      <w:r>
        <w:lastRenderedPageBreak/>
        <w:tab/>
        <w:t xml:space="preserve">      </w:t>
      </w:r>
      <w:r w:rsidRPr="00D23E1F">
        <w:rPr>
          <w:b/>
          <w:bCs/>
        </w:rPr>
        <w:t>Quote/Paraphrase</w:t>
      </w:r>
      <w:r>
        <w:t xml:space="preserve">: While there is </w:t>
      </w:r>
      <w:proofErr w:type="gramStart"/>
      <w:r>
        <w:t>a number of</w:t>
      </w:r>
      <w:proofErr w:type="gramEnd"/>
      <w:r>
        <w:t xml:space="preserve"> different types of errors in statistics, </w:t>
      </w:r>
    </w:p>
    <w:p w14:paraId="22A73811" w14:textId="60E4A1F1" w:rsidR="00187735" w:rsidRDefault="00B225D4" w:rsidP="0081265A">
      <w:pPr>
        <w:spacing w:line="480" w:lineRule="auto"/>
        <w:ind w:left="720"/>
      </w:pPr>
      <w:r>
        <w:t xml:space="preserve">      </w:t>
      </w:r>
      <w:r w:rsidR="009C49CB">
        <w:t xml:space="preserve">two very common errors in hypothesis testing are the Type </w:t>
      </w:r>
      <w:r w:rsidR="003C5214">
        <w:t>I</w:t>
      </w:r>
      <w:r w:rsidR="009C49CB">
        <w:t xml:space="preserve"> and Type </w:t>
      </w:r>
      <w:r w:rsidR="003C5214">
        <w:t>II</w:t>
      </w:r>
      <w:r>
        <w:t xml:space="preserve"> </w:t>
      </w:r>
      <w:r w:rsidR="009C49CB">
        <w:t xml:space="preserve">errors. The </w:t>
      </w:r>
      <w:r>
        <w:t xml:space="preserve"> </w:t>
      </w:r>
    </w:p>
    <w:p w14:paraId="348F554F" w14:textId="61522D60" w:rsidR="00187735" w:rsidRDefault="00187735" w:rsidP="0081265A">
      <w:pPr>
        <w:spacing w:line="480" w:lineRule="auto"/>
      </w:pPr>
      <w:r>
        <w:t xml:space="preserve">                   </w:t>
      </w:r>
      <w:r w:rsidR="009C49CB">
        <w:t xml:space="preserve">Type 1 Error occurs when a null hypothesis </w:t>
      </w:r>
      <w:r w:rsidR="00F432D5">
        <w:t xml:space="preserve">that </w:t>
      </w:r>
      <w:r w:rsidR="009C49CB">
        <w:t>should be rejected</w:t>
      </w:r>
      <w:r w:rsidR="00B225D4">
        <w:t xml:space="preserve">, </w:t>
      </w:r>
      <w:r w:rsidR="009C49CB">
        <w:t xml:space="preserve">is not. This </w:t>
      </w:r>
      <w:proofErr w:type="gramStart"/>
      <w:r w:rsidR="009C49CB">
        <w:t>is</w:t>
      </w:r>
      <w:proofErr w:type="gramEnd"/>
      <w:r w:rsidR="009C49CB">
        <w:t xml:space="preserve"> </w:t>
      </w:r>
      <w:r w:rsidR="00B225D4">
        <w:t xml:space="preserve">    </w:t>
      </w:r>
    </w:p>
    <w:p w14:paraId="20C28FC9" w14:textId="519D3626" w:rsidR="00B225D4" w:rsidRDefault="00187735" w:rsidP="0081265A">
      <w:pPr>
        <w:spacing w:line="480" w:lineRule="auto"/>
        <w:ind w:left="720"/>
      </w:pPr>
      <w:r>
        <w:t xml:space="preserve">      </w:t>
      </w:r>
      <w:r w:rsidR="009C49CB">
        <w:t xml:space="preserve">typically </w:t>
      </w:r>
      <w:r w:rsidR="00B225D4">
        <w:t xml:space="preserve">known as a “false positive”. The Type </w:t>
      </w:r>
      <w:r w:rsidR="003C5214">
        <w:t>II</w:t>
      </w:r>
      <w:r w:rsidR="00B225D4">
        <w:t xml:space="preserve"> Error is the exact antithesis to the </w:t>
      </w:r>
    </w:p>
    <w:p w14:paraId="51EE83F5" w14:textId="3EC3A86E" w:rsidR="00F432D5" w:rsidRDefault="00B225D4" w:rsidP="0081265A">
      <w:pPr>
        <w:spacing w:line="480" w:lineRule="auto"/>
        <w:ind w:left="720"/>
      </w:pPr>
      <w:r>
        <w:t xml:space="preserve">     </w:t>
      </w:r>
      <w:r w:rsidR="00187735">
        <w:t xml:space="preserve"> </w:t>
      </w:r>
      <w:r>
        <w:t xml:space="preserve">Type </w:t>
      </w:r>
      <w:r w:rsidR="003C5214">
        <w:t>I</w:t>
      </w:r>
      <w:r>
        <w:t xml:space="preserve"> Error, </w:t>
      </w:r>
      <w:r w:rsidR="00F432D5">
        <w:t>which</w:t>
      </w:r>
      <w:r>
        <w:t xml:space="preserve"> is commonly referred to as a “false negative” (Reichard, 2020)</w:t>
      </w:r>
      <w:r w:rsidR="009B0AD9">
        <w:t>.</w:t>
      </w:r>
    </w:p>
    <w:p w14:paraId="4E2C831A" w14:textId="77777777" w:rsidR="00D23E1F" w:rsidRDefault="00A33924" w:rsidP="0081265A">
      <w:pPr>
        <w:spacing w:line="480" w:lineRule="auto"/>
        <w:ind w:left="720"/>
      </w:pPr>
      <w:r>
        <w:t xml:space="preserve">      </w:t>
      </w:r>
      <w:r w:rsidR="00CC2A86" w:rsidRPr="00D23E1F">
        <w:rPr>
          <w:b/>
          <w:bCs/>
        </w:rPr>
        <w:t>Essential Element</w:t>
      </w:r>
      <w:r w:rsidR="00CC2A86">
        <w:t>:</w:t>
      </w:r>
      <w:r w:rsidR="006650EC">
        <w:t xml:space="preserve"> This is a comparison </w:t>
      </w:r>
      <w:r w:rsidR="00516DB7">
        <w:t>between Type I and Type II errors</w:t>
      </w:r>
      <w:r w:rsidR="00D23E1F">
        <w:t xml:space="preserve"> with </w:t>
      </w:r>
    </w:p>
    <w:p w14:paraId="68AB6FC1" w14:textId="46CEC748" w:rsidR="00CC2A86" w:rsidRDefault="00D23E1F" w:rsidP="0081265A">
      <w:pPr>
        <w:spacing w:line="480" w:lineRule="auto"/>
        <w:ind w:left="720"/>
      </w:pPr>
      <w:r>
        <w:rPr>
          <w:b/>
          <w:bCs/>
        </w:rPr>
        <w:t xml:space="preserve">      </w:t>
      </w:r>
      <w:r>
        <w:t>examples</w:t>
      </w:r>
      <w:r w:rsidR="00516DB7">
        <w:t>.</w:t>
      </w:r>
    </w:p>
    <w:p w14:paraId="65DBBC8F" w14:textId="4475575C" w:rsidR="00A54BF2" w:rsidRDefault="00A33924" w:rsidP="0081265A">
      <w:pPr>
        <w:spacing w:line="480" w:lineRule="auto"/>
        <w:ind w:left="720"/>
      </w:pPr>
      <w:r>
        <w:t xml:space="preserve">     </w:t>
      </w:r>
      <w:r w:rsidR="00A54BF2">
        <w:t xml:space="preserve"> </w:t>
      </w:r>
      <w:r w:rsidR="00CC2A86" w:rsidRPr="00A54BF2">
        <w:rPr>
          <w:b/>
          <w:bCs/>
        </w:rPr>
        <w:t>Additive/Variant</w:t>
      </w:r>
      <w:r w:rsidR="00CC2A86">
        <w:t xml:space="preserve">: </w:t>
      </w:r>
      <w:r w:rsidR="00DC5148">
        <w:t>Some</w:t>
      </w:r>
      <w:r w:rsidR="00491D98">
        <w:t xml:space="preserve"> researchers </w:t>
      </w:r>
      <w:r w:rsidR="001B35CF">
        <w:t xml:space="preserve">tend to </w:t>
      </w:r>
      <w:r w:rsidR="00491D98">
        <w:t>test the</w:t>
      </w:r>
      <w:r w:rsidR="001B35CF">
        <w:t>ir</w:t>
      </w:r>
      <w:r w:rsidR="00491D98">
        <w:t xml:space="preserve"> null hypothesis before </w:t>
      </w:r>
    </w:p>
    <w:p w14:paraId="461FEA6C" w14:textId="4A2454C9" w:rsidR="000E7AFF" w:rsidRDefault="00A54BF2" w:rsidP="0081265A">
      <w:pPr>
        <w:spacing w:line="480" w:lineRule="auto"/>
        <w:ind w:left="720"/>
      </w:pPr>
      <w:r>
        <w:t xml:space="preserve">      </w:t>
      </w:r>
      <w:r w:rsidR="00491D98">
        <w:t xml:space="preserve">anything else. </w:t>
      </w:r>
      <w:r w:rsidR="001B35CF">
        <w:t>A</w:t>
      </w:r>
      <w:r w:rsidR="007D0BD3">
        <w:t>t</w:t>
      </w:r>
      <w:r w:rsidR="001B35CF">
        <w:t xml:space="preserve"> times, the</w:t>
      </w:r>
      <w:r w:rsidR="0025761F">
        <w:t>y run the</w:t>
      </w:r>
      <w:r w:rsidR="001B35CF">
        <w:t xml:space="preserve"> test </w:t>
      </w:r>
      <w:r w:rsidR="004B1A00">
        <w:t xml:space="preserve">even </w:t>
      </w:r>
      <w:r w:rsidR="001B35CF">
        <w:t xml:space="preserve">prior to sample collection. In such </w:t>
      </w:r>
    </w:p>
    <w:p w14:paraId="0CDC7A20" w14:textId="1C63C2FE" w:rsidR="0025761F" w:rsidRDefault="000E7AFF" w:rsidP="0081265A">
      <w:pPr>
        <w:spacing w:line="480" w:lineRule="auto"/>
        <w:ind w:left="720"/>
      </w:pPr>
      <w:r>
        <w:t xml:space="preserve">      </w:t>
      </w:r>
      <w:r w:rsidR="001B35CF">
        <w:t>cases,</w:t>
      </w:r>
      <w:r w:rsidR="0025761F">
        <w:t xml:space="preserve"> </w:t>
      </w:r>
      <w:r w:rsidR="001B35CF">
        <w:t xml:space="preserve">he usually </w:t>
      </w:r>
      <w:r w:rsidR="00E930B8">
        <w:t>choose</w:t>
      </w:r>
      <w:r w:rsidR="0025761F">
        <w:t>s</w:t>
      </w:r>
      <w:r w:rsidR="00DC5148">
        <w:t xml:space="preserve"> what</w:t>
      </w:r>
      <w:r w:rsidR="001B35CF">
        <w:t xml:space="preserve"> the p-value </w:t>
      </w:r>
      <w:r w:rsidR="00DC5148">
        <w:t>is going to be</w:t>
      </w:r>
      <w:r w:rsidR="0025761F">
        <w:t>, in advance</w:t>
      </w:r>
      <w:r w:rsidR="001B35CF">
        <w:t xml:space="preserve">. </w:t>
      </w:r>
      <w:r w:rsidR="00C8377B">
        <w:t xml:space="preserve">But </w:t>
      </w:r>
    </w:p>
    <w:p w14:paraId="0ADF6082" w14:textId="6ED56EC5" w:rsidR="00A54BF2" w:rsidRDefault="0025761F" w:rsidP="0081265A">
      <w:pPr>
        <w:spacing w:line="480" w:lineRule="auto"/>
        <w:ind w:left="720"/>
      </w:pPr>
      <w:r>
        <w:t xml:space="preserve">      </w:t>
      </w:r>
      <w:r w:rsidR="00C8377B">
        <w:t>there is a</w:t>
      </w:r>
      <w:r w:rsidR="001B35CF">
        <w:t xml:space="preserve"> </w:t>
      </w:r>
      <w:r>
        <w:t>downside</w:t>
      </w:r>
      <w:r w:rsidR="001B35CF">
        <w:t xml:space="preserve"> </w:t>
      </w:r>
      <w:r w:rsidR="00A761F7">
        <w:t>to</w:t>
      </w:r>
      <w:r w:rsidR="001B35CF">
        <w:t xml:space="preserve"> </w:t>
      </w:r>
      <w:r w:rsidR="005649ED">
        <w:t xml:space="preserve">using </w:t>
      </w:r>
      <w:r w:rsidR="001B35CF">
        <w:t>this approach</w:t>
      </w:r>
      <w:r w:rsidR="00DC5148">
        <w:t xml:space="preserve">. </w:t>
      </w:r>
      <w:r w:rsidR="003F48AC">
        <w:t>Researchers who use this approach</w:t>
      </w:r>
      <w:r w:rsidR="001B35CF">
        <w:t xml:space="preserve"> </w:t>
      </w:r>
    </w:p>
    <w:p w14:paraId="65460919" w14:textId="72C80A73" w:rsidR="00A761F7" w:rsidRDefault="00A54BF2" w:rsidP="0081265A">
      <w:pPr>
        <w:spacing w:line="480" w:lineRule="auto"/>
        <w:ind w:left="720"/>
      </w:pPr>
      <w:r>
        <w:t xml:space="preserve">   </w:t>
      </w:r>
      <w:r w:rsidR="001B35CF">
        <w:t xml:space="preserve"> </w:t>
      </w:r>
      <w:r w:rsidR="005649ED">
        <w:t xml:space="preserve"> </w:t>
      </w:r>
      <w:r w:rsidR="000E7AFF">
        <w:t xml:space="preserve"> </w:t>
      </w:r>
      <w:r w:rsidR="001B35CF">
        <w:t>are more</w:t>
      </w:r>
      <w:r w:rsidR="004B6610">
        <w:t xml:space="preserve"> l</w:t>
      </w:r>
      <w:r w:rsidR="001B35CF">
        <w:t xml:space="preserve">ikely to </w:t>
      </w:r>
      <w:r w:rsidR="005649ED">
        <w:t>commit</w:t>
      </w:r>
      <w:r w:rsidR="004B6610">
        <w:t xml:space="preserve"> </w:t>
      </w:r>
      <w:r w:rsidR="001B35CF">
        <w:t xml:space="preserve">Type I </w:t>
      </w:r>
      <w:r w:rsidR="004B6610">
        <w:t xml:space="preserve">or Type </w:t>
      </w:r>
      <w:r w:rsidR="001B35CF">
        <w:t>II error</w:t>
      </w:r>
      <w:r w:rsidR="0025761F">
        <w:t>s</w:t>
      </w:r>
      <w:r w:rsidR="00C12858">
        <w:t xml:space="preserve">. </w:t>
      </w:r>
      <w:r w:rsidR="008F0D2C">
        <w:t>Type I</w:t>
      </w:r>
      <w:r w:rsidR="0025761F">
        <w:t xml:space="preserve"> and II</w:t>
      </w:r>
      <w:r w:rsidR="004B6610">
        <w:t xml:space="preserve"> </w:t>
      </w:r>
      <w:r w:rsidR="00A761F7">
        <w:t xml:space="preserve">Errors </w:t>
      </w:r>
      <w:proofErr w:type="gramStart"/>
      <w:r w:rsidR="00A761F7">
        <w:t>occur</w:t>
      </w:r>
      <w:proofErr w:type="gramEnd"/>
      <w:r w:rsidR="0025761F">
        <w:t xml:space="preserve"> </w:t>
      </w:r>
    </w:p>
    <w:p w14:paraId="3C376398" w14:textId="0D077960" w:rsidR="00A761F7" w:rsidRDefault="00A761F7" w:rsidP="0081265A">
      <w:pPr>
        <w:spacing w:line="480" w:lineRule="auto"/>
        <w:ind w:left="720"/>
      </w:pPr>
      <w:r>
        <w:t xml:space="preserve">     </w:t>
      </w:r>
      <w:r w:rsidR="000E7AFF">
        <w:t xml:space="preserve"> </w:t>
      </w:r>
      <w:r>
        <w:t xml:space="preserve">when there is a high </w:t>
      </w:r>
      <w:r w:rsidR="0025761F">
        <w:t xml:space="preserve">level of alpha and beta probability, respectively.  Whenever a </w:t>
      </w:r>
    </w:p>
    <w:p w14:paraId="75F4A94E" w14:textId="3A0A2B80" w:rsidR="000E7AFF" w:rsidRDefault="00A761F7" w:rsidP="0081265A">
      <w:pPr>
        <w:spacing w:line="480" w:lineRule="auto"/>
        <w:ind w:left="720"/>
      </w:pPr>
      <w:r>
        <w:t xml:space="preserve">     </w:t>
      </w:r>
      <w:r w:rsidR="000E7AFF">
        <w:t xml:space="preserve"> </w:t>
      </w:r>
      <w:r w:rsidR="00BA5CAB">
        <w:t xml:space="preserve">hypothesis test </w:t>
      </w:r>
      <w:r w:rsidR="0025761F">
        <w:t xml:space="preserve">fails </w:t>
      </w:r>
      <w:r w:rsidR="00BA5CAB">
        <w:t xml:space="preserve">to reject the </w:t>
      </w:r>
      <w:r w:rsidR="00A54BF2">
        <w:t>null hypothesis,</w:t>
      </w:r>
      <w:r w:rsidR="008F0D2C">
        <w:t xml:space="preserve"> even though the</w:t>
      </w:r>
      <w:r>
        <w:t xml:space="preserve"> </w:t>
      </w:r>
      <w:r w:rsidR="008F0D2C">
        <w:t xml:space="preserve">probability </w:t>
      </w:r>
      <w:r w:rsidR="008F0D2C">
        <w:t>(</w:t>
      </w:r>
      <m:oMath>
        <m:r>
          <w:rPr>
            <w:rFonts w:ascii="Cambria Math" w:hAnsi="Cambria Math"/>
          </w:rPr>
          <m:t>α</m:t>
        </m:r>
      </m:oMath>
      <w:r w:rsidR="008F0D2C">
        <w:t xml:space="preserve">) </w:t>
      </w:r>
      <w:r w:rsidR="000E7AFF">
        <w:t xml:space="preserve">    </w:t>
      </w:r>
    </w:p>
    <w:p w14:paraId="0C47AD33" w14:textId="3333AF5C" w:rsidR="000E7AFF" w:rsidRDefault="000E7AFF" w:rsidP="0081265A">
      <w:pPr>
        <w:spacing w:line="480" w:lineRule="auto"/>
        <w:ind w:left="720"/>
      </w:pPr>
      <w:r>
        <w:t xml:space="preserve">      </w:t>
      </w:r>
      <w:r w:rsidR="008F0D2C">
        <w:t>says it should</w:t>
      </w:r>
      <w:r w:rsidR="00A761F7">
        <w:t>, we have a Type I Error</w:t>
      </w:r>
      <w:r w:rsidR="00BA5CAB">
        <w:t>.</w:t>
      </w:r>
      <w:r w:rsidR="00A54BF2">
        <w:t xml:space="preserve"> </w:t>
      </w:r>
      <w:r w:rsidR="00BA5CAB">
        <w:t xml:space="preserve">On the other hand, Type II Error is the </w:t>
      </w:r>
      <w:proofErr w:type="gramStart"/>
      <w:r w:rsidR="00BA5CAB">
        <w:t>failure</w:t>
      </w:r>
      <w:proofErr w:type="gramEnd"/>
      <w:r w:rsidR="00BA5CAB">
        <w:t xml:space="preserve"> </w:t>
      </w:r>
      <w:r>
        <w:t xml:space="preserve">  </w:t>
      </w:r>
    </w:p>
    <w:p w14:paraId="61F7DE1A" w14:textId="60DB1870" w:rsidR="000E7AFF" w:rsidRDefault="000E7AFF" w:rsidP="0081265A">
      <w:pPr>
        <w:spacing w:line="480" w:lineRule="auto"/>
        <w:ind w:left="720"/>
      </w:pPr>
      <w:r>
        <w:t xml:space="preserve">      </w:t>
      </w:r>
      <w:r w:rsidR="00BA5CAB">
        <w:t>of th</w:t>
      </w:r>
      <w:r w:rsidR="00A761F7">
        <w:t>e</w:t>
      </w:r>
      <w:r>
        <w:t xml:space="preserve"> </w:t>
      </w:r>
      <w:r w:rsidR="00BA5CAB">
        <w:t xml:space="preserve">hypothesis test to verify </w:t>
      </w:r>
      <w:r w:rsidR="0006411C">
        <w:t xml:space="preserve">that </w:t>
      </w:r>
      <w:r w:rsidR="00BA5CAB">
        <w:t>the null hypothesis</w:t>
      </w:r>
      <w:r w:rsidR="0006411C">
        <w:t xml:space="preserve"> is false</w:t>
      </w:r>
      <w:r w:rsidR="00E930B8">
        <w:t>, even though,</w:t>
      </w:r>
      <w:r w:rsidR="004B6610">
        <w:t xml:space="preserve"> </w:t>
      </w:r>
      <w:r w:rsidR="00E930B8">
        <w:t xml:space="preserve">the </w:t>
      </w:r>
    </w:p>
    <w:p w14:paraId="0BF4C58C" w14:textId="50456D7C" w:rsidR="00491D98" w:rsidRDefault="000E7AFF" w:rsidP="0081265A">
      <w:pPr>
        <w:spacing w:line="480" w:lineRule="auto"/>
        <w:ind w:left="720"/>
      </w:pPr>
      <w:r>
        <w:t xml:space="preserve">      </w:t>
      </w:r>
      <w:r w:rsidR="008F0D2C">
        <w:t>probability</w:t>
      </w:r>
      <w:r w:rsidR="004B6610">
        <w:t xml:space="preserve"> </w:t>
      </w:r>
      <w:r w:rsidR="00E930B8">
        <w:t xml:space="preserve">of Beta </w:t>
      </w:r>
      <w:r w:rsidR="004B6610">
        <w:t>(</w:t>
      </w:r>
      <m:oMath>
        <m:r>
          <w:rPr>
            <w:rFonts w:ascii="Cambria Math" w:hAnsi="Cambria Math"/>
          </w:rPr>
          <m:t>β</m:t>
        </m:r>
      </m:oMath>
      <w:r w:rsidR="004B6610">
        <w:t xml:space="preserve">) </w:t>
      </w:r>
      <w:r w:rsidR="0000265E">
        <w:t>indicate</w:t>
      </w:r>
      <w:r w:rsidR="00E930B8">
        <w:t>s tha</w:t>
      </w:r>
      <w:r w:rsidR="00C12858">
        <w:t xml:space="preserve">t </w:t>
      </w:r>
      <w:r w:rsidR="003A1E87">
        <w:t>the</w:t>
      </w:r>
      <w:r w:rsidR="00C12858">
        <w:t xml:space="preserve"> alter</w:t>
      </w:r>
      <w:r w:rsidR="008F0D2C">
        <w:t>n</w:t>
      </w:r>
      <w:r w:rsidR="00C12858">
        <w:t>ate</w:t>
      </w:r>
      <w:r w:rsidR="003A1E87">
        <w:t xml:space="preserve"> hypothesis </w:t>
      </w:r>
      <w:r w:rsidR="0000265E">
        <w:t>i</w:t>
      </w:r>
      <w:r w:rsidR="003A1E87">
        <w:t xml:space="preserve">s </w:t>
      </w:r>
      <w:r w:rsidR="0000265E">
        <w:t>true.</w:t>
      </w:r>
      <w:r w:rsidR="004B6610">
        <w:t xml:space="preserve"> </w:t>
      </w:r>
      <w:r w:rsidR="001B35CF">
        <w:t xml:space="preserve">  </w:t>
      </w:r>
      <w:r w:rsidR="00491D98">
        <w:t xml:space="preserve"> </w:t>
      </w:r>
    </w:p>
    <w:p w14:paraId="259660A9" w14:textId="13DA5561" w:rsidR="006650EC" w:rsidRDefault="00491D98" w:rsidP="0081265A">
      <w:pPr>
        <w:spacing w:line="480" w:lineRule="auto"/>
        <w:ind w:left="720"/>
      </w:pPr>
      <w:r>
        <w:t xml:space="preserve">     </w:t>
      </w:r>
      <w:r w:rsidR="000E7AFF">
        <w:t xml:space="preserve"> </w:t>
      </w:r>
      <w:r w:rsidR="00A54BF2" w:rsidRPr="00A54BF2">
        <w:rPr>
          <w:b/>
          <w:bCs/>
        </w:rPr>
        <w:t>Contextualization</w:t>
      </w:r>
      <w:r w:rsidR="00A54BF2">
        <w:t xml:space="preserve">: </w:t>
      </w:r>
      <w:r w:rsidR="006F2697">
        <w:t xml:space="preserve">One of the </w:t>
      </w:r>
      <w:r w:rsidR="00597F37">
        <w:t>cau</w:t>
      </w:r>
      <w:r w:rsidR="006F2697">
        <w:t xml:space="preserve">ses of the Type I Error is that it often </w:t>
      </w:r>
      <w:r w:rsidR="00890848">
        <w:t xml:space="preserve">occurs when </w:t>
      </w:r>
    </w:p>
    <w:p w14:paraId="572F238C" w14:textId="1285FE00" w:rsidR="006650EC" w:rsidRDefault="006650EC" w:rsidP="0081265A">
      <w:pPr>
        <w:spacing w:line="480" w:lineRule="auto"/>
        <w:ind w:left="720"/>
      </w:pPr>
      <w:r>
        <w:t xml:space="preserve">     </w:t>
      </w:r>
      <w:r w:rsidR="000E7AFF">
        <w:t xml:space="preserve"> </w:t>
      </w:r>
      <w:r w:rsidR="00890848">
        <w:t xml:space="preserve">there is </w:t>
      </w:r>
      <w:r w:rsidR="006F2697">
        <w:t>confusi</w:t>
      </w:r>
      <w:r w:rsidR="00890848">
        <w:t>on between</w:t>
      </w:r>
      <w:r w:rsidR="006F2697">
        <w:t xml:space="preserve"> “statistical significance” </w:t>
      </w:r>
      <w:r w:rsidR="002939E4">
        <w:t>and</w:t>
      </w:r>
      <w:r w:rsidR="006F2697">
        <w:t xml:space="preserve"> “practical significance.” </w:t>
      </w:r>
      <w:r w:rsidR="002939E4">
        <w:t xml:space="preserve">For </w:t>
      </w:r>
      <w:r>
        <w:t xml:space="preserve">  </w:t>
      </w:r>
    </w:p>
    <w:p w14:paraId="69759222" w14:textId="69407D29" w:rsidR="007C3D6D" w:rsidRDefault="006650EC" w:rsidP="0081265A">
      <w:pPr>
        <w:spacing w:line="480" w:lineRule="auto"/>
        <w:ind w:left="720"/>
      </w:pPr>
      <w:r>
        <w:t xml:space="preserve">     </w:t>
      </w:r>
      <w:r w:rsidR="002939E4">
        <w:t xml:space="preserve">example, </w:t>
      </w:r>
      <w:r w:rsidR="005E5B80">
        <w:t>a</w:t>
      </w:r>
      <w:r w:rsidR="006F2697">
        <w:t xml:space="preserve"> tennis coach</w:t>
      </w:r>
      <w:r w:rsidR="006D4A8A">
        <w:t xml:space="preserve"> is concerned whether his young </w:t>
      </w:r>
      <w:r w:rsidR="003D4001">
        <w:t>thir</w:t>
      </w:r>
      <w:r w:rsidR="0019327A">
        <w:t xml:space="preserve">ty-man, </w:t>
      </w:r>
      <w:r w:rsidR="006D4A8A">
        <w:t>Olympic-level</w:t>
      </w:r>
      <w:r w:rsidR="007C3D6D">
        <w:t>,</w:t>
      </w:r>
      <w:r w:rsidR="006D4A8A">
        <w:t xml:space="preserve"> </w:t>
      </w:r>
      <w:r w:rsidR="007C3D6D">
        <w:t xml:space="preserve">  </w:t>
      </w:r>
    </w:p>
    <w:p w14:paraId="034B80E8" w14:textId="2EB2A49D" w:rsidR="005E5B80" w:rsidRDefault="007C3D6D" w:rsidP="0081265A">
      <w:pPr>
        <w:spacing w:line="480" w:lineRule="auto"/>
        <w:ind w:left="720"/>
      </w:pPr>
      <w:r>
        <w:t xml:space="preserve">     tennis </w:t>
      </w:r>
      <w:r w:rsidR="006D4A8A">
        <w:t xml:space="preserve">team </w:t>
      </w:r>
      <w:r w:rsidR="00063191">
        <w:t xml:space="preserve">should be coached to </w:t>
      </w:r>
      <w:r w:rsidR="00D41336">
        <w:t>play</w:t>
      </w:r>
      <w:r w:rsidR="006D4A8A">
        <w:t xml:space="preserve"> the backhand crosscourt </w:t>
      </w:r>
      <w:r w:rsidR="00E655FB">
        <w:t>topspin</w:t>
      </w:r>
      <w:r w:rsidR="00E655FB">
        <w:t xml:space="preserve">, </w:t>
      </w:r>
      <w:r w:rsidR="006D4A8A">
        <w:t>single-</w:t>
      </w:r>
    </w:p>
    <w:p w14:paraId="0E7D77E7" w14:textId="77777777" w:rsidR="00234797" w:rsidRDefault="005E5B80" w:rsidP="0081265A">
      <w:pPr>
        <w:spacing w:line="480" w:lineRule="auto"/>
        <w:ind w:left="720"/>
      </w:pPr>
      <w:r>
        <w:t xml:space="preserve">     </w:t>
      </w:r>
      <w:r w:rsidR="006D4A8A">
        <w:t>handed o</w:t>
      </w:r>
      <w:r w:rsidR="00F469ED">
        <w:t>r</w:t>
      </w:r>
      <w:r w:rsidR="006D4A8A">
        <w:t xml:space="preserve"> double-handed.</w:t>
      </w:r>
      <w:r w:rsidR="003455FF">
        <w:t xml:space="preserve"> Th</w:t>
      </w:r>
      <w:r w:rsidR="0019327A">
        <w:t xml:space="preserve">e </w:t>
      </w:r>
      <w:r w:rsidR="003455FF">
        <w:t xml:space="preserve">coach </w:t>
      </w:r>
      <w:r w:rsidR="003D4001">
        <w:t>organize</w:t>
      </w:r>
      <w:r w:rsidR="00E655FB">
        <w:t>d</w:t>
      </w:r>
      <w:r w:rsidR="003D4001">
        <w:t xml:space="preserve"> the top twenty members of the </w:t>
      </w:r>
      <w:proofErr w:type="gramStart"/>
      <w:r w:rsidR="003D4001">
        <w:t>team</w:t>
      </w:r>
      <w:proofErr w:type="gramEnd"/>
      <w:r w:rsidR="003D4001">
        <w:t xml:space="preserve"> </w:t>
      </w:r>
    </w:p>
    <w:p w14:paraId="501C8268" w14:textId="77777777" w:rsidR="00234797" w:rsidRDefault="00234797" w:rsidP="0081265A">
      <w:pPr>
        <w:spacing w:line="480" w:lineRule="auto"/>
        <w:ind w:left="720"/>
      </w:pPr>
      <w:r>
        <w:lastRenderedPageBreak/>
        <w:t xml:space="preserve">     </w:t>
      </w:r>
      <w:r w:rsidR="003D4001">
        <w:t xml:space="preserve">into two equal </w:t>
      </w:r>
      <w:r w:rsidR="0019327A">
        <w:t>groups</w:t>
      </w:r>
      <w:r w:rsidR="005E708A">
        <w:t xml:space="preserve"> of </w:t>
      </w:r>
      <w:r w:rsidR="003D4001">
        <w:t>ten</w:t>
      </w:r>
      <w:r w:rsidR="00AC1106">
        <w:t xml:space="preserve">, </w:t>
      </w:r>
      <w:r w:rsidR="004B04F5">
        <w:t xml:space="preserve">group </w:t>
      </w:r>
      <w:r w:rsidR="0019327A">
        <w:t xml:space="preserve">A </w:t>
      </w:r>
      <w:r w:rsidR="003D4001">
        <w:t xml:space="preserve">and </w:t>
      </w:r>
      <w:r w:rsidR="004B04F5">
        <w:t xml:space="preserve">group </w:t>
      </w:r>
      <w:r w:rsidR="00D41336">
        <w:t>B</w:t>
      </w:r>
      <w:r w:rsidR="003D4001">
        <w:t xml:space="preserve">. </w:t>
      </w:r>
      <w:r w:rsidR="00BF2B40">
        <w:t xml:space="preserve">The </w:t>
      </w:r>
      <w:r w:rsidR="007A0AE5">
        <w:t xml:space="preserve">tennis </w:t>
      </w:r>
      <w:r w:rsidR="00AA60C1">
        <w:t>players</w:t>
      </w:r>
      <w:r w:rsidR="0019327A">
        <w:t xml:space="preserve"> </w:t>
      </w:r>
      <w:r w:rsidR="00BF2B40">
        <w:t xml:space="preserve">in </w:t>
      </w:r>
      <w:r w:rsidR="007A0AE5">
        <w:t>G</w:t>
      </w:r>
      <w:r w:rsidR="00BF2B40">
        <w:t>roup A</w:t>
      </w:r>
      <w:r w:rsidR="007A0AE5">
        <w:t>,</w:t>
      </w:r>
      <w:r w:rsidR="00BF2B40">
        <w:t xml:space="preserve"> </w:t>
      </w:r>
    </w:p>
    <w:p w14:paraId="1CA45ECD" w14:textId="77777777" w:rsidR="00234797" w:rsidRDefault="00234797" w:rsidP="0081265A">
      <w:pPr>
        <w:spacing w:line="480" w:lineRule="auto"/>
        <w:ind w:left="720"/>
      </w:pPr>
      <w:r>
        <w:t xml:space="preserve">     </w:t>
      </w:r>
      <w:r w:rsidR="007A0AE5">
        <w:t xml:space="preserve">going forward, </w:t>
      </w:r>
      <w:r w:rsidR="00BF2B40">
        <w:t>w</w:t>
      </w:r>
      <w:r w:rsidR="00AC1106">
        <w:t>ould be</w:t>
      </w:r>
      <w:r w:rsidR="00BF2B40">
        <w:t xml:space="preserve"> </w:t>
      </w:r>
      <w:r w:rsidR="0019327A">
        <w:t xml:space="preserve">coached </w:t>
      </w:r>
      <w:r w:rsidR="00BF2B40">
        <w:t xml:space="preserve">to hit </w:t>
      </w:r>
      <w:r w:rsidR="0019327A">
        <w:t>the double-handed</w:t>
      </w:r>
      <w:r w:rsidR="003455FF">
        <w:t>,</w:t>
      </w:r>
      <w:r w:rsidR="0019327A">
        <w:t xml:space="preserve"> </w:t>
      </w:r>
      <w:r w:rsidR="00BF2B40">
        <w:t>crosscourt</w:t>
      </w:r>
      <w:r w:rsidR="003455FF">
        <w:t>,</w:t>
      </w:r>
      <w:r w:rsidR="00BF2B40">
        <w:t xml:space="preserve"> </w:t>
      </w:r>
      <w:proofErr w:type="gramStart"/>
      <w:r w:rsidR="00BF2B40">
        <w:t>topspin</w:t>
      </w:r>
      <w:proofErr w:type="gramEnd"/>
      <w:r w:rsidR="00BF2B40">
        <w:t xml:space="preserve"> </w:t>
      </w:r>
    </w:p>
    <w:p w14:paraId="1F1B74A2" w14:textId="77777777" w:rsidR="00234797" w:rsidRDefault="00234797" w:rsidP="0081265A">
      <w:pPr>
        <w:spacing w:line="480" w:lineRule="auto"/>
        <w:ind w:left="720"/>
      </w:pPr>
      <w:r>
        <w:t xml:space="preserve">     </w:t>
      </w:r>
      <w:r w:rsidR="00BF2B40">
        <w:t>backhand</w:t>
      </w:r>
      <w:r w:rsidR="007C3D6D">
        <w:t>.</w:t>
      </w:r>
      <w:r w:rsidR="0019327A">
        <w:t xml:space="preserve"> </w:t>
      </w:r>
      <w:r w:rsidR="007C3D6D">
        <w:t>W</w:t>
      </w:r>
      <w:r w:rsidR="0019327A">
        <w:t xml:space="preserve">hile </w:t>
      </w:r>
      <w:r w:rsidR="00AC1106">
        <w:t xml:space="preserve">those in </w:t>
      </w:r>
      <w:r w:rsidR="0019327A">
        <w:t xml:space="preserve">group </w:t>
      </w:r>
      <w:r w:rsidR="00BF2B40">
        <w:t>B</w:t>
      </w:r>
      <w:r w:rsidR="00AA60C1">
        <w:t xml:space="preserve">, </w:t>
      </w:r>
      <w:r w:rsidR="00AC1106">
        <w:t>were</w:t>
      </w:r>
      <w:r w:rsidR="003455FF">
        <w:t xml:space="preserve"> being</w:t>
      </w:r>
      <w:r w:rsidR="007C3D6D">
        <w:t xml:space="preserve"> coached to hit </w:t>
      </w:r>
      <w:r w:rsidR="004B04F5">
        <w:t>the single</w:t>
      </w:r>
      <w:r w:rsidR="004B04F5">
        <w:t>-handed</w:t>
      </w:r>
      <w:r w:rsidR="004B04F5">
        <w:t>,</w:t>
      </w:r>
      <w:r w:rsidR="004B04F5">
        <w:t xml:space="preserve"> </w:t>
      </w:r>
    </w:p>
    <w:p w14:paraId="0ACADCC6" w14:textId="6D33C214" w:rsidR="00234797" w:rsidRDefault="00234797" w:rsidP="0081265A">
      <w:pPr>
        <w:spacing w:line="480" w:lineRule="auto"/>
        <w:ind w:left="720"/>
      </w:pPr>
      <w:r>
        <w:t xml:space="preserve">    </w:t>
      </w:r>
      <w:r w:rsidR="006F2491">
        <w:t xml:space="preserve"> </w:t>
      </w:r>
      <w:r w:rsidR="004B04F5">
        <w:t>crosscourt</w:t>
      </w:r>
      <w:r w:rsidR="004B04F5">
        <w:t>,</w:t>
      </w:r>
      <w:r w:rsidR="004B04F5">
        <w:t xml:space="preserve"> topspin backhand</w:t>
      </w:r>
      <w:r w:rsidR="004B04F5">
        <w:t xml:space="preserve">. A dozen </w:t>
      </w:r>
      <w:r w:rsidR="003455FF">
        <w:t xml:space="preserve">best </w:t>
      </w:r>
      <w:r w:rsidR="0098377D">
        <w:t>of</w:t>
      </w:r>
      <w:r w:rsidR="001643D9">
        <w:t xml:space="preserve"> </w:t>
      </w:r>
      <w:r w:rsidR="003455FF">
        <w:t>two</w:t>
      </w:r>
      <w:r w:rsidR="00AC1106">
        <w:t>,</w:t>
      </w:r>
      <w:r w:rsidR="003455FF">
        <w:t xml:space="preserve"> three</w:t>
      </w:r>
      <w:r w:rsidR="001643D9">
        <w:t>-</w:t>
      </w:r>
      <w:r w:rsidR="003455FF">
        <w:t>set</w:t>
      </w:r>
      <w:r w:rsidR="000C0EDD">
        <w:t>ter</w:t>
      </w:r>
      <w:r w:rsidR="004B04F5">
        <w:t xml:space="preserve">s </w:t>
      </w:r>
      <w:r w:rsidR="000C0EDD">
        <w:t>we</w:t>
      </w:r>
      <w:r w:rsidR="004B04F5">
        <w:t>re played head-</w:t>
      </w:r>
    </w:p>
    <w:p w14:paraId="360F22CC" w14:textId="75A95E44" w:rsidR="00234797" w:rsidRDefault="00234797" w:rsidP="0081265A">
      <w:pPr>
        <w:spacing w:line="480" w:lineRule="auto"/>
        <w:ind w:left="720"/>
      </w:pPr>
      <w:r>
        <w:t xml:space="preserve">    </w:t>
      </w:r>
      <w:r w:rsidR="006F2491">
        <w:t xml:space="preserve"> </w:t>
      </w:r>
      <w:r w:rsidR="004B04F5">
        <w:t xml:space="preserve">to-head within </w:t>
      </w:r>
      <w:r w:rsidR="000A15D2">
        <w:t xml:space="preserve">each group, then, </w:t>
      </w:r>
      <w:r w:rsidR="006F1ED9">
        <w:t xml:space="preserve">randomly </w:t>
      </w:r>
      <w:r w:rsidR="003455FF">
        <w:t xml:space="preserve">played between players </w:t>
      </w:r>
      <w:r w:rsidR="00752AB2">
        <w:t>across</w:t>
      </w:r>
      <w:r w:rsidR="004B04F5">
        <w:t xml:space="preserve"> </w:t>
      </w:r>
      <w:r w:rsidR="007C3D6D">
        <w:t xml:space="preserve">the </w:t>
      </w:r>
      <w:proofErr w:type="gramStart"/>
      <w:r w:rsidR="006F1ED9">
        <w:t>two</w:t>
      </w:r>
      <w:proofErr w:type="gramEnd"/>
      <w:r w:rsidR="006F1ED9">
        <w:t xml:space="preserve"> </w:t>
      </w:r>
    </w:p>
    <w:p w14:paraId="20556167" w14:textId="77777777" w:rsidR="006F2491" w:rsidRDefault="00234797" w:rsidP="0081265A">
      <w:pPr>
        <w:spacing w:line="480" w:lineRule="auto"/>
        <w:ind w:left="720"/>
      </w:pPr>
      <w:r>
        <w:t xml:space="preserve">    </w:t>
      </w:r>
      <w:r w:rsidR="006F2491">
        <w:t xml:space="preserve"> </w:t>
      </w:r>
      <w:r w:rsidR="000A15D2">
        <w:t>groups</w:t>
      </w:r>
      <w:r w:rsidR="00AA60C1">
        <w:t xml:space="preserve">. After </w:t>
      </w:r>
      <w:r w:rsidR="001643D9">
        <w:t>many</w:t>
      </w:r>
      <w:r w:rsidR="00AA60C1">
        <w:t xml:space="preserve"> repeats of the test, </w:t>
      </w:r>
      <w:r w:rsidR="00246459">
        <w:t xml:space="preserve">it was </w:t>
      </w:r>
      <w:r w:rsidR="006D4A8A">
        <w:t>found that the</w:t>
      </w:r>
      <w:r w:rsidR="006F2697">
        <w:t xml:space="preserve"> </w:t>
      </w:r>
      <w:r w:rsidR="00890848">
        <w:t>double</w:t>
      </w:r>
      <w:r w:rsidR="006650EC">
        <w:t>-</w:t>
      </w:r>
      <w:proofErr w:type="gramStart"/>
      <w:r w:rsidR="00890848">
        <w:t>handed</w:t>
      </w:r>
      <w:proofErr w:type="gramEnd"/>
      <w:r w:rsidR="006F2491">
        <w:t xml:space="preserve">     </w:t>
      </w:r>
    </w:p>
    <w:p w14:paraId="05374624" w14:textId="78B853C0" w:rsidR="00234797" w:rsidRDefault="006F2491" w:rsidP="0081265A">
      <w:pPr>
        <w:spacing w:line="480" w:lineRule="auto"/>
        <w:ind w:left="720"/>
      </w:pPr>
      <w:r>
        <w:t xml:space="preserve">     </w:t>
      </w:r>
      <w:r w:rsidR="002939E4">
        <w:t>backhand</w:t>
      </w:r>
      <w:r w:rsidR="00890848">
        <w:t xml:space="preserve"> </w:t>
      </w:r>
      <w:r w:rsidR="00F271E1">
        <w:t xml:space="preserve">consistently </w:t>
      </w:r>
      <w:r w:rsidR="00627F66">
        <w:t xml:space="preserve">had </w:t>
      </w:r>
      <w:r w:rsidR="007A0AE5">
        <w:t>5</w:t>
      </w:r>
      <w:r w:rsidR="00254CA5">
        <w:t xml:space="preserve"> to </w:t>
      </w:r>
      <w:r w:rsidR="007A0AE5">
        <w:t>6</w:t>
      </w:r>
      <w:r w:rsidR="00254CA5">
        <w:t xml:space="preserve"> </w:t>
      </w:r>
      <w:r w:rsidR="00890848">
        <w:t>more wi</w:t>
      </w:r>
      <w:r w:rsidR="000A15D2">
        <w:t>nning shots (“winners”) than the single-</w:t>
      </w:r>
    </w:p>
    <w:p w14:paraId="5DF72316" w14:textId="2F4FA367" w:rsidR="00D25DBB" w:rsidRDefault="00234797" w:rsidP="0081265A">
      <w:pPr>
        <w:spacing w:line="480" w:lineRule="auto"/>
        <w:ind w:left="720"/>
      </w:pPr>
      <w:r>
        <w:t xml:space="preserve">    </w:t>
      </w:r>
      <w:r w:rsidR="006F2491">
        <w:t xml:space="preserve"> </w:t>
      </w:r>
      <w:r w:rsidR="000A15D2">
        <w:t xml:space="preserve">handed, backhand. </w:t>
      </w:r>
    </w:p>
    <w:p w14:paraId="74F5BCE8" w14:textId="77777777" w:rsidR="006F2491" w:rsidRDefault="00583C29" w:rsidP="0081265A">
      <w:pPr>
        <w:spacing w:line="480" w:lineRule="auto"/>
        <w:ind w:left="720" w:firstLine="720"/>
      </w:pPr>
      <w:r>
        <w:t>I</w:t>
      </w:r>
      <w:r w:rsidR="005625A1">
        <w:t>t was found that 75% of the players in Group A report</w:t>
      </w:r>
      <w:r w:rsidR="0086530B">
        <w:t>ed</w:t>
      </w:r>
      <w:r w:rsidR="005625A1">
        <w:t xml:space="preserve"> a peculiar hip injury, </w:t>
      </w:r>
    </w:p>
    <w:p w14:paraId="44D7E6E6" w14:textId="77777777" w:rsidR="006F2491" w:rsidRDefault="006F2491" w:rsidP="0081265A">
      <w:pPr>
        <w:spacing w:line="480" w:lineRule="auto"/>
        <w:ind w:left="720"/>
      </w:pPr>
      <w:r>
        <w:t xml:space="preserve">      </w:t>
      </w:r>
      <w:r w:rsidR="005625A1">
        <w:t xml:space="preserve">while </w:t>
      </w:r>
      <w:r w:rsidR="00AC1106">
        <w:t>100%</w:t>
      </w:r>
      <w:r w:rsidR="005625A1">
        <w:t xml:space="preserve"> of Group B reported </w:t>
      </w:r>
      <w:r w:rsidR="00AC1106">
        <w:t>no</w:t>
      </w:r>
      <w:r w:rsidR="005625A1">
        <w:t xml:space="preserve"> such injury. </w:t>
      </w:r>
      <w:r w:rsidR="0086530B">
        <w:t xml:space="preserve"> Ye</w:t>
      </w:r>
      <w:r w:rsidR="00095942">
        <w:t>t</w:t>
      </w:r>
      <w:r w:rsidR="0086530B">
        <w:t>,</w:t>
      </w:r>
      <w:r w:rsidR="00095942">
        <w:t xml:space="preserve"> p</w:t>
      </w:r>
      <w:r w:rsidR="008F4027">
        <w:t xml:space="preserve">rompted by the </w:t>
      </w:r>
      <w:r w:rsidR="007A0AE5">
        <w:t>outcome</w:t>
      </w:r>
      <w:r w:rsidR="008F4027">
        <w:t xml:space="preserve"> of </w:t>
      </w:r>
    </w:p>
    <w:p w14:paraId="3B03F94F" w14:textId="77777777" w:rsidR="006F2491" w:rsidRDefault="006F2491" w:rsidP="0081265A">
      <w:pPr>
        <w:spacing w:line="480" w:lineRule="auto"/>
        <w:ind w:left="720"/>
      </w:pPr>
      <w:r>
        <w:t xml:space="preserve">      </w:t>
      </w:r>
      <w:r w:rsidR="008F4027">
        <w:t>the doublehanded winners over those of the single</w:t>
      </w:r>
      <w:r w:rsidR="007A0AE5">
        <w:t>-</w:t>
      </w:r>
      <w:r w:rsidR="008F4027">
        <w:t>handed ones, t</w:t>
      </w:r>
      <w:r w:rsidR="000A2101">
        <w:t>he coach</w:t>
      </w:r>
      <w:r w:rsidR="00D25DBB">
        <w:t xml:space="preserve"> </w:t>
      </w:r>
      <w:proofErr w:type="gramStart"/>
      <w:r w:rsidR="00D25DBB">
        <w:t>decide</w:t>
      </w:r>
      <w:r w:rsidR="00D25DBB">
        <w:t>d</w:t>
      </w:r>
      <w:proofErr w:type="gramEnd"/>
      <w:r w:rsidR="00D25DBB">
        <w:t xml:space="preserve"> </w:t>
      </w:r>
    </w:p>
    <w:p w14:paraId="5F70FC07" w14:textId="77777777" w:rsidR="006F2491" w:rsidRDefault="006F2491" w:rsidP="0081265A">
      <w:pPr>
        <w:spacing w:line="480" w:lineRule="auto"/>
        <w:ind w:left="720"/>
      </w:pPr>
      <w:r>
        <w:t xml:space="preserve">      </w:t>
      </w:r>
      <w:r w:rsidR="00D25DBB">
        <w:t xml:space="preserve">to switch the entire team to </w:t>
      </w:r>
      <w:r w:rsidR="009804CB">
        <w:t xml:space="preserve">hitting </w:t>
      </w:r>
      <w:r w:rsidR="00D25DBB">
        <w:t>the double-handed</w:t>
      </w:r>
      <w:r w:rsidR="009804CB">
        <w:t xml:space="preserve"> crosscourt topspin backhand</w:t>
      </w:r>
      <w:r w:rsidR="00084B17">
        <w:t>.</w:t>
      </w:r>
      <w:r w:rsidR="009804CB">
        <w:t xml:space="preserve"> </w:t>
      </w:r>
    </w:p>
    <w:p w14:paraId="19490612" w14:textId="77777777" w:rsidR="006F2491" w:rsidRDefault="006F2491" w:rsidP="0081265A">
      <w:pPr>
        <w:spacing w:line="480" w:lineRule="auto"/>
        <w:ind w:left="720"/>
      </w:pPr>
      <w:r>
        <w:t xml:space="preserve">      </w:t>
      </w:r>
      <w:r w:rsidR="009804CB">
        <w:t xml:space="preserve">The alternate hypothesis was, </w:t>
      </w:r>
      <w:r w:rsidR="009804CB">
        <w:t>"There i</w:t>
      </w:r>
      <w:r w:rsidR="009804CB">
        <w:t>s</w:t>
      </w:r>
      <w:r w:rsidR="009804CB">
        <w:t xml:space="preserve"> statistical</w:t>
      </w:r>
      <w:r w:rsidR="00DD4F3B">
        <w:t>ly</w:t>
      </w:r>
      <w:r w:rsidR="009804CB">
        <w:t xml:space="preserve"> significant difference between </w:t>
      </w:r>
    </w:p>
    <w:p w14:paraId="0CC2A415" w14:textId="77777777" w:rsidR="006F2491" w:rsidRDefault="006F2491" w:rsidP="0081265A">
      <w:pPr>
        <w:spacing w:line="480" w:lineRule="auto"/>
        <w:ind w:left="720"/>
      </w:pPr>
      <w:r>
        <w:t xml:space="preserve">      </w:t>
      </w:r>
      <w:r w:rsidR="009804CB">
        <w:t xml:space="preserve">the double-handed, crosscourt, topspin backhand and the single-handed, crosscourt, </w:t>
      </w:r>
    </w:p>
    <w:p w14:paraId="7FBE0173" w14:textId="19603A08" w:rsidR="00D25DBB" w:rsidRDefault="006F2491" w:rsidP="0081265A">
      <w:pPr>
        <w:spacing w:line="480" w:lineRule="auto"/>
        <w:ind w:left="720"/>
      </w:pPr>
      <w:r>
        <w:t xml:space="preserve">      </w:t>
      </w:r>
      <w:r w:rsidR="009804CB">
        <w:t xml:space="preserve">topspin backhand.” </w:t>
      </w:r>
      <w:r w:rsidR="00D25DBB">
        <w:t xml:space="preserve"> </w:t>
      </w:r>
      <w:r w:rsidR="00A339EC">
        <w:t xml:space="preserve"> </w:t>
      </w:r>
      <w:r w:rsidR="00D25DBB">
        <w:t xml:space="preserve"> </w:t>
      </w:r>
    </w:p>
    <w:p w14:paraId="3E60859E" w14:textId="77777777" w:rsidR="006F2491" w:rsidRDefault="00084B17" w:rsidP="0081265A">
      <w:pPr>
        <w:spacing w:line="480" w:lineRule="auto"/>
        <w:ind w:left="720" w:firstLine="720"/>
      </w:pPr>
      <w:r>
        <w:t>For, w</w:t>
      </w:r>
      <w:r w:rsidR="002E5FF3">
        <w:t>hen the reconstituted team competed against</w:t>
      </w:r>
      <w:r w:rsidR="00A339EC">
        <w:t xml:space="preserve"> </w:t>
      </w:r>
      <w:r w:rsidR="002E5FF3">
        <w:t xml:space="preserve">other </w:t>
      </w:r>
      <w:r w:rsidR="00A339EC">
        <w:t>outside opponents</w:t>
      </w:r>
      <w:r w:rsidR="002E5FF3">
        <w:t xml:space="preserve">, </w:t>
      </w:r>
    </w:p>
    <w:p w14:paraId="2C53A2B7" w14:textId="77777777" w:rsidR="006F2491" w:rsidRDefault="006F2491" w:rsidP="0081265A">
      <w:pPr>
        <w:spacing w:line="480" w:lineRule="auto"/>
        <w:ind w:left="720"/>
      </w:pPr>
      <w:r>
        <w:t xml:space="preserve">      </w:t>
      </w:r>
      <w:r w:rsidR="00A339EC">
        <w:t>t</w:t>
      </w:r>
      <w:r w:rsidR="002E5FF3">
        <w:t xml:space="preserve">he team’s win/loss ratio </w:t>
      </w:r>
      <w:r w:rsidR="00E07E5A">
        <w:t>turned out to be</w:t>
      </w:r>
      <w:r w:rsidR="002E5FF3">
        <w:t xml:space="preserve"> 2/8</w:t>
      </w:r>
      <w:r w:rsidR="006729DD">
        <w:t xml:space="preserve"> as against a 7/3 win/loss ratio, </w:t>
      </w:r>
      <w:r>
        <w:t xml:space="preserve">    </w:t>
      </w:r>
    </w:p>
    <w:p w14:paraId="0EC19E0E" w14:textId="77777777" w:rsidR="006F2491" w:rsidRDefault="006F2491" w:rsidP="0081265A">
      <w:pPr>
        <w:spacing w:line="480" w:lineRule="auto"/>
        <w:ind w:left="720"/>
      </w:pPr>
      <w:r>
        <w:t xml:space="preserve">      </w:t>
      </w:r>
      <w:r w:rsidR="006729DD">
        <w:t>historically</w:t>
      </w:r>
      <w:r w:rsidR="002E5FF3">
        <w:t xml:space="preserve">. </w:t>
      </w:r>
      <w:r w:rsidR="00804D35">
        <w:t xml:space="preserve">The </w:t>
      </w:r>
      <w:r w:rsidR="000932AE">
        <w:t xml:space="preserve">coach, having </w:t>
      </w:r>
      <w:r w:rsidR="00804D35">
        <w:t>switch</w:t>
      </w:r>
      <w:r w:rsidR="000932AE">
        <w:t>ed</w:t>
      </w:r>
      <w:r w:rsidR="00804D35">
        <w:t xml:space="preserve"> to the double backhand stroke</w:t>
      </w:r>
      <w:r w:rsidR="00084B17">
        <w:t>,</w:t>
      </w:r>
      <w:r w:rsidR="000932AE">
        <w:t xml:space="preserve"> </w:t>
      </w:r>
      <w:r w:rsidR="00A339EC">
        <w:t xml:space="preserve">did not </w:t>
      </w:r>
      <w:proofErr w:type="gramStart"/>
      <w:r w:rsidR="00A339EC">
        <w:t>take</w:t>
      </w:r>
      <w:proofErr w:type="gramEnd"/>
      <w:r w:rsidR="00A339EC">
        <w:t xml:space="preserve"> </w:t>
      </w:r>
    </w:p>
    <w:p w14:paraId="4E3CE788" w14:textId="77777777" w:rsidR="006F2491" w:rsidRDefault="006F2491" w:rsidP="0081265A">
      <w:pPr>
        <w:spacing w:line="480" w:lineRule="auto"/>
        <w:ind w:left="720"/>
      </w:pPr>
      <w:r>
        <w:t xml:space="preserve">      </w:t>
      </w:r>
      <w:r w:rsidR="00A339EC">
        <w:t>into consideration</w:t>
      </w:r>
      <w:r w:rsidR="00804D35">
        <w:t xml:space="preserve"> </w:t>
      </w:r>
      <w:r w:rsidR="00A339EC">
        <w:t xml:space="preserve">the </w:t>
      </w:r>
      <w:r w:rsidR="00804D35">
        <w:t>“practical significance”</w:t>
      </w:r>
      <w:r w:rsidR="00A339EC">
        <w:t xml:space="preserve"> of the fact that </w:t>
      </w:r>
      <w:r w:rsidR="00A339EC">
        <w:t>there</w:t>
      </w:r>
      <w:r w:rsidR="00A339EC" w:rsidRPr="00A23A80">
        <w:t xml:space="preserve"> </w:t>
      </w:r>
      <w:r w:rsidR="00A339EC">
        <w:t xml:space="preserve">was a spate of </w:t>
      </w:r>
    </w:p>
    <w:p w14:paraId="51ECAD37" w14:textId="1F0123D4" w:rsidR="00D25DBB" w:rsidRDefault="006F2491" w:rsidP="0081265A">
      <w:pPr>
        <w:spacing w:line="480" w:lineRule="auto"/>
        <w:ind w:left="720"/>
      </w:pPr>
      <w:r>
        <w:t xml:space="preserve">      </w:t>
      </w:r>
      <w:r w:rsidR="00A339EC">
        <w:t xml:space="preserve">sit-outs </w:t>
      </w:r>
      <w:proofErr w:type="gramStart"/>
      <w:r w:rsidR="00A339EC">
        <w:t>as a result of</w:t>
      </w:r>
      <w:proofErr w:type="gramEnd"/>
      <w:r w:rsidR="00A339EC">
        <w:t xml:space="preserve"> hip injuries. </w:t>
      </w:r>
      <w:r w:rsidR="00A339EC">
        <w:t xml:space="preserve">This </w:t>
      </w:r>
      <w:r w:rsidR="000C4DFE">
        <w:t>is</w:t>
      </w:r>
      <w:r w:rsidR="00804D35">
        <w:t xml:space="preserve"> a Type I Error.</w:t>
      </w:r>
    </w:p>
    <w:p w14:paraId="642574A7" w14:textId="77777777" w:rsidR="006F2491" w:rsidRDefault="006E2BDD" w:rsidP="0081265A">
      <w:pPr>
        <w:spacing w:line="480" w:lineRule="auto"/>
        <w:ind w:left="720" w:firstLine="720"/>
      </w:pPr>
      <w:r>
        <w:t>From</w:t>
      </w:r>
      <w:r w:rsidR="00055679">
        <w:t xml:space="preserve"> the </w:t>
      </w:r>
      <w:r w:rsidR="00A3385A">
        <w:t>effe</w:t>
      </w:r>
      <w:r w:rsidR="00055679">
        <w:t>ct o</w:t>
      </w:r>
      <w:r w:rsidR="00A3385A">
        <w:t>f</w:t>
      </w:r>
      <w:r w:rsidR="00055679">
        <w:t xml:space="preserve"> style of play on </w:t>
      </w:r>
      <w:r>
        <w:t>winning tennis</w:t>
      </w:r>
      <w:r w:rsidR="00055679">
        <w:t>, a</w:t>
      </w:r>
      <w:r w:rsidR="008F5AEA">
        <w:t>n</w:t>
      </w:r>
      <w:r w:rsidR="00DD4F3B">
        <w:t xml:space="preserve"> alternate hypothes</w:t>
      </w:r>
      <w:r>
        <w:t>i</w:t>
      </w:r>
      <w:r w:rsidR="00DD4F3B">
        <w:t>s</w:t>
      </w:r>
      <w:r>
        <w:t xml:space="preserve"> (Ha)</w:t>
      </w:r>
      <w:r w:rsidR="00055679">
        <w:t xml:space="preserve"> </w:t>
      </w:r>
    </w:p>
    <w:p w14:paraId="281805FD" w14:textId="77777777" w:rsidR="006F2491" w:rsidRDefault="006F2491" w:rsidP="0081265A">
      <w:pPr>
        <w:spacing w:line="480" w:lineRule="auto"/>
        <w:ind w:left="720"/>
      </w:pPr>
      <w:r>
        <w:t xml:space="preserve">      </w:t>
      </w:r>
      <w:proofErr w:type="gramStart"/>
      <w:r w:rsidR="006E2BDD">
        <w:t>created,</w:t>
      </w:r>
      <w:proofErr w:type="gramEnd"/>
      <w:r w:rsidR="006E2BDD">
        <w:t xml:space="preserve"> </w:t>
      </w:r>
      <w:r w:rsidR="004D27F3">
        <w:t>stat</w:t>
      </w:r>
      <w:r w:rsidR="006E2BDD">
        <w:t xml:space="preserve">es </w:t>
      </w:r>
      <w:r w:rsidR="00A3385A">
        <w:t>that,</w:t>
      </w:r>
      <w:r w:rsidR="00DD4F3B">
        <w:t xml:space="preserve"> “There is statistically significant difference </w:t>
      </w:r>
      <w:r w:rsidR="00DD4F3B">
        <w:t xml:space="preserve">between </w:t>
      </w:r>
      <w:r w:rsidR="004D27F3">
        <w:t>hitting a</w:t>
      </w:r>
      <w:r w:rsidR="00DD4F3B">
        <w:t xml:space="preserve"> </w:t>
      </w:r>
      <w:r>
        <w:t xml:space="preserve">  </w:t>
      </w:r>
    </w:p>
    <w:p w14:paraId="2BA136B2" w14:textId="77777777" w:rsidR="006F2491" w:rsidRDefault="006F2491" w:rsidP="0081265A">
      <w:pPr>
        <w:spacing w:line="480" w:lineRule="auto"/>
        <w:ind w:left="720"/>
      </w:pPr>
      <w:r>
        <w:lastRenderedPageBreak/>
        <w:t xml:space="preserve">      </w:t>
      </w:r>
      <w:r w:rsidR="00DD4F3B">
        <w:t>double-handed, crosscourt, topspin backhand and</w:t>
      </w:r>
      <w:r w:rsidR="004D27F3">
        <w:t xml:space="preserve"> hitting</w:t>
      </w:r>
      <w:r w:rsidR="008F5AEA">
        <w:t xml:space="preserve"> a</w:t>
      </w:r>
      <w:r w:rsidR="00DD4F3B">
        <w:t xml:space="preserve"> single-handed, </w:t>
      </w:r>
    </w:p>
    <w:p w14:paraId="22DE32FB" w14:textId="77777777" w:rsidR="006F2491" w:rsidRDefault="006F2491" w:rsidP="0081265A">
      <w:pPr>
        <w:spacing w:line="480" w:lineRule="auto"/>
        <w:ind w:left="720"/>
      </w:pPr>
      <w:r>
        <w:t xml:space="preserve">      </w:t>
      </w:r>
      <w:r w:rsidR="00DD4F3B">
        <w:t>crosscourt, topspin backhand</w:t>
      </w:r>
      <w:r w:rsidR="006E2BDD">
        <w:t>.</w:t>
      </w:r>
      <w:r w:rsidR="00DD4F3B">
        <w:t>”</w:t>
      </w:r>
      <w:r w:rsidR="00A3385A">
        <w:t xml:space="preserve"> </w:t>
      </w:r>
      <w:r w:rsidR="006E2BDD">
        <w:t>Sh</w:t>
      </w:r>
      <w:r w:rsidR="00A3385A">
        <w:t xml:space="preserve">ould the null hypothesis </w:t>
      </w:r>
      <w:r w:rsidR="006E2BDD">
        <w:t>(H0) be</w:t>
      </w:r>
      <w:r w:rsidR="00A3385A">
        <w:t xml:space="preserve"> rejected</w:t>
      </w:r>
      <w:r w:rsidR="006E2BDD">
        <w:t xml:space="preserve">, the </w:t>
      </w:r>
    </w:p>
    <w:p w14:paraId="706CB388" w14:textId="2116F626" w:rsidR="006F2491" w:rsidRDefault="006F2491" w:rsidP="0081265A">
      <w:pPr>
        <w:spacing w:line="480" w:lineRule="auto"/>
        <w:ind w:left="720"/>
      </w:pPr>
      <w:r>
        <w:t xml:space="preserve">      </w:t>
      </w:r>
      <w:r w:rsidR="006E2BDD">
        <w:t>alternate hypothesis would automatically be true</w:t>
      </w:r>
      <w:r w:rsidR="004A1E23">
        <w:t xml:space="preserve"> based on the tests </w:t>
      </w:r>
      <w:proofErr w:type="gramStart"/>
      <w:r w:rsidR="004A1E23">
        <w:t>conducted</w:t>
      </w:r>
      <w:proofErr w:type="gramEnd"/>
      <w:r w:rsidR="004A1E23">
        <w:t xml:space="preserve"> </w:t>
      </w:r>
    </w:p>
    <w:p w14:paraId="6CA2934D" w14:textId="1746624A" w:rsidR="006F2491" w:rsidRDefault="006F2491" w:rsidP="0081265A">
      <w:pPr>
        <w:spacing w:line="480" w:lineRule="auto"/>
        <w:ind w:left="720"/>
      </w:pPr>
      <w:r>
        <w:t xml:space="preserve">     </w:t>
      </w:r>
      <w:r w:rsidR="004A1E23">
        <w:t>above, between</w:t>
      </w:r>
      <w:r>
        <w:t xml:space="preserve"> </w:t>
      </w:r>
      <w:r w:rsidR="004A1E23">
        <w:t>Group</w:t>
      </w:r>
      <w:r w:rsidR="001844F7">
        <w:t>s</w:t>
      </w:r>
      <w:r w:rsidR="004A1E23">
        <w:t xml:space="preserve"> A and B.  If, in conducting the hypothesis</w:t>
      </w:r>
      <w:r w:rsidR="001844F7">
        <w:t>-</w:t>
      </w:r>
      <w:r w:rsidR="004A1E23">
        <w:t>test</w:t>
      </w:r>
      <w:r w:rsidR="001844F7">
        <w:t xml:space="preserve"> to make </w:t>
      </w:r>
      <w:proofErr w:type="gramStart"/>
      <w:r w:rsidR="001844F7">
        <w:t>that</w:t>
      </w:r>
      <w:proofErr w:type="gramEnd"/>
      <w:r w:rsidR="001844F7">
        <w:t xml:space="preserve"> </w:t>
      </w:r>
      <w:r>
        <w:t xml:space="preserve">   </w:t>
      </w:r>
    </w:p>
    <w:p w14:paraId="15FF0274" w14:textId="77777777" w:rsidR="006F2491" w:rsidRDefault="006F2491" w:rsidP="0081265A">
      <w:pPr>
        <w:spacing w:line="480" w:lineRule="auto"/>
        <w:ind w:left="720"/>
      </w:pPr>
      <w:r>
        <w:t xml:space="preserve">     </w:t>
      </w:r>
      <w:r w:rsidR="001844F7">
        <w:t>determination</w:t>
      </w:r>
      <w:r w:rsidR="004A1E23">
        <w:t xml:space="preserve">, the null hypothesis </w:t>
      </w:r>
      <w:r w:rsidR="001844F7">
        <w:t xml:space="preserve">would </w:t>
      </w:r>
      <w:r w:rsidR="004A1E23">
        <w:t xml:space="preserve">fail to be “rejected”, </w:t>
      </w:r>
      <w:r w:rsidR="001844F7">
        <w:t xml:space="preserve">and the </w:t>
      </w:r>
      <w:proofErr w:type="gramStart"/>
      <w:r w:rsidR="001844F7">
        <w:t>alternate</w:t>
      </w:r>
      <w:proofErr w:type="gramEnd"/>
      <w:r w:rsidR="001844F7">
        <w:t xml:space="preserve"> </w:t>
      </w:r>
      <w:r>
        <w:t xml:space="preserve">    </w:t>
      </w:r>
    </w:p>
    <w:p w14:paraId="4D61791E" w14:textId="48BB4A17" w:rsidR="00F644C9" w:rsidRDefault="006F2491" w:rsidP="0081265A">
      <w:pPr>
        <w:spacing w:line="480" w:lineRule="auto"/>
        <w:ind w:left="720"/>
      </w:pPr>
      <w:r>
        <w:t xml:space="preserve">     </w:t>
      </w:r>
      <w:r w:rsidR="001844F7">
        <w:t xml:space="preserve">hypothesis would be false. </w:t>
      </w:r>
    </w:p>
    <w:p w14:paraId="05AA7793" w14:textId="77777777" w:rsidR="00F644C9" w:rsidRDefault="001844F7" w:rsidP="0081265A">
      <w:pPr>
        <w:spacing w:line="480" w:lineRule="auto"/>
        <w:ind w:left="720" w:firstLine="720"/>
      </w:pPr>
      <w:r>
        <w:t xml:space="preserve">But what if such a failure to reject H0 </w:t>
      </w:r>
      <w:r w:rsidR="00C503CB">
        <w:t>is, itself,</w:t>
      </w:r>
      <w:r>
        <w:t xml:space="preserve"> error</w:t>
      </w:r>
      <w:r w:rsidR="00C503CB">
        <w:t>?</w:t>
      </w:r>
      <w:r>
        <w:t xml:space="preserve"> </w:t>
      </w:r>
      <w:r w:rsidR="00C503CB">
        <w:t xml:space="preserve">In this case, the coach’s </w:t>
      </w:r>
    </w:p>
    <w:p w14:paraId="65471A26" w14:textId="54161DEF" w:rsidR="00F644C9" w:rsidRDefault="00F644C9" w:rsidP="0081265A">
      <w:pPr>
        <w:spacing w:line="480" w:lineRule="auto"/>
        <w:ind w:left="720"/>
      </w:pPr>
      <w:r>
        <w:t xml:space="preserve">     </w:t>
      </w:r>
      <w:r w:rsidR="00C503CB">
        <w:t xml:space="preserve">decision </w:t>
      </w:r>
      <w:r w:rsidR="00E366D0">
        <w:t>about the direction the team should take could be disastrous.</w:t>
      </w:r>
      <w:r w:rsidR="008F5AEA">
        <w:t xml:space="preserve"> </w:t>
      </w:r>
      <w:r w:rsidR="00E366D0">
        <w:t>T</w:t>
      </w:r>
      <w:r w:rsidR="001643D9">
        <w:t xml:space="preserve">he coach </w:t>
      </w:r>
      <w:r>
        <w:t xml:space="preserve">  </w:t>
      </w:r>
    </w:p>
    <w:p w14:paraId="0F94A961" w14:textId="6F8741E6" w:rsidR="00234797" w:rsidRDefault="00F644C9" w:rsidP="0081265A">
      <w:pPr>
        <w:spacing w:line="480" w:lineRule="auto"/>
        <w:ind w:left="720"/>
      </w:pPr>
      <w:r>
        <w:t xml:space="preserve">     </w:t>
      </w:r>
      <w:r w:rsidR="00E366D0">
        <w:t>coul</w:t>
      </w:r>
      <w:r w:rsidR="00E07E5A">
        <w:t xml:space="preserve">d </w:t>
      </w:r>
      <w:r w:rsidR="00E366D0">
        <w:t xml:space="preserve">erroneously </w:t>
      </w:r>
      <w:r w:rsidR="001E1992">
        <w:t xml:space="preserve">decide </w:t>
      </w:r>
      <w:r w:rsidR="000B551F">
        <w:t>that</w:t>
      </w:r>
      <w:r w:rsidR="00E366D0">
        <w:t xml:space="preserve"> </w:t>
      </w:r>
      <w:r w:rsidR="00882ADD">
        <w:t xml:space="preserve">no </w:t>
      </w:r>
      <w:r w:rsidR="00E366D0">
        <w:t>one of the two style</w:t>
      </w:r>
      <w:r w:rsidR="00882ADD">
        <w:t>s</w:t>
      </w:r>
      <w:r w:rsidR="00E366D0">
        <w:t xml:space="preserve"> of play should be </w:t>
      </w:r>
      <w:r w:rsidR="00882ADD">
        <w:t>used as the</w:t>
      </w:r>
      <w:r w:rsidR="00E366D0">
        <w:t xml:space="preserve"> </w:t>
      </w:r>
      <w:r>
        <w:t xml:space="preserve">   </w:t>
      </w:r>
    </w:p>
    <w:p w14:paraId="068A0C5B" w14:textId="32F7F9DC" w:rsidR="00F644C9" w:rsidRDefault="00234797" w:rsidP="0081265A">
      <w:pPr>
        <w:spacing w:line="480" w:lineRule="auto"/>
        <w:ind w:left="720"/>
      </w:pPr>
      <w:r>
        <w:t xml:space="preserve">     </w:t>
      </w:r>
      <w:r w:rsidR="00E366D0">
        <w:t>staple for making the team perform at its highest level</w:t>
      </w:r>
      <w:r w:rsidR="00882ADD">
        <w:t xml:space="preserve">. </w:t>
      </w:r>
    </w:p>
    <w:p w14:paraId="2664E465" w14:textId="77777777" w:rsidR="00234797" w:rsidRDefault="00F644C9" w:rsidP="0081265A">
      <w:pPr>
        <w:spacing w:line="480" w:lineRule="auto"/>
        <w:ind w:left="720"/>
      </w:pPr>
      <w:r>
        <w:t xml:space="preserve">    </w:t>
      </w:r>
      <w:r w:rsidR="00234797">
        <w:tab/>
      </w:r>
      <w:r w:rsidR="00882ADD">
        <w:t>The coach may take the extreme position of concluding that e</w:t>
      </w:r>
      <w:r w:rsidR="008C14C9">
        <w:t>ven though</w:t>
      </w:r>
      <w:r w:rsidR="000B551F">
        <w:t xml:space="preserve"> the </w:t>
      </w:r>
      <w:r w:rsidR="00234797">
        <w:t xml:space="preserve">   </w:t>
      </w:r>
    </w:p>
    <w:p w14:paraId="3115D8E8" w14:textId="6E393693" w:rsidR="00234797" w:rsidRDefault="00234797" w:rsidP="0081265A">
      <w:pPr>
        <w:spacing w:line="480" w:lineRule="auto"/>
        <w:ind w:left="720"/>
      </w:pPr>
      <w:r>
        <w:t xml:space="preserve">     </w:t>
      </w:r>
      <w:r w:rsidR="000B551F">
        <w:t>larger number of winners</w:t>
      </w:r>
      <w:r w:rsidR="00410C84">
        <w:t xml:space="preserve"> </w:t>
      </w:r>
      <w:r w:rsidR="000B551F">
        <w:t xml:space="preserve">were </w:t>
      </w:r>
      <w:r w:rsidR="00E95AA3">
        <w:t>made</w:t>
      </w:r>
      <w:r w:rsidR="000B551F">
        <w:t xml:space="preserve"> by the double handed</w:t>
      </w:r>
      <w:r w:rsidR="008C14C9">
        <w:t>,</w:t>
      </w:r>
      <w:r w:rsidR="000B551F">
        <w:t xml:space="preserve"> </w:t>
      </w:r>
      <w:r w:rsidR="008C14C9">
        <w:t xml:space="preserve">crosscourt, </w:t>
      </w:r>
      <w:proofErr w:type="gramStart"/>
      <w:r w:rsidR="008C14C9">
        <w:t>topspin</w:t>
      </w:r>
      <w:proofErr w:type="gramEnd"/>
      <w:r w:rsidR="008C14C9">
        <w:t xml:space="preserve"> </w:t>
      </w:r>
    </w:p>
    <w:p w14:paraId="10DB05B3" w14:textId="23EF9473" w:rsidR="00234797" w:rsidRDefault="00234797" w:rsidP="0081265A">
      <w:pPr>
        <w:spacing w:line="480" w:lineRule="auto"/>
        <w:ind w:left="720"/>
      </w:pPr>
      <w:r>
        <w:t xml:space="preserve">     </w:t>
      </w:r>
      <w:r w:rsidR="008C14C9">
        <w:t xml:space="preserve">backhand, the hip injuries among this group </w:t>
      </w:r>
      <w:r w:rsidR="00410C84">
        <w:t>ha</w:t>
      </w:r>
      <w:r w:rsidR="008C14C9">
        <w:t>d off-set</w:t>
      </w:r>
      <w:r w:rsidR="000B551F">
        <w:t xml:space="preserve"> </w:t>
      </w:r>
      <w:r w:rsidR="001E1992">
        <w:t>t</w:t>
      </w:r>
      <w:r w:rsidR="00597F37">
        <w:t>he</w:t>
      </w:r>
      <w:r w:rsidR="001E1992">
        <w:t xml:space="preserve"> </w:t>
      </w:r>
      <w:r w:rsidR="008C14C9">
        <w:t xml:space="preserve">benefit of </w:t>
      </w:r>
      <w:r w:rsidR="008D27F0">
        <w:t xml:space="preserve">playing </w:t>
      </w:r>
      <w:proofErr w:type="gramStart"/>
      <w:r w:rsidR="008C14C9">
        <w:t>this</w:t>
      </w:r>
      <w:proofErr w:type="gramEnd"/>
      <w:r w:rsidR="008C14C9">
        <w:t xml:space="preserve"> </w:t>
      </w:r>
      <w:r>
        <w:t xml:space="preserve">     </w:t>
      </w:r>
    </w:p>
    <w:p w14:paraId="15B212FA" w14:textId="391EBABF" w:rsidR="00234797" w:rsidRDefault="00234797" w:rsidP="0081265A">
      <w:pPr>
        <w:spacing w:line="480" w:lineRule="auto"/>
        <w:ind w:left="720"/>
      </w:pPr>
      <w:r>
        <w:t xml:space="preserve">     </w:t>
      </w:r>
      <w:r w:rsidR="008C14C9">
        <w:t>style of tennis</w:t>
      </w:r>
      <w:r w:rsidR="006F5473">
        <w:t xml:space="preserve">.  </w:t>
      </w:r>
      <w:r>
        <w:t>Although</w:t>
      </w:r>
      <w:r w:rsidR="00597F37">
        <w:t xml:space="preserve"> the null hypothesis w</w:t>
      </w:r>
      <w:r w:rsidR="003A7DE5">
        <w:t>as</w:t>
      </w:r>
      <w:r w:rsidR="00597F37">
        <w:t xml:space="preserve"> </w:t>
      </w:r>
      <w:r w:rsidR="003A7DE5">
        <w:t xml:space="preserve">not </w:t>
      </w:r>
      <w:r w:rsidR="00597F37">
        <w:t>rejected</w:t>
      </w:r>
      <w:r w:rsidR="003A7DE5">
        <w:t>, should have been</w:t>
      </w:r>
      <w:r w:rsidR="00E95AA3">
        <w:t xml:space="preserve"> </w:t>
      </w:r>
      <w:r w:rsidR="003A7DE5">
        <w:t xml:space="preserve">in </w:t>
      </w:r>
      <w:r>
        <w:t xml:space="preserve">  </w:t>
      </w:r>
    </w:p>
    <w:p w14:paraId="0DBBC4F2" w14:textId="6AEF095A" w:rsidR="00234797" w:rsidRDefault="00234797" w:rsidP="0081265A">
      <w:pPr>
        <w:spacing w:line="480" w:lineRule="auto"/>
        <w:ind w:left="720"/>
      </w:pPr>
      <w:r>
        <w:t xml:space="preserve">     </w:t>
      </w:r>
      <w:r w:rsidR="003A7DE5">
        <w:t xml:space="preserve">light of the hip injuries and the </w:t>
      </w:r>
      <w:r w:rsidR="006729DD">
        <w:t xml:space="preserve">team’s </w:t>
      </w:r>
      <w:r w:rsidR="00882ADD">
        <w:t>sub</w:t>
      </w:r>
      <w:r w:rsidR="003A7DE5">
        <w:t>sequent failure in competitive</w:t>
      </w:r>
      <w:r w:rsidR="008C14C9">
        <w:t>.</w:t>
      </w:r>
      <w:r w:rsidR="00882ADD">
        <w:t xml:space="preserve"> Since this </w:t>
      </w:r>
    </w:p>
    <w:p w14:paraId="427F97FA" w14:textId="6F46A4F9" w:rsidR="00234797" w:rsidRDefault="00234797" w:rsidP="0081265A">
      <w:pPr>
        <w:spacing w:line="480" w:lineRule="auto"/>
        <w:ind w:left="720"/>
      </w:pPr>
      <w:r>
        <w:t xml:space="preserve">     </w:t>
      </w:r>
      <w:r w:rsidR="00882ADD">
        <w:t>decision would have been made because of a false negative,</w:t>
      </w:r>
      <w:r>
        <w:t xml:space="preserve"> </w:t>
      </w:r>
      <w:r w:rsidR="00882ADD">
        <w:t xml:space="preserve">it </w:t>
      </w:r>
      <w:r w:rsidR="00597F37">
        <w:t>would</w:t>
      </w:r>
      <w:r>
        <w:t xml:space="preserve"> be</w:t>
      </w:r>
      <w:r w:rsidR="00597F37">
        <w:t xml:space="preserve">, in effect, </w:t>
      </w:r>
      <w:proofErr w:type="gramStart"/>
      <w:r w:rsidR="00597F37">
        <w:t>be</w:t>
      </w:r>
      <w:proofErr w:type="gramEnd"/>
      <w:r w:rsidR="00597F37">
        <w:t xml:space="preserve"> </w:t>
      </w:r>
    </w:p>
    <w:p w14:paraId="0E81AD1B" w14:textId="0433D83A" w:rsidR="00A377B1" w:rsidRDefault="00234797" w:rsidP="0081265A">
      <w:pPr>
        <w:spacing w:line="480" w:lineRule="auto"/>
        <w:ind w:left="720"/>
      </w:pPr>
      <w:r>
        <w:t xml:space="preserve">     </w:t>
      </w:r>
      <w:r w:rsidR="00597F37">
        <w:t>a Type I</w:t>
      </w:r>
      <w:r w:rsidR="000C0EDD">
        <w:t xml:space="preserve">I </w:t>
      </w:r>
      <w:r w:rsidR="00597F37">
        <w:t>Error</w:t>
      </w:r>
      <w:r w:rsidR="00597F37">
        <w:t>.</w:t>
      </w:r>
      <w:r w:rsidR="00F644C9">
        <w:t xml:space="preserve">   </w:t>
      </w:r>
    </w:p>
    <w:p w14:paraId="2577A6AC" w14:textId="2EDD770C" w:rsidR="00D23E1F" w:rsidRDefault="009B0AD9" w:rsidP="009B0AD9">
      <w:pPr>
        <w:spacing w:line="360" w:lineRule="auto"/>
      </w:pPr>
      <w:r w:rsidRPr="00D23E1F">
        <w:rPr>
          <w:b/>
          <w:bCs/>
        </w:rPr>
        <w:t>Source 9</w:t>
      </w:r>
      <w:r w:rsidR="00234797">
        <w:t>:</w:t>
      </w:r>
    </w:p>
    <w:p w14:paraId="40D2A1E5" w14:textId="77777777" w:rsidR="00B04E85" w:rsidRDefault="009B0AD9" w:rsidP="004B728F">
      <w:r>
        <w:t>Reichard, Joshua (20</w:t>
      </w:r>
      <w:r w:rsidR="00B04E85">
        <w:t>20, March 8</w:t>
      </w:r>
      <w:r>
        <w:t xml:space="preserve">). </w:t>
      </w:r>
      <w:r w:rsidRPr="00B1753D">
        <w:rPr>
          <w:i/>
          <w:iCs/>
        </w:rPr>
        <w:t xml:space="preserve">Statistics as a language: </w:t>
      </w:r>
      <w:r w:rsidR="00F0072E">
        <w:rPr>
          <w:i/>
          <w:iCs/>
        </w:rPr>
        <w:t>Introduction to statistics</w:t>
      </w:r>
      <w:r w:rsidR="00B04E85">
        <w:t>.</w:t>
      </w:r>
      <w:r w:rsidRPr="00B1753D">
        <w:rPr>
          <w:i/>
          <w:iCs/>
        </w:rPr>
        <w:t xml:space="preserve"> </w:t>
      </w:r>
      <w:r>
        <w:t xml:space="preserve">(Tutorial </w:t>
      </w:r>
    </w:p>
    <w:p w14:paraId="61AD5657" w14:textId="370E9276" w:rsidR="00B04E85" w:rsidRDefault="00B04E85" w:rsidP="00B04E85">
      <w:r>
        <w:t xml:space="preserve">                   </w:t>
      </w:r>
      <w:r w:rsidR="00F0072E">
        <w:t>1</w:t>
      </w:r>
      <w:r w:rsidR="009B0AD9">
        <w:t xml:space="preserve">). </w:t>
      </w:r>
      <w:r w:rsidR="004B728F">
        <w:t>[</w:t>
      </w:r>
      <w:r w:rsidR="004B728F">
        <w:t>Video</w:t>
      </w:r>
      <w:r w:rsidR="004B728F">
        <w:t>].</w:t>
      </w:r>
      <w:r w:rsidR="004B728F" w:rsidRPr="00B1753D">
        <w:rPr>
          <w:i/>
          <w:iCs/>
        </w:rPr>
        <w:t xml:space="preserve"> </w:t>
      </w:r>
      <w:proofErr w:type="spellStart"/>
      <w:r w:rsidR="009B0AD9" w:rsidRPr="004B728F">
        <w:t>Yo</w:t>
      </w:r>
      <w:r w:rsidR="0098193F" w:rsidRPr="004B728F">
        <w:t>u</w:t>
      </w:r>
      <w:r w:rsidR="004B728F" w:rsidRPr="004B728F">
        <w:t>T</w:t>
      </w:r>
      <w:r w:rsidR="009B0AD9" w:rsidRPr="004B728F">
        <w:t>ube</w:t>
      </w:r>
      <w:r w:rsidR="009B0AD9">
        <w:t>.</w:t>
      </w:r>
      <w:r w:rsidR="004B728F">
        <w:t>https</w:t>
      </w:r>
      <w:proofErr w:type="spellEnd"/>
      <w:r w:rsidR="004B728F">
        <w:t>://www.youtube.com/watch?v =FGeUc2F17ek [Time</w:t>
      </w:r>
      <w:r>
        <w:t xml:space="preserve"> </w:t>
      </w:r>
      <w:r w:rsidR="004B728F">
        <w:t xml:space="preserve">= </w:t>
      </w:r>
    </w:p>
    <w:p w14:paraId="1BDC91E6" w14:textId="676D9E24" w:rsidR="009B0AD9" w:rsidRPr="00B04E85" w:rsidRDefault="00B04E85" w:rsidP="00B04E85">
      <w:r>
        <w:t xml:space="preserve">                   </w:t>
      </w:r>
      <w:r w:rsidR="004B728F">
        <w:t>29:20]</w:t>
      </w:r>
      <w:r>
        <w:t>.</w:t>
      </w:r>
      <w:r w:rsidR="009B0AD9">
        <w:t xml:space="preserve">   </w:t>
      </w:r>
    </w:p>
    <w:p w14:paraId="01816B9C" w14:textId="77777777" w:rsidR="00D23E1F" w:rsidRDefault="00D23E1F" w:rsidP="00D23E1F">
      <w:pPr>
        <w:ind w:firstLine="720"/>
      </w:pPr>
    </w:p>
    <w:p w14:paraId="4E6B13EC" w14:textId="5DFE404C" w:rsidR="00166E2F" w:rsidRDefault="00B225D4" w:rsidP="0081265A">
      <w:pPr>
        <w:spacing w:line="480" w:lineRule="auto"/>
        <w:ind w:left="720"/>
      </w:pPr>
      <w:r w:rsidRPr="00CC2A86">
        <w:rPr>
          <w:b/>
          <w:bCs/>
        </w:rPr>
        <w:t>Comment 23</w:t>
      </w:r>
      <w:r>
        <w:t>:</w:t>
      </w:r>
    </w:p>
    <w:p w14:paraId="471A9FA5" w14:textId="6EFC91DC" w:rsidR="00CC2A86" w:rsidRDefault="000E7AFF" w:rsidP="0081265A">
      <w:pPr>
        <w:spacing w:line="480" w:lineRule="auto"/>
      </w:pPr>
      <w:r>
        <w:rPr>
          <w:b/>
          <w:bCs/>
        </w:rPr>
        <w:t xml:space="preserve">                   </w:t>
      </w:r>
      <w:r w:rsidR="00166E2F" w:rsidRPr="00CC2A86">
        <w:rPr>
          <w:b/>
          <w:bCs/>
        </w:rPr>
        <w:t>Quote/P</w:t>
      </w:r>
      <w:r w:rsidR="00CC2A86" w:rsidRPr="00CC2A86">
        <w:rPr>
          <w:b/>
          <w:bCs/>
        </w:rPr>
        <w:t>araphrase</w:t>
      </w:r>
      <w:r w:rsidR="00166E2F">
        <w:t>: According to Reichard (2014),</w:t>
      </w:r>
      <w:r w:rsidR="0098193F">
        <w:t xml:space="preserve"> </w:t>
      </w:r>
      <w:r w:rsidR="00B056EC">
        <w:t>“</w:t>
      </w:r>
      <w:r w:rsidR="00840C9E">
        <w:t>S</w:t>
      </w:r>
      <w:r w:rsidR="0098193F">
        <w:t xml:space="preserve">tatisticians </w:t>
      </w:r>
      <w:r w:rsidR="00B056EC">
        <w:t xml:space="preserve">use </w:t>
      </w:r>
      <w:r w:rsidR="001C5722">
        <w:t>the</w:t>
      </w:r>
      <w:r w:rsidR="002E51F4">
        <w:t xml:space="preserve"> term</w:t>
      </w:r>
      <w:r w:rsidR="00CC2A86">
        <w:t>,</w:t>
      </w:r>
      <w:r w:rsidR="002E51F4">
        <w:t xml:space="preserve"> </w:t>
      </w:r>
    </w:p>
    <w:p w14:paraId="19A7F14C" w14:textId="3A79C646" w:rsidR="00CC2A86" w:rsidRDefault="000E7AFF" w:rsidP="0081265A">
      <w:pPr>
        <w:spacing w:line="480" w:lineRule="auto"/>
      </w:pPr>
      <w:r>
        <w:lastRenderedPageBreak/>
        <w:t xml:space="preserve">                   </w:t>
      </w:r>
      <w:r w:rsidR="00CC2A86">
        <w:t>‘</w:t>
      </w:r>
      <w:proofErr w:type="gramStart"/>
      <w:r w:rsidR="001C5722">
        <w:t>d</w:t>
      </w:r>
      <w:r w:rsidR="00CC2A86">
        <w:t>istribution</w:t>
      </w:r>
      <w:proofErr w:type="gramEnd"/>
      <w:r w:rsidR="00CC2A86">
        <w:t>,’</w:t>
      </w:r>
      <w:r w:rsidR="002E51F4">
        <w:t xml:space="preserve"> to refer to how</w:t>
      </w:r>
      <w:r w:rsidR="001C5722">
        <w:t xml:space="preserve"> data</w:t>
      </w:r>
      <w:r w:rsidR="002E51F4">
        <w:t xml:space="preserve"> will look.  They are graphed in what is called a </w:t>
      </w:r>
    </w:p>
    <w:p w14:paraId="781D64FD" w14:textId="7E5D55A6" w:rsidR="00CC2A86" w:rsidRDefault="000E7AFF" w:rsidP="0081265A">
      <w:pPr>
        <w:spacing w:line="480" w:lineRule="auto"/>
      </w:pPr>
      <w:r>
        <w:t xml:space="preserve">                   </w:t>
      </w:r>
      <w:r w:rsidR="002E51F4">
        <w:t xml:space="preserve">histogram. The y-axis represents the frequency or number of people who have a </w:t>
      </w:r>
    </w:p>
    <w:p w14:paraId="261A53FA" w14:textId="4082CC93" w:rsidR="00CC2A86" w:rsidRDefault="000E7AFF" w:rsidP="0081265A">
      <w:pPr>
        <w:spacing w:line="480" w:lineRule="auto"/>
      </w:pPr>
      <w:r>
        <w:t xml:space="preserve">                   </w:t>
      </w:r>
      <w:r w:rsidR="002E51F4">
        <w:t>particular salary, and the x-axis</w:t>
      </w:r>
      <w:r w:rsidR="001C5722">
        <w:t xml:space="preserve">, </w:t>
      </w:r>
      <w:r w:rsidR="002E51F4">
        <w:t>going</w:t>
      </w:r>
      <w:r w:rsidR="001C5722">
        <w:t xml:space="preserve"> </w:t>
      </w:r>
      <w:r w:rsidR="009371C7">
        <w:t>horizontal</w:t>
      </w:r>
      <w:r w:rsidR="002E51F4">
        <w:t>ly</w:t>
      </w:r>
      <w:r w:rsidR="00840C9E">
        <w:t xml:space="preserve"> shows the monthly salary for </w:t>
      </w:r>
      <w:proofErr w:type="gramStart"/>
      <w:r w:rsidR="00840C9E">
        <w:t>each</w:t>
      </w:r>
      <w:proofErr w:type="gramEnd"/>
      <w:r w:rsidR="00840C9E">
        <w:t xml:space="preserve"> </w:t>
      </w:r>
    </w:p>
    <w:p w14:paraId="3A340C18" w14:textId="6A0B3CC9" w:rsidR="00CC2A86" w:rsidRDefault="000E7AFF" w:rsidP="0081265A">
      <w:pPr>
        <w:spacing w:line="480" w:lineRule="auto"/>
      </w:pPr>
      <w:r>
        <w:t xml:space="preserve">                   </w:t>
      </w:r>
      <w:r w:rsidR="00840C9E">
        <w:t xml:space="preserve">group of people.  So, in this example, it looks like about 25 people make just </w:t>
      </w:r>
      <w:proofErr w:type="gramStart"/>
      <w:r w:rsidR="00840C9E">
        <w:t>over</w:t>
      </w:r>
      <w:proofErr w:type="gramEnd"/>
      <w:r w:rsidR="00840C9E">
        <w:t xml:space="preserve"> </w:t>
      </w:r>
    </w:p>
    <w:p w14:paraId="4480299E" w14:textId="46AB9056" w:rsidR="00390DEB" w:rsidRDefault="000E7AFF" w:rsidP="0081265A">
      <w:pPr>
        <w:spacing w:line="480" w:lineRule="auto"/>
      </w:pPr>
      <w:r>
        <w:t xml:space="preserve">                   </w:t>
      </w:r>
      <w:r w:rsidR="00840C9E">
        <w:t xml:space="preserve">$800 per month and very </w:t>
      </w:r>
      <w:proofErr w:type="spellStart"/>
      <w:r w:rsidR="00840C9E">
        <w:t>very</w:t>
      </w:r>
      <w:proofErr w:type="spellEnd"/>
      <w:r w:rsidR="00390DEB">
        <w:t xml:space="preserve"> [sic]</w:t>
      </w:r>
      <w:r w:rsidR="00840C9E">
        <w:t xml:space="preserve"> few people make $1500 per month </w:t>
      </w:r>
      <w:proofErr w:type="gramStart"/>
      <w:r w:rsidR="00840C9E">
        <w:t xml:space="preserve">. . . </w:t>
      </w:r>
      <w:r w:rsidR="00390DEB">
        <w:t>.</w:t>
      </w:r>
      <w:proofErr w:type="gramEnd"/>
      <w:r w:rsidR="00390DEB">
        <w:t xml:space="preserve"> [T]</w:t>
      </w:r>
      <w:r w:rsidR="00840C9E">
        <w:t xml:space="preserve">he </w:t>
      </w:r>
    </w:p>
    <w:p w14:paraId="61F29651" w14:textId="2D25C178" w:rsidR="00CC2A86" w:rsidRDefault="000E7AFF" w:rsidP="0081265A">
      <w:pPr>
        <w:spacing w:line="480" w:lineRule="auto"/>
      </w:pPr>
      <w:r>
        <w:t xml:space="preserve">                   </w:t>
      </w:r>
      <w:r w:rsidR="00840C9E">
        <w:t xml:space="preserve">most of the group make just over $900 per month </w:t>
      </w:r>
      <w:proofErr w:type="gramStart"/>
      <w:r w:rsidR="00840C9E">
        <w:t>. . . .</w:t>
      </w:r>
      <w:proofErr w:type="gramEnd"/>
      <w:r w:rsidR="00840C9E">
        <w:t>” (Reichard, 2014; video).</w:t>
      </w:r>
    </w:p>
    <w:p w14:paraId="6975558D" w14:textId="23834069" w:rsidR="00CC2A86" w:rsidRDefault="000E7AFF" w:rsidP="0081265A">
      <w:pPr>
        <w:spacing w:line="480" w:lineRule="auto"/>
      </w:pPr>
      <w:r>
        <w:t xml:space="preserve">                   </w:t>
      </w:r>
      <w:r w:rsidR="00CC2A86" w:rsidRPr="00D23E1F">
        <w:rPr>
          <w:b/>
          <w:bCs/>
        </w:rPr>
        <w:t>Essential Element</w:t>
      </w:r>
      <w:r w:rsidR="00CC2A86">
        <w:t>:</w:t>
      </w:r>
    </w:p>
    <w:p w14:paraId="44627110" w14:textId="77777777" w:rsidR="00390DEB" w:rsidRDefault="00CC2A86" w:rsidP="0081265A">
      <w:pPr>
        <w:spacing w:line="480" w:lineRule="auto"/>
        <w:ind w:left="720" w:firstLine="360"/>
      </w:pPr>
      <w:r w:rsidRPr="007D0BD3">
        <w:rPr>
          <w:b/>
          <w:bCs/>
        </w:rPr>
        <w:t>Additive/Variant</w:t>
      </w:r>
      <w:r>
        <w:t>:</w:t>
      </w:r>
      <w:r w:rsidR="00840C9E">
        <w:t xml:space="preserve"> </w:t>
      </w:r>
      <w:r w:rsidR="00390DEB">
        <w:t>Contrary to the above view, in</w:t>
      </w:r>
      <w:r>
        <w:t xml:space="preserve"> statistics, the term </w:t>
      </w:r>
      <w:r w:rsidR="002048F7">
        <w:t>“</w:t>
      </w:r>
      <w:r w:rsidR="00D51C53">
        <w:t>distribution</w:t>
      </w:r>
      <w:r w:rsidR="002048F7">
        <w:t>”</w:t>
      </w:r>
      <w:r w:rsidR="00D51C53">
        <w:t xml:space="preserve"> </w:t>
      </w:r>
    </w:p>
    <w:p w14:paraId="60FAF1C0" w14:textId="77777777" w:rsidR="00390DEB" w:rsidRDefault="00D51C53" w:rsidP="0081265A">
      <w:pPr>
        <w:spacing w:line="480" w:lineRule="auto"/>
        <w:ind w:left="720" w:firstLine="360"/>
      </w:pPr>
      <w:r>
        <w:t xml:space="preserve">has more to do with how data </w:t>
      </w:r>
      <w:r w:rsidR="00FA0D7E">
        <w:t>are</w:t>
      </w:r>
      <w:r>
        <w:t xml:space="preserve"> spread out, or literally, how </w:t>
      </w:r>
      <w:r w:rsidR="00FA0D7E">
        <w:t>they are</w:t>
      </w:r>
      <w:r>
        <w:t xml:space="preserve"> distributed</w:t>
      </w:r>
      <w:r w:rsidR="00FA0D7E">
        <w:t xml:space="preserve">, </w:t>
      </w:r>
    </w:p>
    <w:p w14:paraId="5A253828" w14:textId="77777777" w:rsidR="00DB3FA2" w:rsidRDefault="00FA0D7E" w:rsidP="0081265A">
      <w:pPr>
        <w:spacing w:line="480" w:lineRule="auto"/>
        <w:ind w:left="720" w:firstLine="360"/>
      </w:pPr>
      <w:r>
        <w:t xml:space="preserve">than </w:t>
      </w:r>
      <w:r w:rsidR="00390DEB">
        <w:t xml:space="preserve">it has to do with </w:t>
      </w:r>
      <w:r w:rsidR="00FB089D">
        <w:t>how they are presented graphically.</w:t>
      </w:r>
      <w:r w:rsidR="00D51C53">
        <w:t xml:space="preserve"> When </w:t>
      </w:r>
      <w:proofErr w:type="gramStart"/>
      <w:r w:rsidR="00D51C53">
        <w:t>presented</w:t>
      </w:r>
      <w:proofErr w:type="gramEnd"/>
      <w:r w:rsidR="00D51C53">
        <w:t xml:space="preserve"> </w:t>
      </w:r>
    </w:p>
    <w:p w14:paraId="47F8EE26" w14:textId="365D8A07" w:rsidR="00DB3FA2" w:rsidRDefault="00D51C53" w:rsidP="0081265A">
      <w:pPr>
        <w:spacing w:line="480" w:lineRule="auto"/>
        <w:ind w:left="720" w:firstLine="360"/>
      </w:pPr>
      <w:r>
        <w:t xml:space="preserve">graphically, in the form of a histogram, the data is spread out from the </w:t>
      </w:r>
      <w:r w:rsidR="00DB3FA2">
        <w:t>“</w:t>
      </w:r>
      <w:r>
        <w:t>origin (0,0)</w:t>
      </w:r>
      <w:r w:rsidR="00DB3FA2">
        <w:t>”</w:t>
      </w:r>
      <w:r>
        <w:t xml:space="preserve"> </w:t>
      </w:r>
    </w:p>
    <w:p w14:paraId="0BC43E9A" w14:textId="3D84FDE4" w:rsidR="00DB3FA2" w:rsidRDefault="00D51C53" w:rsidP="0081265A">
      <w:pPr>
        <w:spacing w:line="480" w:lineRule="auto"/>
        <w:ind w:left="720" w:firstLine="360"/>
      </w:pPr>
      <w:r>
        <w:t xml:space="preserve">with a precise </w:t>
      </w:r>
      <w:r w:rsidR="002048F7">
        <w:t>“</w:t>
      </w:r>
      <w:r>
        <w:t>periodicity</w:t>
      </w:r>
      <w:r w:rsidR="002048F7">
        <w:t>”</w:t>
      </w:r>
      <w:r>
        <w:t xml:space="preserve"> on</w:t>
      </w:r>
      <w:r w:rsidR="002048F7">
        <w:t xml:space="preserve"> the positive side of the horizontal</w:t>
      </w:r>
      <w:r w:rsidR="00DB3FA2">
        <w:t>,</w:t>
      </w:r>
      <w:r w:rsidR="002048F7">
        <w:t xml:space="preserve"> or </w:t>
      </w:r>
      <w:r>
        <w:t>x-axis</w:t>
      </w:r>
      <w:r w:rsidR="002048F7">
        <w:t xml:space="preserve">. </w:t>
      </w:r>
      <w:r w:rsidR="00FB089D">
        <w:t>Out of</w:t>
      </w:r>
      <w:r w:rsidR="002048F7">
        <w:t xml:space="preserve"> </w:t>
      </w:r>
    </w:p>
    <w:p w14:paraId="28F0E95B" w14:textId="2B5D1921" w:rsidR="00DB3FA2" w:rsidRDefault="002048F7" w:rsidP="0081265A">
      <w:pPr>
        <w:spacing w:line="480" w:lineRule="auto"/>
        <w:ind w:left="720" w:firstLine="360"/>
      </w:pPr>
      <w:r>
        <w:t>each of these periods</w:t>
      </w:r>
      <w:r w:rsidR="00AB469E">
        <w:t>,</w:t>
      </w:r>
      <w:r>
        <w:t xml:space="preserve"> </w:t>
      </w:r>
      <w:r w:rsidR="00FB089D">
        <w:t xml:space="preserve">whatever is occurring, rises </w:t>
      </w:r>
      <w:r w:rsidR="00DB3FA2">
        <w:t xml:space="preserve">up </w:t>
      </w:r>
      <w:r w:rsidR="00FB089D">
        <w:t>to a</w:t>
      </w:r>
      <w:r>
        <w:t xml:space="preserve"> y-value </w:t>
      </w:r>
      <w:r w:rsidR="00FB089D">
        <w:t>that</w:t>
      </w:r>
      <w:r>
        <w:t xml:space="preserve"> indicate</w:t>
      </w:r>
      <w:r w:rsidR="00FB089D">
        <w:t>s</w:t>
      </w:r>
      <w:r w:rsidR="00AB469E">
        <w:t xml:space="preserve"> </w:t>
      </w:r>
      <w:proofErr w:type="gramStart"/>
      <w:r w:rsidR="00AB469E">
        <w:t>how</w:t>
      </w:r>
      <w:proofErr w:type="gramEnd"/>
      <w:r w:rsidR="00AB469E">
        <w:t xml:space="preserve"> </w:t>
      </w:r>
    </w:p>
    <w:p w14:paraId="36014FAB" w14:textId="77777777" w:rsidR="00DB3FA2" w:rsidRDefault="00AB469E" w:rsidP="0081265A">
      <w:pPr>
        <w:spacing w:line="480" w:lineRule="auto"/>
        <w:ind w:left="720" w:firstLine="360"/>
      </w:pPr>
      <w:r>
        <w:t xml:space="preserve">frequently the event in that </w:t>
      </w:r>
      <w:proofErr w:type="gramStart"/>
      <w:r>
        <w:t>particular period</w:t>
      </w:r>
      <w:proofErr w:type="gramEnd"/>
      <w:r>
        <w:t xml:space="preserve"> </w:t>
      </w:r>
      <w:r w:rsidR="00FB089D">
        <w:t xml:space="preserve">is </w:t>
      </w:r>
      <w:r>
        <w:t>occur</w:t>
      </w:r>
      <w:r w:rsidR="00FB089D">
        <w:t>ring</w:t>
      </w:r>
      <w:r>
        <w:t xml:space="preserve">. In alignment with </w:t>
      </w:r>
    </w:p>
    <w:p w14:paraId="7B736272" w14:textId="77777777" w:rsidR="00DB3FA2" w:rsidRDefault="00AB469E" w:rsidP="0081265A">
      <w:pPr>
        <w:spacing w:line="480" w:lineRule="auto"/>
        <w:ind w:left="720" w:firstLine="360"/>
      </w:pPr>
      <w:r>
        <w:t xml:space="preserve">Reichard’s example, the period </w:t>
      </w:r>
      <w:r w:rsidR="00C32178">
        <w:t xml:space="preserve">on the x-axis, </w:t>
      </w:r>
      <w:r>
        <w:t xml:space="preserve">to which $800 per month </w:t>
      </w:r>
      <w:r w:rsidR="00C32178">
        <w:t xml:space="preserve">is assigned, </w:t>
      </w:r>
    </w:p>
    <w:p w14:paraId="23E077A7" w14:textId="77777777" w:rsidR="00DB3FA2" w:rsidRDefault="00C32178" w:rsidP="0081265A">
      <w:pPr>
        <w:spacing w:line="480" w:lineRule="auto"/>
        <w:ind w:left="720" w:firstLine="360"/>
      </w:pPr>
      <w:r>
        <w:t>rises to the number 25, on the y-axis, which indicates how</w:t>
      </w:r>
      <w:r w:rsidR="00FB089D">
        <w:t xml:space="preserve"> </w:t>
      </w:r>
      <w:r>
        <w:t>frequently th</w:t>
      </w:r>
      <w:r w:rsidR="005B0AB2">
        <w:t>at</w:t>
      </w:r>
      <w:r>
        <w:t xml:space="preserve"> </w:t>
      </w:r>
      <w:proofErr w:type="gramStart"/>
      <w:r>
        <w:t>periodic</w:t>
      </w:r>
      <w:proofErr w:type="gramEnd"/>
      <w:r>
        <w:t xml:space="preserve"> </w:t>
      </w:r>
    </w:p>
    <w:p w14:paraId="5E1782A7" w14:textId="77777777" w:rsidR="00D04D6D" w:rsidRDefault="00C32178" w:rsidP="0081265A">
      <w:pPr>
        <w:spacing w:line="480" w:lineRule="auto"/>
        <w:ind w:left="720" w:firstLine="360"/>
      </w:pPr>
      <w:r>
        <w:t>event on the x-axis</w:t>
      </w:r>
      <w:r w:rsidR="005B0AB2">
        <w:t xml:space="preserve"> occurs</w:t>
      </w:r>
      <w:r w:rsidR="00DB3FA2">
        <w:t>; that is that as many as 25 people make $800 per month.</w:t>
      </w:r>
      <w:r>
        <w:t xml:space="preserve"> </w:t>
      </w:r>
    </w:p>
    <w:p w14:paraId="5853B2C9" w14:textId="77777777" w:rsidR="00D04D6D" w:rsidRDefault="005B0AB2" w:rsidP="0081265A">
      <w:pPr>
        <w:spacing w:line="480" w:lineRule="auto"/>
        <w:ind w:left="720" w:firstLine="360"/>
      </w:pPr>
      <w:r>
        <w:t>So, the pattern of varying frequenc</w:t>
      </w:r>
      <w:r w:rsidR="00FA0D7E">
        <w:t>ies</w:t>
      </w:r>
      <w:r>
        <w:t xml:space="preserve"> of the events</w:t>
      </w:r>
      <w:r w:rsidR="00C32178">
        <w:t xml:space="preserve"> </w:t>
      </w:r>
      <w:r w:rsidR="00AB469E">
        <w:t>occur</w:t>
      </w:r>
      <w:r>
        <w:t xml:space="preserve">ring </w:t>
      </w:r>
      <w:r w:rsidR="00C97319">
        <w:t xml:space="preserve">on the x-axis </w:t>
      </w:r>
      <w:proofErr w:type="gramStart"/>
      <w:r w:rsidR="00FA0D7E">
        <w:t>is</w:t>
      </w:r>
      <w:proofErr w:type="gramEnd"/>
      <w:r w:rsidR="00FA0D7E">
        <w:t xml:space="preserve"> </w:t>
      </w:r>
    </w:p>
    <w:p w14:paraId="1BD019F7" w14:textId="547CF1C3" w:rsidR="002E51F4" w:rsidRDefault="00FA0D7E" w:rsidP="0081265A">
      <w:pPr>
        <w:spacing w:line="480" w:lineRule="auto"/>
        <w:ind w:left="720" w:firstLine="360"/>
      </w:pPr>
      <w:r>
        <w:t xml:space="preserve">indicated by </w:t>
      </w:r>
      <w:r w:rsidR="00633412">
        <w:t>value</w:t>
      </w:r>
      <w:r w:rsidR="00C97319">
        <w:t>s</w:t>
      </w:r>
      <w:r w:rsidR="00633412">
        <w:t xml:space="preserve"> on </w:t>
      </w:r>
      <w:r>
        <w:t xml:space="preserve">the y-axis. </w:t>
      </w:r>
      <w:r w:rsidR="00D51C53">
        <w:t xml:space="preserve">    </w:t>
      </w:r>
      <w:r w:rsidR="009371C7">
        <w:t xml:space="preserve"> </w:t>
      </w:r>
    </w:p>
    <w:p w14:paraId="0CD5EFEE" w14:textId="1CCC62E0" w:rsidR="001D2FEB" w:rsidRDefault="00553DF2" w:rsidP="0081265A">
      <w:pPr>
        <w:spacing w:line="480" w:lineRule="auto"/>
        <w:ind w:left="1080"/>
      </w:pPr>
      <w:r w:rsidRPr="00527CEC">
        <w:rPr>
          <w:b/>
          <w:bCs/>
        </w:rPr>
        <w:t>Contextualization</w:t>
      </w:r>
      <w:r>
        <w:t xml:space="preserve">: To get a clear sense of the relationship between </w:t>
      </w:r>
      <w:r w:rsidR="00376EB5">
        <w:t xml:space="preserve">the </w:t>
      </w:r>
      <w:proofErr w:type="gramStart"/>
      <w:r w:rsidR="00376EB5">
        <w:t>Independent</w:t>
      </w:r>
      <w:proofErr w:type="gramEnd"/>
      <w:r w:rsidR="00376EB5">
        <w:t xml:space="preserve"> variable (x) and the dependent variable (y), </w:t>
      </w:r>
      <w:r w:rsidR="00C51685">
        <w:t>could</w:t>
      </w:r>
      <w:r w:rsidR="00376EB5">
        <w:t xml:space="preserve"> probably </w:t>
      </w:r>
      <w:r w:rsidR="00C51685">
        <w:t xml:space="preserve">be </w:t>
      </w:r>
      <w:r w:rsidR="00376EB5">
        <w:t xml:space="preserve">best achieved through mathematics. </w:t>
      </w:r>
      <w:r w:rsidR="00235C2B">
        <w:t xml:space="preserve"> I</w:t>
      </w:r>
      <w:r w:rsidR="00376EB5">
        <w:t xml:space="preserve">f we reduce the </w:t>
      </w:r>
      <w:r w:rsidR="00294405">
        <w:t xml:space="preserve">statistical </w:t>
      </w:r>
      <w:r w:rsidR="00376EB5">
        <w:t xml:space="preserve">relationship between independent and </w:t>
      </w:r>
      <w:r w:rsidR="00376EB5">
        <w:lastRenderedPageBreak/>
        <w:t xml:space="preserve">dependent variables </w:t>
      </w:r>
      <w:r w:rsidR="00C51685">
        <w:t xml:space="preserve">to </w:t>
      </w:r>
      <w:r w:rsidR="00294405">
        <w:t xml:space="preserve">a </w:t>
      </w:r>
      <w:r w:rsidR="001D2FEB">
        <w:t xml:space="preserve">single </w:t>
      </w:r>
      <w:r w:rsidR="00294405">
        <w:t xml:space="preserve">point in Cartesian </w:t>
      </w:r>
      <w:r w:rsidR="001D2FEB">
        <w:t>plane</w:t>
      </w:r>
      <w:r w:rsidR="00294405">
        <w:t>, we could say that every point co</w:t>
      </w:r>
      <w:r w:rsidR="00657387">
        <w:t>nsists</w:t>
      </w:r>
      <w:r w:rsidR="00294405">
        <w:t xml:space="preserve"> of an abscissa (x) and an ordinate (y), where order is important. </w:t>
      </w:r>
      <w:r w:rsidR="00991326">
        <w:t>What t</w:t>
      </w:r>
      <w:r w:rsidR="00294405">
        <w:t xml:space="preserve">hat means </w:t>
      </w:r>
      <w:r w:rsidR="00991326">
        <w:t xml:space="preserve">is </w:t>
      </w:r>
      <w:r w:rsidR="00294405">
        <w:t xml:space="preserve">that if a point is identified as (2, 4), </w:t>
      </w:r>
      <w:r w:rsidR="00991326">
        <w:t xml:space="preserve">by convention, x = 2 and y = </w:t>
      </w:r>
      <w:proofErr w:type="gramStart"/>
      <w:r w:rsidR="00991326">
        <w:t>4</w:t>
      </w:r>
      <w:r w:rsidR="001D2FEB">
        <w:t>;</w:t>
      </w:r>
      <w:proofErr w:type="gramEnd"/>
      <w:r w:rsidR="00991326">
        <w:t xml:space="preserve"> n</w:t>
      </w:r>
      <w:r w:rsidR="000056D2">
        <w:t>ever</w:t>
      </w:r>
      <w:r w:rsidR="00991326">
        <w:t xml:space="preserve"> the other way around. By that convention, </w:t>
      </w:r>
      <w:r w:rsidR="00657387">
        <w:t xml:space="preserve">then, </w:t>
      </w:r>
      <w:r w:rsidR="00991326">
        <w:t xml:space="preserve">we </w:t>
      </w:r>
      <w:r w:rsidR="00695C9F">
        <w:t>may</w:t>
      </w:r>
      <w:r w:rsidR="00991326">
        <w:t xml:space="preserve"> say that y is the function of x, but never x is the function of y. </w:t>
      </w:r>
    </w:p>
    <w:p w14:paraId="7A5F69E0" w14:textId="70F8810E" w:rsidR="006F1F33" w:rsidRPr="00F644C9" w:rsidRDefault="00A1322A" w:rsidP="0081265A">
      <w:pPr>
        <w:spacing w:line="480" w:lineRule="auto"/>
        <w:rPr>
          <w:b/>
          <w:bCs/>
        </w:rPr>
      </w:pPr>
      <w:r>
        <w:rPr>
          <w:b/>
          <w:bCs/>
        </w:rPr>
        <w:t xml:space="preserve">             </w:t>
      </w:r>
      <w:r w:rsidR="003038A1" w:rsidRPr="00F644C9">
        <w:rPr>
          <w:b/>
          <w:bCs/>
        </w:rPr>
        <w:t>Comment 24</w:t>
      </w:r>
    </w:p>
    <w:p w14:paraId="58930D22" w14:textId="77777777" w:rsidR="003071ED" w:rsidRDefault="003071ED" w:rsidP="0081265A">
      <w:pPr>
        <w:spacing w:line="480" w:lineRule="auto"/>
        <w:ind w:left="720"/>
      </w:pPr>
      <w:r>
        <w:rPr>
          <w:b/>
          <w:bCs/>
        </w:rPr>
        <w:t xml:space="preserve">      </w:t>
      </w:r>
      <w:r w:rsidR="00A54BF2" w:rsidRPr="00F644C9">
        <w:rPr>
          <w:b/>
          <w:bCs/>
        </w:rPr>
        <w:t>Quote/Paraphrase</w:t>
      </w:r>
      <w:r w:rsidR="00A54BF2">
        <w:t>:</w:t>
      </w:r>
      <w:r w:rsidR="001D2FEB">
        <w:t xml:space="preserve"> </w:t>
      </w:r>
      <w:r w:rsidR="0059248E">
        <w:t>I</w:t>
      </w:r>
      <w:r w:rsidR="000056D2">
        <w:t xml:space="preserve">n the </w:t>
      </w:r>
      <w:r w:rsidR="0059248E">
        <w:t xml:space="preserve">linear </w:t>
      </w:r>
      <w:r w:rsidR="00657387">
        <w:t>equation</w:t>
      </w:r>
      <w:r w:rsidR="000056D2">
        <w:t xml:space="preserve">, </w:t>
      </w:r>
      <w:r w:rsidR="0059248E">
        <w:t>“</w:t>
      </w:r>
      <w:r w:rsidR="00695C9F">
        <w:t>y =</w:t>
      </w:r>
      <w:r w:rsidR="000056D2">
        <w:t xml:space="preserve"> </w:t>
      </w:r>
      <w:r w:rsidR="0059248E">
        <w:t>2</w:t>
      </w:r>
      <w:r w:rsidR="000056D2">
        <w:t xml:space="preserve">x </w:t>
      </w:r>
      <w:r w:rsidR="0059248E">
        <w:t>-7,” when x = 2,</w:t>
      </w:r>
      <w:r w:rsidR="000056D2">
        <w:t xml:space="preserve"> w</w:t>
      </w:r>
      <w:r w:rsidR="00657387">
        <w:t>hat results</w:t>
      </w:r>
      <w:r w:rsidR="000056D2">
        <w:t xml:space="preserve"> </w:t>
      </w:r>
      <w:r w:rsidR="00657387">
        <w:t>is</w:t>
      </w:r>
      <w:r w:rsidR="0059248E">
        <w:t xml:space="preserve"> y = </w:t>
      </w:r>
    </w:p>
    <w:p w14:paraId="70D8180C" w14:textId="77777777" w:rsidR="003071ED" w:rsidRDefault="003071ED" w:rsidP="0081265A">
      <w:pPr>
        <w:spacing w:line="480" w:lineRule="auto"/>
        <w:ind w:left="720"/>
      </w:pPr>
      <w:r>
        <w:rPr>
          <w:b/>
          <w:bCs/>
        </w:rPr>
        <w:t xml:space="preserve">      </w:t>
      </w:r>
      <w:r w:rsidR="0059248E">
        <w:t xml:space="preserve">-3. </w:t>
      </w:r>
      <w:r w:rsidR="00235C2B">
        <w:t xml:space="preserve">If we were to restate the linear </w:t>
      </w:r>
      <w:r w:rsidR="001D2FEB">
        <w:t>equation</w:t>
      </w:r>
      <w:r w:rsidR="00235C2B">
        <w:t xml:space="preserve"> </w:t>
      </w:r>
      <w:r w:rsidR="00657387">
        <w:t>(</w:t>
      </w:r>
      <w:r w:rsidR="00235C2B">
        <w:t>y = 2x -7</w:t>
      </w:r>
      <w:r w:rsidR="00657387">
        <w:t>)</w:t>
      </w:r>
      <w:r w:rsidR="00235C2B">
        <w:t xml:space="preserve"> as a function, we</w:t>
      </w:r>
      <w:r w:rsidR="001D2FEB">
        <w:t xml:space="preserve"> would </w:t>
      </w:r>
      <w:r w:rsidR="00527CEC">
        <w:t>say,</w:t>
      </w:r>
      <w:r w:rsidR="00235C2B">
        <w:t xml:space="preserve"> </w:t>
      </w:r>
      <w:r>
        <w:t xml:space="preserve"> </w:t>
      </w:r>
    </w:p>
    <w:p w14:paraId="52B9E0DF" w14:textId="77777777" w:rsidR="003071ED" w:rsidRDefault="003071ED" w:rsidP="0081265A">
      <w:pPr>
        <w:spacing w:line="480" w:lineRule="auto"/>
        <w:ind w:left="720"/>
      </w:pPr>
      <w:r>
        <w:t xml:space="preserve">      </w:t>
      </w:r>
      <w:r w:rsidR="00235C2B">
        <w:t>f(x) = 2x- 7. In this case, the point (2,</w:t>
      </w:r>
      <w:r w:rsidR="00657387">
        <w:t xml:space="preserve"> y</w:t>
      </w:r>
      <w:r w:rsidR="00235C2B">
        <w:t>) would be</w:t>
      </w:r>
      <w:r w:rsidR="00527CEC">
        <w:t>come</w:t>
      </w:r>
      <w:r w:rsidR="00235C2B">
        <w:t xml:space="preserve"> </w:t>
      </w:r>
      <w:r w:rsidR="00657387">
        <w:t>(</w:t>
      </w:r>
      <w:proofErr w:type="gramStart"/>
      <w:r w:rsidR="00657387">
        <w:t>2,-</w:t>
      </w:r>
      <w:proofErr w:type="gramEnd"/>
      <w:r w:rsidR="00657387">
        <w:t xml:space="preserve">7) which </w:t>
      </w:r>
      <w:r w:rsidR="00235C2B">
        <w:t>indica</w:t>
      </w:r>
      <w:r w:rsidR="00657387">
        <w:t>t</w:t>
      </w:r>
      <w:r w:rsidR="00235C2B">
        <w:t>e</w:t>
      </w:r>
      <w:r w:rsidR="00657387">
        <w:t>s</w:t>
      </w:r>
      <w:r w:rsidR="00235C2B">
        <w:t xml:space="preserve"> that the </w:t>
      </w:r>
    </w:p>
    <w:p w14:paraId="3B147295" w14:textId="77777777" w:rsidR="003071ED" w:rsidRDefault="003071ED" w:rsidP="0081265A">
      <w:pPr>
        <w:spacing w:line="480" w:lineRule="auto"/>
        <w:ind w:left="720"/>
      </w:pPr>
      <w:r>
        <w:t xml:space="preserve">      </w:t>
      </w:r>
      <w:r w:rsidR="00235C2B">
        <w:t xml:space="preserve">y-variable exists </w:t>
      </w:r>
      <w:r w:rsidR="00657387">
        <w:t xml:space="preserve">only </w:t>
      </w:r>
      <w:r w:rsidR="00235C2B">
        <w:t>because of the behavior of</w:t>
      </w:r>
      <w:r w:rsidR="00657387">
        <w:t xml:space="preserve"> the</w:t>
      </w:r>
      <w:r w:rsidR="00235C2B">
        <w:t xml:space="preserve"> x-variable</w:t>
      </w:r>
      <w:r w:rsidR="00527CEC">
        <w:t xml:space="preserve"> under the </w:t>
      </w:r>
      <w:proofErr w:type="gramStart"/>
      <w:r w:rsidR="00527CEC">
        <w:t>given</w:t>
      </w:r>
      <w:proofErr w:type="gramEnd"/>
      <w:r w:rsidR="00527CEC">
        <w:t xml:space="preserve"> </w:t>
      </w:r>
    </w:p>
    <w:p w14:paraId="4A668AE6" w14:textId="77777777" w:rsidR="003071ED" w:rsidRDefault="003071ED" w:rsidP="0081265A">
      <w:pPr>
        <w:spacing w:line="480" w:lineRule="auto"/>
        <w:ind w:left="720"/>
      </w:pPr>
      <w:r>
        <w:t xml:space="preserve">      </w:t>
      </w:r>
      <w:r w:rsidR="00527CEC">
        <w:t>condition</w:t>
      </w:r>
      <w:r w:rsidR="00235C2B">
        <w:t>.</w:t>
      </w:r>
      <w:r w:rsidR="0036458D">
        <w:t xml:space="preserve"> Therefore, in the Reichard-example, the group of 25 people results </w:t>
      </w:r>
      <w:proofErr w:type="gramStart"/>
      <w:r w:rsidR="006C2525">
        <w:t>solely</w:t>
      </w:r>
      <w:proofErr w:type="gramEnd"/>
      <w:r w:rsidR="006C2525">
        <w:t xml:space="preserve"> </w:t>
      </w:r>
    </w:p>
    <w:p w14:paraId="73136DD7" w14:textId="77777777" w:rsidR="003071ED" w:rsidRDefault="003071ED" w:rsidP="0081265A">
      <w:pPr>
        <w:spacing w:line="480" w:lineRule="auto"/>
        <w:ind w:left="720"/>
      </w:pPr>
      <w:r>
        <w:t xml:space="preserve">      </w:t>
      </w:r>
      <w:r w:rsidR="0036458D">
        <w:t xml:space="preserve">from its relationship to </w:t>
      </w:r>
      <w:r w:rsidR="00527CEC">
        <w:t xml:space="preserve">the salary of </w:t>
      </w:r>
      <w:r w:rsidR="0036458D">
        <w:t>$800 per month</w:t>
      </w:r>
      <w:r w:rsidR="006C2525">
        <w:t xml:space="preserve">, indicating that y is a function of </w:t>
      </w:r>
    </w:p>
    <w:p w14:paraId="2E16DA38" w14:textId="0A208B99" w:rsidR="00F644C9" w:rsidRDefault="003071ED" w:rsidP="0081265A">
      <w:pPr>
        <w:spacing w:line="480" w:lineRule="auto"/>
        <w:ind w:left="720"/>
      </w:pPr>
      <w:r>
        <w:t xml:space="preserve">      </w:t>
      </w:r>
      <w:r w:rsidR="006C2525">
        <w:t>x</w:t>
      </w:r>
      <w:r w:rsidR="00527CEC">
        <w:t>.</w:t>
      </w:r>
      <w:r w:rsidR="0036458D">
        <w:t xml:space="preserve">  </w:t>
      </w:r>
    </w:p>
    <w:p w14:paraId="2BB14050" w14:textId="221943D5" w:rsidR="00314AD1" w:rsidRDefault="00D04D6D" w:rsidP="0081265A">
      <w:pPr>
        <w:spacing w:line="480" w:lineRule="auto"/>
      </w:pPr>
      <w:r>
        <w:tab/>
      </w:r>
      <w:r w:rsidRPr="006666C9">
        <w:rPr>
          <w:b/>
          <w:bCs/>
        </w:rPr>
        <w:t>Comment 2</w:t>
      </w:r>
      <w:r w:rsidR="003038A1">
        <w:rPr>
          <w:b/>
          <w:bCs/>
        </w:rPr>
        <w:t>5</w:t>
      </w:r>
      <w:r>
        <w:t>:</w:t>
      </w:r>
    </w:p>
    <w:p w14:paraId="205C338C" w14:textId="1D9835CA" w:rsidR="00A908F6" w:rsidRDefault="00314AD1" w:rsidP="0081265A">
      <w:pPr>
        <w:spacing w:line="480" w:lineRule="auto"/>
        <w:ind w:left="720"/>
      </w:pPr>
      <w:r>
        <w:t xml:space="preserve">      </w:t>
      </w:r>
      <w:r w:rsidR="00553DF2" w:rsidRPr="006666C9">
        <w:rPr>
          <w:b/>
          <w:bCs/>
        </w:rPr>
        <w:t>Quote/P</w:t>
      </w:r>
      <w:r w:rsidR="00D26EFB" w:rsidRPr="006666C9">
        <w:rPr>
          <w:b/>
          <w:bCs/>
        </w:rPr>
        <w:t>ré</w:t>
      </w:r>
      <w:r w:rsidR="00383259" w:rsidRPr="006666C9">
        <w:rPr>
          <w:b/>
          <w:bCs/>
        </w:rPr>
        <w:t>cis</w:t>
      </w:r>
      <w:r w:rsidR="00553DF2">
        <w:t xml:space="preserve">: </w:t>
      </w:r>
      <w:r>
        <w:t xml:space="preserve">Reichard (2014) states that </w:t>
      </w:r>
      <w:r w:rsidR="00A908F6">
        <w:t xml:space="preserve">by the time the histogram is completed, </w:t>
      </w:r>
    </w:p>
    <w:p w14:paraId="25FA7176" w14:textId="73544B9D" w:rsidR="00A908F6" w:rsidRDefault="00A908F6" w:rsidP="0081265A">
      <w:pPr>
        <w:spacing w:line="480" w:lineRule="auto"/>
        <w:ind w:left="720"/>
      </w:pPr>
      <w:r>
        <w:rPr>
          <w:b/>
          <w:bCs/>
        </w:rPr>
        <w:t xml:space="preserve">      </w:t>
      </w:r>
      <w:r w:rsidR="00F46710">
        <w:t xml:space="preserve">the </w:t>
      </w:r>
      <w:r w:rsidR="00314AD1">
        <w:t xml:space="preserve">researcher </w:t>
      </w:r>
      <w:r w:rsidR="005B23AD">
        <w:t>sh</w:t>
      </w:r>
      <w:r w:rsidR="00314AD1">
        <w:t>ould</w:t>
      </w:r>
      <w:r w:rsidR="005B23AD">
        <w:t xml:space="preserve"> have acquired a visual sense of </w:t>
      </w:r>
      <w:r w:rsidR="00423F3F">
        <w:t>whether</w:t>
      </w:r>
      <w:r w:rsidR="00F46710">
        <w:t xml:space="preserve"> </w:t>
      </w:r>
      <w:r w:rsidR="00423F3F">
        <w:t>t</w:t>
      </w:r>
      <w:r w:rsidR="002D54E8">
        <w:t>h</w:t>
      </w:r>
      <w:r>
        <w:t>is</w:t>
      </w:r>
      <w:r w:rsidR="0087185D">
        <w:t xml:space="preserve"> particular </w:t>
      </w:r>
    </w:p>
    <w:p w14:paraId="40605F09" w14:textId="03E5BFF3" w:rsidR="00A908F6" w:rsidRDefault="00A908F6" w:rsidP="0081265A">
      <w:pPr>
        <w:spacing w:line="480" w:lineRule="auto"/>
        <w:ind w:left="720"/>
      </w:pPr>
      <w:r>
        <w:t xml:space="preserve">      </w:t>
      </w:r>
      <w:r w:rsidR="002D54E8">
        <w:t>histogram</w:t>
      </w:r>
      <w:r w:rsidR="00423F3F">
        <w:t xml:space="preserve"> can be </w:t>
      </w:r>
      <w:r w:rsidR="00C7795C">
        <w:t>translate</w:t>
      </w:r>
      <w:r w:rsidR="00423F3F">
        <w:t>d</w:t>
      </w:r>
      <w:r w:rsidR="00C7795C">
        <w:t xml:space="preserve"> int</w:t>
      </w:r>
      <w:r w:rsidR="00C954AC">
        <w:t>o</w:t>
      </w:r>
      <w:r w:rsidR="00C7795C">
        <w:t xml:space="preserve"> a</w:t>
      </w:r>
      <w:r w:rsidR="005B23AD">
        <w:t xml:space="preserve"> </w:t>
      </w:r>
      <w:r w:rsidR="00C7795C">
        <w:t xml:space="preserve">“normal </w:t>
      </w:r>
      <w:r w:rsidR="006F7388">
        <w:t>distribution</w:t>
      </w:r>
      <w:r w:rsidR="00C7795C">
        <w:t>”</w:t>
      </w:r>
      <w:r w:rsidR="00423F3F">
        <w:t xml:space="preserve">. To do </w:t>
      </w:r>
      <w:r w:rsidR="0087185D">
        <w:t xml:space="preserve">such </w:t>
      </w:r>
      <w:r w:rsidR="00C6391A">
        <w:t xml:space="preserve">a </w:t>
      </w:r>
      <w:r w:rsidR="0087185D">
        <w:t>translation</w:t>
      </w:r>
      <w:r w:rsidR="00F46710">
        <w:t>,</w:t>
      </w:r>
      <w:r w:rsidR="00423F3F">
        <w:t xml:space="preserve"> </w:t>
      </w:r>
    </w:p>
    <w:p w14:paraId="10FF47ED" w14:textId="20016EC6" w:rsidR="004327E2" w:rsidRDefault="00A908F6" w:rsidP="0081265A">
      <w:pPr>
        <w:spacing w:line="480" w:lineRule="auto"/>
        <w:ind w:left="720"/>
      </w:pPr>
      <w:r>
        <w:t xml:space="preserve">      </w:t>
      </w:r>
      <w:r w:rsidR="00423F3F">
        <w:t>the</w:t>
      </w:r>
      <w:r w:rsidR="009603D8">
        <w:t xml:space="preserve"> sample or population </w:t>
      </w:r>
      <w:r w:rsidR="009025B7">
        <w:t>“mean</w:t>
      </w:r>
      <w:r w:rsidR="00423F3F">
        <w:t>”</w:t>
      </w:r>
      <w:r w:rsidR="004B02B5">
        <w:t xml:space="preserve">, </w:t>
      </w:r>
      <w:r w:rsidR="004327E2">
        <w:t xml:space="preserve">whichever is applicable, </w:t>
      </w:r>
      <w:r w:rsidR="009025B7">
        <w:t>together with</w:t>
      </w:r>
      <w:r w:rsidR="00423F3F">
        <w:t xml:space="preserve"> the </w:t>
      </w:r>
    </w:p>
    <w:p w14:paraId="6AEB36B0" w14:textId="72035CD2" w:rsidR="00681476" w:rsidRDefault="004327E2" w:rsidP="0081265A">
      <w:pPr>
        <w:spacing w:line="480" w:lineRule="auto"/>
        <w:ind w:left="720"/>
      </w:pPr>
      <w:r>
        <w:t xml:space="preserve">      </w:t>
      </w:r>
      <w:r w:rsidR="00423F3F">
        <w:t>“</w:t>
      </w:r>
      <w:proofErr w:type="gramStart"/>
      <w:r w:rsidR="00423F3F">
        <w:t>standard</w:t>
      </w:r>
      <w:proofErr w:type="gramEnd"/>
      <w:r w:rsidR="005B23AD">
        <w:t xml:space="preserve"> </w:t>
      </w:r>
      <w:r w:rsidR="00423F3F">
        <w:t>deviation”</w:t>
      </w:r>
      <w:r w:rsidR="00C6391A">
        <w:t>,</w:t>
      </w:r>
      <w:r w:rsidR="00423F3F">
        <w:t xml:space="preserve"> </w:t>
      </w:r>
      <w:r w:rsidR="0087185D">
        <w:t xml:space="preserve">must first be </w:t>
      </w:r>
      <w:r w:rsidR="00681476">
        <w:t>determine</w:t>
      </w:r>
      <w:r w:rsidR="009025B7">
        <w:t>d. T</w:t>
      </w:r>
      <w:r w:rsidR="00C954AC">
        <w:t>he horizontal axis</w:t>
      </w:r>
      <w:r w:rsidR="009025B7">
        <w:t xml:space="preserve"> </w:t>
      </w:r>
      <w:r w:rsidR="004B02B5">
        <w:t xml:space="preserve">should </w:t>
      </w:r>
      <w:proofErr w:type="gramStart"/>
      <w:r w:rsidR="004B02B5">
        <w:t>be</w:t>
      </w:r>
      <w:proofErr w:type="gramEnd"/>
      <w:r w:rsidR="009025B7">
        <w:t xml:space="preserve"> </w:t>
      </w:r>
    </w:p>
    <w:p w14:paraId="39599D80" w14:textId="060CDBA7" w:rsidR="00681476" w:rsidRDefault="00681476" w:rsidP="0081265A">
      <w:pPr>
        <w:spacing w:line="480" w:lineRule="auto"/>
        <w:ind w:left="720"/>
      </w:pPr>
      <w:r>
        <w:t xml:space="preserve">      </w:t>
      </w:r>
      <w:r w:rsidR="009025B7">
        <w:t>treated as</w:t>
      </w:r>
      <w:r>
        <w:t xml:space="preserve"> </w:t>
      </w:r>
      <w:r w:rsidR="006F7388">
        <w:t>“</w:t>
      </w:r>
      <w:r w:rsidR="00C954AC">
        <w:t>the</w:t>
      </w:r>
      <w:r w:rsidR="006F7388">
        <w:t xml:space="preserve"> </w:t>
      </w:r>
      <w:r w:rsidR="00C954AC">
        <w:t>number line</w:t>
      </w:r>
      <w:r w:rsidR="009025B7">
        <w:t xml:space="preserve">”, </w:t>
      </w:r>
      <w:r w:rsidR="00423F3F">
        <w:t>with the</w:t>
      </w:r>
      <w:r w:rsidR="004327E2">
        <w:t xml:space="preserve"> </w:t>
      </w:r>
      <w:r w:rsidR="00775C33">
        <w:t>“</w:t>
      </w:r>
      <w:r w:rsidR="009025B7">
        <w:t>mean</w:t>
      </w:r>
      <w:r w:rsidR="00775C33">
        <w:t>”</w:t>
      </w:r>
      <w:r w:rsidR="000B4AAA">
        <w:t xml:space="preserve"> </w:t>
      </w:r>
      <w:r w:rsidR="009025B7">
        <w:t>occupying the center</w:t>
      </w:r>
      <w:r w:rsidR="004B02B5">
        <w:t>,</w:t>
      </w:r>
      <w:r w:rsidR="009025B7">
        <w:t xml:space="preserve"> at zero</w:t>
      </w:r>
      <w:r w:rsidR="00775C33">
        <w:t xml:space="preserve">, </w:t>
      </w:r>
      <w:r w:rsidR="004B02B5">
        <w:t>while</w:t>
      </w:r>
      <w:r>
        <w:t>,</w:t>
      </w:r>
      <w:r w:rsidR="00775C33">
        <w:t xml:space="preserve"> </w:t>
      </w:r>
    </w:p>
    <w:p w14:paraId="1AE5CF93" w14:textId="365356C8" w:rsidR="004327E2" w:rsidRDefault="00681476" w:rsidP="0081265A">
      <w:pPr>
        <w:spacing w:line="480" w:lineRule="auto"/>
        <w:ind w:left="720"/>
      </w:pPr>
      <w:r>
        <w:t xml:space="preserve">      </w:t>
      </w:r>
      <w:r w:rsidR="00775C33">
        <w:t>the</w:t>
      </w:r>
      <w:r w:rsidR="009025B7">
        <w:t xml:space="preserve"> </w:t>
      </w:r>
      <w:r w:rsidR="00775C33">
        <w:t>standard deviation spreads</w:t>
      </w:r>
      <w:r w:rsidR="00A908F6">
        <w:t xml:space="preserve"> the </w:t>
      </w:r>
      <w:r w:rsidR="00775C33">
        <w:t xml:space="preserve">data </w:t>
      </w:r>
      <w:r w:rsidR="0087185D">
        <w:t>out</w:t>
      </w:r>
      <w:r w:rsidR="00365E9F">
        <w:t>,</w:t>
      </w:r>
      <w:r w:rsidR="000B4AAA">
        <w:t xml:space="preserve"> </w:t>
      </w:r>
      <w:r w:rsidR="002C6F81">
        <w:t>over a range</w:t>
      </w:r>
      <w:r w:rsidR="00365E9F">
        <w:t>,</w:t>
      </w:r>
      <w:r w:rsidR="002C6F81">
        <w:t xml:space="preserve"> </w:t>
      </w:r>
      <w:r w:rsidR="00775C33">
        <w:t>at even period</w:t>
      </w:r>
      <w:r w:rsidR="00305AD7">
        <w:t>icit</w:t>
      </w:r>
      <w:r w:rsidR="0087185D">
        <w:t>ies</w:t>
      </w:r>
      <w:r w:rsidR="009025B7">
        <w:t>.</w:t>
      </w:r>
      <w:r w:rsidR="00775C33">
        <w:t xml:space="preserve"> </w:t>
      </w:r>
    </w:p>
    <w:p w14:paraId="02B63AAC" w14:textId="36350A94" w:rsidR="004327E2" w:rsidRDefault="004327E2" w:rsidP="0081265A">
      <w:pPr>
        <w:spacing w:line="480" w:lineRule="auto"/>
        <w:ind w:left="720"/>
      </w:pPr>
      <w:r>
        <w:t xml:space="preserve">      </w:t>
      </w:r>
      <w:r w:rsidR="00681476">
        <w:t xml:space="preserve">The </w:t>
      </w:r>
      <w:r w:rsidR="00AB71C6">
        <w:t>highest</w:t>
      </w:r>
      <w:r w:rsidR="00775C33">
        <w:t xml:space="preserve"> frequency from the histogram</w:t>
      </w:r>
      <w:r>
        <w:t xml:space="preserve"> </w:t>
      </w:r>
      <w:r w:rsidR="00ED0CF0">
        <w:t>(</w:t>
      </w:r>
      <w:r w:rsidR="002676ED">
        <w:t>the</w:t>
      </w:r>
      <w:r w:rsidR="000B4AAA">
        <w:t xml:space="preserve"> </w:t>
      </w:r>
      <w:r w:rsidR="002676ED">
        <w:t>“mode”</w:t>
      </w:r>
      <w:r w:rsidR="00ED0CF0">
        <w:t>)</w:t>
      </w:r>
      <w:r w:rsidR="002676ED">
        <w:t xml:space="preserve">, </w:t>
      </w:r>
      <w:r w:rsidR="0087185D">
        <w:t>i</w:t>
      </w:r>
      <w:r w:rsidR="00F3416E">
        <w:t>s then</w:t>
      </w:r>
      <w:r w:rsidR="0087185D">
        <w:t xml:space="preserve"> arranged in a</w:t>
      </w:r>
    </w:p>
    <w:p w14:paraId="733A4BF8" w14:textId="2BE39407" w:rsidR="004327E2" w:rsidRDefault="004327E2" w:rsidP="0081265A">
      <w:pPr>
        <w:spacing w:line="480" w:lineRule="auto"/>
        <w:ind w:left="720"/>
      </w:pPr>
      <w:r>
        <w:lastRenderedPageBreak/>
        <w:t xml:space="preserve">      </w:t>
      </w:r>
      <w:r w:rsidR="00681476">
        <w:t xml:space="preserve">manner </w:t>
      </w:r>
      <w:r w:rsidR="0087185D">
        <w:t>that allow</w:t>
      </w:r>
      <w:r w:rsidR="004B02B5">
        <w:t>s</w:t>
      </w:r>
      <w:r w:rsidR="0087185D">
        <w:t xml:space="preserve"> it to </w:t>
      </w:r>
      <w:r w:rsidR="00775C33">
        <w:t xml:space="preserve">rise </w:t>
      </w:r>
      <w:r w:rsidR="006F7388">
        <w:t>out of</w:t>
      </w:r>
      <w:r w:rsidR="00775C33">
        <w:t xml:space="preserve"> the </w:t>
      </w:r>
      <w:r w:rsidR="004872AD">
        <w:t>“</w:t>
      </w:r>
      <w:r w:rsidR="00775C33">
        <w:t>mean</w:t>
      </w:r>
      <w:r w:rsidR="004872AD">
        <w:t>”</w:t>
      </w:r>
      <w:r w:rsidR="006F18B5">
        <w:t>,</w:t>
      </w:r>
      <w:r>
        <w:t xml:space="preserve"> </w:t>
      </w:r>
      <w:r w:rsidR="00DF60C6">
        <w:t xml:space="preserve">up </w:t>
      </w:r>
      <w:r w:rsidR="0010331F">
        <w:t>to</w:t>
      </w:r>
      <w:r w:rsidR="00F3416E">
        <w:t xml:space="preserve"> </w:t>
      </w:r>
      <w:r w:rsidR="00DF60C6">
        <w:t xml:space="preserve">the </w:t>
      </w:r>
      <w:r w:rsidR="00775C33">
        <w:t>apex</w:t>
      </w:r>
      <w:r w:rsidR="00F3416E">
        <w:t xml:space="preserve"> of the graph</w:t>
      </w:r>
      <w:r w:rsidR="004B02B5">
        <w:t>,</w:t>
      </w:r>
      <w:r w:rsidR="00775C33">
        <w:t xml:space="preserve"> </w:t>
      </w:r>
      <w:r w:rsidR="004B02B5">
        <w:t>while</w:t>
      </w:r>
      <w:r w:rsidR="00681476">
        <w:t>,</w:t>
      </w:r>
      <w:r w:rsidR="00C6391A">
        <w:t xml:space="preserve"> </w:t>
      </w:r>
      <w:r w:rsidR="00775C33">
        <w:t xml:space="preserve"> </w:t>
      </w:r>
    </w:p>
    <w:p w14:paraId="3BE133F8" w14:textId="54B2963A" w:rsidR="004327E2" w:rsidRDefault="004327E2" w:rsidP="0081265A">
      <w:pPr>
        <w:spacing w:line="480" w:lineRule="auto"/>
        <w:ind w:left="720"/>
      </w:pPr>
      <w:r>
        <w:t xml:space="preserve">      </w:t>
      </w:r>
      <w:r w:rsidR="00681476">
        <w:t>each of the lower</w:t>
      </w:r>
      <w:r w:rsidR="00775C33">
        <w:t xml:space="preserve"> frequencies fall</w:t>
      </w:r>
      <w:r w:rsidR="0087185D">
        <w:t xml:space="preserve">s progressively </w:t>
      </w:r>
      <w:r w:rsidR="004B02B5">
        <w:t xml:space="preserve">down </w:t>
      </w:r>
      <w:r w:rsidR="00775C33">
        <w:t>to its</w:t>
      </w:r>
      <w:r w:rsidR="004B02B5">
        <w:t xml:space="preserve"> </w:t>
      </w:r>
      <w:r w:rsidR="00AB71C6">
        <w:t xml:space="preserve">respective </w:t>
      </w:r>
      <w:r w:rsidR="00775C33">
        <w:t>period</w:t>
      </w:r>
      <w:r w:rsidR="0010331F">
        <w:t>,</w:t>
      </w:r>
      <w:r w:rsidR="00AB71C6">
        <w:t xml:space="preserve"> on </w:t>
      </w:r>
      <w:r w:rsidR="0035081E">
        <w:t xml:space="preserve"> </w:t>
      </w:r>
    </w:p>
    <w:p w14:paraId="3F786C1A" w14:textId="623A060F" w:rsidR="00681476" w:rsidRDefault="004327E2" w:rsidP="0081265A">
      <w:pPr>
        <w:spacing w:line="480" w:lineRule="auto"/>
        <w:ind w:left="720"/>
      </w:pPr>
      <w:r>
        <w:t xml:space="preserve">      </w:t>
      </w:r>
      <w:r w:rsidR="00681476">
        <w:t xml:space="preserve">the left </w:t>
      </w:r>
      <w:r w:rsidR="00AB71C6">
        <w:t xml:space="preserve">and </w:t>
      </w:r>
      <w:r w:rsidR="00DF60C6">
        <w:t>the</w:t>
      </w:r>
      <w:r w:rsidR="0035081E">
        <w:t xml:space="preserve"> </w:t>
      </w:r>
      <w:r w:rsidR="00AB71C6">
        <w:t xml:space="preserve">right </w:t>
      </w:r>
      <w:r w:rsidR="004B02B5">
        <w:t xml:space="preserve">sides </w:t>
      </w:r>
      <w:r w:rsidR="00AB71C6">
        <w:t>of the mean</w:t>
      </w:r>
      <w:r w:rsidR="0010331F">
        <w:t xml:space="preserve"> </w:t>
      </w:r>
      <w:r w:rsidR="00161A92">
        <w:t>to</w:t>
      </w:r>
      <w:r w:rsidR="0010331F">
        <w:t xml:space="preserve"> fit </w:t>
      </w:r>
      <w:r w:rsidR="00161A92">
        <w:t>into</w:t>
      </w:r>
      <w:r>
        <w:t xml:space="preserve"> </w:t>
      </w:r>
      <w:r w:rsidR="00DF60C6">
        <w:t>the</w:t>
      </w:r>
      <w:r w:rsidR="00161A92">
        <w:t xml:space="preserve"> </w:t>
      </w:r>
      <w:r w:rsidR="00681476">
        <w:t xml:space="preserve">bell-shaped </w:t>
      </w:r>
      <w:r w:rsidR="00DF60C6">
        <w:t>sketch</w:t>
      </w:r>
      <w:r w:rsidR="00F3416E">
        <w:t xml:space="preserve"> around the </w:t>
      </w:r>
    </w:p>
    <w:p w14:paraId="3A6665DA" w14:textId="6707693B" w:rsidR="004327E2" w:rsidRDefault="00681476" w:rsidP="0081265A">
      <w:pPr>
        <w:spacing w:line="480" w:lineRule="auto"/>
        <w:ind w:left="720"/>
      </w:pPr>
      <w:r>
        <w:t xml:space="preserve">      </w:t>
      </w:r>
      <w:r w:rsidR="00F3416E">
        <w:t xml:space="preserve">histogram. </w:t>
      </w:r>
      <w:r w:rsidR="00AB71C6">
        <w:t xml:space="preserve"> </w:t>
      </w:r>
      <w:r>
        <w:t xml:space="preserve">If this </w:t>
      </w:r>
      <w:r w:rsidR="00AB71C6">
        <w:t xml:space="preserve">arrangement of </w:t>
      </w:r>
      <w:r w:rsidR="006F7388">
        <w:t>the</w:t>
      </w:r>
      <w:r w:rsidR="00365E9F">
        <w:t xml:space="preserve"> </w:t>
      </w:r>
      <w:r w:rsidR="006F7388">
        <w:t>data</w:t>
      </w:r>
      <w:r w:rsidR="00AB71C6">
        <w:t xml:space="preserve">, </w:t>
      </w:r>
      <w:r w:rsidR="00701041">
        <w:t xml:space="preserve">in </w:t>
      </w:r>
      <w:r w:rsidR="00AB71C6">
        <w:t>the histogram</w:t>
      </w:r>
      <w:r w:rsidR="00DF60C6">
        <w:t>,</w:t>
      </w:r>
      <w:r w:rsidR="00AB71C6">
        <w:t xml:space="preserve"> takes </w:t>
      </w:r>
      <w:r w:rsidR="00161A92">
        <w:t xml:space="preserve">the </w:t>
      </w:r>
      <w:r w:rsidR="00F13AB5">
        <w:t xml:space="preserve">rough </w:t>
      </w:r>
      <w:proofErr w:type="gramStart"/>
      <w:r w:rsidR="00161A92">
        <w:t>shape</w:t>
      </w:r>
      <w:proofErr w:type="gramEnd"/>
      <w:r w:rsidR="00161A92">
        <w:t xml:space="preserve"> </w:t>
      </w:r>
      <w:r w:rsidR="00F13AB5">
        <w:t xml:space="preserve"> </w:t>
      </w:r>
    </w:p>
    <w:p w14:paraId="346194AC" w14:textId="225CD8F9" w:rsidR="00063A07" w:rsidRDefault="004327E2" w:rsidP="0081265A">
      <w:pPr>
        <w:spacing w:line="480" w:lineRule="auto"/>
        <w:ind w:left="720"/>
      </w:pPr>
      <w:r>
        <w:t xml:space="preserve">      </w:t>
      </w:r>
      <w:r w:rsidR="00681476">
        <w:t xml:space="preserve">of a symmetric </w:t>
      </w:r>
      <w:r w:rsidR="00161A92">
        <w:t>bel</w:t>
      </w:r>
      <w:r w:rsidR="00DF60C6">
        <w:t xml:space="preserve">l </w:t>
      </w:r>
      <w:r w:rsidR="00F13AB5">
        <w:t xml:space="preserve">curve, </w:t>
      </w:r>
      <w:r w:rsidR="00AB71C6">
        <w:t xml:space="preserve">we have </w:t>
      </w:r>
      <w:r w:rsidR="00063A07">
        <w:t>a</w:t>
      </w:r>
      <w:r w:rsidR="0010331F">
        <w:t xml:space="preserve"> </w:t>
      </w:r>
      <w:r w:rsidR="00AB71C6">
        <w:t>“normal distribution”</w:t>
      </w:r>
      <w:r w:rsidR="00EE7D6A">
        <w:t xml:space="preserve">. </w:t>
      </w:r>
    </w:p>
    <w:p w14:paraId="0B707379" w14:textId="3DB1A508" w:rsidR="00365E9F" w:rsidRDefault="00063A07" w:rsidP="0081265A">
      <w:pPr>
        <w:spacing w:line="480" w:lineRule="auto"/>
        <w:ind w:left="720"/>
      </w:pPr>
      <w:r>
        <w:t xml:space="preserve">                    </w:t>
      </w:r>
      <w:r w:rsidR="00987A76">
        <w:t>What t</w:t>
      </w:r>
      <w:r w:rsidR="006F7388">
        <w:t xml:space="preserve">his means </w:t>
      </w:r>
      <w:r w:rsidR="00987A76">
        <w:t xml:space="preserve">is </w:t>
      </w:r>
      <w:r w:rsidR="006F7388">
        <w:t xml:space="preserve">that </w:t>
      </w:r>
      <w:r w:rsidR="00266336">
        <w:t>a</w:t>
      </w:r>
      <w:r w:rsidR="00C22E6B">
        <w:t xml:space="preserve"> </w:t>
      </w:r>
      <w:r w:rsidR="00266336">
        <w:t>ch</w:t>
      </w:r>
      <w:r w:rsidR="00305AD7">
        <w:t>u</w:t>
      </w:r>
      <w:r w:rsidR="00266336">
        <w:t>n</w:t>
      </w:r>
      <w:r w:rsidR="00305AD7">
        <w:t xml:space="preserve">k of </w:t>
      </w:r>
      <w:r w:rsidR="006F7388">
        <w:t>data</w:t>
      </w:r>
      <w:r w:rsidR="00987A76">
        <w:t>,</w:t>
      </w:r>
      <w:r w:rsidR="00305AD7">
        <w:t xml:space="preserve"> in the middle</w:t>
      </w:r>
      <w:r w:rsidR="00EE7D6A">
        <w:t xml:space="preserve"> </w:t>
      </w:r>
      <w:r w:rsidR="00305AD7">
        <w:t xml:space="preserve">of the </w:t>
      </w:r>
      <w:r w:rsidR="00F13AB5">
        <w:t xml:space="preserve">bel-curve, from </w:t>
      </w:r>
      <w:r w:rsidR="00365E9F">
        <w:t xml:space="preserve">  </w:t>
      </w:r>
    </w:p>
    <w:p w14:paraId="63D16244" w14:textId="68B4192A" w:rsidR="003071ED" w:rsidRDefault="00365E9F" w:rsidP="0081265A">
      <w:pPr>
        <w:spacing w:line="480" w:lineRule="auto"/>
        <w:ind w:left="720"/>
      </w:pPr>
      <w:r>
        <w:t xml:space="preserve">      </w:t>
      </w:r>
      <w:r w:rsidR="00305AD7">
        <w:t xml:space="preserve">from top to bottom, </w:t>
      </w:r>
      <w:r w:rsidR="004872AD">
        <w:t xml:space="preserve">is spread out </w:t>
      </w:r>
      <w:r w:rsidR="00CB3886">
        <w:t xml:space="preserve">at </w:t>
      </w:r>
      <w:r w:rsidR="0035081E">
        <w:t>one standard deviation</w:t>
      </w:r>
      <w:r w:rsidR="006F7388">
        <w:t xml:space="preserve">, </w:t>
      </w:r>
      <w:r w:rsidR="00DF60C6">
        <w:t>on either</w:t>
      </w:r>
      <w:r w:rsidR="004872AD">
        <w:t xml:space="preserve"> </w:t>
      </w:r>
      <w:r w:rsidR="00F13AB5">
        <w:t xml:space="preserve">side of the </w:t>
      </w:r>
      <w:r>
        <w:t xml:space="preserve">   </w:t>
      </w:r>
    </w:p>
    <w:p w14:paraId="5C363806" w14:textId="05B75224" w:rsidR="003071ED" w:rsidRDefault="003071ED" w:rsidP="0081265A">
      <w:pPr>
        <w:spacing w:line="480" w:lineRule="auto"/>
        <w:ind w:left="720"/>
      </w:pPr>
      <w:r>
        <w:t xml:space="preserve">      </w:t>
      </w:r>
      <w:r w:rsidR="0035081E">
        <w:t>mean</w:t>
      </w:r>
      <w:r w:rsidR="00EE7D6A">
        <w:t xml:space="preserve"> (-34% and 34%</w:t>
      </w:r>
      <w:proofErr w:type="gramStart"/>
      <w:r w:rsidR="00EE7D6A">
        <w:t>)</w:t>
      </w:r>
      <w:r w:rsidR="00266336">
        <w:t xml:space="preserve"> </w:t>
      </w:r>
      <w:r w:rsidR="00044D8E">
        <w:t>.</w:t>
      </w:r>
      <w:proofErr w:type="gramEnd"/>
      <w:r w:rsidR="00EE7D6A">
        <w:t xml:space="preserve"> </w:t>
      </w:r>
      <w:r w:rsidR="00044D8E">
        <w:t xml:space="preserve">This entire spread </w:t>
      </w:r>
      <w:r w:rsidR="001F494E">
        <w:t xml:space="preserve">of sample data </w:t>
      </w:r>
      <w:r w:rsidR="00044D8E">
        <w:t>across the</w:t>
      </w:r>
      <w:r w:rsidR="00365E9F">
        <w:t xml:space="preserve"> </w:t>
      </w:r>
      <w:r w:rsidR="00044D8E">
        <w:t>mean</w:t>
      </w:r>
      <w:r w:rsidR="00F13AB5">
        <w:t>,</w:t>
      </w:r>
      <w:r w:rsidR="00044D8E">
        <w:t xml:space="preserve"> </w:t>
      </w:r>
      <w:r w:rsidR="00375E72">
        <w:t xml:space="preserve">maps </w:t>
      </w:r>
      <w:proofErr w:type="gramStart"/>
      <w:r w:rsidR="00375E72">
        <w:t>out</w:t>
      </w:r>
      <w:proofErr w:type="gramEnd"/>
      <w:r w:rsidR="00044D8E">
        <w:t xml:space="preserve"> </w:t>
      </w:r>
      <w:r w:rsidR="0015386D">
        <w:t xml:space="preserve"> </w:t>
      </w:r>
    </w:p>
    <w:p w14:paraId="0AA62610" w14:textId="25A03461" w:rsidR="00F13AB5" w:rsidRDefault="003071ED" w:rsidP="0081265A">
      <w:pPr>
        <w:spacing w:line="480" w:lineRule="auto"/>
        <w:ind w:left="720"/>
      </w:pPr>
      <w:r>
        <w:t xml:space="preserve">      </w:t>
      </w:r>
      <w:r w:rsidR="001F494E">
        <w:t xml:space="preserve">the median at </w:t>
      </w:r>
      <w:r w:rsidR="0015386D">
        <w:t>a total of</w:t>
      </w:r>
      <w:r w:rsidR="00EE7D6A">
        <w:t xml:space="preserve"> 68%</w:t>
      </w:r>
      <w:r w:rsidR="0035081E">
        <w:t xml:space="preserve">. </w:t>
      </w:r>
      <w:r w:rsidR="00D26EFB">
        <w:t>Should t</w:t>
      </w:r>
      <w:r w:rsidR="0015386D">
        <w:t>he data continue</w:t>
      </w:r>
      <w:r w:rsidR="006F7388">
        <w:t xml:space="preserve"> </w:t>
      </w:r>
      <w:r w:rsidR="0015386D">
        <w:t xml:space="preserve">to spread </w:t>
      </w:r>
      <w:r w:rsidR="00957F06">
        <w:t xml:space="preserve">in </w:t>
      </w:r>
      <w:r w:rsidR="00375E72">
        <w:t xml:space="preserve">the </w:t>
      </w:r>
      <w:proofErr w:type="gramStart"/>
      <w:r w:rsidR="00375E72">
        <w:t>two</w:t>
      </w:r>
      <w:proofErr w:type="gramEnd"/>
      <w:r w:rsidR="00375E72">
        <w:t xml:space="preserve"> </w:t>
      </w:r>
      <w:r w:rsidR="00957F06">
        <w:t xml:space="preserve"> </w:t>
      </w:r>
      <w:r w:rsidR="00F13AB5">
        <w:t xml:space="preserve"> </w:t>
      </w:r>
    </w:p>
    <w:p w14:paraId="42CCA3C3" w14:textId="64D6E3C0" w:rsidR="00F13AB5" w:rsidRDefault="00F13AB5" w:rsidP="0081265A">
      <w:pPr>
        <w:spacing w:line="480" w:lineRule="auto"/>
        <w:ind w:left="720"/>
      </w:pPr>
      <w:r>
        <w:t xml:space="preserve">      </w:t>
      </w:r>
      <w:r w:rsidR="001F494E">
        <w:t xml:space="preserve">opposite direction </w:t>
      </w:r>
      <w:r w:rsidR="0015386D">
        <w:t>away from</w:t>
      </w:r>
      <w:r w:rsidR="00957F06">
        <w:t xml:space="preserve"> </w:t>
      </w:r>
      <w:r w:rsidR="00987A76">
        <w:t>the center (</w:t>
      </w:r>
      <w:r w:rsidR="0015386D">
        <w:t>the mean</w:t>
      </w:r>
      <w:r w:rsidR="00987A76">
        <w:t>)</w:t>
      </w:r>
      <w:r w:rsidR="001F494E">
        <w:t>, if, or</w:t>
      </w:r>
      <w:r w:rsidR="0015386D">
        <w:t xml:space="preserve"> </w:t>
      </w:r>
      <w:r w:rsidR="00C33878">
        <w:t>until t</w:t>
      </w:r>
      <w:r w:rsidR="00375E72">
        <w:t xml:space="preserve">hey </w:t>
      </w:r>
      <w:r w:rsidR="00C33878">
        <w:t>reach the</w:t>
      </w:r>
      <w:r w:rsidR="0015386D">
        <w:t xml:space="preserve"> </w:t>
      </w:r>
    </w:p>
    <w:p w14:paraId="47975775" w14:textId="22EC3131" w:rsidR="00AB6573" w:rsidRDefault="00F13AB5" w:rsidP="0081265A">
      <w:pPr>
        <w:spacing w:line="480" w:lineRule="auto"/>
        <w:ind w:left="720"/>
      </w:pPr>
      <w:r>
        <w:t xml:space="preserve">      </w:t>
      </w:r>
      <w:r w:rsidR="001F494E">
        <w:t>second standard deviation</w:t>
      </w:r>
      <w:r w:rsidR="00CB3886">
        <w:t>s</w:t>
      </w:r>
      <w:r w:rsidR="001F494E">
        <w:t xml:space="preserve">, at </w:t>
      </w:r>
      <w:r w:rsidR="0015386D">
        <w:t>-13.5% and</w:t>
      </w:r>
      <w:r w:rsidR="00C33878">
        <w:t xml:space="preserve"> </w:t>
      </w:r>
      <w:r w:rsidR="0015386D">
        <w:t xml:space="preserve">13.5%, the </w:t>
      </w:r>
      <w:r w:rsidR="00D26EFB">
        <w:t>total</w:t>
      </w:r>
      <w:r w:rsidR="00375E72">
        <w:t xml:space="preserve"> spread</w:t>
      </w:r>
      <w:r w:rsidR="00D26EFB">
        <w:t xml:space="preserve"> </w:t>
      </w:r>
      <w:r w:rsidR="001F494E">
        <w:t xml:space="preserve">of the sample </w:t>
      </w:r>
    </w:p>
    <w:p w14:paraId="22EE7181" w14:textId="5A27E29E" w:rsidR="00AB6573" w:rsidRDefault="00AB6573" w:rsidP="0081265A">
      <w:pPr>
        <w:spacing w:line="480" w:lineRule="auto"/>
        <w:ind w:left="720"/>
      </w:pPr>
      <w:r>
        <w:t xml:space="preserve">      </w:t>
      </w:r>
      <w:r w:rsidR="00CB3886">
        <w:t xml:space="preserve">data </w:t>
      </w:r>
      <w:r w:rsidR="00D26EFB">
        <w:t xml:space="preserve">would </w:t>
      </w:r>
      <w:r w:rsidR="00266336">
        <w:t>be</w:t>
      </w:r>
      <w:r w:rsidR="00D26EFB">
        <w:t xml:space="preserve"> 95%. In such a case, the </w:t>
      </w:r>
      <w:r w:rsidR="00D26EFB" w:rsidRPr="00383259">
        <w:rPr>
          <w:i/>
          <w:iCs/>
        </w:rPr>
        <w:t>p-value</w:t>
      </w:r>
      <w:r w:rsidR="00D26EFB">
        <w:t>, or the difference</w:t>
      </w:r>
      <w:r w:rsidR="00044D8E">
        <w:t xml:space="preserve"> </w:t>
      </w:r>
      <w:r w:rsidR="00D26EFB">
        <w:t xml:space="preserve">between </w:t>
      </w:r>
      <w:r w:rsidR="00E62A45">
        <w:t xml:space="preserve">the </w:t>
      </w:r>
    </w:p>
    <w:p w14:paraId="02B048FB" w14:textId="472D9B9E" w:rsidR="00AB6573" w:rsidRDefault="00AB6573" w:rsidP="0081265A">
      <w:pPr>
        <w:spacing w:line="480" w:lineRule="auto"/>
        <w:ind w:left="720"/>
      </w:pPr>
      <w:r>
        <w:t xml:space="preserve">      </w:t>
      </w:r>
      <w:r w:rsidR="00CB3886">
        <w:t xml:space="preserve">applicable </w:t>
      </w:r>
      <w:r w:rsidR="00FB6B42">
        <w:t>sample data at play (95%</w:t>
      </w:r>
      <w:r w:rsidR="00266336">
        <w:t xml:space="preserve"> of them</w:t>
      </w:r>
      <w:r w:rsidR="00FB6B42">
        <w:t xml:space="preserve">) and </w:t>
      </w:r>
      <w:r w:rsidR="00957F06">
        <w:t>the</w:t>
      </w:r>
      <w:r w:rsidR="00044D8E">
        <w:rPr>
          <w:i/>
          <w:iCs/>
        </w:rPr>
        <w:t xml:space="preserve"> </w:t>
      </w:r>
      <w:r w:rsidR="001F494E">
        <w:t>probable</w:t>
      </w:r>
      <w:r w:rsidR="00FB6B42">
        <w:t xml:space="preserve"> certainty (100%)</w:t>
      </w:r>
      <w:r w:rsidR="00266336">
        <w:t xml:space="preserve"> </w:t>
      </w:r>
    </w:p>
    <w:p w14:paraId="7CE58403" w14:textId="3BB7DC88" w:rsidR="00AB6573" w:rsidRDefault="00AB6573" w:rsidP="0081265A">
      <w:pPr>
        <w:spacing w:line="480" w:lineRule="auto"/>
        <w:ind w:left="720"/>
      </w:pPr>
      <w:r>
        <w:t xml:space="preserve">      </w:t>
      </w:r>
      <w:r w:rsidR="00CB3886">
        <w:t xml:space="preserve">would leave a </w:t>
      </w:r>
      <w:r w:rsidR="00266336">
        <w:t>result of</w:t>
      </w:r>
      <w:r w:rsidR="001E4553">
        <w:t xml:space="preserve"> </w:t>
      </w:r>
      <w:r w:rsidR="00D26EFB">
        <w:t>5</w:t>
      </w:r>
      <w:r w:rsidR="00266336">
        <w:t>%</w:t>
      </w:r>
      <w:r w:rsidR="00FB6B42">
        <w:t>.</w:t>
      </w:r>
      <w:r w:rsidR="00D26EFB">
        <w:t xml:space="preserve"> </w:t>
      </w:r>
      <w:r w:rsidR="00576D93">
        <w:t xml:space="preserve">Through </w:t>
      </w:r>
      <w:r w:rsidR="00C44C8C">
        <w:t>Reichard’s</w:t>
      </w:r>
      <w:r w:rsidR="00576D93">
        <w:t xml:space="preserve"> graphic translation of the histogram  </w:t>
      </w:r>
    </w:p>
    <w:p w14:paraId="016D6261" w14:textId="179428F9" w:rsidR="00AB6573" w:rsidRDefault="00AB6573" w:rsidP="0081265A">
      <w:pPr>
        <w:spacing w:line="480" w:lineRule="auto"/>
        <w:ind w:left="720"/>
      </w:pPr>
      <w:r>
        <w:t xml:space="preserve">      </w:t>
      </w:r>
      <w:r w:rsidR="00CB3886">
        <w:t xml:space="preserve">into the bell </w:t>
      </w:r>
      <w:r w:rsidR="00576D93">
        <w:t>curve, we are able to see that</w:t>
      </w:r>
      <w:r w:rsidR="00375E72">
        <w:t>,</w:t>
      </w:r>
      <w:r w:rsidR="00576D93">
        <w:t xml:space="preserve"> since the </w:t>
      </w:r>
      <w:r w:rsidR="00266336">
        <w:t xml:space="preserve">remaining 5% </w:t>
      </w:r>
      <w:r w:rsidR="00576D93">
        <w:t xml:space="preserve">of the </w:t>
      </w:r>
      <w:r w:rsidR="00266336">
        <w:t xml:space="preserve">data </w:t>
      </w:r>
      <w:proofErr w:type="gramStart"/>
      <w:r w:rsidR="00CB3886">
        <w:t>has</w:t>
      </w:r>
      <w:proofErr w:type="gramEnd"/>
      <w:r w:rsidR="00CB3886">
        <w:t xml:space="preserve"> </w:t>
      </w:r>
      <w:r w:rsidR="00266336">
        <w:t xml:space="preserve"> </w:t>
      </w:r>
    </w:p>
    <w:p w14:paraId="0AACA265" w14:textId="041BDAF2" w:rsidR="000D5554" w:rsidRDefault="00AB6573" w:rsidP="0081265A">
      <w:pPr>
        <w:spacing w:line="480" w:lineRule="auto"/>
        <w:ind w:left="720"/>
      </w:pPr>
      <w:r>
        <w:t xml:space="preserve">    </w:t>
      </w:r>
      <w:r w:rsidR="00CB3886">
        <w:t xml:space="preserve">  to be divided between</w:t>
      </w:r>
      <w:r>
        <w:t xml:space="preserve"> </w:t>
      </w:r>
      <w:r w:rsidR="00576D93">
        <w:t>two tail</w:t>
      </w:r>
      <w:r w:rsidR="00C44C8C">
        <w:t>s</w:t>
      </w:r>
      <w:r w:rsidR="00375E72">
        <w:t xml:space="preserve">, on either side </w:t>
      </w:r>
      <w:r w:rsidR="00576D93">
        <w:t xml:space="preserve">of the </w:t>
      </w:r>
      <w:r w:rsidR="00C44C8C">
        <w:t>curve</w:t>
      </w:r>
      <w:r w:rsidR="00BE20C5">
        <w:t>, the value in one tail</w:t>
      </w:r>
      <w:r w:rsidR="00C44C8C">
        <w:t xml:space="preserve"> </w:t>
      </w:r>
      <w:r w:rsidR="00CB3886">
        <w:t xml:space="preserve">      </w:t>
      </w:r>
    </w:p>
    <w:p w14:paraId="11589B62" w14:textId="3BAB2F89" w:rsidR="00CB3886" w:rsidRDefault="000D5554" w:rsidP="0081265A">
      <w:pPr>
        <w:spacing w:line="480" w:lineRule="auto"/>
        <w:ind w:left="720"/>
      </w:pPr>
      <w:r>
        <w:t xml:space="preserve">      </w:t>
      </w:r>
      <w:r w:rsidR="00576D93">
        <w:t xml:space="preserve">would have to be </w:t>
      </w:r>
      <w:r w:rsidR="00BE20C5">
        <w:t>less than</w:t>
      </w:r>
      <w:r w:rsidR="00CB3886">
        <w:t xml:space="preserve"> </w:t>
      </w:r>
      <w:r w:rsidR="00576D93">
        <w:t>0.05</w:t>
      </w:r>
      <w:r w:rsidR="00BE20C5">
        <w:t>.</w:t>
      </w:r>
      <w:r w:rsidR="006C486E">
        <w:t xml:space="preserve"> </w:t>
      </w:r>
      <w:r w:rsidR="00957F06">
        <w:t xml:space="preserve">In </w:t>
      </w:r>
      <w:r w:rsidR="00BE20C5">
        <w:t>this</w:t>
      </w:r>
      <w:r w:rsidR="00957F06">
        <w:t xml:space="preserve"> situation, </w:t>
      </w:r>
      <w:r w:rsidR="00063A07">
        <w:t>the researcher</w:t>
      </w:r>
      <w:r w:rsidR="00957F06">
        <w:t xml:space="preserve"> would</w:t>
      </w:r>
      <w:r w:rsidR="00375E72">
        <w:t xml:space="preserve"> </w:t>
      </w:r>
      <w:r w:rsidR="00957F06">
        <w:t xml:space="preserve">be forced to </w:t>
      </w:r>
    </w:p>
    <w:p w14:paraId="04F194FE" w14:textId="23836C7F" w:rsidR="00063A07" w:rsidRDefault="00CB3886" w:rsidP="0081265A">
      <w:pPr>
        <w:spacing w:line="480" w:lineRule="auto"/>
        <w:ind w:left="720"/>
      </w:pPr>
      <w:r>
        <w:t xml:space="preserve">      </w:t>
      </w:r>
      <w:r w:rsidR="00BE20C5">
        <w:t xml:space="preserve">reject </w:t>
      </w:r>
      <w:r w:rsidR="00E30502">
        <w:t>the</w:t>
      </w:r>
      <w:r w:rsidR="00957F06">
        <w:t xml:space="preserve"> </w:t>
      </w:r>
      <w:r w:rsidR="00574FCF">
        <w:t>null</w:t>
      </w:r>
      <w:r w:rsidR="00063A07">
        <w:t xml:space="preserve"> </w:t>
      </w:r>
      <w:r w:rsidR="00D26EFB">
        <w:t>hypothesis</w:t>
      </w:r>
      <w:r w:rsidR="00E30502">
        <w:t xml:space="preserve"> in favor of the alternative hypothesis</w:t>
      </w:r>
      <w:r w:rsidR="00D26EFB">
        <w:t>.</w:t>
      </w:r>
    </w:p>
    <w:p w14:paraId="017741EA" w14:textId="51C5D24D" w:rsidR="007F2FDA" w:rsidRDefault="00CB3886" w:rsidP="0081265A">
      <w:pPr>
        <w:spacing w:line="480" w:lineRule="auto"/>
        <w:ind w:left="720"/>
      </w:pPr>
      <w:r>
        <w:t xml:space="preserve">      </w:t>
      </w:r>
      <w:r w:rsidRPr="004C3525">
        <w:rPr>
          <w:b/>
          <w:bCs/>
        </w:rPr>
        <w:t>Essential Element</w:t>
      </w:r>
      <w:r>
        <w:t>:</w:t>
      </w:r>
      <w:r w:rsidR="004C3525">
        <w:t xml:space="preserve"> This </w:t>
      </w:r>
      <w:proofErr w:type="gramStart"/>
      <w:r w:rsidR="004C3525">
        <w:t>has to</w:t>
      </w:r>
      <w:proofErr w:type="gramEnd"/>
      <w:r w:rsidR="004C3525">
        <w:t xml:space="preserve"> do</w:t>
      </w:r>
      <w:r w:rsidR="007F2FDA">
        <w:t xml:space="preserve"> how </w:t>
      </w:r>
      <w:r w:rsidR="00D07A8C">
        <w:t xml:space="preserve">one </w:t>
      </w:r>
      <w:r w:rsidR="004C3525">
        <w:t>find</w:t>
      </w:r>
      <w:r w:rsidR="00D07A8C">
        <w:t>s</w:t>
      </w:r>
      <w:r w:rsidR="004C3525">
        <w:t xml:space="preserve"> the p-value in the </w:t>
      </w:r>
      <w:r w:rsidR="00D07A8C">
        <w:t xml:space="preserve">course of </w:t>
      </w:r>
    </w:p>
    <w:p w14:paraId="5DE1ED82" w14:textId="2EC4DFAE" w:rsidR="00CB3886" w:rsidRDefault="007F2FDA" w:rsidP="0081265A">
      <w:pPr>
        <w:spacing w:line="480" w:lineRule="auto"/>
        <w:ind w:left="720"/>
      </w:pPr>
      <w:r>
        <w:rPr>
          <w:b/>
          <w:bCs/>
        </w:rPr>
        <w:t xml:space="preserve">     </w:t>
      </w:r>
      <w:r w:rsidR="000D5554">
        <w:rPr>
          <w:b/>
          <w:bCs/>
        </w:rPr>
        <w:t xml:space="preserve"> </w:t>
      </w:r>
      <w:r>
        <w:t>t</w:t>
      </w:r>
      <w:r w:rsidR="004C3525">
        <w:t xml:space="preserve">ranslating a histogram into a bell curve. </w:t>
      </w:r>
    </w:p>
    <w:p w14:paraId="137E4122" w14:textId="03F024EA" w:rsidR="00527FB4" w:rsidRDefault="00CB3886" w:rsidP="0081265A">
      <w:pPr>
        <w:spacing w:line="480" w:lineRule="auto"/>
        <w:ind w:left="720"/>
      </w:pPr>
      <w:r>
        <w:t xml:space="preserve">     </w:t>
      </w:r>
      <w:r w:rsidR="000D5554">
        <w:t xml:space="preserve"> </w:t>
      </w:r>
      <w:r w:rsidRPr="004C3525">
        <w:rPr>
          <w:b/>
          <w:bCs/>
        </w:rPr>
        <w:t>Additive/Variant</w:t>
      </w:r>
      <w:r>
        <w:t xml:space="preserve">: </w:t>
      </w:r>
      <w:r w:rsidR="004C3525">
        <w:t>I would think that even though this segment of the video</w:t>
      </w:r>
      <w:r w:rsidR="009D1104">
        <w:t xml:space="preserve"> (T</w:t>
      </w:r>
      <w:r w:rsidR="004C3525">
        <w:t xml:space="preserve">utorial </w:t>
      </w:r>
    </w:p>
    <w:p w14:paraId="783371EB" w14:textId="53255107" w:rsidR="009D1104" w:rsidRDefault="00431B26" w:rsidP="00431B26">
      <w:pPr>
        <w:spacing w:line="480" w:lineRule="auto"/>
      </w:pPr>
      <w:r>
        <w:t xml:space="preserve">                    </w:t>
      </w:r>
      <w:r w:rsidR="004C3525">
        <w:t xml:space="preserve">is very well </w:t>
      </w:r>
      <w:r w:rsidR="00527FB4">
        <w:t>explained</w:t>
      </w:r>
      <w:r w:rsidR="004C3525">
        <w:t xml:space="preserve">, it would </w:t>
      </w:r>
      <w:r w:rsidR="009D1104">
        <w:t>have been</w:t>
      </w:r>
      <w:r w:rsidR="004C3525">
        <w:t xml:space="preserve"> helpful if the tutor had used a </w:t>
      </w:r>
      <w:proofErr w:type="gramStart"/>
      <w:r w:rsidR="004C3525">
        <w:t>cursor</w:t>
      </w:r>
      <w:proofErr w:type="gramEnd"/>
      <w:r w:rsidR="004C3525">
        <w:t xml:space="preserve"> </w:t>
      </w:r>
    </w:p>
    <w:p w14:paraId="51AD3B94" w14:textId="70C1713F" w:rsidR="003071ED" w:rsidRDefault="003071ED" w:rsidP="0081265A">
      <w:pPr>
        <w:spacing w:line="480" w:lineRule="auto"/>
        <w:ind w:firstLine="720"/>
      </w:pPr>
      <w:r>
        <w:lastRenderedPageBreak/>
        <w:t xml:space="preserve">     </w:t>
      </w:r>
      <w:r w:rsidR="009D1104">
        <w:t xml:space="preserve">or an </w:t>
      </w:r>
      <w:r w:rsidR="004C3525">
        <w:t xml:space="preserve">arrow as a pointer. </w:t>
      </w:r>
      <w:r w:rsidR="00A46B79">
        <w:t>Also</w:t>
      </w:r>
      <w:r w:rsidR="00527FB4">
        <w:t xml:space="preserve">, </w:t>
      </w:r>
      <w:r w:rsidR="00A46B79">
        <w:t xml:space="preserve">something is lost in the translation. </w:t>
      </w:r>
      <w:r w:rsidR="007F2FDA">
        <w:t xml:space="preserve">what is lost is </w:t>
      </w:r>
      <w:proofErr w:type="gramStart"/>
      <w:r w:rsidR="007F2FDA">
        <w:t>that</w:t>
      </w:r>
      <w:proofErr w:type="gramEnd"/>
      <w:r w:rsidR="007F2FDA">
        <w:t xml:space="preserve"> </w:t>
      </w:r>
      <w:r>
        <w:t xml:space="preserve">   </w:t>
      </w:r>
    </w:p>
    <w:p w14:paraId="6429F822" w14:textId="77777777" w:rsidR="003071ED" w:rsidRDefault="003071ED" w:rsidP="0081265A">
      <w:pPr>
        <w:spacing w:line="480" w:lineRule="auto"/>
        <w:ind w:firstLine="720"/>
      </w:pPr>
      <w:r>
        <w:t xml:space="preserve">     </w:t>
      </w:r>
      <w:r w:rsidR="009D1104">
        <w:t xml:space="preserve">the </w:t>
      </w:r>
      <w:r w:rsidR="00E42347">
        <w:t xml:space="preserve">tutor </w:t>
      </w:r>
      <w:r w:rsidR="007F2FDA">
        <w:t xml:space="preserve">never explained how the </w:t>
      </w:r>
      <w:r w:rsidR="004106B3">
        <w:t xml:space="preserve">frequencies are found on the left and </w:t>
      </w:r>
      <w:r w:rsidR="00A46B79">
        <w:t xml:space="preserve">the </w:t>
      </w:r>
      <w:proofErr w:type="gramStart"/>
      <w:r w:rsidR="004106B3">
        <w:t>right</w:t>
      </w:r>
      <w:proofErr w:type="gramEnd"/>
      <w:r w:rsidR="004106B3">
        <w:t xml:space="preserve"> </w:t>
      </w:r>
      <w:r>
        <w:t xml:space="preserve">    </w:t>
      </w:r>
    </w:p>
    <w:p w14:paraId="50627926" w14:textId="52C3CA5B" w:rsidR="004106B3" w:rsidRDefault="003071ED" w:rsidP="0081265A">
      <w:pPr>
        <w:spacing w:line="480" w:lineRule="auto"/>
        <w:ind w:firstLine="720"/>
      </w:pPr>
      <w:r>
        <w:t xml:space="preserve">     </w:t>
      </w:r>
      <w:r w:rsidR="00A46B79">
        <w:t xml:space="preserve">sides </w:t>
      </w:r>
      <w:r w:rsidR="004106B3">
        <w:t>of the mean once the translation is done</w:t>
      </w:r>
      <w:r w:rsidR="009D1104">
        <w:t>.</w:t>
      </w:r>
      <w:r w:rsidR="007F2FDA">
        <w:t xml:space="preserve"> </w:t>
      </w:r>
    </w:p>
    <w:p w14:paraId="0DD9EA7A" w14:textId="77777777" w:rsidR="003071ED" w:rsidRDefault="003071ED" w:rsidP="0081265A">
      <w:pPr>
        <w:spacing w:line="480" w:lineRule="auto"/>
      </w:pPr>
      <w:r>
        <w:rPr>
          <w:b/>
          <w:bCs/>
        </w:rPr>
        <w:t xml:space="preserve">                  </w:t>
      </w:r>
      <w:r w:rsidR="004106B3" w:rsidRPr="006F1F33">
        <w:rPr>
          <w:b/>
          <w:bCs/>
        </w:rPr>
        <w:t>Contextualization</w:t>
      </w:r>
      <w:r w:rsidR="004106B3">
        <w:t>: Although I taught</w:t>
      </w:r>
      <w:r w:rsidR="00E42347">
        <w:t xml:space="preserve"> high school </w:t>
      </w:r>
      <w:r w:rsidR="004106B3">
        <w:t xml:space="preserve">statistics </w:t>
      </w:r>
      <w:r w:rsidR="00D07A8C">
        <w:t xml:space="preserve">only </w:t>
      </w:r>
      <w:r w:rsidR="00A46B79">
        <w:t xml:space="preserve">from the point of view </w:t>
      </w:r>
      <w:r>
        <w:t xml:space="preserve">   </w:t>
      </w:r>
    </w:p>
    <w:p w14:paraId="4493E777" w14:textId="77777777" w:rsidR="003071ED" w:rsidRDefault="003071ED" w:rsidP="0081265A">
      <w:pPr>
        <w:spacing w:line="480" w:lineRule="auto"/>
      </w:pPr>
      <w:r>
        <w:t xml:space="preserve">                  </w:t>
      </w:r>
      <w:r w:rsidR="00A46B79">
        <w:t xml:space="preserve">of </w:t>
      </w:r>
      <w:r w:rsidR="004106B3">
        <w:t>pure</w:t>
      </w:r>
      <w:r w:rsidR="00A46B79">
        <w:t>,</w:t>
      </w:r>
      <w:r w:rsidR="004106B3">
        <w:t xml:space="preserve"> </w:t>
      </w:r>
      <w:r w:rsidR="00781FE8">
        <w:t>rather than</w:t>
      </w:r>
      <w:r w:rsidR="00A46B79">
        <w:t>,</w:t>
      </w:r>
      <w:r w:rsidR="00781FE8">
        <w:t xml:space="preserve"> applied </w:t>
      </w:r>
      <w:r w:rsidR="004106B3">
        <w:t>mathe</w:t>
      </w:r>
      <w:r w:rsidR="00781FE8">
        <w:t>ma</w:t>
      </w:r>
      <w:r w:rsidR="004106B3">
        <w:t>tics</w:t>
      </w:r>
      <w:r w:rsidR="00E42347">
        <w:t xml:space="preserve">, </w:t>
      </w:r>
      <w:r w:rsidR="00A46B79">
        <w:t>I found that</w:t>
      </w:r>
      <w:r w:rsidR="00781FE8">
        <w:t xml:space="preserve"> </w:t>
      </w:r>
      <w:r w:rsidR="00A46B79">
        <w:t xml:space="preserve">in </w:t>
      </w:r>
      <w:r w:rsidR="00781FE8">
        <w:t>teaching</w:t>
      </w:r>
      <w:r w:rsidR="00E42347">
        <w:t xml:space="preserve"> </w:t>
      </w:r>
      <w:r w:rsidR="00781FE8">
        <w:t xml:space="preserve">students how to </w:t>
      </w:r>
      <w:r>
        <w:t xml:space="preserve">   </w:t>
      </w:r>
    </w:p>
    <w:p w14:paraId="6891C86C" w14:textId="77777777" w:rsidR="003071ED" w:rsidRDefault="003071ED" w:rsidP="0081265A">
      <w:pPr>
        <w:spacing w:line="480" w:lineRule="auto"/>
      </w:pPr>
      <w:r>
        <w:t xml:space="preserve">                  </w:t>
      </w:r>
      <w:r w:rsidR="00E42347">
        <w:t>translat</w:t>
      </w:r>
      <w:r w:rsidR="00781FE8">
        <w:t>e</w:t>
      </w:r>
      <w:r w:rsidR="00E42347">
        <w:t xml:space="preserve"> histogram</w:t>
      </w:r>
      <w:r w:rsidR="00781FE8">
        <w:t>s</w:t>
      </w:r>
      <w:r w:rsidR="00E42347">
        <w:t xml:space="preserve"> into</w:t>
      </w:r>
      <w:r w:rsidR="00781FE8">
        <w:t xml:space="preserve"> </w:t>
      </w:r>
      <w:r w:rsidR="00E42347">
        <w:t>normal distribution curve</w:t>
      </w:r>
      <w:r w:rsidR="00781FE8">
        <w:t xml:space="preserve">s, </w:t>
      </w:r>
      <w:r w:rsidR="00A46B79">
        <w:t>it was</w:t>
      </w:r>
      <w:r w:rsidR="00E47D87">
        <w:t xml:space="preserve"> </w:t>
      </w:r>
      <w:r w:rsidR="00E3054D">
        <w:t xml:space="preserve">necessary to teach </w:t>
      </w:r>
      <w:proofErr w:type="gramStart"/>
      <w:r w:rsidR="00E3054D">
        <w:t>them</w:t>
      </w:r>
      <w:proofErr w:type="gramEnd"/>
      <w:r w:rsidR="00C1501A">
        <w:t xml:space="preserve"> </w:t>
      </w:r>
    </w:p>
    <w:p w14:paraId="0703C3A4" w14:textId="77777777" w:rsidR="003071ED" w:rsidRDefault="003071ED" w:rsidP="0081265A">
      <w:pPr>
        <w:spacing w:line="480" w:lineRule="auto"/>
      </w:pPr>
      <w:r>
        <w:t xml:space="preserve">                  </w:t>
      </w:r>
      <w:r w:rsidR="00C1501A">
        <w:t>how to find the frequencies</w:t>
      </w:r>
      <w:r w:rsidR="00D72000">
        <w:t xml:space="preserve"> </w:t>
      </w:r>
      <w:r w:rsidR="00C1501A">
        <w:t>on the left and</w:t>
      </w:r>
      <w:r w:rsidR="006F1F33">
        <w:t>,</w:t>
      </w:r>
      <w:r w:rsidR="00C1501A">
        <w:t xml:space="preserve"> </w:t>
      </w:r>
      <w:r w:rsidR="006F1F33">
        <w:t xml:space="preserve">on the </w:t>
      </w:r>
      <w:r w:rsidR="00C1501A">
        <w:t>right of the mean.</w:t>
      </w:r>
      <w:r w:rsidR="00781FE8">
        <w:t xml:space="preserve"> </w:t>
      </w:r>
      <w:r w:rsidR="00E42347">
        <w:t xml:space="preserve"> </w:t>
      </w:r>
      <w:r w:rsidR="00E47D87">
        <w:t>I</w:t>
      </w:r>
      <w:r w:rsidR="00F850E6">
        <w:t xml:space="preserve"> taught</w:t>
      </w:r>
      <w:r w:rsidR="00E42347">
        <w:t xml:space="preserve"> </w:t>
      </w:r>
      <w:proofErr w:type="gramStart"/>
      <w:r w:rsidR="00A77239">
        <w:t>them</w:t>
      </w:r>
      <w:proofErr w:type="gramEnd"/>
      <w:r w:rsidR="00A77239">
        <w:t xml:space="preserve"> </w:t>
      </w:r>
    </w:p>
    <w:p w14:paraId="0C1DC8A9" w14:textId="77777777" w:rsidR="003071ED" w:rsidRDefault="003071ED" w:rsidP="0081265A">
      <w:pPr>
        <w:spacing w:line="480" w:lineRule="auto"/>
      </w:pPr>
      <w:r>
        <w:t xml:space="preserve">                  </w:t>
      </w:r>
      <w:r w:rsidR="00E42347">
        <w:t>that once the histogram is translated into a bell curve</w:t>
      </w:r>
      <w:r w:rsidR="004A1647">
        <w:t>,</w:t>
      </w:r>
      <w:r w:rsidR="00F850E6">
        <w:t xml:space="preserve"> the number of the </w:t>
      </w:r>
      <w:proofErr w:type="gramStart"/>
      <w:r w:rsidR="00F850E6">
        <w:t>standard</w:t>
      </w:r>
      <w:proofErr w:type="gramEnd"/>
      <w:r w:rsidR="00F850E6">
        <w:t xml:space="preserve"> </w:t>
      </w:r>
    </w:p>
    <w:p w14:paraId="664512E8" w14:textId="77777777" w:rsidR="003071ED" w:rsidRDefault="003071ED" w:rsidP="0081265A">
      <w:pPr>
        <w:spacing w:line="480" w:lineRule="auto"/>
      </w:pPr>
      <w:r>
        <w:t xml:space="preserve">                  </w:t>
      </w:r>
      <w:r w:rsidR="00F850E6">
        <w:t xml:space="preserve">deviation on the left should be subtracted from the mean and added to the mean on </w:t>
      </w:r>
    </w:p>
    <w:p w14:paraId="65304CCA" w14:textId="5D8378F1" w:rsidR="00D72000" w:rsidRDefault="003071ED" w:rsidP="0081265A">
      <w:pPr>
        <w:spacing w:line="480" w:lineRule="auto"/>
      </w:pPr>
      <w:r>
        <w:t xml:space="preserve">                  </w:t>
      </w:r>
      <w:r w:rsidR="00F850E6">
        <w:t>the right</w:t>
      </w:r>
      <w:r w:rsidR="00E3054D">
        <w:t>,</w:t>
      </w:r>
      <w:r w:rsidR="00F850E6">
        <w:t xml:space="preserve"> </w:t>
      </w:r>
      <w:proofErr w:type="gramStart"/>
      <w:r w:rsidR="00F850E6">
        <w:t>in order to</w:t>
      </w:r>
      <w:proofErr w:type="gramEnd"/>
      <w:r w:rsidR="00F850E6">
        <w:t xml:space="preserve"> find the frequenc</w:t>
      </w:r>
      <w:r w:rsidR="00EC04CF">
        <w:t>ies</w:t>
      </w:r>
      <w:r w:rsidR="00F850E6">
        <w:t xml:space="preserve">.  </w:t>
      </w:r>
    </w:p>
    <w:p w14:paraId="7F3486D1" w14:textId="77777777" w:rsidR="000D5554" w:rsidRDefault="00D72000" w:rsidP="0081265A">
      <w:pPr>
        <w:spacing w:line="480" w:lineRule="auto"/>
        <w:ind w:left="1100" w:firstLine="340"/>
      </w:pPr>
      <w:r>
        <w:t xml:space="preserve">     </w:t>
      </w:r>
      <w:r w:rsidR="004A1647">
        <w:t xml:space="preserve">For example, the first period to the left of the mean is </w:t>
      </w:r>
      <w:r w:rsidR="00EC04CF">
        <w:t>(</w:t>
      </w:r>
      <m:oMath>
        <m:r>
          <w:rPr>
            <w:rFonts w:ascii="Cambria Math" w:hAnsi="Cambria Math"/>
          </w:rPr>
          <m:t xml:space="preserve">σ-1s), </m:t>
        </m:r>
      </m:oMath>
      <w:r w:rsidR="00EC04CF">
        <w:t xml:space="preserve"> </w:t>
      </w:r>
      <w:r w:rsidR="00A77239">
        <w:t>the second is</w:t>
      </w:r>
      <w:r w:rsidR="000D5554">
        <w:t xml:space="preserve"> </w:t>
      </w:r>
    </w:p>
    <w:p w14:paraId="1AD276F4" w14:textId="77777777" w:rsidR="000D5554" w:rsidRPr="000D5554" w:rsidRDefault="000D5554" w:rsidP="0081265A">
      <w:pPr>
        <w:spacing w:line="480" w:lineRule="auto"/>
        <w:rPr>
          <w:rFonts w:eastAsiaTheme="minorEastAsia"/>
        </w:rPr>
      </w:pPr>
      <w:r>
        <w:t xml:space="preserve">                   </w:t>
      </w:r>
      <w:r w:rsidR="00EC04CF">
        <w:t>(</w:t>
      </w:r>
      <m:oMath>
        <m:r>
          <w:rPr>
            <w:rFonts w:ascii="Cambria Math" w:hAnsi="Cambria Math"/>
          </w:rPr>
          <m:t>σ-2s), the third</m:t>
        </m:r>
      </m:oMath>
      <w:r w:rsidR="004C157E">
        <w:rPr>
          <w:rFonts w:eastAsiaTheme="minorEastAsia"/>
        </w:rPr>
        <w:t xml:space="preserve"> is</w:t>
      </w:r>
      <w:r w:rsidR="004C157E" w:rsidRPr="004C157E">
        <w:rPr>
          <w:rFonts w:ascii="Cambria Math" w:hAnsi="Cambria Math"/>
          <w:i/>
        </w:rPr>
        <w:t xml:space="preserve"> </w:t>
      </w:r>
      <w:r w:rsidR="004C157E" w:rsidRPr="004C157E">
        <w:rPr>
          <w:rFonts w:ascii="Cambria Math" w:eastAsiaTheme="minorEastAsia" w:hAnsi="Cambria Math"/>
          <w:iCs/>
        </w:rPr>
        <w:t>(</w:t>
      </w:r>
      <m:oMath>
        <m:r>
          <w:rPr>
            <w:rFonts w:ascii="Cambria Math" w:hAnsi="Cambria Math"/>
          </w:rPr>
          <m:t>σ-3s</m:t>
        </m:r>
      </m:oMath>
      <w:r w:rsidR="004C157E" w:rsidRPr="004C157E">
        <w:rPr>
          <w:rFonts w:ascii="Cambria Math" w:eastAsiaTheme="minorEastAsia" w:hAnsi="Cambria Math"/>
          <w:iCs/>
        </w:rPr>
        <w:t>)</w:t>
      </w:r>
      <w:r w:rsidR="004C157E">
        <w:rPr>
          <w:rFonts w:eastAsiaTheme="minorEastAsia"/>
        </w:rPr>
        <w:t xml:space="preserve">, and so on.  </w:t>
      </w:r>
      <w:r w:rsidR="00A77239">
        <w:rPr>
          <w:rFonts w:eastAsiaTheme="minorEastAsia"/>
        </w:rPr>
        <w:t xml:space="preserve">While on the right side, it is </w:t>
      </w:r>
      <w:r w:rsidR="00A77239">
        <w:t>(</w:t>
      </w:r>
      <m:oMath>
        <m:r>
          <w:rPr>
            <w:rFonts w:ascii="Cambria Math" w:hAnsi="Cambria Math"/>
          </w:rPr>
          <m:t xml:space="preserve">σ1s),  </m:t>
        </m:r>
        <m:r>
          <w:rPr>
            <w:rFonts w:ascii="Cambria Math" w:hAnsi="Cambria Math"/>
          </w:rPr>
          <m:t xml:space="preserve">      </m:t>
        </m:r>
      </m:oMath>
    </w:p>
    <w:p w14:paraId="3EA45F95" w14:textId="372AB3A3" w:rsidR="00D72000" w:rsidRDefault="000D5554" w:rsidP="0081265A">
      <w:pPr>
        <w:spacing w:line="480" w:lineRule="auto"/>
        <w:rPr>
          <w:rFonts w:eastAsiaTheme="minorEastAsia"/>
        </w:rPr>
      </w:pPr>
      <m:oMath>
        <m:r>
          <w:rPr>
            <w:rFonts w:ascii="Cambria Math" w:hAnsi="Cambria Math"/>
          </w:rPr>
          <m:t xml:space="preserve">                   </m:t>
        </m:r>
        <m:d>
          <m:dPr>
            <m:ctrlPr>
              <w:rPr>
                <w:rFonts w:ascii="Cambria Math" w:hAnsi="Cambria Math"/>
              </w:rPr>
            </m:ctrlPr>
          </m:dPr>
          <m:e>
            <m:r>
              <w:rPr>
                <w:rFonts w:ascii="Cambria Math" w:hAnsi="Cambria Math"/>
              </w:rPr>
              <m:t>σ+2s</m:t>
            </m:r>
            <m:ctrlPr>
              <w:rPr>
                <w:rFonts w:ascii="Cambria Math" w:hAnsi="Cambria Math"/>
                <w:i/>
              </w:rPr>
            </m:ctrlPr>
          </m:e>
        </m:d>
        <m:r>
          <w:rPr>
            <w:rFonts w:ascii="Cambria Math" w:hAnsi="Cambria Math"/>
          </w:rPr>
          <m:t xml:space="preserve">, </m:t>
        </m:r>
        <m:d>
          <m:dPr>
            <m:ctrlPr>
              <w:rPr>
                <w:rFonts w:ascii="Cambria Math" w:hAnsi="Cambria Math"/>
              </w:rPr>
            </m:ctrlPr>
          </m:dPr>
          <m:e>
            <m:r>
              <w:rPr>
                <w:rFonts w:ascii="Cambria Math" w:hAnsi="Cambria Math"/>
              </w:rPr>
              <m:t>σ+3s</m:t>
            </m:r>
            <m:ctrlPr>
              <w:rPr>
                <w:rFonts w:ascii="Cambria Math" w:hAnsi="Cambria Math"/>
                <w:i/>
              </w:rPr>
            </m:ctrlPr>
          </m:e>
        </m:d>
        <m:r>
          <w:rPr>
            <w:rFonts w:ascii="Cambria Math" w:hAnsi="Cambria Math"/>
          </w:rPr>
          <m:t>, etc.</m:t>
        </m:r>
      </m:oMath>
      <w:r w:rsidR="00A77239">
        <w:t xml:space="preserve"> </w:t>
      </w:r>
      <w:r w:rsidR="00A77239">
        <w:rPr>
          <w:rFonts w:eastAsiaTheme="minorEastAsia"/>
        </w:rPr>
        <w:t xml:space="preserve"> </w:t>
      </w:r>
    </w:p>
    <w:p w14:paraId="0CD4F02F" w14:textId="5CEFDB55" w:rsidR="003038A1" w:rsidRDefault="008F4891" w:rsidP="0081265A">
      <w:pPr>
        <w:spacing w:line="480" w:lineRule="auto"/>
        <w:ind w:left="1100" w:firstLine="340"/>
        <w:rPr>
          <w:rFonts w:eastAsiaTheme="minorEastAsia"/>
        </w:rPr>
      </w:pPr>
      <w:r>
        <w:rPr>
          <w:rFonts w:eastAsiaTheme="minorEastAsia"/>
        </w:rPr>
        <w:t>SD = 6.          ______</w:t>
      </w:r>
      <w:r w:rsidR="007600B9">
        <w:rPr>
          <w:rFonts w:eastAsiaTheme="minorEastAsia"/>
        </w:rPr>
        <w:t>.</w:t>
      </w:r>
      <w:r>
        <w:rPr>
          <w:rFonts w:eastAsiaTheme="minorEastAsia"/>
        </w:rPr>
        <w:t>_____</w:t>
      </w:r>
      <w:r w:rsidR="007600B9">
        <w:rPr>
          <w:rFonts w:eastAsiaTheme="minorEastAsia"/>
        </w:rPr>
        <w:t>.</w:t>
      </w:r>
      <w:r>
        <w:rPr>
          <w:rFonts w:eastAsiaTheme="minorEastAsia"/>
        </w:rPr>
        <w:t>______.____</w:t>
      </w:r>
      <w:r w:rsidRPr="008F4891">
        <w:rPr>
          <w:rFonts w:ascii="Cambria Math" w:hAnsi="Cambria Math"/>
          <w:i/>
        </w:rPr>
        <w:t xml:space="preserve"> </w:t>
      </w:r>
      <m:oMath>
        <m:r>
          <w:rPr>
            <w:rFonts w:ascii="Cambria Math" w:hAnsi="Cambria Math"/>
          </w:rPr>
          <m:t>σ</m:t>
        </m:r>
      </m:oMath>
      <w:r>
        <w:rPr>
          <w:rFonts w:eastAsiaTheme="minorEastAsia"/>
        </w:rPr>
        <w:t>._____._____._____.__________</w:t>
      </w:r>
    </w:p>
    <w:p w14:paraId="47DBD8E9" w14:textId="50634416" w:rsidR="003071ED" w:rsidRPr="00431B26" w:rsidRDefault="008F4891" w:rsidP="00431B26">
      <w:pPr>
        <w:spacing w:line="480" w:lineRule="auto"/>
        <w:ind w:left="1100" w:firstLine="340"/>
        <w:rPr>
          <w:rFonts w:eastAsiaTheme="minorEastAsia"/>
        </w:rPr>
      </w:pPr>
      <w:r>
        <w:rPr>
          <w:rFonts w:eastAsiaTheme="minorEastAsia"/>
        </w:rPr>
        <w:t xml:space="preserve">Mean= 20                </w:t>
      </w:r>
      <w:r w:rsidR="007600B9">
        <w:rPr>
          <w:rFonts w:eastAsiaTheme="minorEastAsia"/>
        </w:rPr>
        <w:t xml:space="preserve"> 2</w:t>
      </w:r>
      <w:r>
        <w:rPr>
          <w:rFonts w:eastAsiaTheme="minorEastAsia"/>
        </w:rPr>
        <w:t xml:space="preserve">           </w:t>
      </w:r>
      <w:r w:rsidR="007600B9">
        <w:rPr>
          <w:rFonts w:eastAsiaTheme="minorEastAsia"/>
        </w:rPr>
        <w:t>8</w:t>
      </w:r>
      <w:r>
        <w:rPr>
          <w:rFonts w:eastAsiaTheme="minorEastAsia"/>
        </w:rPr>
        <w:t xml:space="preserve">      </w:t>
      </w:r>
      <w:r w:rsidR="007600B9">
        <w:rPr>
          <w:rFonts w:eastAsiaTheme="minorEastAsia"/>
        </w:rPr>
        <w:t xml:space="preserve">   14</w:t>
      </w:r>
      <w:r>
        <w:rPr>
          <w:rFonts w:eastAsiaTheme="minorEastAsia"/>
        </w:rPr>
        <w:t xml:space="preserve">        </w:t>
      </w:r>
      <m:oMath>
        <m:r>
          <w:rPr>
            <w:rFonts w:ascii="Cambria Math" w:eastAsiaTheme="minorEastAsia" w:hAnsi="Cambria Math"/>
          </w:rPr>
          <m:t xml:space="preserve"> </m:t>
        </m:r>
      </m:oMath>
      <w:r>
        <w:rPr>
          <w:rFonts w:eastAsiaTheme="minorEastAsia"/>
        </w:rPr>
        <w:t xml:space="preserve">20        26       32      </w:t>
      </w:r>
      <w:r w:rsidR="007600B9">
        <w:rPr>
          <w:rFonts w:eastAsiaTheme="minorEastAsia"/>
        </w:rPr>
        <w:t xml:space="preserve"> </w:t>
      </w:r>
      <w:r>
        <w:rPr>
          <w:rFonts w:eastAsiaTheme="minorEastAsia"/>
        </w:rPr>
        <w:t xml:space="preserve"> 38</w:t>
      </w:r>
    </w:p>
    <w:p w14:paraId="1E388BF5" w14:textId="77777777" w:rsidR="003071ED" w:rsidRDefault="003071ED" w:rsidP="0081265A">
      <w:pPr>
        <w:spacing w:line="480" w:lineRule="auto"/>
        <w:ind w:left="720"/>
      </w:pPr>
      <w:r>
        <w:t xml:space="preserve">                    </w:t>
      </w:r>
      <w:r w:rsidR="00527FB4">
        <w:t xml:space="preserve">In his effort to explain why a hypothesis test is necessity in scholarly </w:t>
      </w:r>
      <w:r>
        <w:t xml:space="preserve">   </w:t>
      </w:r>
    </w:p>
    <w:p w14:paraId="318245DE" w14:textId="0B6995C4" w:rsidR="00DD79D8" w:rsidRDefault="003071ED" w:rsidP="0081265A">
      <w:pPr>
        <w:spacing w:line="480" w:lineRule="auto"/>
        <w:ind w:left="720"/>
      </w:pPr>
      <w:r>
        <w:t xml:space="preserve">     </w:t>
      </w:r>
      <w:r w:rsidR="00527FB4">
        <w:t xml:space="preserve">research, </w:t>
      </w:r>
      <w:r w:rsidR="00063A07">
        <w:t xml:space="preserve">Reichard goes on to </w:t>
      </w:r>
      <w:r w:rsidR="005504F8">
        <w:t>illust</w:t>
      </w:r>
      <w:r w:rsidR="00063A07">
        <w:t>rate</w:t>
      </w:r>
      <w:r w:rsidR="00D26EFB">
        <w:t xml:space="preserve"> </w:t>
      </w:r>
      <w:r w:rsidR="00462506">
        <w:t>that</w:t>
      </w:r>
      <w:r w:rsidR="00A03B8E">
        <w:t>,</w:t>
      </w:r>
      <w:r w:rsidR="00462506">
        <w:t xml:space="preserve"> </w:t>
      </w:r>
      <w:r w:rsidR="001E4553">
        <w:t>while</w:t>
      </w:r>
      <w:r w:rsidR="00462506">
        <w:t xml:space="preserve"> a statistical study of the entire </w:t>
      </w:r>
    </w:p>
    <w:p w14:paraId="6E241DB7" w14:textId="4ABD9A7F" w:rsidR="00DD79D8" w:rsidRDefault="00DD79D8" w:rsidP="0081265A">
      <w:pPr>
        <w:spacing w:line="480" w:lineRule="auto"/>
        <w:ind w:left="720"/>
      </w:pPr>
      <w:r>
        <w:t xml:space="preserve">     </w:t>
      </w:r>
      <w:r w:rsidR="00462506">
        <w:t>population would be ideal,</w:t>
      </w:r>
      <w:r w:rsidR="00060BC6">
        <w:t xml:space="preserve"> </w:t>
      </w:r>
      <w:r w:rsidR="00BE20C5">
        <w:t>such a study would</w:t>
      </w:r>
      <w:r w:rsidR="00462506">
        <w:t xml:space="preserve"> </w:t>
      </w:r>
      <w:r w:rsidR="005504F8">
        <w:t xml:space="preserve">be </w:t>
      </w:r>
      <w:r w:rsidR="00462506">
        <w:t>impossible</w:t>
      </w:r>
      <w:r w:rsidR="006A7C86">
        <w:t>.</w:t>
      </w:r>
      <w:r w:rsidR="00462506">
        <w:t xml:space="preserve"> </w:t>
      </w:r>
      <w:r w:rsidR="006A7C86">
        <w:t xml:space="preserve">So, </w:t>
      </w:r>
      <w:r w:rsidR="00462506">
        <w:t xml:space="preserve">the next best thing </w:t>
      </w:r>
    </w:p>
    <w:p w14:paraId="0310AD49" w14:textId="417AA6F5" w:rsidR="00DD79D8" w:rsidRDefault="00DD79D8" w:rsidP="0081265A">
      <w:pPr>
        <w:spacing w:line="480" w:lineRule="auto"/>
        <w:ind w:left="720"/>
      </w:pPr>
      <w:r>
        <w:t xml:space="preserve">     </w:t>
      </w:r>
      <w:r w:rsidR="006C486E">
        <w:t xml:space="preserve">would be </w:t>
      </w:r>
      <w:r w:rsidR="006D0D58">
        <w:t xml:space="preserve">for us </w:t>
      </w:r>
      <w:r w:rsidR="00462506">
        <w:t xml:space="preserve">to </w:t>
      </w:r>
      <w:r w:rsidR="00527FB4">
        <w:t xml:space="preserve">randomly </w:t>
      </w:r>
      <w:r w:rsidR="00E30502">
        <w:t>select</w:t>
      </w:r>
      <w:r w:rsidR="00462506">
        <w:t xml:space="preserve"> </w:t>
      </w:r>
      <w:r w:rsidR="00060BC6">
        <w:t>a</w:t>
      </w:r>
      <w:r w:rsidR="00462506">
        <w:t xml:space="preserve"> sample </w:t>
      </w:r>
      <w:r w:rsidR="006D0D58">
        <w:t xml:space="preserve">that would very </w:t>
      </w:r>
      <w:r w:rsidR="00C44C8C">
        <w:t xml:space="preserve">probability </w:t>
      </w:r>
      <w:r w:rsidR="006D0D58">
        <w:t>support</w:t>
      </w:r>
      <w:r w:rsidR="00060BC6">
        <w:t xml:space="preserve"> </w:t>
      </w:r>
      <w:proofErr w:type="gramStart"/>
      <w:r w:rsidR="00F030D4">
        <w:t>our</w:t>
      </w:r>
      <w:proofErr w:type="gramEnd"/>
      <w:r w:rsidR="00F030D4">
        <w:t xml:space="preserve"> </w:t>
      </w:r>
    </w:p>
    <w:p w14:paraId="25F15B54" w14:textId="26D35CDE" w:rsidR="00DD79D8" w:rsidRDefault="00DD79D8" w:rsidP="0081265A">
      <w:pPr>
        <w:spacing w:line="480" w:lineRule="auto"/>
        <w:ind w:left="720"/>
      </w:pPr>
      <w:r>
        <w:t xml:space="preserve">     </w:t>
      </w:r>
      <w:r w:rsidR="00F030D4">
        <w:t>assumption</w:t>
      </w:r>
      <w:r w:rsidR="00060BC6">
        <w:t xml:space="preserve"> </w:t>
      </w:r>
      <w:r w:rsidR="00F030D4">
        <w:t>a</w:t>
      </w:r>
      <w:r w:rsidR="00060BC6">
        <w:t xml:space="preserve">bout the </w:t>
      </w:r>
      <w:proofErr w:type="gramStart"/>
      <w:r w:rsidR="00060BC6">
        <w:t>population</w:t>
      </w:r>
      <w:r w:rsidR="00A03B8E">
        <w:t>,</w:t>
      </w:r>
      <w:r w:rsidR="00060BC6">
        <w:t xml:space="preserve"> as a whole</w:t>
      </w:r>
      <w:proofErr w:type="gramEnd"/>
      <w:r w:rsidR="00060BC6">
        <w:t xml:space="preserve">. To that end, </w:t>
      </w:r>
      <w:r w:rsidR="00A03B8E">
        <w:t xml:space="preserve">having collected </w:t>
      </w:r>
      <w:r w:rsidR="00527FB4">
        <w:t xml:space="preserve">such </w:t>
      </w:r>
      <w:r w:rsidR="00A03B8E">
        <w:t xml:space="preserve">a </w:t>
      </w:r>
    </w:p>
    <w:p w14:paraId="78369323" w14:textId="7BC10B46" w:rsidR="00DD79D8" w:rsidRDefault="00DD79D8" w:rsidP="0081265A">
      <w:pPr>
        <w:spacing w:line="480" w:lineRule="auto"/>
        <w:ind w:left="720"/>
      </w:pPr>
      <w:r>
        <w:t xml:space="preserve">     </w:t>
      </w:r>
      <w:r w:rsidR="00A03B8E">
        <w:t>sample</w:t>
      </w:r>
      <w:r>
        <w:t xml:space="preserve">, </w:t>
      </w:r>
      <w:r w:rsidR="00060BC6">
        <w:t xml:space="preserve">we </w:t>
      </w:r>
      <w:r w:rsidR="00527FB4">
        <w:t xml:space="preserve">would </w:t>
      </w:r>
      <w:r>
        <w:t xml:space="preserve">proceed to </w:t>
      </w:r>
      <w:r w:rsidR="00060BC6">
        <w:t xml:space="preserve">formulate </w:t>
      </w:r>
      <w:r w:rsidR="006B7797">
        <w:t xml:space="preserve">and test </w:t>
      </w:r>
      <w:r w:rsidR="00060BC6">
        <w:t xml:space="preserve">a null hypothesis </w:t>
      </w:r>
      <w:r w:rsidR="00527FB4">
        <w:t xml:space="preserve">(H0) </w:t>
      </w:r>
      <w:r w:rsidR="00060BC6">
        <w:t xml:space="preserve">that </w:t>
      </w:r>
      <w:r w:rsidR="006D0D58">
        <w:t>is</w:t>
      </w:r>
      <w:r w:rsidR="001E4553">
        <w:t xml:space="preserve"> the </w:t>
      </w:r>
      <w:r w:rsidR="006B7797">
        <w:t xml:space="preserve"> </w:t>
      </w:r>
    </w:p>
    <w:p w14:paraId="252737DD" w14:textId="50824BEA" w:rsidR="00DD79D8" w:rsidRDefault="00DD79D8" w:rsidP="0081265A">
      <w:pPr>
        <w:spacing w:line="480" w:lineRule="auto"/>
        <w:ind w:left="720"/>
      </w:pPr>
      <w:r>
        <w:t xml:space="preserve">     </w:t>
      </w:r>
      <w:r w:rsidR="00527FB4">
        <w:t xml:space="preserve">exact </w:t>
      </w:r>
      <w:r w:rsidR="00F030D4">
        <w:t xml:space="preserve">anthesis </w:t>
      </w:r>
      <w:r w:rsidR="006B7797">
        <w:t>of</w:t>
      </w:r>
      <w:r w:rsidR="001E4553">
        <w:t xml:space="preserve"> the alternative hypothesis</w:t>
      </w:r>
      <w:r w:rsidR="006B7797">
        <w:t xml:space="preserve"> we wish to </w:t>
      </w:r>
      <w:r w:rsidR="00F030D4">
        <w:t xml:space="preserve">threat as the basis of </w:t>
      </w:r>
      <w:proofErr w:type="gramStart"/>
      <w:r w:rsidR="00F030D4">
        <w:t>our</w:t>
      </w:r>
      <w:proofErr w:type="gramEnd"/>
      <w:r w:rsidR="00F030D4">
        <w:t xml:space="preserve"> </w:t>
      </w:r>
      <w:r w:rsidR="006B7797">
        <w:t xml:space="preserve"> </w:t>
      </w:r>
    </w:p>
    <w:p w14:paraId="0F94E66E" w14:textId="73FD6703" w:rsidR="00DD79D8" w:rsidRDefault="00DD79D8" w:rsidP="0081265A">
      <w:pPr>
        <w:spacing w:line="480" w:lineRule="auto"/>
        <w:ind w:left="720"/>
      </w:pPr>
      <w:r>
        <w:lastRenderedPageBreak/>
        <w:t xml:space="preserve">     </w:t>
      </w:r>
      <w:r w:rsidR="00527FB4">
        <w:t xml:space="preserve">study. </w:t>
      </w:r>
      <w:r w:rsidR="006D0D58">
        <w:t>Therefore</w:t>
      </w:r>
      <w:r w:rsidR="006B7797">
        <w:t xml:space="preserve">, with </w:t>
      </w:r>
      <w:r w:rsidR="00A03B8E">
        <w:t>the</w:t>
      </w:r>
      <w:r w:rsidR="001E4553">
        <w:t xml:space="preserve"> test-result f</w:t>
      </w:r>
      <w:r w:rsidR="005504F8">
        <w:t>rom</w:t>
      </w:r>
      <w:r w:rsidR="001E4553">
        <w:t xml:space="preserve"> the null hypothesis</w:t>
      </w:r>
      <w:r w:rsidR="006B7797">
        <w:t xml:space="preserve"> </w:t>
      </w:r>
      <w:r w:rsidR="006C486E">
        <w:t>at</w:t>
      </w:r>
      <w:r w:rsidR="006B7797">
        <w:t xml:space="preserve"> p &lt; 0.05, we </w:t>
      </w:r>
      <w:r w:rsidR="005107E9">
        <w:t xml:space="preserve">should </w:t>
      </w:r>
      <w:r w:rsidR="001E4553">
        <w:t xml:space="preserve"> </w:t>
      </w:r>
    </w:p>
    <w:p w14:paraId="5690D078" w14:textId="7323D83E" w:rsidR="006F18B5" w:rsidRDefault="00DD79D8" w:rsidP="0081265A">
      <w:pPr>
        <w:spacing w:line="480" w:lineRule="auto"/>
        <w:ind w:left="720"/>
      </w:pPr>
      <w:r>
        <w:t xml:space="preserve">     </w:t>
      </w:r>
      <w:r w:rsidR="00527FB4">
        <w:t xml:space="preserve">feel a </w:t>
      </w:r>
      <w:r w:rsidR="008345A4">
        <w:t xml:space="preserve">sufficiently high </w:t>
      </w:r>
      <w:r w:rsidR="001E4553">
        <w:t>“level of</w:t>
      </w:r>
      <w:r w:rsidR="005107E9">
        <w:t xml:space="preserve"> confident” that </w:t>
      </w:r>
      <w:r w:rsidR="008345A4">
        <w:t>the</w:t>
      </w:r>
      <w:r w:rsidR="005107E9">
        <w:t xml:space="preserve"> 95% probability </w:t>
      </w:r>
      <w:r w:rsidR="00766D83">
        <w:t>remaining</w:t>
      </w:r>
      <w:r>
        <w:t xml:space="preserve"> </w:t>
      </w:r>
      <w:proofErr w:type="gramStart"/>
      <w:r w:rsidR="006F18B5">
        <w:t>would</w:t>
      </w:r>
      <w:proofErr w:type="gramEnd"/>
      <w:r w:rsidR="006F18B5">
        <w:t xml:space="preserve"> </w:t>
      </w:r>
      <w:r w:rsidR="008345A4">
        <w:t xml:space="preserve"> </w:t>
      </w:r>
    </w:p>
    <w:p w14:paraId="616B3B71" w14:textId="43FA4C6D" w:rsidR="00DD79D8" w:rsidRDefault="006F18B5" w:rsidP="0081265A">
      <w:pPr>
        <w:spacing w:line="480" w:lineRule="auto"/>
        <w:ind w:left="720"/>
      </w:pPr>
      <w:r>
        <w:t xml:space="preserve">     </w:t>
      </w:r>
      <w:r w:rsidR="00527FB4">
        <w:t xml:space="preserve">be </w:t>
      </w:r>
      <w:r w:rsidR="005504F8">
        <w:t>the</w:t>
      </w:r>
      <w:r w:rsidR="008345A4">
        <w:t xml:space="preserve"> green light </w:t>
      </w:r>
      <w:r w:rsidR="00F030D4">
        <w:t xml:space="preserve">for us </w:t>
      </w:r>
      <w:r w:rsidR="008345A4">
        <w:t xml:space="preserve">to </w:t>
      </w:r>
      <w:r w:rsidR="00F030D4">
        <w:t xml:space="preserve">proceed with </w:t>
      </w:r>
      <w:r w:rsidR="00A03B8E">
        <w:t>our</w:t>
      </w:r>
      <w:r w:rsidR="00F030D4">
        <w:t xml:space="preserve"> sample as </w:t>
      </w:r>
      <w:r w:rsidR="00DD79D8">
        <w:t xml:space="preserve">being </w:t>
      </w:r>
      <w:r w:rsidR="00766D83">
        <w:t xml:space="preserve">very </w:t>
      </w:r>
      <w:proofErr w:type="gramStart"/>
      <w:r w:rsidR="00766D83">
        <w:t>closely</w:t>
      </w:r>
      <w:proofErr w:type="gramEnd"/>
      <w:r w:rsidR="00A03B8E">
        <w:t xml:space="preserve"> </w:t>
      </w:r>
    </w:p>
    <w:p w14:paraId="582618EF" w14:textId="256D8F38" w:rsidR="007E433B" w:rsidRDefault="00DD79D8" w:rsidP="0081265A">
      <w:pPr>
        <w:spacing w:line="480" w:lineRule="auto"/>
        <w:ind w:left="720"/>
      </w:pPr>
      <w:r>
        <w:t xml:space="preserve">     </w:t>
      </w:r>
      <w:r w:rsidR="00A03B8E">
        <w:t>representative of the population</w:t>
      </w:r>
      <w:r w:rsidR="00F3416E">
        <w:t>.</w:t>
      </w:r>
    </w:p>
    <w:p w14:paraId="0B1D64C4" w14:textId="77777777" w:rsidR="00F644C9" w:rsidRDefault="00F644C9" w:rsidP="00C33878">
      <w:pPr>
        <w:spacing w:line="360" w:lineRule="auto"/>
        <w:ind w:firstLine="720"/>
      </w:pPr>
    </w:p>
    <w:p w14:paraId="61617A67" w14:textId="77777777" w:rsidR="00F644C9" w:rsidRDefault="00F644C9" w:rsidP="0081265A">
      <w:pPr>
        <w:spacing w:line="360" w:lineRule="auto"/>
      </w:pPr>
    </w:p>
    <w:p w14:paraId="1CC18F54" w14:textId="77777777" w:rsidR="0081265A" w:rsidRDefault="0081265A" w:rsidP="0081265A">
      <w:pPr>
        <w:spacing w:line="480" w:lineRule="auto"/>
      </w:pPr>
    </w:p>
    <w:p w14:paraId="20C32225" w14:textId="77777777" w:rsidR="0092618F" w:rsidRDefault="0092618F" w:rsidP="0081265A">
      <w:pPr>
        <w:spacing w:line="480" w:lineRule="auto"/>
      </w:pPr>
    </w:p>
    <w:p w14:paraId="4EEAFEBE" w14:textId="77777777" w:rsidR="0092618F" w:rsidRDefault="0092618F" w:rsidP="0081265A">
      <w:pPr>
        <w:spacing w:line="480" w:lineRule="auto"/>
      </w:pPr>
    </w:p>
    <w:p w14:paraId="130D94D2" w14:textId="77777777" w:rsidR="0092618F" w:rsidRDefault="0092618F" w:rsidP="0081265A">
      <w:pPr>
        <w:spacing w:line="480" w:lineRule="auto"/>
      </w:pPr>
    </w:p>
    <w:p w14:paraId="71093DEC" w14:textId="77777777" w:rsidR="0092618F" w:rsidRDefault="0092618F" w:rsidP="0081265A">
      <w:pPr>
        <w:spacing w:line="480" w:lineRule="auto"/>
      </w:pPr>
    </w:p>
    <w:p w14:paraId="3F1F73D5" w14:textId="77777777" w:rsidR="0092618F" w:rsidRDefault="0092618F" w:rsidP="0081265A">
      <w:pPr>
        <w:spacing w:line="480" w:lineRule="auto"/>
      </w:pPr>
    </w:p>
    <w:p w14:paraId="31D64D0C" w14:textId="77777777" w:rsidR="0092618F" w:rsidRDefault="0092618F" w:rsidP="0081265A">
      <w:pPr>
        <w:spacing w:line="480" w:lineRule="auto"/>
      </w:pPr>
    </w:p>
    <w:p w14:paraId="63ED3E50" w14:textId="77777777" w:rsidR="0092618F" w:rsidRDefault="0092618F" w:rsidP="0081265A">
      <w:pPr>
        <w:spacing w:line="480" w:lineRule="auto"/>
      </w:pPr>
    </w:p>
    <w:p w14:paraId="05B94568" w14:textId="77777777" w:rsidR="0092618F" w:rsidRDefault="0092618F" w:rsidP="0081265A">
      <w:pPr>
        <w:spacing w:line="480" w:lineRule="auto"/>
      </w:pPr>
    </w:p>
    <w:p w14:paraId="687BC912" w14:textId="77777777" w:rsidR="0092618F" w:rsidRDefault="0092618F" w:rsidP="0081265A">
      <w:pPr>
        <w:spacing w:line="480" w:lineRule="auto"/>
      </w:pPr>
    </w:p>
    <w:p w14:paraId="23191CA9" w14:textId="77777777" w:rsidR="0092618F" w:rsidRDefault="0092618F" w:rsidP="0081265A">
      <w:pPr>
        <w:spacing w:line="480" w:lineRule="auto"/>
      </w:pPr>
    </w:p>
    <w:p w14:paraId="1CF9FC02" w14:textId="77777777" w:rsidR="0092618F" w:rsidRDefault="0092618F" w:rsidP="0081265A">
      <w:pPr>
        <w:spacing w:line="480" w:lineRule="auto"/>
      </w:pPr>
    </w:p>
    <w:p w14:paraId="3339D4DF" w14:textId="77777777" w:rsidR="0092618F" w:rsidRDefault="0092618F" w:rsidP="0081265A">
      <w:pPr>
        <w:spacing w:line="480" w:lineRule="auto"/>
      </w:pPr>
    </w:p>
    <w:p w14:paraId="6B341094" w14:textId="77777777" w:rsidR="0092618F" w:rsidRDefault="0092618F" w:rsidP="0081265A">
      <w:pPr>
        <w:spacing w:line="480" w:lineRule="auto"/>
      </w:pPr>
    </w:p>
    <w:p w14:paraId="374D1366" w14:textId="77777777" w:rsidR="0092618F" w:rsidRDefault="0092618F" w:rsidP="0081265A">
      <w:pPr>
        <w:spacing w:line="480" w:lineRule="auto"/>
      </w:pPr>
    </w:p>
    <w:p w14:paraId="19EE67C3" w14:textId="36D9F613" w:rsidR="00E14B62" w:rsidRDefault="00E14B62" w:rsidP="00A90302">
      <w:pPr>
        <w:pStyle w:val="ListParagraph"/>
        <w:spacing w:line="480" w:lineRule="auto"/>
        <w:ind w:left="1080"/>
      </w:pPr>
      <w:r>
        <w:tab/>
      </w:r>
      <w:r>
        <w:tab/>
      </w:r>
      <w:r>
        <w:tab/>
      </w:r>
      <w:r>
        <w:tab/>
        <w:t>Works Cited</w:t>
      </w:r>
    </w:p>
    <w:p w14:paraId="62C204FA" w14:textId="77777777" w:rsidR="00E14171" w:rsidRDefault="00E14171" w:rsidP="008051F0">
      <w:pPr>
        <w:spacing w:line="480" w:lineRule="auto"/>
      </w:pPr>
    </w:p>
    <w:p w14:paraId="782F732D" w14:textId="77777777" w:rsidR="00E14B62" w:rsidRDefault="00E14B62" w:rsidP="0092618F">
      <w:pPr>
        <w:rPr>
          <w:i/>
          <w:iCs/>
        </w:rPr>
      </w:pPr>
      <w:r>
        <w:t xml:space="preserve">Andrews, Douglas M. (1999 Aug). The American statistician. </w:t>
      </w:r>
      <w:r w:rsidRPr="00E30940">
        <w:rPr>
          <w:i/>
          <w:iCs/>
        </w:rPr>
        <w:t xml:space="preserve">Journal of Statistics </w:t>
      </w:r>
    </w:p>
    <w:p w14:paraId="0E96A768" w14:textId="2D16E655" w:rsidR="00E14B62" w:rsidRDefault="00E14B62" w:rsidP="0092618F">
      <w:pPr>
        <w:ind w:firstLine="720"/>
      </w:pPr>
      <w:r>
        <w:rPr>
          <w:i/>
          <w:iCs/>
        </w:rPr>
        <w:t xml:space="preserve">      </w:t>
      </w:r>
      <w:r w:rsidRPr="00E30940">
        <w:rPr>
          <w:i/>
          <w:iCs/>
        </w:rPr>
        <w:t>Education.</w:t>
      </w:r>
      <w:r>
        <w:t xml:space="preserve"> </w:t>
      </w:r>
      <w:r w:rsidRPr="00E30940">
        <w:t>Alexandria</w:t>
      </w:r>
      <w:r>
        <w:t>. 53(3)</w:t>
      </w:r>
      <w:r w:rsidR="00B60AFE">
        <w:t>,</w:t>
      </w:r>
      <w:r>
        <w:t xml:space="preserve"> 291</w:t>
      </w:r>
      <w:r w:rsidR="00262070">
        <w:t>.</w:t>
      </w:r>
    </w:p>
    <w:p w14:paraId="1E4FEC70" w14:textId="77777777" w:rsidR="00A90302" w:rsidRDefault="00A90302" w:rsidP="00A90302">
      <w:pPr>
        <w:ind w:firstLine="720"/>
      </w:pPr>
    </w:p>
    <w:p w14:paraId="68CFF4DF" w14:textId="0CF2088D" w:rsidR="00B60AFE" w:rsidRDefault="00E14B62" w:rsidP="0092618F">
      <w:pPr>
        <w:rPr>
          <w:i/>
          <w:iCs/>
        </w:rPr>
      </w:pPr>
      <w:proofErr w:type="spellStart"/>
      <w:r>
        <w:t>Bala</w:t>
      </w:r>
      <w:proofErr w:type="spellEnd"/>
      <w:r>
        <w:t xml:space="preserve">, Jyoti. (2016 Nov). Contribution of SPSS in social sciences research. </w:t>
      </w:r>
      <w:r w:rsidRPr="003A5494">
        <w:rPr>
          <w:i/>
          <w:iCs/>
        </w:rPr>
        <w:t xml:space="preserve">International Journal of </w:t>
      </w:r>
    </w:p>
    <w:p w14:paraId="713F91AF" w14:textId="4BAC49CA" w:rsidR="00E14B62" w:rsidRDefault="00E14B62" w:rsidP="0092618F">
      <w:pPr>
        <w:ind w:left="360" w:firstLine="720"/>
      </w:pPr>
      <w:r w:rsidRPr="003A5494">
        <w:rPr>
          <w:i/>
          <w:iCs/>
        </w:rPr>
        <w:t>Advance Research in Computer Science</w:t>
      </w:r>
      <w:r>
        <w:t xml:space="preserve">. </w:t>
      </w:r>
      <w:r w:rsidR="00B60AFE">
        <w:t>7(6) (Special Issue).</w:t>
      </w:r>
    </w:p>
    <w:p w14:paraId="44C938A0" w14:textId="087E5085" w:rsidR="00D23E1F" w:rsidRDefault="00000000" w:rsidP="0092618F">
      <w:pPr>
        <w:ind w:left="360" w:firstLine="720"/>
      </w:pPr>
      <w:hyperlink r:id="rId10" w:history="1">
        <w:r w:rsidR="00A90302" w:rsidRPr="00962101">
          <w:rPr>
            <w:rStyle w:val="Hyperlink"/>
          </w:rPr>
          <w:t>www.ijjarcs.inform</w:t>
        </w:r>
      </w:hyperlink>
      <w:r w:rsidR="00E14B62">
        <w:t>.</w:t>
      </w:r>
    </w:p>
    <w:p w14:paraId="69CC8E8E" w14:textId="77777777" w:rsidR="001529B4" w:rsidRDefault="001529B4" w:rsidP="001529B4">
      <w:pPr>
        <w:spacing w:line="360" w:lineRule="auto"/>
        <w:ind w:left="360" w:firstLine="720"/>
      </w:pPr>
    </w:p>
    <w:p w14:paraId="125305D2" w14:textId="06908881" w:rsidR="001529B4" w:rsidRDefault="00D23E1F" w:rsidP="001529B4">
      <w:r>
        <w:t xml:space="preserve">Cohen, J. (1988). </w:t>
      </w:r>
      <w:r w:rsidRPr="006D1DDF">
        <w:rPr>
          <w:i/>
          <w:iCs/>
        </w:rPr>
        <w:t>Statistical power analysis for the behavioral sciences</w:t>
      </w:r>
      <w:r>
        <w:t xml:space="preserve"> (2</w:t>
      </w:r>
      <w:r w:rsidRPr="00827953">
        <w:rPr>
          <w:vertAlign w:val="superscript"/>
        </w:rPr>
        <w:t>nd</w:t>
      </w:r>
      <w:r>
        <w:t xml:space="preserve"> ed.). Hillside, N.J., </w:t>
      </w:r>
    </w:p>
    <w:p w14:paraId="21F239EE" w14:textId="15DE8739" w:rsidR="001529B4" w:rsidRDefault="001529B4" w:rsidP="0092618F">
      <w:pPr>
        <w:spacing w:line="276" w:lineRule="auto"/>
      </w:pPr>
      <w:r>
        <w:t xml:space="preserve">                   </w:t>
      </w:r>
      <w:r w:rsidR="00D23E1F">
        <w:t>Lawrence Erlbaum Associates</w:t>
      </w:r>
      <w:r>
        <w:t>.</w:t>
      </w:r>
    </w:p>
    <w:p w14:paraId="46B5E981" w14:textId="2EF438B8" w:rsidR="001529B4" w:rsidRDefault="001529B4" w:rsidP="0092618F">
      <w:pPr>
        <w:spacing w:line="276" w:lineRule="auto"/>
      </w:pPr>
    </w:p>
    <w:p w14:paraId="5961F278" w14:textId="77777777" w:rsidR="001529B4" w:rsidRDefault="001529B4" w:rsidP="0092618F">
      <w:pPr>
        <w:spacing w:line="276" w:lineRule="auto"/>
      </w:pPr>
      <w:r>
        <w:t xml:space="preserve">Fernando, Jason. (2023, Oct. 18). The correlation coefficient: What it is, what it tells investors. </w:t>
      </w:r>
    </w:p>
    <w:p w14:paraId="1D9FC894" w14:textId="77777777" w:rsidR="001529B4" w:rsidRDefault="001529B4" w:rsidP="001529B4">
      <w:pPr>
        <w:ind w:firstLine="720"/>
      </w:pPr>
      <w:r>
        <w:rPr>
          <w:i/>
          <w:iCs/>
        </w:rPr>
        <w:t xml:space="preserve">       </w:t>
      </w:r>
      <w:r w:rsidRPr="007B14FD">
        <w:rPr>
          <w:i/>
          <w:iCs/>
        </w:rPr>
        <w:t>Investopedia</w:t>
      </w:r>
      <w:r>
        <w:t>. Reviewed by Margaret James and Fact checked by Vikki Velasquez.</w:t>
      </w:r>
    </w:p>
    <w:p w14:paraId="23211E31" w14:textId="7B2E3C0E" w:rsidR="00BC0FAF" w:rsidRDefault="00E14B62" w:rsidP="007F7D70">
      <w:r>
        <w:tab/>
      </w:r>
    </w:p>
    <w:p w14:paraId="1CB5B52B" w14:textId="0778ABD3" w:rsidR="00E14B62" w:rsidRDefault="00E14B62" w:rsidP="0092618F">
      <w:proofErr w:type="spellStart"/>
      <w:r>
        <w:t>Hardwickes</w:t>
      </w:r>
      <w:proofErr w:type="spellEnd"/>
      <w:r>
        <w:t xml:space="preserve">, Tom E; Goodman, Steven N. (2020, Oct). </w:t>
      </w:r>
      <w:proofErr w:type="spellStart"/>
      <w:r>
        <w:t>PloS</w:t>
      </w:r>
      <w:proofErr w:type="spellEnd"/>
      <w:r>
        <w:t xml:space="preserve"> One; </w:t>
      </w:r>
      <w:r w:rsidRPr="00BF1109">
        <w:rPr>
          <w:i/>
          <w:iCs/>
        </w:rPr>
        <w:t>San Francisco</w:t>
      </w:r>
      <w:r>
        <w:t>. Vol. 15(10)</w:t>
      </w:r>
      <w:r w:rsidR="00B60AFE">
        <w:t>.</w:t>
      </w:r>
      <w:r>
        <w:t xml:space="preserve"> </w:t>
      </w:r>
    </w:p>
    <w:p w14:paraId="34D6C060" w14:textId="7E38E9AB" w:rsidR="00A90302" w:rsidRDefault="00E14B62" w:rsidP="0092618F">
      <w:r>
        <w:t xml:space="preserve">    </w:t>
      </w:r>
      <w:r>
        <w:tab/>
        <w:t xml:space="preserve">      e239598.   </w:t>
      </w:r>
      <w:proofErr w:type="spellStart"/>
      <w:r w:rsidR="00B60AFE">
        <w:t>d</w:t>
      </w:r>
      <w:r>
        <w:t>oi</w:t>
      </w:r>
      <w:proofErr w:type="spellEnd"/>
      <w:r>
        <w:t>: 10: 1371/</w:t>
      </w:r>
      <w:proofErr w:type="spellStart"/>
      <w:r>
        <w:t>journal.pone</w:t>
      </w:r>
      <w:proofErr w:type="spellEnd"/>
      <w:r>
        <w:t xml:space="preserve">. 0239598. </w:t>
      </w:r>
    </w:p>
    <w:p w14:paraId="00B1FCCD" w14:textId="7F7E8C3B" w:rsidR="00E14B62" w:rsidRDefault="00E14B62" w:rsidP="00A90302">
      <w:r>
        <w:t xml:space="preserve"> </w:t>
      </w:r>
    </w:p>
    <w:p w14:paraId="66CBF41D" w14:textId="77777777" w:rsidR="00E14B62" w:rsidRDefault="00E14B62" w:rsidP="0092618F">
      <w:proofErr w:type="spellStart"/>
      <w:r>
        <w:t>Kalaian</w:t>
      </w:r>
      <w:proofErr w:type="spellEnd"/>
      <w:r>
        <w:t xml:space="preserve">, </w:t>
      </w:r>
      <w:proofErr w:type="spellStart"/>
      <w:r>
        <w:t>Sema</w:t>
      </w:r>
      <w:proofErr w:type="spellEnd"/>
      <w:r>
        <w:t xml:space="preserve"> A; Kasim, </w:t>
      </w:r>
      <w:proofErr w:type="spellStart"/>
      <w:r>
        <w:t>Rafa</w:t>
      </w:r>
      <w:proofErr w:type="spellEnd"/>
      <w:r>
        <w:t xml:space="preserve"> M. (2014 Mar). A meta-analytic review of studies of the </w:t>
      </w:r>
    </w:p>
    <w:p w14:paraId="45692023" w14:textId="69DB3222" w:rsidR="00A90302" w:rsidRDefault="00E14B62" w:rsidP="0092618F">
      <w:pPr>
        <w:ind w:left="1080"/>
      </w:pPr>
      <w:r>
        <w:t xml:space="preserve">effectiveness of </w:t>
      </w:r>
      <w:proofErr w:type="gramStart"/>
      <w:r>
        <w:t>small-group</w:t>
      </w:r>
      <w:proofErr w:type="gramEnd"/>
      <w:r>
        <w:t xml:space="preserve"> learning methods on statistics achievement. Journal of Statistics Education. Alexandria 2(1)</w:t>
      </w:r>
      <w:r w:rsidR="00B60AFE">
        <w:t>,</w:t>
      </w:r>
      <w:r>
        <w:t xml:space="preserve"> 1-19</w:t>
      </w:r>
      <w:r w:rsidR="0092618F">
        <w:t>.</w:t>
      </w:r>
      <w:r>
        <w:t xml:space="preserve">  </w:t>
      </w:r>
    </w:p>
    <w:p w14:paraId="1411776E" w14:textId="628F264A" w:rsidR="002E6C7D" w:rsidRDefault="00E14B62" w:rsidP="00B04E85">
      <w:pPr>
        <w:ind w:left="1080"/>
      </w:pPr>
      <w:r>
        <w:t>Doi: 10. 1080/10691898.2014.11889691</w:t>
      </w:r>
      <w:r w:rsidR="00262070">
        <w:t>.</w:t>
      </w:r>
    </w:p>
    <w:p w14:paraId="621B5E29" w14:textId="77777777" w:rsidR="00E14171" w:rsidRDefault="00E14171" w:rsidP="00A90302">
      <w:pPr>
        <w:ind w:left="1080"/>
      </w:pPr>
    </w:p>
    <w:p w14:paraId="5E56D402" w14:textId="77777777" w:rsidR="00E14B62" w:rsidRDefault="00E14B62" w:rsidP="00B04E85">
      <w:proofErr w:type="spellStart"/>
      <w:r>
        <w:t>Kruschke</w:t>
      </w:r>
      <w:proofErr w:type="spellEnd"/>
      <w:r>
        <w:t xml:space="preserve">, John K; Liddell, </w:t>
      </w:r>
      <w:proofErr w:type="spellStart"/>
      <w:r>
        <w:t>Torrin</w:t>
      </w:r>
      <w:proofErr w:type="spellEnd"/>
      <w:r>
        <w:t xml:space="preserve"> M. (2018 Feb). The Bayesian new Statistics: Hypothesis testing, </w:t>
      </w:r>
    </w:p>
    <w:p w14:paraId="44102DDD" w14:textId="2B979DA1" w:rsidR="00E14B62" w:rsidRDefault="00E14B62" w:rsidP="00B04E85">
      <w:pPr>
        <w:ind w:left="1040"/>
      </w:pPr>
      <w:r>
        <w:t xml:space="preserve">estimation, meta-analysis, and power analysis from a Bayesian perspective. </w:t>
      </w:r>
      <w:r w:rsidRPr="00CF780C">
        <w:rPr>
          <w:i/>
          <w:iCs/>
        </w:rPr>
        <w:t>Psychonomic Bulletin &amp; Review</w:t>
      </w:r>
      <w:r>
        <w:t>; New York. 25(1)</w:t>
      </w:r>
      <w:r w:rsidR="00B60AFE">
        <w:t>,</w:t>
      </w:r>
      <w:r>
        <w:t xml:space="preserve"> 178-206.</w:t>
      </w:r>
    </w:p>
    <w:p w14:paraId="5EED282F" w14:textId="6D02C224" w:rsidR="002B4142" w:rsidRDefault="00E14B62" w:rsidP="00B04E85">
      <w:pPr>
        <w:ind w:left="1040"/>
      </w:pPr>
      <w:r>
        <w:t>Doi: 10. 3758/s13423-016-1221-4</w:t>
      </w:r>
    </w:p>
    <w:p w14:paraId="6AC86CD3" w14:textId="77777777" w:rsidR="008051F0" w:rsidRDefault="008051F0" w:rsidP="008051F0"/>
    <w:p w14:paraId="4B5BF16A" w14:textId="77777777" w:rsidR="00E14B62" w:rsidRDefault="00E14B62" w:rsidP="00B04E85">
      <w:proofErr w:type="spellStart"/>
      <w:r>
        <w:t>Natiliia</w:t>
      </w:r>
      <w:proofErr w:type="spellEnd"/>
      <w:r>
        <w:t xml:space="preserve">, </w:t>
      </w:r>
      <w:proofErr w:type="spellStart"/>
      <w:r>
        <w:t>Byshevets</w:t>
      </w:r>
      <w:proofErr w:type="spellEnd"/>
      <w:r>
        <w:t xml:space="preserve">; Lolita, </w:t>
      </w:r>
      <w:proofErr w:type="spellStart"/>
      <w:r>
        <w:t>Denysova</w:t>
      </w:r>
      <w:proofErr w:type="spellEnd"/>
      <w:r>
        <w:t xml:space="preserve">; Oksana, </w:t>
      </w:r>
      <w:proofErr w:type="spellStart"/>
      <w:r>
        <w:t>Shynkaruk</w:t>
      </w:r>
      <w:proofErr w:type="spellEnd"/>
      <w:r>
        <w:t xml:space="preserve">; </w:t>
      </w:r>
      <w:proofErr w:type="gramStart"/>
      <w:r>
        <w:t>et al.(</w:t>
      </w:r>
      <w:proofErr w:type="gramEnd"/>
      <w:r>
        <w:t xml:space="preserve">2019 May). Using the method of </w:t>
      </w:r>
    </w:p>
    <w:p w14:paraId="5D237347" w14:textId="7034ACE6" w:rsidR="00B04E85" w:rsidRDefault="00E14B62" w:rsidP="00B04E85">
      <w:pPr>
        <w:ind w:left="1040"/>
      </w:pPr>
      <w:r>
        <w:t xml:space="preserve">mathematical statistics in sports and educational research of </w:t>
      </w:r>
      <w:proofErr w:type="gramStart"/>
      <w:r>
        <w:t>masters in physical education</w:t>
      </w:r>
      <w:proofErr w:type="gramEnd"/>
      <w:r>
        <w:t xml:space="preserve"> and sport. </w:t>
      </w:r>
      <w:r w:rsidRPr="00D75567">
        <w:rPr>
          <w:i/>
          <w:iCs/>
        </w:rPr>
        <w:t>Journal of Physical Education and Sport, suppl</w:t>
      </w:r>
      <w:r>
        <w:t>. 3(19)</w:t>
      </w:r>
      <w:r w:rsidR="00B60AFE">
        <w:t>,</w:t>
      </w:r>
      <w:r>
        <w:t xml:space="preserve"> 1030-1034. doi:10. 7752/</w:t>
      </w:r>
      <w:proofErr w:type="gramStart"/>
      <w:r>
        <w:t>jpes.2019.s</w:t>
      </w:r>
      <w:proofErr w:type="gramEnd"/>
      <w:r>
        <w:t>3148.</w:t>
      </w:r>
    </w:p>
    <w:p w14:paraId="730E2EAB" w14:textId="77777777" w:rsidR="00B04E85" w:rsidRDefault="00B04E85" w:rsidP="00B04E85">
      <w:pPr>
        <w:ind w:left="1040"/>
      </w:pPr>
    </w:p>
    <w:p w14:paraId="07AEB751" w14:textId="77777777" w:rsidR="00B04E85" w:rsidRDefault="00B04E85" w:rsidP="00B04E85">
      <w:r>
        <w:t xml:space="preserve">Reichard, Joshua (2020, March 8). </w:t>
      </w:r>
      <w:r w:rsidRPr="00B1753D">
        <w:rPr>
          <w:i/>
          <w:iCs/>
        </w:rPr>
        <w:t xml:space="preserve">Statistics as a language: </w:t>
      </w:r>
      <w:r>
        <w:rPr>
          <w:i/>
          <w:iCs/>
        </w:rPr>
        <w:t>Introduction to statistics</w:t>
      </w:r>
      <w:r>
        <w:t>.</w:t>
      </w:r>
      <w:r w:rsidRPr="00B1753D">
        <w:rPr>
          <w:i/>
          <w:iCs/>
        </w:rPr>
        <w:t xml:space="preserve"> </w:t>
      </w:r>
      <w:r>
        <w:t xml:space="preserve">(Tutorial </w:t>
      </w:r>
    </w:p>
    <w:p w14:paraId="54BB5E7D" w14:textId="7840FCF1" w:rsidR="00B04E85" w:rsidRDefault="00B04E85" w:rsidP="00B04E85">
      <w:r>
        <w:t xml:space="preserve">                   1). [Video].</w:t>
      </w:r>
      <w:r w:rsidRPr="00B1753D">
        <w:rPr>
          <w:i/>
          <w:iCs/>
        </w:rPr>
        <w:t xml:space="preserve"> </w:t>
      </w:r>
      <w:r w:rsidRPr="004B728F">
        <w:t>YouTube</w:t>
      </w:r>
      <w:r>
        <w:t>.</w:t>
      </w:r>
      <w:r>
        <w:t xml:space="preserve"> </w:t>
      </w:r>
      <w:r>
        <w:t xml:space="preserve">https://www.youtube.com/watch?v =FGeUc2F17ek [Time = </w:t>
      </w:r>
    </w:p>
    <w:p w14:paraId="3324C6DD" w14:textId="77777777" w:rsidR="00B04E85" w:rsidRPr="00B04E85" w:rsidRDefault="00B04E85" w:rsidP="00B04E85">
      <w:r>
        <w:t xml:space="preserve">                   29:20].   </w:t>
      </w:r>
    </w:p>
    <w:p w14:paraId="33CC6B0C" w14:textId="77777777" w:rsidR="001529B4" w:rsidRDefault="001529B4" w:rsidP="001529B4">
      <w:pPr>
        <w:spacing w:line="360" w:lineRule="auto"/>
      </w:pPr>
    </w:p>
    <w:p w14:paraId="5A140B53" w14:textId="77777777" w:rsidR="001529B4" w:rsidRPr="00B1753D" w:rsidRDefault="001529B4" w:rsidP="001529B4">
      <w:pPr>
        <w:rPr>
          <w:i/>
          <w:iCs/>
        </w:rPr>
      </w:pPr>
      <w:r>
        <w:t xml:space="preserve">Reichard, Joshua (2020). </w:t>
      </w:r>
      <w:r w:rsidRPr="00B1753D">
        <w:rPr>
          <w:i/>
          <w:iCs/>
        </w:rPr>
        <w:t xml:space="preserve">Statistics as a language: Overview of statistical tests and hypothesis </w:t>
      </w:r>
    </w:p>
    <w:p w14:paraId="4E035A13" w14:textId="28A783AC" w:rsidR="001529B4" w:rsidRDefault="001529B4" w:rsidP="001529B4">
      <w:pPr>
        <w:ind w:firstLine="720"/>
      </w:pPr>
      <w:r w:rsidRPr="00B1753D">
        <w:rPr>
          <w:i/>
          <w:iCs/>
        </w:rPr>
        <w:t xml:space="preserve">       testing</w:t>
      </w:r>
      <w:r>
        <w:t xml:space="preserve"> (</w:t>
      </w:r>
      <w:r w:rsidR="00B04E85">
        <w:t>t</w:t>
      </w:r>
      <w:r>
        <w:t xml:space="preserve">utorial 2). </w:t>
      </w:r>
      <w:r w:rsidR="00B04E85">
        <w:t>[Video].</w:t>
      </w:r>
      <w:r w:rsidR="00B04E85" w:rsidRPr="00B1753D">
        <w:rPr>
          <w:i/>
          <w:iCs/>
        </w:rPr>
        <w:t xml:space="preserve"> </w:t>
      </w:r>
      <w:r w:rsidR="00B04E85" w:rsidRPr="004B728F">
        <w:t>YouTube</w:t>
      </w:r>
      <w:r w:rsidR="00431B26">
        <w:t>. [Time: 0.03/21:36].</w:t>
      </w:r>
      <w:r>
        <w:t xml:space="preserve">   </w:t>
      </w:r>
    </w:p>
    <w:p w14:paraId="71A36C75" w14:textId="77777777" w:rsidR="001529B4" w:rsidRDefault="001529B4" w:rsidP="001529B4">
      <w:pPr>
        <w:spacing w:line="360" w:lineRule="auto"/>
      </w:pPr>
    </w:p>
    <w:p w14:paraId="03CC9245" w14:textId="77777777" w:rsidR="001529B4" w:rsidRDefault="001529B4" w:rsidP="001529B4">
      <w:pPr>
        <w:spacing w:line="360" w:lineRule="auto"/>
      </w:pPr>
    </w:p>
    <w:p w14:paraId="14CACEB5" w14:textId="4368BF42" w:rsidR="00E14B62" w:rsidRDefault="00E14B62" w:rsidP="00A90302"/>
    <w:p w14:paraId="74B3BD5D" w14:textId="43944DFC" w:rsidR="00E14B62" w:rsidRDefault="00E14B62" w:rsidP="00A90302">
      <w:pPr>
        <w:spacing w:line="480" w:lineRule="auto"/>
      </w:pPr>
      <w:r>
        <w:t xml:space="preserve"> </w:t>
      </w:r>
    </w:p>
    <w:p w14:paraId="1E6455E7" w14:textId="77777777" w:rsidR="00E95EB1" w:rsidRDefault="00E95EB1" w:rsidP="00A90302">
      <w:pPr>
        <w:spacing w:line="480" w:lineRule="auto"/>
      </w:pPr>
    </w:p>
    <w:p w14:paraId="441F966A" w14:textId="5CB8BC94" w:rsidR="00D23E1F" w:rsidRDefault="00D23E1F" w:rsidP="00D23E1F">
      <w:pPr>
        <w:spacing w:line="360" w:lineRule="auto"/>
      </w:pPr>
    </w:p>
    <w:p w14:paraId="60550AC3" w14:textId="77777777" w:rsidR="00E95EB1" w:rsidRDefault="00E95EB1" w:rsidP="00A90302">
      <w:pPr>
        <w:spacing w:line="480" w:lineRule="auto"/>
      </w:pPr>
    </w:p>
    <w:p w14:paraId="19FD207B" w14:textId="77777777" w:rsidR="00E95EB1" w:rsidRDefault="00E95EB1" w:rsidP="00A90302">
      <w:pPr>
        <w:spacing w:line="480" w:lineRule="auto"/>
      </w:pPr>
    </w:p>
    <w:p w14:paraId="3CD5102E" w14:textId="77777777" w:rsidR="00E95EB1" w:rsidRDefault="00E95EB1" w:rsidP="00A90302">
      <w:pPr>
        <w:spacing w:line="480" w:lineRule="auto"/>
      </w:pPr>
    </w:p>
    <w:p w14:paraId="5DAFFF02" w14:textId="77777777" w:rsidR="00E95EB1" w:rsidRDefault="00E95EB1" w:rsidP="00A90302">
      <w:pPr>
        <w:spacing w:line="480" w:lineRule="auto"/>
      </w:pPr>
    </w:p>
    <w:p w14:paraId="240D99AF" w14:textId="77777777" w:rsidR="00E95EB1" w:rsidRDefault="00E95EB1" w:rsidP="00A90302">
      <w:pPr>
        <w:spacing w:line="480" w:lineRule="auto"/>
      </w:pPr>
    </w:p>
    <w:p w14:paraId="40E8C88A" w14:textId="77777777" w:rsidR="00E95EB1" w:rsidRDefault="00E95EB1" w:rsidP="00A90302">
      <w:pPr>
        <w:spacing w:line="480" w:lineRule="auto"/>
      </w:pPr>
    </w:p>
    <w:p w14:paraId="79E2E01E" w14:textId="77777777" w:rsidR="00E95EB1" w:rsidRDefault="00E95EB1" w:rsidP="00A90302">
      <w:pPr>
        <w:spacing w:line="480" w:lineRule="auto"/>
      </w:pPr>
    </w:p>
    <w:p w14:paraId="5C77123A" w14:textId="77777777" w:rsidR="00E95EB1" w:rsidRDefault="00E95EB1" w:rsidP="00A90302">
      <w:pPr>
        <w:spacing w:line="480" w:lineRule="auto"/>
      </w:pPr>
    </w:p>
    <w:p w14:paraId="16C7037B" w14:textId="77777777" w:rsidR="00E95EB1" w:rsidRDefault="00E95EB1" w:rsidP="00A90302">
      <w:pPr>
        <w:spacing w:line="480" w:lineRule="auto"/>
      </w:pPr>
    </w:p>
    <w:p w14:paraId="2117895F" w14:textId="77777777" w:rsidR="00E95EB1" w:rsidRDefault="00E95EB1" w:rsidP="00A90302">
      <w:pPr>
        <w:spacing w:line="480" w:lineRule="auto"/>
      </w:pPr>
    </w:p>
    <w:p w14:paraId="247E2816" w14:textId="77777777" w:rsidR="00E14B62" w:rsidRDefault="00E14B62" w:rsidP="00A90302">
      <w:pPr>
        <w:spacing w:line="480" w:lineRule="auto"/>
      </w:pPr>
    </w:p>
    <w:p w14:paraId="17B961DB" w14:textId="77777777" w:rsidR="00B13936" w:rsidRPr="00E84E3B" w:rsidRDefault="00B13936" w:rsidP="00A1211D">
      <w:pPr>
        <w:pStyle w:val="ListParagraph"/>
        <w:ind w:left="1080"/>
      </w:pPr>
    </w:p>
    <w:sectPr w:rsidR="00B13936" w:rsidRPr="00E84E3B">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F73D" w14:textId="77777777" w:rsidR="004300B7" w:rsidRDefault="004300B7" w:rsidP="00E14B62">
      <w:r>
        <w:separator/>
      </w:r>
    </w:p>
  </w:endnote>
  <w:endnote w:type="continuationSeparator" w:id="0">
    <w:p w14:paraId="2256A85B" w14:textId="77777777" w:rsidR="004300B7" w:rsidRDefault="004300B7" w:rsidP="00E1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2979469"/>
      <w:docPartObj>
        <w:docPartGallery w:val="Page Numbers (Bottom of Page)"/>
        <w:docPartUnique/>
      </w:docPartObj>
    </w:sdtPr>
    <w:sdtContent>
      <w:p w14:paraId="3D64F37A" w14:textId="1EF825F9" w:rsidR="002E0631" w:rsidRDefault="002E0631" w:rsidP="009621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ED01A5" w14:textId="77777777" w:rsidR="002E0631" w:rsidRDefault="002E0631" w:rsidP="002E06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8B20" w14:textId="77777777" w:rsidR="002E0631" w:rsidRDefault="002E0631" w:rsidP="002E06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533A" w14:textId="77777777" w:rsidR="004300B7" w:rsidRDefault="004300B7" w:rsidP="00E14B62">
      <w:r>
        <w:separator/>
      </w:r>
    </w:p>
  </w:footnote>
  <w:footnote w:type="continuationSeparator" w:id="0">
    <w:p w14:paraId="08B94046" w14:textId="77777777" w:rsidR="004300B7" w:rsidRDefault="004300B7" w:rsidP="00E14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4340927"/>
      <w:docPartObj>
        <w:docPartGallery w:val="Page Numbers (Top of Page)"/>
        <w:docPartUnique/>
      </w:docPartObj>
    </w:sdtPr>
    <w:sdtContent>
      <w:p w14:paraId="79387557" w14:textId="74DD5946" w:rsidR="002E0631" w:rsidRDefault="002E0631" w:rsidP="009621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17BD5" w14:textId="77777777" w:rsidR="002E0631" w:rsidRDefault="002E0631" w:rsidP="002E06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47895"/>
      <w:docPartObj>
        <w:docPartGallery w:val="Page Numbers (Top of Page)"/>
        <w:docPartUnique/>
      </w:docPartObj>
    </w:sdtPr>
    <w:sdtContent>
      <w:p w14:paraId="0352E8A7" w14:textId="6BA18176" w:rsidR="002E0631" w:rsidRDefault="002E0631" w:rsidP="009621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sdtContent>
  </w:sdt>
  <w:p w14:paraId="7C609B12" w14:textId="3B4139E5" w:rsidR="002E0631" w:rsidRDefault="000E19BD" w:rsidP="002E0631">
    <w:pPr>
      <w:pStyle w:val="Header"/>
    </w:pPr>
    <w:r>
      <w:t>Cecil Thompson Core 5</w:t>
    </w:r>
    <w:r w:rsidR="0020267B">
      <w:t xml:space="preserve"> (PhD)</w:t>
    </w:r>
    <w:r>
      <w:t xml:space="preserve"> COM 968-52 Statistics for Social Research III Assignment </w:t>
    </w:r>
    <w:r w:rsidR="0020267B">
      <w:t>#2</w:t>
    </w:r>
  </w:p>
  <w:p w14:paraId="28967BA2" w14:textId="2C2A5B37" w:rsidR="0020267B" w:rsidRDefault="0020267B" w:rsidP="002E0631">
    <w:pPr>
      <w:pStyle w:val="Header"/>
    </w:pPr>
    <w:r>
      <w:t xml:space="preserve">  </w:t>
    </w:r>
  </w:p>
  <w:p w14:paraId="1822CCF4" w14:textId="09B7AA0C" w:rsidR="002E0631" w:rsidRDefault="0020267B" w:rsidP="002E0631">
    <w:pPr>
      <w:pStyle w:val="Header"/>
    </w:pPr>
    <w:r>
      <w:t xml:space="preserve">                                                           March 19, 2024</w:t>
    </w:r>
    <w:r w:rsidR="002E063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B67"/>
    <w:multiLevelType w:val="hybridMultilevel"/>
    <w:tmpl w:val="74EC0C52"/>
    <w:lvl w:ilvl="0" w:tplc="411645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173B2"/>
    <w:multiLevelType w:val="hybridMultilevel"/>
    <w:tmpl w:val="334C3CA6"/>
    <w:lvl w:ilvl="0" w:tplc="31C492FC">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2023053D"/>
    <w:multiLevelType w:val="hybridMultilevel"/>
    <w:tmpl w:val="74EC0C5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7BD539D"/>
    <w:multiLevelType w:val="hybridMultilevel"/>
    <w:tmpl w:val="183E5C6C"/>
    <w:lvl w:ilvl="0" w:tplc="3EC4717C">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4EE905C3"/>
    <w:multiLevelType w:val="hybridMultilevel"/>
    <w:tmpl w:val="EB629F54"/>
    <w:lvl w:ilvl="0" w:tplc="FB0A6A00">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5" w15:restartNumberingAfterBreak="0">
    <w:nsid w:val="520841B1"/>
    <w:multiLevelType w:val="hybridMultilevel"/>
    <w:tmpl w:val="28C44AFC"/>
    <w:lvl w:ilvl="0" w:tplc="BEBCDD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E86C72"/>
    <w:multiLevelType w:val="hybridMultilevel"/>
    <w:tmpl w:val="D2B0470A"/>
    <w:lvl w:ilvl="0" w:tplc="AD2E6DD8">
      <w:start w:val="1"/>
      <w:numFmt w:val="decimal"/>
      <w:lvlText w:val="(%1)"/>
      <w:lvlJc w:val="left"/>
      <w:pPr>
        <w:ind w:left="1460" w:hanging="360"/>
      </w:pPr>
      <w:rPr>
        <w:rFonts w:hint="default"/>
        <w:b w:val="0"/>
        <w:bCs/>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num w:numId="1" w16cid:durableId="342319668">
    <w:abstractNumId w:val="0"/>
  </w:num>
  <w:num w:numId="2" w16cid:durableId="298610430">
    <w:abstractNumId w:val="2"/>
  </w:num>
  <w:num w:numId="3" w16cid:durableId="692341360">
    <w:abstractNumId w:val="6"/>
  </w:num>
  <w:num w:numId="4" w16cid:durableId="1699745142">
    <w:abstractNumId w:val="1"/>
  </w:num>
  <w:num w:numId="5" w16cid:durableId="1433234628">
    <w:abstractNumId w:val="5"/>
  </w:num>
  <w:num w:numId="6" w16cid:durableId="1548757628">
    <w:abstractNumId w:val="3"/>
  </w:num>
  <w:num w:numId="7" w16cid:durableId="1475566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A3"/>
    <w:rsid w:val="0000200F"/>
    <w:rsid w:val="0000265E"/>
    <w:rsid w:val="00002A5A"/>
    <w:rsid w:val="000056D2"/>
    <w:rsid w:val="0000705F"/>
    <w:rsid w:val="00007DFC"/>
    <w:rsid w:val="00011114"/>
    <w:rsid w:val="000147EF"/>
    <w:rsid w:val="00017642"/>
    <w:rsid w:val="00020933"/>
    <w:rsid w:val="00020DDC"/>
    <w:rsid w:val="00022E50"/>
    <w:rsid w:val="0002519E"/>
    <w:rsid w:val="000256FC"/>
    <w:rsid w:val="000301CB"/>
    <w:rsid w:val="00032411"/>
    <w:rsid w:val="000358F4"/>
    <w:rsid w:val="00035C49"/>
    <w:rsid w:val="000402C4"/>
    <w:rsid w:val="00040984"/>
    <w:rsid w:val="000411E8"/>
    <w:rsid w:val="0004184D"/>
    <w:rsid w:val="00044D8E"/>
    <w:rsid w:val="00044EFE"/>
    <w:rsid w:val="00052404"/>
    <w:rsid w:val="00052626"/>
    <w:rsid w:val="00055679"/>
    <w:rsid w:val="00055BBB"/>
    <w:rsid w:val="00060BC6"/>
    <w:rsid w:val="000624A8"/>
    <w:rsid w:val="00063191"/>
    <w:rsid w:val="00063A07"/>
    <w:rsid w:val="00063E07"/>
    <w:rsid w:val="0006411C"/>
    <w:rsid w:val="0006457D"/>
    <w:rsid w:val="00067642"/>
    <w:rsid w:val="00070B8D"/>
    <w:rsid w:val="00072EC7"/>
    <w:rsid w:val="00072F41"/>
    <w:rsid w:val="00072FB2"/>
    <w:rsid w:val="0007434D"/>
    <w:rsid w:val="000758CF"/>
    <w:rsid w:val="00077381"/>
    <w:rsid w:val="00077D81"/>
    <w:rsid w:val="00084B17"/>
    <w:rsid w:val="000851F9"/>
    <w:rsid w:val="0008588E"/>
    <w:rsid w:val="00085E66"/>
    <w:rsid w:val="000866E8"/>
    <w:rsid w:val="000867EE"/>
    <w:rsid w:val="00086D6F"/>
    <w:rsid w:val="00091002"/>
    <w:rsid w:val="00091677"/>
    <w:rsid w:val="000932AE"/>
    <w:rsid w:val="000939A9"/>
    <w:rsid w:val="000939DC"/>
    <w:rsid w:val="000953CE"/>
    <w:rsid w:val="000954F3"/>
    <w:rsid w:val="00095942"/>
    <w:rsid w:val="00095F3B"/>
    <w:rsid w:val="00097AB5"/>
    <w:rsid w:val="000A15D2"/>
    <w:rsid w:val="000A2101"/>
    <w:rsid w:val="000A2439"/>
    <w:rsid w:val="000A29F2"/>
    <w:rsid w:val="000A354A"/>
    <w:rsid w:val="000A3F78"/>
    <w:rsid w:val="000A4006"/>
    <w:rsid w:val="000A65BE"/>
    <w:rsid w:val="000A6AA2"/>
    <w:rsid w:val="000A739F"/>
    <w:rsid w:val="000B1DCB"/>
    <w:rsid w:val="000B1E1F"/>
    <w:rsid w:val="000B26DB"/>
    <w:rsid w:val="000B2756"/>
    <w:rsid w:val="000B40C3"/>
    <w:rsid w:val="000B4AAA"/>
    <w:rsid w:val="000B551F"/>
    <w:rsid w:val="000C0EDD"/>
    <w:rsid w:val="000C2D44"/>
    <w:rsid w:val="000C3197"/>
    <w:rsid w:val="000C4DFE"/>
    <w:rsid w:val="000C5351"/>
    <w:rsid w:val="000D34F9"/>
    <w:rsid w:val="000D5554"/>
    <w:rsid w:val="000D71BB"/>
    <w:rsid w:val="000E19BD"/>
    <w:rsid w:val="000E36C0"/>
    <w:rsid w:val="000E69B6"/>
    <w:rsid w:val="000E6D53"/>
    <w:rsid w:val="000E7AFF"/>
    <w:rsid w:val="000F2C12"/>
    <w:rsid w:val="000F36F2"/>
    <w:rsid w:val="00102019"/>
    <w:rsid w:val="0010254F"/>
    <w:rsid w:val="0010331F"/>
    <w:rsid w:val="0010380B"/>
    <w:rsid w:val="00103BBE"/>
    <w:rsid w:val="00103D0A"/>
    <w:rsid w:val="00105CDC"/>
    <w:rsid w:val="00105D03"/>
    <w:rsid w:val="0010651B"/>
    <w:rsid w:val="00111A15"/>
    <w:rsid w:val="00113847"/>
    <w:rsid w:val="00113F38"/>
    <w:rsid w:val="001155FF"/>
    <w:rsid w:val="00115FD3"/>
    <w:rsid w:val="00116B67"/>
    <w:rsid w:val="0012142D"/>
    <w:rsid w:val="00122414"/>
    <w:rsid w:val="00122585"/>
    <w:rsid w:val="0012391F"/>
    <w:rsid w:val="00124061"/>
    <w:rsid w:val="0012605A"/>
    <w:rsid w:val="00126E00"/>
    <w:rsid w:val="00133356"/>
    <w:rsid w:val="00133588"/>
    <w:rsid w:val="001337EB"/>
    <w:rsid w:val="0014016F"/>
    <w:rsid w:val="0014293F"/>
    <w:rsid w:val="00142AC9"/>
    <w:rsid w:val="00143466"/>
    <w:rsid w:val="001456C0"/>
    <w:rsid w:val="00145BF8"/>
    <w:rsid w:val="00146E4F"/>
    <w:rsid w:val="001479D4"/>
    <w:rsid w:val="001503D4"/>
    <w:rsid w:val="001517F2"/>
    <w:rsid w:val="001529B4"/>
    <w:rsid w:val="001535BB"/>
    <w:rsid w:val="0015386D"/>
    <w:rsid w:val="00154392"/>
    <w:rsid w:val="001578F1"/>
    <w:rsid w:val="00161A92"/>
    <w:rsid w:val="00164224"/>
    <w:rsid w:val="001643D9"/>
    <w:rsid w:val="0016472B"/>
    <w:rsid w:val="00165B55"/>
    <w:rsid w:val="00166206"/>
    <w:rsid w:val="0016656F"/>
    <w:rsid w:val="00166E2F"/>
    <w:rsid w:val="00167EAA"/>
    <w:rsid w:val="001716A8"/>
    <w:rsid w:val="00171955"/>
    <w:rsid w:val="00171E82"/>
    <w:rsid w:val="0017225F"/>
    <w:rsid w:val="00173382"/>
    <w:rsid w:val="00174CFC"/>
    <w:rsid w:val="0017698F"/>
    <w:rsid w:val="001812AE"/>
    <w:rsid w:val="00181B38"/>
    <w:rsid w:val="001828FC"/>
    <w:rsid w:val="0018367E"/>
    <w:rsid w:val="001844F7"/>
    <w:rsid w:val="0018454A"/>
    <w:rsid w:val="00186D8C"/>
    <w:rsid w:val="00187735"/>
    <w:rsid w:val="00190531"/>
    <w:rsid w:val="00192ACB"/>
    <w:rsid w:val="0019327A"/>
    <w:rsid w:val="0019546E"/>
    <w:rsid w:val="00195740"/>
    <w:rsid w:val="00197FE3"/>
    <w:rsid w:val="001A044C"/>
    <w:rsid w:val="001A19D7"/>
    <w:rsid w:val="001A4A97"/>
    <w:rsid w:val="001A6047"/>
    <w:rsid w:val="001A65E7"/>
    <w:rsid w:val="001B35CF"/>
    <w:rsid w:val="001B3624"/>
    <w:rsid w:val="001B42B5"/>
    <w:rsid w:val="001B51A7"/>
    <w:rsid w:val="001C5722"/>
    <w:rsid w:val="001C66CB"/>
    <w:rsid w:val="001D1744"/>
    <w:rsid w:val="001D1B98"/>
    <w:rsid w:val="001D28A0"/>
    <w:rsid w:val="001D2FEB"/>
    <w:rsid w:val="001D3699"/>
    <w:rsid w:val="001D53AA"/>
    <w:rsid w:val="001D5AF9"/>
    <w:rsid w:val="001D7AE6"/>
    <w:rsid w:val="001E0298"/>
    <w:rsid w:val="001E0589"/>
    <w:rsid w:val="001E08BC"/>
    <w:rsid w:val="001E1992"/>
    <w:rsid w:val="001E3062"/>
    <w:rsid w:val="001E389A"/>
    <w:rsid w:val="001E4553"/>
    <w:rsid w:val="001E456D"/>
    <w:rsid w:val="001F0117"/>
    <w:rsid w:val="001F06C6"/>
    <w:rsid w:val="001F0CE9"/>
    <w:rsid w:val="001F3DB2"/>
    <w:rsid w:val="001F484F"/>
    <w:rsid w:val="001F494E"/>
    <w:rsid w:val="001F4FA7"/>
    <w:rsid w:val="001F5C19"/>
    <w:rsid w:val="001F633B"/>
    <w:rsid w:val="00200628"/>
    <w:rsid w:val="0020267B"/>
    <w:rsid w:val="00202953"/>
    <w:rsid w:val="002048F7"/>
    <w:rsid w:val="00205DA9"/>
    <w:rsid w:val="0020713A"/>
    <w:rsid w:val="00207F7C"/>
    <w:rsid w:val="00212292"/>
    <w:rsid w:val="00215A1C"/>
    <w:rsid w:val="00216A0F"/>
    <w:rsid w:val="00220C2B"/>
    <w:rsid w:val="00220C2D"/>
    <w:rsid w:val="00221A82"/>
    <w:rsid w:val="002224BA"/>
    <w:rsid w:val="00222649"/>
    <w:rsid w:val="002227CC"/>
    <w:rsid w:val="00223490"/>
    <w:rsid w:val="0022376F"/>
    <w:rsid w:val="00225627"/>
    <w:rsid w:val="002262C7"/>
    <w:rsid w:val="00226491"/>
    <w:rsid w:val="00230FB1"/>
    <w:rsid w:val="002338A4"/>
    <w:rsid w:val="00234797"/>
    <w:rsid w:val="00235C2B"/>
    <w:rsid w:val="002363B6"/>
    <w:rsid w:val="00237303"/>
    <w:rsid w:val="002410AE"/>
    <w:rsid w:val="0024540A"/>
    <w:rsid w:val="00246459"/>
    <w:rsid w:val="002527EF"/>
    <w:rsid w:val="00254C3C"/>
    <w:rsid w:val="00254CA5"/>
    <w:rsid w:val="0025607D"/>
    <w:rsid w:val="0025667D"/>
    <w:rsid w:val="0025761F"/>
    <w:rsid w:val="00260A89"/>
    <w:rsid w:val="00262070"/>
    <w:rsid w:val="00263A0A"/>
    <w:rsid w:val="00263AAB"/>
    <w:rsid w:val="00263BE3"/>
    <w:rsid w:val="00266336"/>
    <w:rsid w:val="002676ED"/>
    <w:rsid w:val="00271C9F"/>
    <w:rsid w:val="00272850"/>
    <w:rsid w:val="002733E5"/>
    <w:rsid w:val="00274A35"/>
    <w:rsid w:val="00276C0E"/>
    <w:rsid w:val="00276C53"/>
    <w:rsid w:val="00283E98"/>
    <w:rsid w:val="002848F8"/>
    <w:rsid w:val="00286BF9"/>
    <w:rsid w:val="00291AA5"/>
    <w:rsid w:val="002939E4"/>
    <w:rsid w:val="00294405"/>
    <w:rsid w:val="002948AD"/>
    <w:rsid w:val="0029736A"/>
    <w:rsid w:val="002974F1"/>
    <w:rsid w:val="002A2F64"/>
    <w:rsid w:val="002A3E65"/>
    <w:rsid w:val="002A41CD"/>
    <w:rsid w:val="002B1AFA"/>
    <w:rsid w:val="002B4142"/>
    <w:rsid w:val="002B4B57"/>
    <w:rsid w:val="002B5CEE"/>
    <w:rsid w:val="002B76C9"/>
    <w:rsid w:val="002C0DA3"/>
    <w:rsid w:val="002C2C97"/>
    <w:rsid w:val="002C4165"/>
    <w:rsid w:val="002C5486"/>
    <w:rsid w:val="002C6F81"/>
    <w:rsid w:val="002C7FF0"/>
    <w:rsid w:val="002D1A38"/>
    <w:rsid w:val="002D3643"/>
    <w:rsid w:val="002D481C"/>
    <w:rsid w:val="002D4A16"/>
    <w:rsid w:val="002D54E8"/>
    <w:rsid w:val="002D64CE"/>
    <w:rsid w:val="002E0631"/>
    <w:rsid w:val="002E0882"/>
    <w:rsid w:val="002E4CD0"/>
    <w:rsid w:val="002E4F85"/>
    <w:rsid w:val="002E51F4"/>
    <w:rsid w:val="002E544E"/>
    <w:rsid w:val="002E5FF3"/>
    <w:rsid w:val="002E6207"/>
    <w:rsid w:val="002E6789"/>
    <w:rsid w:val="002E6C7D"/>
    <w:rsid w:val="002F1663"/>
    <w:rsid w:val="002F16A6"/>
    <w:rsid w:val="002F4B6A"/>
    <w:rsid w:val="002F63D9"/>
    <w:rsid w:val="002F6904"/>
    <w:rsid w:val="003004A6"/>
    <w:rsid w:val="003012A6"/>
    <w:rsid w:val="003038A1"/>
    <w:rsid w:val="00303FE4"/>
    <w:rsid w:val="00305493"/>
    <w:rsid w:val="00305AD7"/>
    <w:rsid w:val="003071ED"/>
    <w:rsid w:val="0030763E"/>
    <w:rsid w:val="00313C8F"/>
    <w:rsid w:val="00314AD1"/>
    <w:rsid w:val="00315B66"/>
    <w:rsid w:val="00321E50"/>
    <w:rsid w:val="00322C29"/>
    <w:rsid w:val="00326B70"/>
    <w:rsid w:val="00326F64"/>
    <w:rsid w:val="003274E1"/>
    <w:rsid w:val="00327740"/>
    <w:rsid w:val="003327D3"/>
    <w:rsid w:val="003337B2"/>
    <w:rsid w:val="003354AA"/>
    <w:rsid w:val="003365C4"/>
    <w:rsid w:val="00341FB1"/>
    <w:rsid w:val="0034414F"/>
    <w:rsid w:val="003455FF"/>
    <w:rsid w:val="00346916"/>
    <w:rsid w:val="003474F4"/>
    <w:rsid w:val="0035081E"/>
    <w:rsid w:val="00352A52"/>
    <w:rsid w:val="00352FB7"/>
    <w:rsid w:val="00353A8E"/>
    <w:rsid w:val="00353FCE"/>
    <w:rsid w:val="0035404A"/>
    <w:rsid w:val="0035422D"/>
    <w:rsid w:val="00356141"/>
    <w:rsid w:val="00356336"/>
    <w:rsid w:val="00356A90"/>
    <w:rsid w:val="003578D5"/>
    <w:rsid w:val="00357FC5"/>
    <w:rsid w:val="0036115C"/>
    <w:rsid w:val="00363DB9"/>
    <w:rsid w:val="0036458D"/>
    <w:rsid w:val="00364E87"/>
    <w:rsid w:val="00365E9F"/>
    <w:rsid w:val="00366905"/>
    <w:rsid w:val="00370664"/>
    <w:rsid w:val="00372D42"/>
    <w:rsid w:val="00372E8A"/>
    <w:rsid w:val="00373128"/>
    <w:rsid w:val="003733CA"/>
    <w:rsid w:val="00373992"/>
    <w:rsid w:val="00375E72"/>
    <w:rsid w:val="00376A71"/>
    <w:rsid w:val="00376EB5"/>
    <w:rsid w:val="00377928"/>
    <w:rsid w:val="00381928"/>
    <w:rsid w:val="00383259"/>
    <w:rsid w:val="003835A4"/>
    <w:rsid w:val="00383CD0"/>
    <w:rsid w:val="00383D69"/>
    <w:rsid w:val="0038449F"/>
    <w:rsid w:val="0038687F"/>
    <w:rsid w:val="00386C39"/>
    <w:rsid w:val="00387DF6"/>
    <w:rsid w:val="0039040E"/>
    <w:rsid w:val="00390DEB"/>
    <w:rsid w:val="00391539"/>
    <w:rsid w:val="0039153F"/>
    <w:rsid w:val="00391FB7"/>
    <w:rsid w:val="00392549"/>
    <w:rsid w:val="00393B90"/>
    <w:rsid w:val="00393F79"/>
    <w:rsid w:val="00393FB7"/>
    <w:rsid w:val="00396B7B"/>
    <w:rsid w:val="003A1E87"/>
    <w:rsid w:val="003A2BD9"/>
    <w:rsid w:val="003A3974"/>
    <w:rsid w:val="003A3CA5"/>
    <w:rsid w:val="003A523A"/>
    <w:rsid w:val="003A5494"/>
    <w:rsid w:val="003A6033"/>
    <w:rsid w:val="003A7DE5"/>
    <w:rsid w:val="003B034A"/>
    <w:rsid w:val="003B298A"/>
    <w:rsid w:val="003B2E6F"/>
    <w:rsid w:val="003B2ED3"/>
    <w:rsid w:val="003B3028"/>
    <w:rsid w:val="003C00E6"/>
    <w:rsid w:val="003C0ABF"/>
    <w:rsid w:val="003C2D19"/>
    <w:rsid w:val="003C5214"/>
    <w:rsid w:val="003C6692"/>
    <w:rsid w:val="003D1227"/>
    <w:rsid w:val="003D15E7"/>
    <w:rsid w:val="003D259C"/>
    <w:rsid w:val="003D4001"/>
    <w:rsid w:val="003D60B2"/>
    <w:rsid w:val="003D6372"/>
    <w:rsid w:val="003D686A"/>
    <w:rsid w:val="003D6F3C"/>
    <w:rsid w:val="003D704A"/>
    <w:rsid w:val="003D763E"/>
    <w:rsid w:val="003E45E1"/>
    <w:rsid w:val="003F03FE"/>
    <w:rsid w:val="003F48AC"/>
    <w:rsid w:val="003F4ABA"/>
    <w:rsid w:val="003F530D"/>
    <w:rsid w:val="003F53D6"/>
    <w:rsid w:val="003F5E8C"/>
    <w:rsid w:val="003F6703"/>
    <w:rsid w:val="003F6BFF"/>
    <w:rsid w:val="00401C4F"/>
    <w:rsid w:val="00401DFE"/>
    <w:rsid w:val="00401F00"/>
    <w:rsid w:val="00404B98"/>
    <w:rsid w:val="00406123"/>
    <w:rsid w:val="004065F3"/>
    <w:rsid w:val="00406D7C"/>
    <w:rsid w:val="004106B3"/>
    <w:rsid w:val="00410C84"/>
    <w:rsid w:val="004153D7"/>
    <w:rsid w:val="00423F3F"/>
    <w:rsid w:val="004272C2"/>
    <w:rsid w:val="00427874"/>
    <w:rsid w:val="004300B7"/>
    <w:rsid w:val="004306A6"/>
    <w:rsid w:val="0043130A"/>
    <w:rsid w:val="00431B26"/>
    <w:rsid w:val="004327E2"/>
    <w:rsid w:val="004331EB"/>
    <w:rsid w:val="0044185E"/>
    <w:rsid w:val="00443A2A"/>
    <w:rsid w:val="00444C4E"/>
    <w:rsid w:val="004526CC"/>
    <w:rsid w:val="00452C4B"/>
    <w:rsid w:val="00453DFF"/>
    <w:rsid w:val="0045447F"/>
    <w:rsid w:val="00454632"/>
    <w:rsid w:val="0045465D"/>
    <w:rsid w:val="0045617B"/>
    <w:rsid w:val="004604CE"/>
    <w:rsid w:val="00460F20"/>
    <w:rsid w:val="004621E6"/>
    <w:rsid w:val="00462506"/>
    <w:rsid w:val="0046728F"/>
    <w:rsid w:val="00467B6A"/>
    <w:rsid w:val="00471009"/>
    <w:rsid w:val="004723AA"/>
    <w:rsid w:val="00474E7A"/>
    <w:rsid w:val="0047593A"/>
    <w:rsid w:val="00475E2A"/>
    <w:rsid w:val="00477186"/>
    <w:rsid w:val="00477B7D"/>
    <w:rsid w:val="00477EA3"/>
    <w:rsid w:val="00484F42"/>
    <w:rsid w:val="00485BAE"/>
    <w:rsid w:val="004870E9"/>
    <w:rsid w:val="004872AD"/>
    <w:rsid w:val="00487869"/>
    <w:rsid w:val="00487ECA"/>
    <w:rsid w:val="004904FE"/>
    <w:rsid w:val="00491D98"/>
    <w:rsid w:val="00493A9D"/>
    <w:rsid w:val="004A02C7"/>
    <w:rsid w:val="004A1647"/>
    <w:rsid w:val="004A1C75"/>
    <w:rsid w:val="004A1E23"/>
    <w:rsid w:val="004A2CA9"/>
    <w:rsid w:val="004A337F"/>
    <w:rsid w:val="004A5947"/>
    <w:rsid w:val="004A5BA8"/>
    <w:rsid w:val="004A5DAD"/>
    <w:rsid w:val="004A698B"/>
    <w:rsid w:val="004A78C4"/>
    <w:rsid w:val="004B02B5"/>
    <w:rsid w:val="004B04F5"/>
    <w:rsid w:val="004B13F7"/>
    <w:rsid w:val="004B1A00"/>
    <w:rsid w:val="004B28B2"/>
    <w:rsid w:val="004B2F29"/>
    <w:rsid w:val="004B3945"/>
    <w:rsid w:val="004B41EE"/>
    <w:rsid w:val="004B6610"/>
    <w:rsid w:val="004B68C8"/>
    <w:rsid w:val="004B6CE3"/>
    <w:rsid w:val="004B6F0A"/>
    <w:rsid w:val="004B728F"/>
    <w:rsid w:val="004B794B"/>
    <w:rsid w:val="004B7A46"/>
    <w:rsid w:val="004C0100"/>
    <w:rsid w:val="004C040B"/>
    <w:rsid w:val="004C157E"/>
    <w:rsid w:val="004C2C76"/>
    <w:rsid w:val="004C3525"/>
    <w:rsid w:val="004C4013"/>
    <w:rsid w:val="004C5A7B"/>
    <w:rsid w:val="004C6BE7"/>
    <w:rsid w:val="004D09E9"/>
    <w:rsid w:val="004D27F3"/>
    <w:rsid w:val="004D288E"/>
    <w:rsid w:val="004D3E86"/>
    <w:rsid w:val="004D6A24"/>
    <w:rsid w:val="004D7C75"/>
    <w:rsid w:val="004E05E7"/>
    <w:rsid w:val="004E1FFA"/>
    <w:rsid w:val="004E2844"/>
    <w:rsid w:val="004E7116"/>
    <w:rsid w:val="004F02FF"/>
    <w:rsid w:val="004F2526"/>
    <w:rsid w:val="004F39C0"/>
    <w:rsid w:val="004F42CA"/>
    <w:rsid w:val="004F523D"/>
    <w:rsid w:val="004F6897"/>
    <w:rsid w:val="00500875"/>
    <w:rsid w:val="00502928"/>
    <w:rsid w:val="00502A58"/>
    <w:rsid w:val="00502BAB"/>
    <w:rsid w:val="005068A7"/>
    <w:rsid w:val="005071BA"/>
    <w:rsid w:val="005107E9"/>
    <w:rsid w:val="00510AE2"/>
    <w:rsid w:val="00510DFA"/>
    <w:rsid w:val="00512A20"/>
    <w:rsid w:val="00516DB7"/>
    <w:rsid w:val="00516E62"/>
    <w:rsid w:val="00517385"/>
    <w:rsid w:val="0051785C"/>
    <w:rsid w:val="0052158C"/>
    <w:rsid w:val="005238E0"/>
    <w:rsid w:val="00527CEC"/>
    <w:rsid w:val="00527FB4"/>
    <w:rsid w:val="0053024C"/>
    <w:rsid w:val="00534718"/>
    <w:rsid w:val="00540337"/>
    <w:rsid w:val="00540DD7"/>
    <w:rsid w:val="00542129"/>
    <w:rsid w:val="0054405A"/>
    <w:rsid w:val="005441E5"/>
    <w:rsid w:val="00545534"/>
    <w:rsid w:val="005504F8"/>
    <w:rsid w:val="00550D25"/>
    <w:rsid w:val="00553DF2"/>
    <w:rsid w:val="00556B81"/>
    <w:rsid w:val="00557BA0"/>
    <w:rsid w:val="005625A1"/>
    <w:rsid w:val="005649ED"/>
    <w:rsid w:val="00565188"/>
    <w:rsid w:val="00566490"/>
    <w:rsid w:val="00566C05"/>
    <w:rsid w:val="00570BE9"/>
    <w:rsid w:val="0057242B"/>
    <w:rsid w:val="00573DB1"/>
    <w:rsid w:val="00573E45"/>
    <w:rsid w:val="00574FCF"/>
    <w:rsid w:val="00575C55"/>
    <w:rsid w:val="00576D93"/>
    <w:rsid w:val="00577E91"/>
    <w:rsid w:val="00580E94"/>
    <w:rsid w:val="00583C29"/>
    <w:rsid w:val="00583E42"/>
    <w:rsid w:val="00585253"/>
    <w:rsid w:val="00587AA1"/>
    <w:rsid w:val="0059248E"/>
    <w:rsid w:val="005935C7"/>
    <w:rsid w:val="005947A8"/>
    <w:rsid w:val="0059489C"/>
    <w:rsid w:val="00597D20"/>
    <w:rsid w:val="00597F37"/>
    <w:rsid w:val="005A1E06"/>
    <w:rsid w:val="005A4997"/>
    <w:rsid w:val="005A4A11"/>
    <w:rsid w:val="005A4B80"/>
    <w:rsid w:val="005A568B"/>
    <w:rsid w:val="005A5F90"/>
    <w:rsid w:val="005B0AB2"/>
    <w:rsid w:val="005B1007"/>
    <w:rsid w:val="005B113E"/>
    <w:rsid w:val="005B23AD"/>
    <w:rsid w:val="005B33A4"/>
    <w:rsid w:val="005B562E"/>
    <w:rsid w:val="005B5676"/>
    <w:rsid w:val="005B6F7A"/>
    <w:rsid w:val="005C2E2C"/>
    <w:rsid w:val="005C4D57"/>
    <w:rsid w:val="005D06D0"/>
    <w:rsid w:val="005D0BF8"/>
    <w:rsid w:val="005D1DA5"/>
    <w:rsid w:val="005D385C"/>
    <w:rsid w:val="005D4316"/>
    <w:rsid w:val="005D5C9B"/>
    <w:rsid w:val="005D5CC5"/>
    <w:rsid w:val="005D7759"/>
    <w:rsid w:val="005D7E7B"/>
    <w:rsid w:val="005E02FB"/>
    <w:rsid w:val="005E13BD"/>
    <w:rsid w:val="005E4150"/>
    <w:rsid w:val="005E46FF"/>
    <w:rsid w:val="005E53EC"/>
    <w:rsid w:val="005E5B80"/>
    <w:rsid w:val="005E5CA3"/>
    <w:rsid w:val="005E708A"/>
    <w:rsid w:val="005E7B8B"/>
    <w:rsid w:val="005F5183"/>
    <w:rsid w:val="005F6A1B"/>
    <w:rsid w:val="0060027E"/>
    <w:rsid w:val="00600DF5"/>
    <w:rsid w:val="006011A4"/>
    <w:rsid w:val="006013AB"/>
    <w:rsid w:val="00605C0A"/>
    <w:rsid w:val="006062D1"/>
    <w:rsid w:val="00607D15"/>
    <w:rsid w:val="0061141E"/>
    <w:rsid w:val="00612FEB"/>
    <w:rsid w:val="00614E08"/>
    <w:rsid w:val="006150D0"/>
    <w:rsid w:val="006207E3"/>
    <w:rsid w:val="00620886"/>
    <w:rsid w:val="00621506"/>
    <w:rsid w:val="006247BB"/>
    <w:rsid w:val="006251CF"/>
    <w:rsid w:val="00626381"/>
    <w:rsid w:val="00627F66"/>
    <w:rsid w:val="00631349"/>
    <w:rsid w:val="00633412"/>
    <w:rsid w:val="00634410"/>
    <w:rsid w:val="00635583"/>
    <w:rsid w:val="00635CFA"/>
    <w:rsid w:val="006372B1"/>
    <w:rsid w:val="006408C4"/>
    <w:rsid w:val="006409E4"/>
    <w:rsid w:val="006413B3"/>
    <w:rsid w:val="00641A38"/>
    <w:rsid w:val="00643D4C"/>
    <w:rsid w:val="00647005"/>
    <w:rsid w:val="006500A4"/>
    <w:rsid w:val="00652CCB"/>
    <w:rsid w:val="00653D49"/>
    <w:rsid w:val="0065545F"/>
    <w:rsid w:val="00656094"/>
    <w:rsid w:val="00656F63"/>
    <w:rsid w:val="00657387"/>
    <w:rsid w:val="00657764"/>
    <w:rsid w:val="00657C4E"/>
    <w:rsid w:val="006600A5"/>
    <w:rsid w:val="0066254A"/>
    <w:rsid w:val="00662FD3"/>
    <w:rsid w:val="00664B19"/>
    <w:rsid w:val="006650EC"/>
    <w:rsid w:val="00666299"/>
    <w:rsid w:val="006666C9"/>
    <w:rsid w:val="00666E33"/>
    <w:rsid w:val="00667CE4"/>
    <w:rsid w:val="006705C2"/>
    <w:rsid w:val="006729DD"/>
    <w:rsid w:val="006737A5"/>
    <w:rsid w:val="006738B9"/>
    <w:rsid w:val="00673B4E"/>
    <w:rsid w:val="00673F1C"/>
    <w:rsid w:val="0067503D"/>
    <w:rsid w:val="00676B7A"/>
    <w:rsid w:val="00676D9D"/>
    <w:rsid w:val="00677351"/>
    <w:rsid w:val="00677733"/>
    <w:rsid w:val="00680300"/>
    <w:rsid w:val="0068090E"/>
    <w:rsid w:val="00681476"/>
    <w:rsid w:val="006820FB"/>
    <w:rsid w:val="006841CF"/>
    <w:rsid w:val="006859FC"/>
    <w:rsid w:val="00685EF8"/>
    <w:rsid w:val="006863B2"/>
    <w:rsid w:val="00691A70"/>
    <w:rsid w:val="006927B0"/>
    <w:rsid w:val="00693746"/>
    <w:rsid w:val="00694F2E"/>
    <w:rsid w:val="00695769"/>
    <w:rsid w:val="00695C9F"/>
    <w:rsid w:val="00695CAD"/>
    <w:rsid w:val="0069719C"/>
    <w:rsid w:val="006A1EFD"/>
    <w:rsid w:val="006A219C"/>
    <w:rsid w:val="006A4FA4"/>
    <w:rsid w:val="006A73ED"/>
    <w:rsid w:val="006A7C86"/>
    <w:rsid w:val="006A7D57"/>
    <w:rsid w:val="006B30FF"/>
    <w:rsid w:val="006B38DE"/>
    <w:rsid w:val="006B5300"/>
    <w:rsid w:val="006B630F"/>
    <w:rsid w:val="006B6AA5"/>
    <w:rsid w:val="006B7797"/>
    <w:rsid w:val="006C04B8"/>
    <w:rsid w:val="006C1301"/>
    <w:rsid w:val="006C1E4C"/>
    <w:rsid w:val="006C2525"/>
    <w:rsid w:val="006C36D2"/>
    <w:rsid w:val="006C478E"/>
    <w:rsid w:val="006C486E"/>
    <w:rsid w:val="006C5376"/>
    <w:rsid w:val="006C6F49"/>
    <w:rsid w:val="006C7E69"/>
    <w:rsid w:val="006D02F9"/>
    <w:rsid w:val="006D0D58"/>
    <w:rsid w:val="006D1915"/>
    <w:rsid w:val="006D258A"/>
    <w:rsid w:val="006D2DF7"/>
    <w:rsid w:val="006D4A8A"/>
    <w:rsid w:val="006D621B"/>
    <w:rsid w:val="006D64AD"/>
    <w:rsid w:val="006D770E"/>
    <w:rsid w:val="006E08CF"/>
    <w:rsid w:val="006E1103"/>
    <w:rsid w:val="006E2BDD"/>
    <w:rsid w:val="006E503E"/>
    <w:rsid w:val="006E7AD1"/>
    <w:rsid w:val="006F0B54"/>
    <w:rsid w:val="006F1195"/>
    <w:rsid w:val="006F18B5"/>
    <w:rsid w:val="006F1ED9"/>
    <w:rsid w:val="006F1F33"/>
    <w:rsid w:val="006F248D"/>
    <w:rsid w:val="006F2491"/>
    <w:rsid w:val="006F2697"/>
    <w:rsid w:val="006F2C78"/>
    <w:rsid w:val="006F3C54"/>
    <w:rsid w:val="006F489A"/>
    <w:rsid w:val="006F5473"/>
    <w:rsid w:val="006F7388"/>
    <w:rsid w:val="00701041"/>
    <w:rsid w:val="00702AA5"/>
    <w:rsid w:val="00707617"/>
    <w:rsid w:val="00712B22"/>
    <w:rsid w:val="007135D4"/>
    <w:rsid w:val="00713DE6"/>
    <w:rsid w:val="00714888"/>
    <w:rsid w:val="00715B09"/>
    <w:rsid w:val="007211B1"/>
    <w:rsid w:val="0072226B"/>
    <w:rsid w:val="0072562C"/>
    <w:rsid w:val="007264C8"/>
    <w:rsid w:val="0072665F"/>
    <w:rsid w:val="00732575"/>
    <w:rsid w:val="00732CC6"/>
    <w:rsid w:val="00732D7A"/>
    <w:rsid w:val="00733C56"/>
    <w:rsid w:val="00734B84"/>
    <w:rsid w:val="0074029C"/>
    <w:rsid w:val="00741AA8"/>
    <w:rsid w:val="00741D38"/>
    <w:rsid w:val="007427A3"/>
    <w:rsid w:val="0074657D"/>
    <w:rsid w:val="00746F42"/>
    <w:rsid w:val="00747E38"/>
    <w:rsid w:val="007503AA"/>
    <w:rsid w:val="00750BDF"/>
    <w:rsid w:val="007511D8"/>
    <w:rsid w:val="00752AB2"/>
    <w:rsid w:val="00752B5B"/>
    <w:rsid w:val="00754092"/>
    <w:rsid w:val="00755051"/>
    <w:rsid w:val="007600B9"/>
    <w:rsid w:val="0076070D"/>
    <w:rsid w:val="0076377D"/>
    <w:rsid w:val="007647FA"/>
    <w:rsid w:val="007661B3"/>
    <w:rsid w:val="00766D83"/>
    <w:rsid w:val="00770F4B"/>
    <w:rsid w:val="00773C4E"/>
    <w:rsid w:val="00773D5D"/>
    <w:rsid w:val="007757F5"/>
    <w:rsid w:val="00775C33"/>
    <w:rsid w:val="00780E2B"/>
    <w:rsid w:val="007813CB"/>
    <w:rsid w:val="00781FE8"/>
    <w:rsid w:val="007820C3"/>
    <w:rsid w:val="007848E9"/>
    <w:rsid w:val="007858AB"/>
    <w:rsid w:val="00785A3C"/>
    <w:rsid w:val="0079123A"/>
    <w:rsid w:val="00793038"/>
    <w:rsid w:val="00794DD0"/>
    <w:rsid w:val="00794ED7"/>
    <w:rsid w:val="007A0AE5"/>
    <w:rsid w:val="007A1504"/>
    <w:rsid w:val="007A3B92"/>
    <w:rsid w:val="007A490A"/>
    <w:rsid w:val="007B080D"/>
    <w:rsid w:val="007B1999"/>
    <w:rsid w:val="007B28C7"/>
    <w:rsid w:val="007B441F"/>
    <w:rsid w:val="007B7992"/>
    <w:rsid w:val="007C01B0"/>
    <w:rsid w:val="007C1CFD"/>
    <w:rsid w:val="007C2136"/>
    <w:rsid w:val="007C2451"/>
    <w:rsid w:val="007C2D34"/>
    <w:rsid w:val="007C3D6D"/>
    <w:rsid w:val="007C4494"/>
    <w:rsid w:val="007C6280"/>
    <w:rsid w:val="007D0BD3"/>
    <w:rsid w:val="007D0DE6"/>
    <w:rsid w:val="007D133F"/>
    <w:rsid w:val="007D174D"/>
    <w:rsid w:val="007D2714"/>
    <w:rsid w:val="007D4536"/>
    <w:rsid w:val="007D51A4"/>
    <w:rsid w:val="007E2E88"/>
    <w:rsid w:val="007E433B"/>
    <w:rsid w:val="007E450F"/>
    <w:rsid w:val="007E4BB2"/>
    <w:rsid w:val="007E5616"/>
    <w:rsid w:val="007E5AE1"/>
    <w:rsid w:val="007E5DAB"/>
    <w:rsid w:val="007E7B89"/>
    <w:rsid w:val="007E7C23"/>
    <w:rsid w:val="007F06F5"/>
    <w:rsid w:val="007F08F6"/>
    <w:rsid w:val="007F2FDA"/>
    <w:rsid w:val="007F685A"/>
    <w:rsid w:val="007F75CF"/>
    <w:rsid w:val="007F7D70"/>
    <w:rsid w:val="00800E15"/>
    <w:rsid w:val="00801323"/>
    <w:rsid w:val="008016BE"/>
    <w:rsid w:val="00803193"/>
    <w:rsid w:val="00803E21"/>
    <w:rsid w:val="00804D35"/>
    <w:rsid w:val="008051F0"/>
    <w:rsid w:val="00806ED3"/>
    <w:rsid w:val="008074FB"/>
    <w:rsid w:val="00807D19"/>
    <w:rsid w:val="0081265A"/>
    <w:rsid w:val="0081572E"/>
    <w:rsid w:val="00815C35"/>
    <w:rsid w:val="00817496"/>
    <w:rsid w:val="00820613"/>
    <w:rsid w:val="008213C3"/>
    <w:rsid w:val="00821E5F"/>
    <w:rsid w:val="00823BF0"/>
    <w:rsid w:val="00824306"/>
    <w:rsid w:val="00824F57"/>
    <w:rsid w:val="008265A2"/>
    <w:rsid w:val="0082735B"/>
    <w:rsid w:val="00830B6F"/>
    <w:rsid w:val="00831D48"/>
    <w:rsid w:val="008345A4"/>
    <w:rsid w:val="00836A79"/>
    <w:rsid w:val="00840C9E"/>
    <w:rsid w:val="00844B9C"/>
    <w:rsid w:val="00844FC0"/>
    <w:rsid w:val="00845DFE"/>
    <w:rsid w:val="00847835"/>
    <w:rsid w:val="00847BCA"/>
    <w:rsid w:val="00852263"/>
    <w:rsid w:val="00853DD8"/>
    <w:rsid w:val="00854369"/>
    <w:rsid w:val="00854625"/>
    <w:rsid w:val="008572FE"/>
    <w:rsid w:val="00857C9B"/>
    <w:rsid w:val="00860756"/>
    <w:rsid w:val="00862274"/>
    <w:rsid w:val="00862C83"/>
    <w:rsid w:val="00864A82"/>
    <w:rsid w:val="0086530B"/>
    <w:rsid w:val="008672A5"/>
    <w:rsid w:val="0087185D"/>
    <w:rsid w:val="0087194B"/>
    <w:rsid w:val="00872021"/>
    <w:rsid w:val="008720FB"/>
    <w:rsid w:val="00872C8C"/>
    <w:rsid w:val="00872CF7"/>
    <w:rsid w:val="00873528"/>
    <w:rsid w:val="00873943"/>
    <w:rsid w:val="00875887"/>
    <w:rsid w:val="00875CDE"/>
    <w:rsid w:val="008761E3"/>
    <w:rsid w:val="0087768D"/>
    <w:rsid w:val="0087793F"/>
    <w:rsid w:val="0088137E"/>
    <w:rsid w:val="00882ADD"/>
    <w:rsid w:val="00884166"/>
    <w:rsid w:val="008871C4"/>
    <w:rsid w:val="00887B81"/>
    <w:rsid w:val="00887F85"/>
    <w:rsid w:val="00890848"/>
    <w:rsid w:val="00891D66"/>
    <w:rsid w:val="00891DA7"/>
    <w:rsid w:val="0089282C"/>
    <w:rsid w:val="00892EB0"/>
    <w:rsid w:val="008974D8"/>
    <w:rsid w:val="008A1777"/>
    <w:rsid w:val="008A2922"/>
    <w:rsid w:val="008A5143"/>
    <w:rsid w:val="008A5595"/>
    <w:rsid w:val="008B04FE"/>
    <w:rsid w:val="008B133B"/>
    <w:rsid w:val="008B1A86"/>
    <w:rsid w:val="008B1C5E"/>
    <w:rsid w:val="008B2201"/>
    <w:rsid w:val="008B2CE5"/>
    <w:rsid w:val="008B2CF7"/>
    <w:rsid w:val="008B37F5"/>
    <w:rsid w:val="008B3C4A"/>
    <w:rsid w:val="008B50A4"/>
    <w:rsid w:val="008B66F5"/>
    <w:rsid w:val="008C06BF"/>
    <w:rsid w:val="008C14C7"/>
    <w:rsid w:val="008C14C9"/>
    <w:rsid w:val="008C565B"/>
    <w:rsid w:val="008C5D4B"/>
    <w:rsid w:val="008C6B6E"/>
    <w:rsid w:val="008C792D"/>
    <w:rsid w:val="008C7F32"/>
    <w:rsid w:val="008D0F7E"/>
    <w:rsid w:val="008D27F0"/>
    <w:rsid w:val="008D3B09"/>
    <w:rsid w:val="008D7DC8"/>
    <w:rsid w:val="008E248B"/>
    <w:rsid w:val="008E28F8"/>
    <w:rsid w:val="008E32B5"/>
    <w:rsid w:val="008E360B"/>
    <w:rsid w:val="008E4972"/>
    <w:rsid w:val="008E70F2"/>
    <w:rsid w:val="008E7880"/>
    <w:rsid w:val="008E78E8"/>
    <w:rsid w:val="008F0D2C"/>
    <w:rsid w:val="008F1C97"/>
    <w:rsid w:val="008F1E10"/>
    <w:rsid w:val="008F3916"/>
    <w:rsid w:val="008F4027"/>
    <w:rsid w:val="008F4891"/>
    <w:rsid w:val="008F5AEA"/>
    <w:rsid w:val="008F6326"/>
    <w:rsid w:val="00900304"/>
    <w:rsid w:val="00900E4A"/>
    <w:rsid w:val="00902174"/>
    <w:rsid w:val="009025B7"/>
    <w:rsid w:val="00904999"/>
    <w:rsid w:val="00907C6B"/>
    <w:rsid w:val="009112A9"/>
    <w:rsid w:val="00912772"/>
    <w:rsid w:val="0091280A"/>
    <w:rsid w:val="00912898"/>
    <w:rsid w:val="0091407A"/>
    <w:rsid w:val="0091586B"/>
    <w:rsid w:val="00916E6A"/>
    <w:rsid w:val="00917B39"/>
    <w:rsid w:val="0092094E"/>
    <w:rsid w:val="009219F4"/>
    <w:rsid w:val="00922B3C"/>
    <w:rsid w:val="00925C8A"/>
    <w:rsid w:val="00926118"/>
    <w:rsid w:val="0092618F"/>
    <w:rsid w:val="00930212"/>
    <w:rsid w:val="009307ED"/>
    <w:rsid w:val="00932C0A"/>
    <w:rsid w:val="009357FF"/>
    <w:rsid w:val="009361EF"/>
    <w:rsid w:val="009366BE"/>
    <w:rsid w:val="009371C7"/>
    <w:rsid w:val="00941EB9"/>
    <w:rsid w:val="009425BC"/>
    <w:rsid w:val="009427CF"/>
    <w:rsid w:val="00942F0F"/>
    <w:rsid w:val="00946845"/>
    <w:rsid w:val="00950710"/>
    <w:rsid w:val="00952EBE"/>
    <w:rsid w:val="00953CDF"/>
    <w:rsid w:val="0095436B"/>
    <w:rsid w:val="00954E9A"/>
    <w:rsid w:val="0095677B"/>
    <w:rsid w:val="00957F06"/>
    <w:rsid w:val="009603D8"/>
    <w:rsid w:val="0096094C"/>
    <w:rsid w:val="009614EE"/>
    <w:rsid w:val="00963E14"/>
    <w:rsid w:val="0096556B"/>
    <w:rsid w:val="009668D7"/>
    <w:rsid w:val="00967B26"/>
    <w:rsid w:val="00967C92"/>
    <w:rsid w:val="00967F5F"/>
    <w:rsid w:val="0097015E"/>
    <w:rsid w:val="00971A48"/>
    <w:rsid w:val="00971AC8"/>
    <w:rsid w:val="009735AF"/>
    <w:rsid w:val="00973778"/>
    <w:rsid w:val="009737B1"/>
    <w:rsid w:val="00975C1C"/>
    <w:rsid w:val="00976767"/>
    <w:rsid w:val="0097693C"/>
    <w:rsid w:val="00977C9E"/>
    <w:rsid w:val="009804CB"/>
    <w:rsid w:val="0098193F"/>
    <w:rsid w:val="0098377D"/>
    <w:rsid w:val="009839BA"/>
    <w:rsid w:val="00984F2C"/>
    <w:rsid w:val="0098693D"/>
    <w:rsid w:val="00987A76"/>
    <w:rsid w:val="00991326"/>
    <w:rsid w:val="00992902"/>
    <w:rsid w:val="00995485"/>
    <w:rsid w:val="00996057"/>
    <w:rsid w:val="009A0F68"/>
    <w:rsid w:val="009A6F5A"/>
    <w:rsid w:val="009A6FAF"/>
    <w:rsid w:val="009B0AD9"/>
    <w:rsid w:val="009B1330"/>
    <w:rsid w:val="009B2706"/>
    <w:rsid w:val="009B3066"/>
    <w:rsid w:val="009B3280"/>
    <w:rsid w:val="009B339D"/>
    <w:rsid w:val="009B3707"/>
    <w:rsid w:val="009B3996"/>
    <w:rsid w:val="009B4A51"/>
    <w:rsid w:val="009B5D88"/>
    <w:rsid w:val="009B5DA6"/>
    <w:rsid w:val="009B7177"/>
    <w:rsid w:val="009C3BB7"/>
    <w:rsid w:val="009C49CB"/>
    <w:rsid w:val="009C5123"/>
    <w:rsid w:val="009C582C"/>
    <w:rsid w:val="009C5A44"/>
    <w:rsid w:val="009C79FD"/>
    <w:rsid w:val="009D02BC"/>
    <w:rsid w:val="009D10ED"/>
    <w:rsid w:val="009D1104"/>
    <w:rsid w:val="009D1E3A"/>
    <w:rsid w:val="009D2BCD"/>
    <w:rsid w:val="009D6FC0"/>
    <w:rsid w:val="009D71F6"/>
    <w:rsid w:val="009E014E"/>
    <w:rsid w:val="009E18EB"/>
    <w:rsid w:val="009E1B32"/>
    <w:rsid w:val="009E1FCE"/>
    <w:rsid w:val="009E3786"/>
    <w:rsid w:val="009E46CE"/>
    <w:rsid w:val="009E4FA2"/>
    <w:rsid w:val="009E6615"/>
    <w:rsid w:val="009F20BE"/>
    <w:rsid w:val="009F38FC"/>
    <w:rsid w:val="009F3DDC"/>
    <w:rsid w:val="009F4C53"/>
    <w:rsid w:val="009F65A4"/>
    <w:rsid w:val="00A00CE8"/>
    <w:rsid w:val="00A01319"/>
    <w:rsid w:val="00A01B60"/>
    <w:rsid w:val="00A03A8C"/>
    <w:rsid w:val="00A03B8E"/>
    <w:rsid w:val="00A10728"/>
    <w:rsid w:val="00A10EBE"/>
    <w:rsid w:val="00A1211D"/>
    <w:rsid w:val="00A124B9"/>
    <w:rsid w:val="00A1322A"/>
    <w:rsid w:val="00A1685F"/>
    <w:rsid w:val="00A2074D"/>
    <w:rsid w:val="00A22DE1"/>
    <w:rsid w:val="00A236A1"/>
    <w:rsid w:val="00A23A80"/>
    <w:rsid w:val="00A26F04"/>
    <w:rsid w:val="00A271AB"/>
    <w:rsid w:val="00A3028A"/>
    <w:rsid w:val="00A31882"/>
    <w:rsid w:val="00A31FF6"/>
    <w:rsid w:val="00A32187"/>
    <w:rsid w:val="00A32CED"/>
    <w:rsid w:val="00A336F9"/>
    <w:rsid w:val="00A3385A"/>
    <w:rsid w:val="00A33924"/>
    <w:rsid w:val="00A339EC"/>
    <w:rsid w:val="00A370CA"/>
    <w:rsid w:val="00A377B1"/>
    <w:rsid w:val="00A418F1"/>
    <w:rsid w:val="00A41DA9"/>
    <w:rsid w:val="00A4220F"/>
    <w:rsid w:val="00A453C5"/>
    <w:rsid w:val="00A46B79"/>
    <w:rsid w:val="00A47DBC"/>
    <w:rsid w:val="00A528E6"/>
    <w:rsid w:val="00A54AFD"/>
    <w:rsid w:val="00A54BF2"/>
    <w:rsid w:val="00A54E70"/>
    <w:rsid w:val="00A570A7"/>
    <w:rsid w:val="00A579D1"/>
    <w:rsid w:val="00A608B3"/>
    <w:rsid w:val="00A64220"/>
    <w:rsid w:val="00A646BC"/>
    <w:rsid w:val="00A64907"/>
    <w:rsid w:val="00A6499F"/>
    <w:rsid w:val="00A6717F"/>
    <w:rsid w:val="00A67619"/>
    <w:rsid w:val="00A678F1"/>
    <w:rsid w:val="00A71150"/>
    <w:rsid w:val="00A71DC1"/>
    <w:rsid w:val="00A74226"/>
    <w:rsid w:val="00A75007"/>
    <w:rsid w:val="00A761F7"/>
    <w:rsid w:val="00A76FCB"/>
    <w:rsid w:val="00A77239"/>
    <w:rsid w:val="00A77772"/>
    <w:rsid w:val="00A812A9"/>
    <w:rsid w:val="00A81472"/>
    <w:rsid w:val="00A820E6"/>
    <w:rsid w:val="00A842D2"/>
    <w:rsid w:val="00A844ED"/>
    <w:rsid w:val="00A8511C"/>
    <w:rsid w:val="00A87C2B"/>
    <w:rsid w:val="00A90302"/>
    <w:rsid w:val="00A908F6"/>
    <w:rsid w:val="00A90AD2"/>
    <w:rsid w:val="00A91382"/>
    <w:rsid w:val="00A93E81"/>
    <w:rsid w:val="00A94FC6"/>
    <w:rsid w:val="00A9574C"/>
    <w:rsid w:val="00AA0ECD"/>
    <w:rsid w:val="00AA12CB"/>
    <w:rsid w:val="00AA1331"/>
    <w:rsid w:val="00AA2722"/>
    <w:rsid w:val="00AA308F"/>
    <w:rsid w:val="00AA408F"/>
    <w:rsid w:val="00AA4DEF"/>
    <w:rsid w:val="00AA56AE"/>
    <w:rsid w:val="00AA59BA"/>
    <w:rsid w:val="00AA60C1"/>
    <w:rsid w:val="00AA63C3"/>
    <w:rsid w:val="00AA7339"/>
    <w:rsid w:val="00AB3732"/>
    <w:rsid w:val="00AB469E"/>
    <w:rsid w:val="00AB5450"/>
    <w:rsid w:val="00AB6573"/>
    <w:rsid w:val="00AB6A59"/>
    <w:rsid w:val="00AB6C47"/>
    <w:rsid w:val="00AB71C6"/>
    <w:rsid w:val="00AC0034"/>
    <w:rsid w:val="00AC1106"/>
    <w:rsid w:val="00AC14ED"/>
    <w:rsid w:val="00AC30C5"/>
    <w:rsid w:val="00AC44C4"/>
    <w:rsid w:val="00AC45EB"/>
    <w:rsid w:val="00AC5525"/>
    <w:rsid w:val="00AC5A01"/>
    <w:rsid w:val="00AC7499"/>
    <w:rsid w:val="00AC7AC1"/>
    <w:rsid w:val="00AD0E01"/>
    <w:rsid w:val="00AD10B2"/>
    <w:rsid w:val="00AD273A"/>
    <w:rsid w:val="00AD5027"/>
    <w:rsid w:val="00AD5309"/>
    <w:rsid w:val="00AD551D"/>
    <w:rsid w:val="00AD5B58"/>
    <w:rsid w:val="00AD72C7"/>
    <w:rsid w:val="00AD759A"/>
    <w:rsid w:val="00AE0D52"/>
    <w:rsid w:val="00AE13EE"/>
    <w:rsid w:val="00AE204D"/>
    <w:rsid w:val="00AE62EF"/>
    <w:rsid w:val="00AE782F"/>
    <w:rsid w:val="00AF0F95"/>
    <w:rsid w:val="00AF2210"/>
    <w:rsid w:val="00AF38AA"/>
    <w:rsid w:val="00AF3ECF"/>
    <w:rsid w:val="00AF480F"/>
    <w:rsid w:val="00AF66F1"/>
    <w:rsid w:val="00AF768A"/>
    <w:rsid w:val="00B00485"/>
    <w:rsid w:val="00B0131E"/>
    <w:rsid w:val="00B04E85"/>
    <w:rsid w:val="00B053D4"/>
    <w:rsid w:val="00B056EC"/>
    <w:rsid w:val="00B065C5"/>
    <w:rsid w:val="00B10AB8"/>
    <w:rsid w:val="00B1111A"/>
    <w:rsid w:val="00B111A2"/>
    <w:rsid w:val="00B13936"/>
    <w:rsid w:val="00B15226"/>
    <w:rsid w:val="00B16C5A"/>
    <w:rsid w:val="00B1753D"/>
    <w:rsid w:val="00B225D4"/>
    <w:rsid w:val="00B22AAC"/>
    <w:rsid w:val="00B22CA3"/>
    <w:rsid w:val="00B24D5E"/>
    <w:rsid w:val="00B24DDA"/>
    <w:rsid w:val="00B254F6"/>
    <w:rsid w:val="00B2794C"/>
    <w:rsid w:val="00B30FF8"/>
    <w:rsid w:val="00B31A2C"/>
    <w:rsid w:val="00B3274E"/>
    <w:rsid w:val="00B3378B"/>
    <w:rsid w:val="00B33F58"/>
    <w:rsid w:val="00B367EF"/>
    <w:rsid w:val="00B36E0E"/>
    <w:rsid w:val="00B37E39"/>
    <w:rsid w:val="00B40272"/>
    <w:rsid w:val="00B45097"/>
    <w:rsid w:val="00B479D5"/>
    <w:rsid w:val="00B505B9"/>
    <w:rsid w:val="00B52669"/>
    <w:rsid w:val="00B530D9"/>
    <w:rsid w:val="00B5472B"/>
    <w:rsid w:val="00B55E75"/>
    <w:rsid w:val="00B55FAB"/>
    <w:rsid w:val="00B569DE"/>
    <w:rsid w:val="00B60AFE"/>
    <w:rsid w:val="00B61EEB"/>
    <w:rsid w:val="00B629C7"/>
    <w:rsid w:val="00B647DF"/>
    <w:rsid w:val="00B65363"/>
    <w:rsid w:val="00B66902"/>
    <w:rsid w:val="00B67FFB"/>
    <w:rsid w:val="00B70FA9"/>
    <w:rsid w:val="00B7221B"/>
    <w:rsid w:val="00B722C5"/>
    <w:rsid w:val="00B73035"/>
    <w:rsid w:val="00B743D8"/>
    <w:rsid w:val="00B8011B"/>
    <w:rsid w:val="00B80CAC"/>
    <w:rsid w:val="00B820A0"/>
    <w:rsid w:val="00B84A69"/>
    <w:rsid w:val="00B84CFB"/>
    <w:rsid w:val="00B865B3"/>
    <w:rsid w:val="00B86D7B"/>
    <w:rsid w:val="00B873EC"/>
    <w:rsid w:val="00B9163D"/>
    <w:rsid w:val="00B91672"/>
    <w:rsid w:val="00B96158"/>
    <w:rsid w:val="00B96F1C"/>
    <w:rsid w:val="00BA17F7"/>
    <w:rsid w:val="00BA3634"/>
    <w:rsid w:val="00BA5CAB"/>
    <w:rsid w:val="00BB0AFA"/>
    <w:rsid w:val="00BB29C6"/>
    <w:rsid w:val="00BB4147"/>
    <w:rsid w:val="00BB70DE"/>
    <w:rsid w:val="00BC0126"/>
    <w:rsid w:val="00BC0FAF"/>
    <w:rsid w:val="00BC29DF"/>
    <w:rsid w:val="00BC4269"/>
    <w:rsid w:val="00BC4F96"/>
    <w:rsid w:val="00BC6C9E"/>
    <w:rsid w:val="00BC7B82"/>
    <w:rsid w:val="00BC7CA3"/>
    <w:rsid w:val="00BD04A2"/>
    <w:rsid w:val="00BD0C91"/>
    <w:rsid w:val="00BD21A5"/>
    <w:rsid w:val="00BD25CF"/>
    <w:rsid w:val="00BD34D3"/>
    <w:rsid w:val="00BD3FD7"/>
    <w:rsid w:val="00BD6577"/>
    <w:rsid w:val="00BD76FC"/>
    <w:rsid w:val="00BE0BAD"/>
    <w:rsid w:val="00BE20C5"/>
    <w:rsid w:val="00BE27C7"/>
    <w:rsid w:val="00BE5505"/>
    <w:rsid w:val="00BE5893"/>
    <w:rsid w:val="00BE7F1F"/>
    <w:rsid w:val="00BF0267"/>
    <w:rsid w:val="00BF1109"/>
    <w:rsid w:val="00BF1452"/>
    <w:rsid w:val="00BF2B40"/>
    <w:rsid w:val="00BF5F7F"/>
    <w:rsid w:val="00C00DCD"/>
    <w:rsid w:val="00C027EA"/>
    <w:rsid w:val="00C067EB"/>
    <w:rsid w:val="00C10285"/>
    <w:rsid w:val="00C12858"/>
    <w:rsid w:val="00C140B6"/>
    <w:rsid w:val="00C144C1"/>
    <w:rsid w:val="00C1501A"/>
    <w:rsid w:val="00C15626"/>
    <w:rsid w:val="00C15B27"/>
    <w:rsid w:val="00C166AE"/>
    <w:rsid w:val="00C20042"/>
    <w:rsid w:val="00C201CA"/>
    <w:rsid w:val="00C20F63"/>
    <w:rsid w:val="00C22589"/>
    <w:rsid w:val="00C22CC2"/>
    <w:rsid w:val="00C22E6B"/>
    <w:rsid w:val="00C23B35"/>
    <w:rsid w:val="00C247DE"/>
    <w:rsid w:val="00C318C8"/>
    <w:rsid w:val="00C32178"/>
    <w:rsid w:val="00C321DE"/>
    <w:rsid w:val="00C3293C"/>
    <w:rsid w:val="00C33878"/>
    <w:rsid w:val="00C34E06"/>
    <w:rsid w:val="00C4058C"/>
    <w:rsid w:val="00C41CF9"/>
    <w:rsid w:val="00C44175"/>
    <w:rsid w:val="00C441E6"/>
    <w:rsid w:val="00C44369"/>
    <w:rsid w:val="00C44C8C"/>
    <w:rsid w:val="00C503CB"/>
    <w:rsid w:val="00C51685"/>
    <w:rsid w:val="00C52773"/>
    <w:rsid w:val="00C52BF9"/>
    <w:rsid w:val="00C52CD8"/>
    <w:rsid w:val="00C52EFA"/>
    <w:rsid w:val="00C5303F"/>
    <w:rsid w:val="00C53998"/>
    <w:rsid w:val="00C547AD"/>
    <w:rsid w:val="00C54B5A"/>
    <w:rsid w:val="00C55562"/>
    <w:rsid w:val="00C56CD6"/>
    <w:rsid w:val="00C573BF"/>
    <w:rsid w:val="00C57ECB"/>
    <w:rsid w:val="00C601C3"/>
    <w:rsid w:val="00C613AA"/>
    <w:rsid w:val="00C62434"/>
    <w:rsid w:val="00C6391A"/>
    <w:rsid w:val="00C647F3"/>
    <w:rsid w:val="00C65800"/>
    <w:rsid w:val="00C7129D"/>
    <w:rsid w:val="00C7158A"/>
    <w:rsid w:val="00C71E5C"/>
    <w:rsid w:val="00C725AD"/>
    <w:rsid w:val="00C731F6"/>
    <w:rsid w:val="00C73678"/>
    <w:rsid w:val="00C744FF"/>
    <w:rsid w:val="00C74817"/>
    <w:rsid w:val="00C7521C"/>
    <w:rsid w:val="00C7567B"/>
    <w:rsid w:val="00C757E3"/>
    <w:rsid w:val="00C7795C"/>
    <w:rsid w:val="00C80A90"/>
    <w:rsid w:val="00C81064"/>
    <w:rsid w:val="00C8184C"/>
    <w:rsid w:val="00C81EAC"/>
    <w:rsid w:val="00C8377B"/>
    <w:rsid w:val="00C84BDF"/>
    <w:rsid w:val="00C85B7D"/>
    <w:rsid w:val="00C87E7E"/>
    <w:rsid w:val="00C91009"/>
    <w:rsid w:val="00C9118D"/>
    <w:rsid w:val="00C94374"/>
    <w:rsid w:val="00C94921"/>
    <w:rsid w:val="00C954AC"/>
    <w:rsid w:val="00C97319"/>
    <w:rsid w:val="00CA0575"/>
    <w:rsid w:val="00CA14C2"/>
    <w:rsid w:val="00CA1DED"/>
    <w:rsid w:val="00CA3A45"/>
    <w:rsid w:val="00CA4349"/>
    <w:rsid w:val="00CA4DB6"/>
    <w:rsid w:val="00CA54CC"/>
    <w:rsid w:val="00CA75AD"/>
    <w:rsid w:val="00CB10BD"/>
    <w:rsid w:val="00CB17CE"/>
    <w:rsid w:val="00CB1C8A"/>
    <w:rsid w:val="00CB3886"/>
    <w:rsid w:val="00CB44B6"/>
    <w:rsid w:val="00CB618B"/>
    <w:rsid w:val="00CB6507"/>
    <w:rsid w:val="00CB69BE"/>
    <w:rsid w:val="00CB79B4"/>
    <w:rsid w:val="00CC0C7D"/>
    <w:rsid w:val="00CC2A86"/>
    <w:rsid w:val="00CC3121"/>
    <w:rsid w:val="00CC3252"/>
    <w:rsid w:val="00CC5FD1"/>
    <w:rsid w:val="00CC7697"/>
    <w:rsid w:val="00CC7E1E"/>
    <w:rsid w:val="00CD173C"/>
    <w:rsid w:val="00CE0955"/>
    <w:rsid w:val="00CE1365"/>
    <w:rsid w:val="00CE1F98"/>
    <w:rsid w:val="00CE429D"/>
    <w:rsid w:val="00CE4A45"/>
    <w:rsid w:val="00CF0394"/>
    <w:rsid w:val="00CF23F9"/>
    <w:rsid w:val="00CF3301"/>
    <w:rsid w:val="00CF64DE"/>
    <w:rsid w:val="00CF780C"/>
    <w:rsid w:val="00D047C1"/>
    <w:rsid w:val="00D04D6D"/>
    <w:rsid w:val="00D06FBA"/>
    <w:rsid w:val="00D07A8C"/>
    <w:rsid w:val="00D07AAD"/>
    <w:rsid w:val="00D103C8"/>
    <w:rsid w:val="00D115A6"/>
    <w:rsid w:val="00D128D7"/>
    <w:rsid w:val="00D14ADC"/>
    <w:rsid w:val="00D16828"/>
    <w:rsid w:val="00D22EF2"/>
    <w:rsid w:val="00D23E1F"/>
    <w:rsid w:val="00D244B2"/>
    <w:rsid w:val="00D25DBB"/>
    <w:rsid w:val="00D269CE"/>
    <w:rsid w:val="00D26EFB"/>
    <w:rsid w:val="00D32AFC"/>
    <w:rsid w:val="00D33B33"/>
    <w:rsid w:val="00D33F67"/>
    <w:rsid w:val="00D3460B"/>
    <w:rsid w:val="00D37F50"/>
    <w:rsid w:val="00D41336"/>
    <w:rsid w:val="00D42871"/>
    <w:rsid w:val="00D43CEA"/>
    <w:rsid w:val="00D44237"/>
    <w:rsid w:val="00D479BC"/>
    <w:rsid w:val="00D51C53"/>
    <w:rsid w:val="00D51F48"/>
    <w:rsid w:val="00D527BC"/>
    <w:rsid w:val="00D52821"/>
    <w:rsid w:val="00D53CC0"/>
    <w:rsid w:val="00D547F3"/>
    <w:rsid w:val="00D550F6"/>
    <w:rsid w:val="00D60D94"/>
    <w:rsid w:val="00D61028"/>
    <w:rsid w:val="00D6156B"/>
    <w:rsid w:val="00D61BC5"/>
    <w:rsid w:val="00D622EC"/>
    <w:rsid w:val="00D63C13"/>
    <w:rsid w:val="00D63D9C"/>
    <w:rsid w:val="00D63F33"/>
    <w:rsid w:val="00D64FC1"/>
    <w:rsid w:val="00D66802"/>
    <w:rsid w:val="00D7011F"/>
    <w:rsid w:val="00D70BD1"/>
    <w:rsid w:val="00D72000"/>
    <w:rsid w:val="00D72EA1"/>
    <w:rsid w:val="00D733DB"/>
    <w:rsid w:val="00D75567"/>
    <w:rsid w:val="00D83760"/>
    <w:rsid w:val="00D83798"/>
    <w:rsid w:val="00D83F30"/>
    <w:rsid w:val="00D87492"/>
    <w:rsid w:val="00D87B53"/>
    <w:rsid w:val="00D9020D"/>
    <w:rsid w:val="00D93426"/>
    <w:rsid w:val="00D94AE3"/>
    <w:rsid w:val="00D94E4B"/>
    <w:rsid w:val="00D954F2"/>
    <w:rsid w:val="00D97BE3"/>
    <w:rsid w:val="00DA19C7"/>
    <w:rsid w:val="00DA7A74"/>
    <w:rsid w:val="00DB0FA6"/>
    <w:rsid w:val="00DB1F7F"/>
    <w:rsid w:val="00DB3085"/>
    <w:rsid w:val="00DB3512"/>
    <w:rsid w:val="00DB3FA2"/>
    <w:rsid w:val="00DB4B58"/>
    <w:rsid w:val="00DB5954"/>
    <w:rsid w:val="00DB5D34"/>
    <w:rsid w:val="00DB60DC"/>
    <w:rsid w:val="00DC0F5A"/>
    <w:rsid w:val="00DC26AB"/>
    <w:rsid w:val="00DC2E51"/>
    <w:rsid w:val="00DC4B83"/>
    <w:rsid w:val="00DC5148"/>
    <w:rsid w:val="00DC742B"/>
    <w:rsid w:val="00DC78F5"/>
    <w:rsid w:val="00DC7DC1"/>
    <w:rsid w:val="00DD0DBA"/>
    <w:rsid w:val="00DD4F3B"/>
    <w:rsid w:val="00DD5D97"/>
    <w:rsid w:val="00DD6347"/>
    <w:rsid w:val="00DD652F"/>
    <w:rsid w:val="00DD79D8"/>
    <w:rsid w:val="00DE1B67"/>
    <w:rsid w:val="00DE2CA3"/>
    <w:rsid w:val="00DE7893"/>
    <w:rsid w:val="00DF18F4"/>
    <w:rsid w:val="00DF1EFB"/>
    <w:rsid w:val="00DF2B5A"/>
    <w:rsid w:val="00DF3197"/>
    <w:rsid w:val="00DF3222"/>
    <w:rsid w:val="00DF3BEC"/>
    <w:rsid w:val="00DF4302"/>
    <w:rsid w:val="00DF51A2"/>
    <w:rsid w:val="00DF5841"/>
    <w:rsid w:val="00DF5A11"/>
    <w:rsid w:val="00DF60C6"/>
    <w:rsid w:val="00DF6ADE"/>
    <w:rsid w:val="00E019BE"/>
    <w:rsid w:val="00E03729"/>
    <w:rsid w:val="00E07080"/>
    <w:rsid w:val="00E07E5A"/>
    <w:rsid w:val="00E108CE"/>
    <w:rsid w:val="00E1286D"/>
    <w:rsid w:val="00E130FE"/>
    <w:rsid w:val="00E14171"/>
    <w:rsid w:val="00E14685"/>
    <w:rsid w:val="00E14B62"/>
    <w:rsid w:val="00E152B4"/>
    <w:rsid w:val="00E160DE"/>
    <w:rsid w:val="00E179FB"/>
    <w:rsid w:val="00E2080F"/>
    <w:rsid w:val="00E20BCE"/>
    <w:rsid w:val="00E20DE3"/>
    <w:rsid w:val="00E21915"/>
    <w:rsid w:val="00E22639"/>
    <w:rsid w:val="00E238C1"/>
    <w:rsid w:val="00E23B0B"/>
    <w:rsid w:val="00E27823"/>
    <w:rsid w:val="00E27AF4"/>
    <w:rsid w:val="00E30502"/>
    <w:rsid w:val="00E3054D"/>
    <w:rsid w:val="00E30940"/>
    <w:rsid w:val="00E30BC0"/>
    <w:rsid w:val="00E320E4"/>
    <w:rsid w:val="00E3365E"/>
    <w:rsid w:val="00E33C3A"/>
    <w:rsid w:val="00E366D0"/>
    <w:rsid w:val="00E36D40"/>
    <w:rsid w:val="00E3737C"/>
    <w:rsid w:val="00E37F31"/>
    <w:rsid w:val="00E42347"/>
    <w:rsid w:val="00E44236"/>
    <w:rsid w:val="00E44A95"/>
    <w:rsid w:val="00E44AD8"/>
    <w:rsid w:val="00E4559A"/>
    <w:rsid w:val="00E45A29"/>
    <w:rsid w:val="00E45E25"/>
    <w:rsid w:val="00E466EF"/>
    <w:rsid w:val="00E47D2E"/>
    <w:rsid w:val="00E47D87"/>
    <w:rsid w:val="00E50395"/>
    <w:rsid w:val="00E51518"/>
    <w:rsid w:val="00E5258F"/>
    <w:rsid w:val="00E53452"/>
    <w:rsid w:val="00E53F43"/>
    <w:rsid w:val="00E57235"/>
    <w:rsid w:val="00E57E0D"/>
    <w:rsid w:val="00E57EC5"/>
    <w:rsid w:val="00E6270E"/>
    <w:rsid w:val="00E6289D"/>
    <w:rsid w:val="00E62A45"/>
    <w:rsid w:val="00E655FB"/>
    <w:rsid w:val="00E663F3"/>
    <w:rsid w:val="00E66D10"/>
    <w:rsid w:val="00E676E3"/>
    <w:rsid w:val="00E70D44"/>
    <w:rsid w:val="00E7276A"/>
    <w:rsid w:val="00E72D15"/>
    <w:rsid w:val="00E73BFE"/>
    <w:rsid w:val="00E73C6B"/>
    <w:rsid w:val="00E746C6"/>
    <w:rsid w:val="00E75011"/>
    <w:rsid w:val="00E75BFD"/>
    <w:rsid w:val="00E75EE2"/>
    <w:rsid w:val="00E75F83"/>
    <w:rsid w:val="00E802B8"/>
    <w:rsid w:val="00E81E51"/>
    <w:rsid w:val="00E84847"/>
    <w:rsid w:val="00E84E3B"/>
    <w:rsid w:val="00E84EFA"/>
    <w:rsid w:val="00E85210"/>
    <w:rsid w:val="00E92B07"/>
    <w:rsid w:val="00E930B8"/>
    <w:rsid w:val="00E9317C"/>
    <w:rsid w:val="00E93A4A"/>
    <w:rsid w:val="00E952C1"/>
    <w:rsid w:val="00E95887"/>
    <w:rsid w:val="00E95AA3"/>
    <w:rsid w:val="00E95EB1"/>
    <w:rsid w:val="00EA15AD"/>
    <w:rsid w:val="00EA187D"/>
    <w:rsid w:val="00EA1AB9"/>
    <w:rsid w:val="00EA4575"/>
    <w:rsid w:val="00EA528E"/>
    <w:rsid w:val="00EA58E5"/>
    <w:rsid w:val="00EA5F51"/>
    <w:rsid w:val="00EB0054"/>
    <w:rsid w:val="00EB0335"/>
    <w:rsid w:val="00EB0617"/>
    <w:rsid w:val="00EB1511"/>
    <w:rsid w:val="00EB20D4"/>
    <w:rsid w:val="00EB539B"/>
    <w:rsid w:val="00EB7CD9"/>
    <w:rsid w:val="00EC04CF"/>
    <w:rsid w:val="00EC072A"/>
    <w:rsid w:val="00EC1378"/>
    <w:rsid w:val="00EC3783"/>
    <w:rsid w:val="00EC5016"/>
    <w:rsid w:val="00EC5D87"/>
    <w:rsid w:val="00EC7911"/>
    <w:rsid w:val="00EC7F84"/>
    <w:rsid w:val="00ED00F2"/>
    <w:rsid w:val="00ED0CF0"/>
    <w:rsid w:val="00ED658F"/>
    <w:rsid w:val="00ED7BB5"/>
    <w:rsid w:val="00ED7FC1"/>
    <w:rsid w:val="00EE0C7D"/>
    <w:rsid w:val="00EE7D6A"/>
    <w:rsid w:val="00EF0309"/>
    <w:rsid w:val="00EF1660"/>
    <w:rsid w:val="00EF1703"/>
    <w:rsid w:val="00EF310E"/>
    <w:rsid w:val="00EF483E"/>
    <w:rsid w:val="00EF4F6D"/>
    <w:rsid w:val="00EF6B6A"/>
    <w:rsid w:val="00F0072E"/>
    <w:rsid w:val="00F01DC0"/>
    <w:rsid w:val="00F01EE9"/>
    <w:rsid w:val="00F030D4"/>
    <w:rsid w:val="00F074DF"/>
    <w:rsid w:val="00F0762C"/>
    <w:rsid w:val="00F07FEF"/>
    <w:rsid w:val="00F10444"/>
    <w:rsid w:val="00F10A90"/>
    <w:rsid w:val="00F119CE"/>
    <w:rsid w:val="00F13AB5"/>
    <w:rsid w:val="00F14A60"/>
    <w:rsid w:val="00F150C3"/>
    <w:rsid w:val="00F15BE9"/>
    <w:rsid w:val="00F20769"/>
    <w:rsid w:val="00F20F40"/>
    <w:rsid w:val="00F212B6"/>
    <w:rsid w:val="00F226C2"/>
    <w:rsid w:val="00F2402D"/>
    <w:rsid w:val="00F271E1"/>
    <w:rsid w:val="00F337A6"/>
    <w:rsid w:val="00F33D70"/>
    <w:rsid w:val="00F3416E"/>
    <w:rsid w:val="00F34D7C"/>
    <w:rsid w:val="00F35BE5"/>
    <w:rsid w:val="00F37341"/>
    <w:rsid w:val="00F40FE9"/>
    <w:rsid w:val="00F41711"/>
    <w:rsid w:val="00F42CF4"/>
    <w:rsid w:val="00F432D5"/>
    <w:rsid w:val="00F44FC0"/>
    <w:rsid w:val="00F46710"/>
    <w:rsid w:val="00F469ED"/>
    <w:rsid w:val="00F47938"/>
    <w:rsid w:val="00F51454"/>
    <w:rsid w:val="00F54216"/>
    <w:rsid w:val="00F600A0"/>
    <w:rsid w:val="00F621C2"/>
    <w:rsid w:val="00F628CC"/>
    <w:rsid w:val="00F63CF8"/>
    <w:rsid w:val="00F644C9"/>
    <w:rsid w:val="00F649B9"/>
    <w:rsid w:val="00F65E51"/>
    <w:rsid w:val="00F661A7"/>
    <w:rsid w:val="00F66447"/>
    <w:rsid w:val="00F67319"/>
    <w:rsid w:val="00F6775D"/>
    <w:rsid w:val="00F738D3"/>
    <w:rsid w:val="00F76166"/>
    <w:rsid w:val="00F776CC"/>
    <w:rsid w:val="00F82FEF"/>
    <w:rsid w:val="00F850E6"/>
    <w:rsid w:val="00F903A9"/>
    <w:rsid w:val="00F90521"/>
    <w:rsid w:val="00F93E61"/>
    <w:rsid w:val="00F95790"/>
    <w:rsid w:val="00FA0D7E"/>
    <w:rsid w:val="00FA2353"/>
    <w:rsid w:val="00FA2CDC"/>
    <w:rsid w:val="00FA2EFE"/>
    <w:rsid w:val="00FA31D7"/>
    <w:rsid w:val="00FA365B"/>
    <w:rsid w:val="00FA5293"/>
    <w:rsid w:val="00FA674B"/>
    <w:rsid w:val="00FA7C12"/>
    <w:rsid w:val="00FA7E0E"/>
    <w:rsid w:val="00FB089D"/>
    <w:rsid w:val="00FB0E2F"/>
    <w:rsid w:val="00FB1C41"/>
    <w:rsid w:val="00FB3FE7"/>
    <w:rsid w:val="00FB6B42"/>
    <w:rsid w:val="00FC285E"/>
    <w:rsid w:val="00FC2EE2"/>
    <w:rsid w:val="00FC4DD2"/>
    <w:rsid w:val="00FC7C68"/>
    <w:rsid w:val="00FD0A21"/>
    <w:rsid w:val="00FD3757"/>
    <w:rsid w:val="00FD5858"/>
    <w:rsid w:val="00FD5885"/>
    <w:rsid w:val="00FD70FE"/>
    <w:rsid w:val="00FE0961"/>
    <w:rsid w:val="00FF19BE"/>
    <w:rsid w:val="00FF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3593"/>
  <w15:chartTrackingRefBased/>
  <w15:docId w15:val="{345D338A-90AF-864F-85BA-BFCFCB29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72A"/>
    <w:pPr>
      <w:ind w:left="720"/>
      <w:contextualSpacing/>
    </w:pPr>
  </w:style>
  <w:style w:type="character" w:styleId="Hyperlink">
    <w:name w:val="Hyperlink"/>
    <w:basedOn w:val="DefaultParagraphFont"/>
    <w:uiPriority w:val="99"/>
    <w:unhideWhenUsed/>
    <w:rsid w:val="00E85210"/>
    <w:rPr>
      <w:color w:val="0563C1" w:themeColor="hyperlink"/>
      <w:u w:val="single"/>
    </w:rPr>
  </w:style>
  <w:style w:type="character" w:styleId="UnresolvedMention">
    <w:name w:val="Unresolved Mention"/>
    <w:basedOn w:val="DefaultParagraphFont"/>
    <w:uiPriority w:val="99"/>
    <w:semiHidden/>
    <w:unhideWhenUsed/>
    <w:rsid w:val="00E85210"/>
    <w:rPr>
      <w:color w:val="605E5C"/>
      <w:shd w:val="clear" w:color="auto" w:fill="E1DFDD"/>
    </w:rPr>
  </w:style>
  <w:style w:type="paragraph" w:styleId="Revision">
    <w:name w:val="Revision"/>
    <w:hidden/>
    <w:uiPriority w:val="99"/>
    <w:semiHidden/>
    <w:rsid w:val="00A91382"/>
  </w:style>
  <w:style w:type="paragraph" w:styleId="Header">
    <w:name w:val="header"/>
    <w:basedOn w:val="Normal"/>
    <w:link w:val="HeaderChar"/>
    <w:uiPriority w:val="99"/>
    <w:unhideWhenUsed/>
    <w:rsid w:val="00E14B62"/>
    <w:pPr>
      <w:tabs>
        <w:tab w:val="center" w:pos="4680"/>
        <w:tab w:val="right" w:pos="9360"/>
      </w:tabs>
    </w:pPr>
  </w:style>
  <w:style w:type="character" w:customStyle="1" w:styleId="HeaderChar">
    <w:name w:val="Header Char"/>
    <w:basedOn w:val="DefaultParagraphFont"/>
    <w:link w:val="Header"/>
    <w:uiPriority w:val="99"/>
    <w:rsid w:val="00E14B62"/>
  </w:style>
  <w:style w:type="paragraph" w:styleId="Footer">
    <w:name w:val="footer"/>
    <w:basedOn w:val="Normal"/>
    <w:link w:val="FooterChar"/>
    <w:uiPriority w:val="99"/>
    <w:unhideWhenUsed/>
    <w:rsid w:val="00E14B62"/>
    <w:pPr>
      <w:tabs>
        <w:tab w:val="center" w:pos="4680"/>
        <w:tab w:val="right" w:pos="9360"/>
      </w:tabs>
    </w:pPr>
  </w:style>
  <w:style w:type="character" w:customStyle="1" w:styleId="FooterChar">
    <w:name w:val="Footer Char"/>
    <w:basedOn w:val="DefaultParagraphFont"/>
    <w:link w:val="Footer"/>
    <w:uiPriority w:val="99"/>
    <w:rsid w:val="00E14B62"/>
  </w:style>
  <w:style w:type="character" w:styleId="PageNumber">
    <w:name w:val="page number"/>
    <w:basedOn w:val="DefaultParagraphFont"/>
    <w:uiPriority w:val="99"/>
    <w:semiHidden/>
    <w:unhideWhenUsed/>
    <w:rsid w:val="002E0631"/>
  </w:style>
  <w:style w:type="character" w:styleId="PlaceholderText">
    <w:name w:val="Placeholder Text"/>
    <w:basedOn w:val="DefaultParagraphFont"/>
    <w:uiPriority w:val="99"/>
    <w:semiHidden/>
    <w:rsid w:val="003277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dg9w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f.iodg9w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jjarcs.inform" TargetMode="External"/><Relationship Id="rId4" Type="http://schemas.openxmlformats.org/officeDocument/2006/relationships/webSettings" Target="webSettings.xml"/><Relationship Id="rId9" Type="http://schemas.openxmlformats.org/officeDocument/2006/relationships/hyperlink" Target="http://www.ijjarcs.infor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11799</Words>
  <Characters>67256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cp:lastPrinted>2021-06-21T13:34:00Z</cp:lastPrinted>
  <dcterms:created xsi:type="dcterms:W3CDTF">2024-03-20T17:44:00Z</dcterms:created>
  <dcterms:modified xsi:type="dcterms:W3CDTF">2024-03-20T17:44:00Z</dcterms:modified>
</cp:coreProperties>
</file>