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902F3" w:rsidRDefault="006902F3">
      <w:pPr>
        <w:rPr>
          <w:b/>
        </w:rPr>
      </w:pPr>
      <w:bookmarkStart w:id="0" w:name="_heading=h.gjdgxs" w:colFirst="0" w:colLast="0"/>
      <w:bookmarkEnd w:id="0"/>
    </w:p>
    <w:p w14:paraId="00000002" w14:textId="77777777" w:rsidR="006902F3" w:rsidRDefault="006902F3">
      <w:pPr>
        <w:rPr>
          <w:b/>
        </w:rPr>
      </w:pPr>
    </w:p>
    <w:p w14:paraId="00000003" w14:textId="77777777" w:rsidR="006902F3" w:rsidRDefault="006902F3">
      <w:pPr>
        <w:rPr>
          <w:b/>
        </w:rPr>
      </w:pPr>
    </w:p>
    <w:p w14:paraId="00000004" w14:textId="77777777" w:rsidR="006902F3" w:rsidRDefault="006902F3">
      <w:pPr>
        <w:rPr>
          <w:b/>
        </w:rPr>
      </w:pPr>
    </w:p>
    <w:p w14:paraId="00000005" w14:textId="77777777" w:rsidR="006902F3" w:rsidRDefault="006902F3">
      <w:pPr>
        <w:rPr>
          <w:b/>
        </w:rPr>
      </w:pPr>
    </w:p>
    <w:p w14:paraId="00000006" w14:textId="77777777" w:rsidR="006902F3" w:rsidRDefault="006902F3">
      <w:pPr>
        <w:rPr>
          <w:b/>
        </w:rPr>
      </w:pPr>
    </w:p>
    <w:p w14:paraId="00000007" w14:textId="77777777" w:rsidR="006902F3" w:rsidRDefault="006902F3">
      <w:pPr>
        <w:rPr>
          <w:b/>
        </w:rPr>
      </w:pPr>
    </w:p>
    <w:p w14:paraId="00000008" w14:textId="77777777" w:rsidR="006902F3" w:rsidRDefault="006902F3">
      <w:pPr>
        <w:rPr>
          <w:b/>
        </w:rPr>
      </w:pPr>
    </w:p>
    <w:p w14:paraId="00000009" w14:textId="77777777" w:rsidR="006902F3" w:rsidRDefault="006902F3">
      <w:pPr>
        <w:rPr>
          <w:b/>
        </w:rPr>
      </w:pPr>
    </w:p>
    <w:p w14:paraId="0000000A" w14:textId="77777777" w:rsidR="006902F3" w:rsidRDefault="006902F3">
      <w:pPr>
        <w:rPr>
          <w:b/>
        </w:rPr>
      </w:pPr>
    </w:p>
    <w:p w14:paraId="0000000B" w14:textId="77777777" w:rsidR="006902F3" w:rsidRDefault="006902F3">
      <w:pPr>
        <w:rPr>
          <w:b/>
        </w:rPr>
      </w:pPr>
    </w:p>
    <w:p w14:paraId="0000000C" w14:textId="77777777" w:rsidR="006902F3" w:rsidRDefault="006902F3">
      <w:pPr>
        <w:rPr>
          <w:b/>
        </w:rPr>
      </w:pPr>
    </w:p>
    <w:p w14:paraId="0000000D" w14:textId="77777777" w:rsidR="006902F3" w:rsidRDefault="006902F3">
      <w:pPr>
        <w:rPr>
          <w:b/>
        </w:rPr>
      </w:pPr>
    </w:p>
    <w:p w14:paraId="12169F5C" w14:textId="77777777" w:rsidR="002E4067" w:rsidRDefault="002E4067" w:rsidP="002E4067">
      <w:pPr>
        <w:pBdr>
          <w:top w:val="nil"/>
          <w:left w:val="nil"/>
          <w:bottom w:val="nil"/>
          <w:right w:val="nil"/>
          <w:between w:val="nil"/>
        </w:pBdr>
        <w:tabs>
          <w:tab w:val="right" w:pos="8640"/>
        </w:tabs>
        <w:jc w:val="center"/>
        <w:rPr>
          <w:color w:val="000000"/>
        </w:rPr>
      </w:pPr>
    </w:p>
    <w:p w14:paraId="0000000E" w14:textId="3F082275" w:rsidR="006902F3" w:rsidRDefault="002E4067">
      <w:pPr>
        <w:jc w:val="center"/>
      </w:pPr>
      <w:r>
        <w:t>COM 968-52 Statistics for Social Research III</w:t>
      </w:r>
    </w:p>
    <w:p w14:paraId="0000000F" w14:textId="77777777" w:rsidR="006902F3" w:rsidRDefault="006902F3">
      <w:pPr>
        <w:jc w:val="center"/>
      </w:pPr>
    </w:p>
    <w:p w14:paraId="00000010" w14:textId="48C18DD3" w:rsidR="006902F3" w:rsidRDefault="002E4067">
      <w:pPr>
        <w:jc w:val="center"/>
      </w:pPr>
      <w:r>
        <w:t>Susan Holmes</w:t>
      </w:r>
    </w:p>
    <w:p w14:paraId="00000011" w14:textId="77777777" w:rsidR="006902F3" w:rsidRDefault="006902F3">
      <w:pPr>
        <w:jc w:val="center"/>
      </w:pPr>
    </w:p>
    <w:p w14:paraId="00000012" w14:textId="77777777" w:rsidR="006902F3" w:rsidRDefault="00A75EB4">
      <w:pPr>
        <w:jc w:val="center"/>
      </w:pPr>
      <w:r>
        <w:t>Omega Graduate School</w:t>
      </w:r>
    </w:p>
    <w:p w14:paraId="00000013" w14:textId="77777777" w:rsidR="006902F3" w:rsidRDefault="006902F3">
      <w:pPr>
        <w:jc w:val="center"/>
      </w:pPr>
    </w:p>
    <w:p w14:paraId="00000014" w14:textId="1EB375CE" w:rsidR="006902F3" w:rsidRDefault="002E4067">
      <w:pPr>
        <w:jc w:val="center"/>
      </w:pPr>
      <w:r>
        <w:t>Date (September 9, 2023</w:t>
      </w:r>
      <w:r w:rsidR="00A75EB4">
        <w:t>)</w:t>
      </w:r>
    </w:p>
    <w:p w14:paraId="00000015" w14:textId="77777777" w:rsidR="006902F3" w:rsidRDefault="006902F3">
      <w:pPr>
        <w:jc w:val="center"/>
      </w:pPr>
    </w:p>
    <w:p w14:paraId="00000016" w14:textId="77777777" w:rsidR="006902F3" w:rsidRDefault="006902F3">
      <w:pPr>
        <w:jc w:val="center"/>
      </w:pPr>
    </w:p>
    <w:p w14:paraId="00000017" w14:textId="77777777" w:rsidR="006902F3" w:rsidRDefault="006902F3">
      <w:pPr>
        <w:jc w:val="center"/>
      </w:pPr>
    </w:p>
    <w:p w14:paraId="00000018" w14:textId="77777777" w:rsidR="006902F3" w:rsidRDefault="006902F3">
      <w:pPr>
        <w:jc w:val="center"/>
      </w:pPr>
    </w:p>
    <w:p w14:paraId="00000019" w14:textId="77777777" w:rsidR="006902F3" w:rsidRDefault="006902F3">
      <w:pPr>
        <w:jc w:val="center"/>
      </w:pPr>
    </w:p>
    <w:p w14:paraId="0000001A" w14:textId="71AFD0D0" w:rsidR="006902F3" w:rsidRDefault="00283C73">
      <w:pPr>
        <w:jc w:val="center"/>
      </w:pPr>
      <w:r>
        <w:t>Teaching Assistant</w:t>
      </w:r>
    </w:p>
    <w:p w14:paraId="0000001B" w14:textId="77777777" w:rsidR="006902F3" w:rsidRDefault="006902F3">
      <w:pPr>
        <w:jc w:val="center"/>
      </w:pPr>
    </w:p>
    <w:p w14:paraId="0000001C" w14:textId="77777777" w:rsidR="006902F3" w:rsidRDefault="006902F3">
      <w:pPr>
        <w:jc w:val="center"/>
      </w:pPr>
    </w:p>
    <w:p w14:paraId="0000001D" w14:textId="0E430E9A" w:rsidR="006902F3" w:rsidRDefault="002E4067">
      <w:pPr>
        <w:jc w:val="center"/>
      </w:pPr>
      <w:r>
        <w:t>Mr. Richard Nti</w:t>
      </w:r>
    </w:p>
    <w:p w14:paraId="0000001E" w14:textId="77777777" w:rsidR="006902F3" w:rsidRDefault="00A75EB4">
      <w:pPr>
        <w:jc w:val="center"/>
        <w:rPr>
          <w:b/>
        </w:rPr>
      </w:pPr>
      <w:r>
        <w:br w:type="page"/>
      </w:r>
    </w:p>
    <w:p w14:paraId="0000001F" w14:textId="77777777" w:rsidR="006902F3" w:rsidRDefault="00A75EB4">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tag w:val="goog_rdk_0"/>
        <w:id w:val="-859276804"/>
      </w:sdtPr>
      <w:sdtContent>
        <w:p w14:paraId="00000020" w14:textId="77777777" w:rsidR="006902F3" w:rsidRDefault="00A75EB4">
          <w:pPr>
            <w:pStyle w:val="Heading3"/>
            <w:spacing w:after="0" w:line="276" w:lineRule="auto"/>
            <w:rPr>
              <w:rFonts w:ascii="Arial" w:eastAsia="Arial" w:hAnsi="Arial" w:cs="Arial"/>
              <w:i/>
              <w:sz w:val="22"/>
              <w:szCs w:val="22"/>
            </w:rPr>
          </w:pPr>
          <w:r>
            <w:rPr>
              <w:rFonts w:ascii="Arial" w:eastAsia="Arial" w:hAnsi="Arial" w:cs="Arial"/>
              <w:i/>
              <w:sz w:val="22"/>
              <w:szCs w:val="22"/>
            </w:rPr>
            <w:t xml:space="preserve">Developmental Readings </w:t>
          </w:r>
        </w:p>
      </w:sdtContent>
    </w:sdt>
    <w:p w14:paraId="00000021" w14:textId="18B35CCA" w:rsidR="006902F3" w:rsidRPr="00205DF9" w:rsidRDefault="00A75EB4" w:rsidP="00205DF9">
      <w:pPr>
        <w:pStyle w:val="ListParagraph"/>
        <w:keepNext/>
        <w:keepLines/>
        <w:numPr>
          <w:ilvl w:val="0"/>
          <w:numId w:val="3"/>
        </w:numPr>
        <w:spacing w:after="200" w:line="276" w:lineRule="auto"/>
        <w:rPr>
          <w:rFonts w:ascii="Arial" w:eastAsia="Arial" w:hAnsi="Arial" w:cs="Arial"/>
          <w:sz w:val="22"/>
          <w:szCs w:val="22"/>
          <w:highlight w:val="white"/>
        </w:rPr>
      </w:pPr>
      <w:r w:rsidRPr="00205DF9">
        <w:rPr>
          <w:rFonts w:ascii="Arial" w:eastAsia="Arial" w:hAnsi="Arial" w:cs="Arial"/>
          <w:sz w:val="22"/>
          <w:szCs w:val="22"/>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00000022" w14:textId="0162DF51" w:rsidR="006902F3" w:rsidRDefault="00A75EB4">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hyperlink r:id="rId8">
        <w:r>
          <w:rPr>
            <w:rFonts w:ascii="Arial" w:eastAsia="Arial" w:hAnsi="Arial" w:cs="Arial"/>
            <w:color w:val="1155CC"/>
            <w:sz w:val="22"/>
            <w:szCs w:val="22"/>
            <w:highlight w:val="white"/>
            <w:u w:val="single"/>
          </w:rPr>
          <w:t>Student Guide to Developmental Readings</w:t>
        </w:r>
      </w:hyperlink>
      <w:r>
        <w:rPr>
          <w:rFonts w:ascii="Arial" w:eastAsia="Arial" w:hAnsi="Arial" w:cs="Arial"/>
          <w:sz w:val="22"/>
          <w:szCs w:val="22"/>
          <w:highlight w:val="white"/>
        </w:rPr>
        <w:t xml:space="preserve">” for updated information on sample comments, rubrics, and </w:t>
      </w:r>
      <w:r w:rsidR="00283C73">
        <w:rPr>
          <w:rFonts w:ascii="Arial" w:eastAsia="Arial" w:hAnsi="Arial" w:cs="Arial"/>
          <w:sz w:val="22"/>
          <w:szCs w:val="22"/>
          <w:highlight w:val="white"/>
        </w:rPr>
        <w:t>critical</w:t>
      </w:r>
      <w:r>
        <w:rPr>
          <w:rFonts w:ascii="Arial" w:eastAsia="Arial" w:hAnsi="Arial" w:cs="Arial"/>
          <w:sz w:val="22"/>
          <w:szCs w:val="22"/>
          <w:highlight w:val="white"/>
        </w:rPr>
        <w:t xml:space="preserve"> definitions related to developmental readings.  </w:t>
      </w:r>
    </w:p>
    <w:p w14:paraId="223D04C5" w14:textId="7A9A6C14" w:rsidR="00205DF9" w:rsidRDefault="00205DF9" w:rsidP="00205DF9">
      <w:pPr>
        <w:pStyle w:val="ListParagraph"/>
        <w:numPr>
          <w:ilvl w:val="0"/>
          <w:numId w:val="3"/>
        </w:numPr>
        <w:tabs>
          <w:tab w:val="right" w:pos="8640"/>
        </w:tabs>
        <w:suppressAutoHyphens/>
        <w:autoSpaceDE w:val="0"/>
        <w:autoSpaceDN w:val="0"/>
      </w:pPr>
      <w:r>
        <w:t xml:space="preserve">Start the assignment on a new page after the Instructions Page. Follow all APA 7th edition guidelines for documentation and style. </w:t>
      </w:r>
    </w:p>
    <w:p w14:paraId="19ECAEFE" w14:textId="77777777" w:rsidR="00205DF9" w:rsidRDefault="00205DF9" w:rsidP="00205DF9">
      <w:pPr>
        <w:pStyle w:val="ListParagraph"/>
        <w:tabs>
          <w:tab w:val="right" w:pos="8640"/>
        </w:tabs>
      </w:pPr>
    </w:p>
    <w:p w14:paraId="28020D4F" w14:textId="77777777" w:rsidR="00205DF9" w:rsidRDefault="00205DF9" w:rsidP="00205DF9">
      <w:pPr>
        <w:pStyle w:val="ListParagraph"/>
        <w:numPr>
          <w:ilvl w:val="0"/>
          <w:numId w:val="3"/>
        </w:numPr>
        <w:tabs>
          <w:tab w:val="right" w:pos="8640"/>
        </w:tabs>
        <w:suppressAutoHyphens/>
        <w:autoSpaceDE w:val="0"/>
        <w:autoSpaceDN w:val="0"/>
      </w:pPr>
      <w:r>
        <w:t xml:space="preserve">Works Cited: Include a separate Works Cited page, formatted according to APA style, 7th edition (not included in page count). </w:t>
      </w:r>
    </w:p>
    <w:p w14:paraId="71C54AAA" w14:textId="77777777" w:rsidR="00205DF9" w:rsidRDefault="00205DF9" w:rsidP="00205DF9">
      <w:pPr>
        <w:tabs>
          <w:tab w:val="right" w:pos="8640"/>
        </w:tabs>
        <w:ind w:left="360"/>
      </w:pPr>
    </w:p>
    <w:p w14:paraId="38CE5A16" w14:textId="77777777" w:rsidR="00205DF9" w:rsidRDefault="00205DF9" w:rsidP="00205DF9">
      <w:pPr>
        <w:pStyle w:val="ListParagraph"/>
        <w:numPr>
          <w:ilvl w:val="0"/>
          <w:numId w:val="3"/>
        </w:numPr>
        <w:tabs>
          <w:tab w:val="right" w:pos="8640"/>
        </w:tabs>
        <w:suppressAutoHyphens/>
        <w:autoSpaceDE w:val="0"/>
        <w:autoSpaceDN w:val="0"/>
      </w:pPr>
      <w:r>
        <w:t>Submit all assignments in DIAL.</w:t>
      </w:r>
    </w:p>
    <w:p w14:paraId="00000024" w14:textId="77777777" w:rsidR="006902F3" w:rsidRDefault="006902F3">
      <w:pPr>
        <w:spacing w:line="480" w:lineRule="auto"/>
        <w:ind w:left="720" w:hanging="720"/>
        <w:jc w:val="both"/>
        <w:rPr>
          <w:b/>
        </w:rPr>
      </w:pPr>
    </w:p>
    <w:p w14:paraId="720A1991" w14:textId="19C45682" w:rsidR="008558CF" w:rsidRDefault="00A75EB4" w:rsidP="00205DF9">
      <w:pPr>
        <w:spacing w:line="480" w:lineRule="auto"/>
        <w:jc w:val="both"/>
      </w:pPr>
      <w:r>
        <w:br w:type="page"/>
      </w:r>
    </w:p>
    <w:p w14:paraId="0FF619CA" w14:textId="77777777" w:rsidR="003A69D5" w:rsidRDefault="00A75EB4" w:rsidP="003A69D5">
      <w:pPr>
        <w:spacing w:line="480" w:lineRule="auto"/>
        <w:ind w:hanging="480"/>
      </w:pPr>
      <w:r>
        <w:rPr>
          <w:b/>
        </w:rPr>
        <w:lastRenderedPageBreak/>
        <w:t xml:space="preserve">Source One: </w:t>
      </w:r>
      <w:r w:rsidR="003A69D5">
        <w:t xml:space="preserve">Sholihin, M., Hardivizon, H., Wanto, D., &amp; Saputra, H. (2022). The effect of religiosity on life satisfaction: A meta-analysis. </w:t>
      </w:r>
      <w:r w:rsidR="003A69D5">
        <w:rPr>
          <w:i/>
          <w:iCs/>
        </w:rPr>
        <w:t>HTS : Theological Studies</w:t>
      </w:r>
      <w:r w:rsidR="003A69D5">
        <w:t xml:space="preserve">, </w:t>
      </w:r>
      <w:r w:rsidR="003A69D5">
        <w:rPr>
          <w:i/>
          <w:iCs/>
        </w:rPr>
        <w:t>78</w:t>
      </w:r>
      <w:r w:rsidR="003A69D5">
        <w:t xml:space="preserve">(4), 7172. </w:t>
      </w:r>
      <w:hyperlink r:id="rId9" w:history="1">
        <w:r w:rsidR="003A69D5">
          <w:rPr>
            <w:rStyle w:val="Hyperlink"/>
          </w:rPr>
          <w:t>https://doi.org/10.4102/hts.v78i4.7172</w:t>
        </w:r>
      </w:hyperlink>
    </w:p>
    <w:p w14:paraId="00000027" w14:textId="77777777" w:rsidR="006902F3" w:rsidRDefault="00A75EB4">
      <w:pPr>
        <w:spacing w:line="480" w:lineRule="auto"/>
        <w:ind w:left="720"/>
        <w:rPr>
          <w:i/>
        </w:rPr>
      </w:pPr>
      <w:r>
        <w:rPr>
          <w:b/>
        </w:rPr>
        <w:t xml:space="preserve">Comment 1:  </w:t>
      </w:r>
    </w:p>
    <w:p w14:paraId="00000028" w14:textId="274823FB" w:rsidR="006902F3" w:rsidRDefault="00A75EB4">
      <w:pPr>
        <w:spacing w:line="480" w:lineRule="auto"/>
        <w:ind w:left="1440"/>
        <w:rPr>
          <w:b/>
        </w:rPr>
      </w:pPr>
      <w:r>
        <w:rPr>
          <w:b/>
        </w:rPr>
        <w:t xml:space="preserve">Quote/Paraphrase:  </w:t>
      </w:r>
      <w:r w:rsidR="003A69D5" w:rsidRPr="003A69D5">
        <w:t>Thirdly, Figure 1 indicates that the influence of the religiosity variable on life satisfaction was significant in various study settings. This was demonstrated by the effect size overall statistical value of 2.85 (effect size with 95% CI). This confirmed that the influence of religiosity on human life satisfaction was very contributive and significant (Lim &amp; Putnam</w:t>
      </w:r>
      <w:r w:rsidR="007720E0">
        <w:t>,</w:t>
      </w:r>
      <w:r w:rsidR="003A69D5" w:rsidRPr="003A69D5">
        <w:t xml:space="preserve"> 2010; Ten Kate et al.</w:t>
      </w:r>
      <w:r w:rsidR="007720E0">
        <w:t>,</w:t>
      </w:r>
      <w:r w:rsidR="003A69D5" w:rsidRPr="003A69D5">
        <w:t xml:space="preserve"> 2017). The meta-analysis approach used in the studies on the effect of religiosity on life satisfaction confirmed a theoretical belief that the religiosity variable is </w:t>
      </w:r>
      <w:r w:rsidR="00B047F7">
        <w:t>an influential</w:t>
      </w:r>
      <w:r w:rsidR="003A69D5" w:rsidRPr="003A69D5">
        <w:t xml:space="preserve"> variable that explains and even influences human life satisfaction in various aspects</w:t>
      </w:r>
      <w:r w:rsidR="003A69D5">
        <w:t xml:space="preserve"> </w:t>
      </w:r>
      <w:r w:rsidR="003A69D5">
        <w:fldChar w:fldCharType="begin"/>
      </w:r>
      <w:r w:rsidR="003A69D5">
        <w:instrText xml:space="preserve"> ADDIN ZOTERO_ITEM CSL_CITATION {"citationID":"f78C4ovy","properties":{"formattedCitation":"(Sholihin et al., 2022, p. 5)","plainCitation":"(Sholihin et al., 2022, p. 5)","noteIndex":0},"citationItems":[{"id":3348,"uris":["http://zotero.org/users/8452690/items/A9R54W3K"],"itemData":{"id":3348,"type":"article-journal","abstract":"This article intends to synthesise the results of various studies related to the influence of religiosity on life satisfaction, with the aim of mapping how religiosity variables influence people’s life satisfaction in multiple countries. Additionally, this study seeks to identify the development of research issues regarding religiosity and life satisfaction. For this reason, a meta-analysis approach was applied to synthesise 21 articles quantitatively, and the systematic literature review (SLR) approach was used to narrate the development of issues concerning religiosity and life satisfaction in 40 articles. In general, this study succeeds in demonstrating that the influence of the religiosity variable on life satisfaction in various study samples is linear and has a positive effect.\n\nCONTRIBUTION\n\nThe dimensions of religiosity and life satisfaction are still very limited to the characteristics of disciplines attached to researchers. This resulted in the dimension being repeatedly used (redundancy) in various studies, resulting in the second dimension of the issue (i.e., religiosity and life satisfaction) being less developed. Therefore, it contributes to the issues as a foundation of new directions, i.e., emic perspectives, in understanding the relationship between religiosity and life satisfaction.","container-title":"HTS : Theological Studies","DOI":"10.4102/hts.v78i4.7172","issue":"4","note":"publisher: AOSIS","page":"7172","source":"journals.co.za (Atypon)","title":"The effect of religiosity on life satisfaction: A meta-analysis","title-short":"The effect of religiosity on life satisfaction","volume":"78","author":[{"family":"Sholihin","given":"Muhammad"},{"family":"Hardivizon","given":"Hardivizon"},{"family":"Wanto","given":"Deri"},{"family":"Saputra","given":"Hasep"}],"issued":{"date-parts":[["2022"]]}},"locator":"5","label":"page"}],"schema":"https://github.com/citation-style-language/schema/raw/master/csl-citation.json"} </w:instrText>
      </w:r>
      <w:r w:rsidR="003A69D5">
        <w:fldChar w:fldCharType="separate"/>
      </w:r>
      <w:r w:rsidR="003A69D5" w:rsidRPr="003A69D5">
        <w:t>(Sholihin et al., 2022, p. 5)</w:t>
      </w:r>
      <w:r w:rsidR="003A69D5">
        <w:fldChar w:fldCharType="end"/>
      </w:r>
      <w:r w:rsidR="003A69D5" w:rsidRPr="003A69D5">
        <w:t>.</w:t>
      </w:r>
    </w:p>
    <w:p w14:paraId="71A3E8EC" w14:textId="79F09782" w:rsidR="003A69D5" w:rsidRPr="006E21A8" w:rsidRDefault="00A75EB4" w:rsidP="003A69D5">
      <w:pPr>
        <w:spacing w:line="480" w:lineRule="auto"/>
        <w:ind w:left="1440"/>
      </w:pPr>
      <w:r>
        <w:rPr>
          <w:b/>
        </w:rPr>
        <w:t>Essential Element:</w:t>
      </w:r>
      <w:r w:rsidR="003A69D5">
        <w:rPr>
          <w:b/>
        </w:rPr>
        <w:t xml:space="preserve"> </w:t>
      </w:r>
      <w:r w:rsidR="003A69D5">
        <w:rPr>
          <w:bCs/>
          <w:color w:val="000000"/>
        </w:rPr>
        <w:t>This comment is associated with independent variables.</w:t>
      </w:r>
    </w:p>
    <w:p w14:paraId="0000002C" w14:textId="5B240A78" w:rsidR="006902F3" w:rsidRDefault="00A75EB4">
      <w:pPr>
        <w:spacing w:line="480" w:lineRule="auto"/>
        <w:ind w:left="1440"/>
        <w:rPr>
          <w:b/>
        </w:rPr>
      </w:pPr>
      <w:r>
        <w:rPr>
          <w:b/>
        </w:rPr>
        <w:t xml:space="preserve">Additive/Variant Analysis: </w:t>
      </w:r>
      <w:r w:rsidR="003A69D5">
        <w:rPr>
          <w:bCs/>
          <w:color w:val="000000"/>
        </w:rPr>
        <w:t xml:space="preserve">This is additive to </w:t>
      </w:r>
      <w:r w:rsidR="00E503A2">
        <w:rPr>
          <w:bCs/>
          <w:color w:val="000000"/>
        </w:rPr>
        <w:t>discussing</w:t>
      </w:r>
      <w:r w:rsidR="003A69D5">
        <w:rPr>
          <w:bCs/>
          <w:color w:val="000000"/>
        </w:rPr>
        <w:t xml:space="preserve"> independent variable</w:t>
      </w:r>
      <w:r w:rsidR="00D21E5A">
        <w:rPr>
          <w:bCs/>
          <w:color w:val="000000"/>
        </w:rPr>
        <w:t>s.  This study sheds light on examining the effects of religiosity on life satisfaction.</w:t>
      </w:r>
    </w:p>
    <w:p w14:paraId="0000002E" w14:textId="3421A7CF" w:rsidR="006902F3" w:rsidRDefault="00A75EB4">
      <w:pPr>
        <w:spacing w:line="480" w:lineRule="auto"/>
        <w:ind w:left="1440"/>
      </w:pPr>
      <w:r>
        <w:rPr>
          <w:b/>
        </w:rPr>
        <w:t xml:space="preserve">Contextualization: </w:t>
      </w:r>
      <w:r>
        <w:t xml:space="preserve"> </w:t>
      </w:r>
      <w:r w:rsidR="000D38DF">
        <w:t xml:space="preserve">I like this study because it analyzed the </w:t>
      </w:r>
      <w:r w:rsidR="000D38DF" w:rsidRPr="003A69D5">
        <w:t>effect of religiosity on life satisfaction</w:t>
      </w:r>
      <w:r w:rsidR="000D38DF">
        <w:t xml:space="preserve"> and confirmed a theoretical belief of my own that religiosity positively influences your life choices. </w:t>
      </w:r>
      <w:r w:rsidR="00D21E5A">
        <w:t xml:space="preserve">I have been a Christian since I was in elementary school, and I can attest that it has kept me from experiencing many of the ills in life during my teenage years </w:t>
      </w:r>
      <w:r w:rsidR="009F6CE2">
        <w:t xml:space="preserve">more </w:t>
      </w:r>
      <w:r w:rsidR="00D21E5A">
        <w:t xml:space="preserve">than many of my friends and acquaintances. My humble opinion is that many children push, test, and go outside the boundaries their parents set for them during their teenage years. Often, </w:t>
      </w:r>
      <w:r w:rsidR="00D21E5A">
        <w:lastRenderedPageBreak/>
        <w:t xml:space="preserve">it comes to how far outside those boundaries we travel, and, in doing so, have you inadvertently changed the parameters of your life? For example, shoplifting, promiscuity, and drug use are some of the recklessness that I </w:t>
      </w:r>
      <w:r w:rsidR="000D38DF">
        <w:t xml:space="preserve">was exposed to and </w:t>
      </w:r>
      <w:r w:rsidR="00D21E5A">
        <w:t xml:space="preserve">witnessed my friends and acquaintances experiencing when I was growing up. However, I went to church and Sunday school regularly, and when faced with those challenges, I walked away. I know that it was because of my faith in God. In short, it left me on a better path with more positive choices, and my life is all the better today. </w:t>
      </w:r>
    </w:p>
    <w:p w14:paraId="37A02D67" w14:textId="18ED8CFB" w:rsidR="00714B6A" w:rsidRDefault="00A75EB4" w:rsidP="00714B6A">
      <w:pPr>
        <w:spacing w:line="480" w:lineRule="auto"/>
        <w:ind w:hanging="480"/>
      </w:pPr>
      <w:r>
        <w:rPr>
          <w:b/>
        </w:rPr>
        <w:t>Source Two:</w:t>
      </w:r>
      <w:r w:rsidR="00714B6A">
        <w:rPr>
          <w:b/>
        </w:rPr>
        <w:t xml:space="preserve"> </w:t>
      </w:r>
      <w:r w:rsidR="00714B6A">
        <w:t>Arli, D., Septianto, F., &amp; Chowdhury, R. M. M. I. (2021). Religious but not ethical: The effects of extrinsic religiosity, ethnocentrism</w:t>
      </w:r>
      <w:r w:rsidR="00B047F7">
        <w:t>,</w:t>
      </w:r>
      <w:r w:rsidR="00714B6A">
        <w:t xml:space="preserve"> and self-righteousness on consumers’ ethical judgments. </w:t>
      </w:r>
      <w:r w:rsidR="00714B6A">
        <w:rPr>
          <w:i/>
          <w:iCs/>
        </w:rPr>
        <w:t>Journal of Business Ethics</w:t>
      </w:r>
      <w:r w:rsidR="00714B6A">
        <w:t xml:space="preserve">, </w:t>
      </w:r>
      <w:r w:rsidR="00714B6A">
        <w:rPr>
          <w:i/>
          <w:iCs/>
        </w:rPr>
        <w:t>171</w:t>
      </w:r>
      <w:r w:rsidR="00714B6A">
        <w:t xml:space="preserve">(2), 295–316. </w:t>
      </w:r>
    </w:p>
    <w:p w14:paraId="2EB3D3F5" w14:textId="514AA4C6" w:rsidR="00714B6A" w:rsidRDefault="008C624F" w:rsidP="00714B6A">
      <w:pPr>
        <w:spacing w:line="480" w:lineRule="auto"/>
      </w:pPr>
      <w:hyperlink r:id="rId10" w:history="1">
        <w:r w:rsidR="00714B6A">
          <w:rPr>
            <w:rStyle w:val="Hyperlink"/>
          </w:rPr>
          <w:t>https://doi.org/10.1007/s10551-019-04414-2</w:t>
        </w:r>
      </w:hyperlink>
    </w:p>
    <w:p w14:paraId="0000003B" w14:textId="7AD5B695" w:rsidR="006902F3" w:rsidRDefault="007B6408">
      <w:pPr>
        <w:spacing w:line="480" w:lineRule="auto"/>
        <w:ind w:left="720"/>
      </w:pPr>
      <w:bookmarkStart w:id="2" w:name="_heading=h.30j0zll" w:colFirst="0" w:colLast="0"/>
      <w:bookmarkEnd w:id="2"/>
      <w:r>
        <w:rPr>
          <w:b/>
        </w:rPr>
        <w:t>Comment 2</w:t>
      </w:r>
      <w:r w:rsidR="00A75EB4">
        <w:rPr>
          <w:b/>
        </w:rPr>
        <w:t>:</w:t>
      </w:r>
      <w:r w:rsidR="00A75EB4">
        <w:rPr>
          <w:b/>
          <w:color w:val="FF0000"/>
        </w:rPr>
        <w:t xml:space="preserve">  </w:t>
      </w:r>
    </w:p>
    <w:p w14:paraId="0000003C" w14:textId="4BFDE38B" w:rsidR="006902F3" w:rsidRDefault="00A75EB4">
      <w:pPr>
        <w:spacing w:line="480" w:lineRule="auto"/>
        <w:ind w:left="1440"/>
        <w:rPr>
          <w:b/>
        </w:rPr>
      </w:pPr>
      <w:r>
        <w:rPr>
          <w:b/>
        </w:rPr>
        <w:t>Quote/Paraphrase</w:t>
      </w:r>
      <w:r w:rsidR="0045664D">
        <w:rPr>
          <w:b/>
        </w:rPr>
        <w:t xml:space="preserve">: </w:t>
      </w:r>
      <w:r w:rsidR="0045664D" w:rsidRPr="0045664D">
        <w:t xml:space="preserve">The findings of this research demonstrate that ethnocentrism is both a mediator and a moderator of the effects of extrinsic religiosity on consumers’ ethical judgments. The results support prior research that </w:t>
      </w:r>
      <w:r w:rsidR="001B49CD">
        <w:t>indicates</w:t>
      </w:r>
      <w:r w:rsidR="0045664D" w:rsidRPr="0045664D">
        <w:t xml:space="preserve"> that extrinsic religiosity and prejudice are related. Extrinsic religiosity leads to ethnocentrism, and in-group loyalty manifested through ethnocentrism leads to the support for unethical actions</w:t>
      </w:r>
      <w:r w:rsidR="001B49CD">
        <w:t>. Hence,</w:t>
      </w:r>
      <w:r w:rsidR="0045664D" w:rsidRPr="0045664D">
        <w:t xml:space="preserve"> ethnocentrism is a mediator of the effects of extrinsic religiosity on consumers’ ethical judgments. This explains why extrinsic religiosity has negative impacts on consumer ethics.</w:t>
      </w:r>
    </w:p>
    <w:p w14:paraId="014F93AC" w14:textId="051EB015" w:rsidR="00B047F7" w:rsidRDefault="00A75EB4" w:rsidP="00B047F7">
      <w:pPr>
        <w:spacing w:line="480" w:lineRule="auto"/>
        <w:ind w:left="1440"/>
        <w:rPr>
          <w:bCs/>
          <w:color w:val="000000"/>
        </w:rPr>
      </w:pPr>
      <w:r>
        <w:rPr>
          <w:b/>
        </w:rPr>
        <w:t>Essential Element:</w:t>
      </w:r>
      <w:r w:rsidR="00B047F7">
        <w:rPr>
          <w:b/>
        </w:rPr>
        <w:t xml:space="preserve"> </w:t>
      </w:r>
      <w:r w:rsidR="00B047F7">
        <w:rPr>
          <w:bCs/>
          <w:color w:val="000000"/>
        </w:rPr>
        <w:t xml:space="preserve">This comment is associated with </w:t>
      </w:r>
      <w:r w:rsidR="001B49CD">
        <w:rPr>
          <w:bCs/>
          <w:color w:val="000000"/>
        </w:rPr>
        <w:t>interpreting</w:t>
      </w:r>
      <w:r w:rsidR="00B047F7">
        <w:rPr>
          <w:bCs/>
          <w:color w:val="000000"/>
        </w:rPr>
        <w:t xml:space="preserve"> results</w:t>
      </w:r>
      <w:r w:rsidR="0045664D">
        <w:rPr>
          <w:bCs/>
          <w:color w:val="000000"/>
        </w:rPr>
        <w:t xml:space="preserve"> </w:t>
      </w:r>
      <w:r w:rsidR="0045664D">
        <w:rPr>
          <w:bCs/>
          <w:color w:val="000000"/>
        </w:rPr>
        <w:fldChar w:fldCharType="begin"/>
      </w:r>
      <w:r w:rsidR="0045664D">
        <w:rPr>
          <w:bCs/>
          <w:color w:val="000000"/>
        </w:rPr>
        <w:instrText xml:space="preserve"> ADDIN ZOTERO_ITEM CSL_CITATION {"citationID":"NVPbH1JX","properties":{"formattedCitation":"(Arli et al., 2021, pp. 28\\uc0\\u8211{}29)","plainCitation":"(Arli et al., 2021, pp. 28–29)","noteIndex":0},"citationItems":[{"id":3867,"uris":["http://zotero.org/users/8452690/items/5HWUHWSJ"],"itemData":{"id":3867,"type":"article-journal","abstract":"The current research investigates how religiosity can influence unethicality in a consumption context. In particular, considering the link between extrinsic religious orientations and unethicality, this research clarifies why and when extrinsic religiosity leads to unethical decisions. Across two studies, findings show that ethnocentrism is both a mediator (Study 1) and a moderator (Studies 1 and 2) of the effects of extrinsic religiosity on consumers’ ethical judgments. This is because extrinsic religiosity leads to ethnocentrism, and in-group loyalty manifested through ethnocentrism increases support for unethical consumer actions, thus establishing ethnocentrism as a mediator. At the same time, different levels of ethnocentrism can also influence how extrinsic religiosity leads to supporting unethical consumption via self-righteousness, thus establishing ethnocentrism as a moderator. The findings from this research have significant implications for diverse stakeholders who have an interest in religiosity and consumer behavior.","container-title":"Journal of Business Ethics","DOI":"10.1007/s10551-019-04414-2","ISSN":"1573-0697","issue":"2","journalAbbreviation":"J Bus Ethics","language":"en","page":"295-316","source":"Springer Link","title":"Religious but not ethical: the effects of extrinsic religiosity, ethnocentrism and self-righteousness on consumers’ ethical judgments","title-short":"Religious but not ethical","volume":"171","author":[{"family":"Arli","given":"Denni"},{"family":"Septianto","given":"Felix"},{"family":"Chowdhury","given":"Rafi M. M. I."}],"issued":{"date-parts":[["2021",6,1]]}},"locator":"28-29","label":"page"}],"schema":"https://github.com/citation-style-language/schema/raw/master/csl-citation.json"} </w:instrText>
      </w:r>
      <w:r w:rsidR="0045664D">
        <w:rPr>
          <w:bCs/>
          <w:color w:val="000000"/>
        </w:rPr>
        <w:fldChar w:fldCharType="separate"/>
      </w:r>
      <w:r w:rsidR="0045664D" w:rsidRPr="0045664D">
        <w:t>(Arli et al., 2021, pp. 28–29)</w:t>
      </w:r>
      <w:r w:rsidR="0045664D">
        <w:rPr>
          <w:bCs/>
          <w:color w:val="000000"/>
        </w:rPr>
        <w:fldChar w:fldCharType="end"/>
      </w:r>
      <w:r w:rsidR="00B047F7">
        <w:rPr>
          <w:bCs/>
          <w:color w:val="000000"/>
        </w:rPr>
        <w:t>.</w:t>
      </w:r>
    </w:p>
    <w:p w14:paraId="00000040" w14:textId="49262EFE" w:rsidR="006902F3" w:rsidRDefault="00A75EB4">
      <w:pPr>
        <w:spacing w:line="480" w:lineRule="auto"/>
        <w:ind w:left="1440"/>
        <w:rPr>
          <w:b/>
        </w:rPr>
      </w:pPr>
      <w:r>
        <w:rPr>
          <w:b/>
        </w:rPr>
        <w:lastRenderedPageBreak/>
        <w:t>Additive/Variant Analysis:</w:t>
      </w:r>
      <w:r w:rsidR="001B49CD">
        <w:rPr>
          <w:b/>
        </w:rPr>
        <w:t xml:space="preserve"> </w:t>
      </w:r>
      <w:r w:rsidR="001B49CD">
        <w:rPr>
          <w:bCs/>
          <w:color w:val="000000"/>
        </w:rPr>
        <w:t xml:space="preserve">This is </w:t>
      </w:r>
      <w:r w:rsidR="00194663">
        <w:rPr>
          <w:bCs/>
          <w:color w:val="000000"/>
        </w:rPr>
        <w:t xml:space="preserve">in addition to discussing independent variables. This study sheds light on the interpretation of findings as it analyzes the impact of religiosity on ethnocentrism. It also takes into account the impact on consumers' ethical judgments. </w:t>
      </w:r>
    </w:p>
    <w:p w14:paraId="00000042" w14:textId="64C671EF" w:rsidR="006902F3" w:rsidRPr="00194663" w:rsidRDefault="00A75EB4">
      <w:pPr>
        <w:spacing w:line="480" w:lineRule="auto"/>
        <w:ind w:left="1440"/>
      </w:pPr>
      <w:r>
        <w:rPr>
          <w:b/>
        </w:rPr>
        <w:t>Contextualization:</w:t>
      </w:r>
      <w:r w:rsidR="00194663">
        <w:rPr>
          <w:b/>
        </w:rPr>
        <w:t xml:space="preserve"> </w:t>
      </w:r>
      <w:r w:rsidR="00194663">
        <w:t xml:space="preserve">As I understand this article, I believe it </w:t>
      </w:r>
      <w:r w:rsidR="001A4847">
        <w:t>says</w:t>
      </w:r>
      <w:r w:rsidR="00194663">
        <w:t xml:space="preserve"> ethnocentrism plays a role in explaining</w:t>
      </w:r>
      <w:r w:rsidR="00701F7D">
        <w:t xml:space="preserve"> </w:t>
      </w:r>
      <w:r w:rsidR="00194663">
        <w:t xml:space="preserve">how extrinsic religiosity influences ethical judgments. </w:t>
      </w:r>
      <w:r w:rsidR="00975A02">
        <w:t xml:space="preserve">For example, Muslims that refer to non-Muslims as “infidels.” </w:t>
      </w:r>
      <w:r w:rsidR="00194663">
        <w:t xml:space="preserve">It </w:t>
      </w:r>
      <w:r w:rsidR="00701F7D">
        <w:t>implies</w:t>
      </w:r>
      <w:r w:rsidR="00194663">
        <w:t xml:space="preserve"> that the influence of extrinsic religiosity on ethical judgments is partially or entirely through the lens of ethnocentrism when acting as a mediator. </w:t>
      </w:r>
      <w:r w:rsidR="00701F7D">
        <w:t xml:space="preserve">However, in the </w:t>
      </w:r>
      <w:r w:rsidR="001A4847">
        <w:t>moderator role</w:t>
      </w:r>
      <w:r w:rsidR="00701F7D">
        <w:t>, ethnocentrism affects extrinsic religiosity on consumers’</w:t>
      </w:r>
      <w:r w:rsidR="00194663">
        <w:t xml:space="preserve"> ethical judgments because it influences the strength or direction of the relationship between extrinsic religiosity and ethical judgments</w:t>
      </w:r>
      <w:r w:rsidR="001A4847">
        <w:t xml:space="preserve">, a kind of an “us” and “them” mentality. It is a slippery slope that can often lead to stereotyping or negative judgments based solely on religious identity rather than individual characteristics or actions. For me, it comes down to watching Jesus’s actions. Like when the woman was going to be stoned to death and He wrote something in the sand that made all of her accusers walk away. </w:t>
      </w:r>
    </w:p>
    <w:p w14:paraId="00000043" w14:textId="04D5BD3C" w:rsidR="006902F3" w:rsidRDefault="00B047F7">
      <w:pPr>
        <w:spacing w:line="480" w:lineRule="auto"/>
        <w:ind w:left="720"/>
      </w:pPr>
      <w:r>
        <w:rPr>
          <w:b/>
        </w:rPr>
        <w:t>Comment 3</w:t>
      </w:r>
      <w:r w:rsidR="00A75EB4">
        <w:rPr>
          <w:b/>
        </w:rPr>
        <w:t>:</w:t>
      </w:r>
      <w:r w:rsidR="001B49CD">
        <w:rPr>
          <w:b/>
        </w:rPr>
        <w:t xml:space="preserve"> </w:t>
      </w:r>
    </w:p>
    <w:p w14:paraId="00000044" w14:textId="09B2FC15" w:rsidR="006902F3" w:rsidRPr="00FF1C0E" w:rsidRDefault="00A75EB4">
      <w:pPr>
        <w:spacing w:line="480" w:lineRule="auto"/>
        <w:ind w:left="1440"/>
      </w:pPr>
      <w:r>
        <w:rPr>
          <w:b/>
        </w:rPr>
        <w:t>Quote/Paraphrase</w:t>
      </w:r>
      <w:r w:rsidR="00FF1C0E">
        <w:rPr>
          <w:b/>
        </w:rPr>
        <w:t xml:space="preserve">: </w:t>
      </w:r>
      <w:r w:rsidR="00FF1C0E" w:rsidRPr="00FF1C0E">
        <w:t xml:space="preserve">The current research also identifies the </w:t>
      </w:r>
      <w:r w:rsidR="0045664D">
        <w:t>critical</w:t>
      </w:r>
      <w:r w:rsidR="00FF1C0E" w:rsidRPr="00FF1C0E">
        <w:t xml:space="preserve"> role of self-righteousness </w:t>
      </w:r>
      <w:r w:rsidR="0045664D">
        <w:t>regarding</w:t>
      </w:r>
      <w:r w:rsidR="00FF1C0E" w:rsidRPr="00FF1C0E">
        <w:t xml:space="preserve"> the relationship between extrinsic religiosity, ethnocentrism</w:t>
      </w:r>
      <w:r w:rsidR="0045664D">
        <w:t>,</w:t>
      </w:r>
      <w:r w:rsidR="00FF1C0E" w:rsidRPr="00FF1C0E">
        <w:t xml:space="preserve"> and unethical consumer actions. Extrinsic religiosity leads to acceptance of unethical consumer actions through </w:t>
      </w:r>
      <w:r w:rsidR="0045664D" w:rsidRPr="00FF1C0E">
        <w:t>self-righteousness</w:t>
      </w:r>
      <w:r w:rsidR="00FF1C0E" w:rsidRPr="00FF1C0E">
        <w:t xml:space="preserve"> when ethnocentrism is high. Furthermore, self-righteousness was negatively related to </w:t>
      </w:r>
      <w:r w:rsidR="00FF1C0E" w:rsidRPr="00FF1C0E">
        <w:lastRenderedPageBreak/>
        <w:t xml:space="preserve">consumers’ ethical judgments (i.e., higher </w:t>
      </w:r>
      <w:r w:rsidR="0045664D">
        <w:t>self-righteousness</w:t>
      </w:r>
      <w:r w:rsidR="00FF1C0E" w:rsidRPr="00FF1C0E">
        <w:t xml:space="preserve"> leads to greater acceptance of unethical consumer activities). Prior research in consumer ethics has neglected the role of self-righteousness</w:t>
      </w:r>
      <w:r w:rsidR="0045664D">
        <w:t>. Hence,</w:t>
      </w:r>
      <w:r w:rsidR="00FF1C0E" w:rsidRPr="00FF1C0E">
        <w:t xml:space="preserve"> this </w:t>
      </w:r>
      <w:r w:rsidR="0045664D">
        <w:t>also contributes to</w:t>
      </w:r>
      <w:r w:rsidR="00FF1C0E" w:rsidRPr="00FF1C0E">
        <w:t xml:space="preserve"> the current </w:t>
      </w:r>
      <w:r w:rsidR="0045664D">
        <w:t>study</w:t>
      </w:r>
      <w:r w:rsidR="00FF1C0E" w:rsidRPr="00FF1C0E">
        <w:t xml:space="preserve"> </w:t>
      </w:r>
      <w:r w:rsidR="0045664D">
        <w:t>of</w:t>
      </w:r>
      <w:r w:rsidR="00FF1C0E" w:rsidRPr="00FF1C0E">
        <w:t xml:space="preserve"> the literature on consumer ethics</w:t>
      </w:r>
      <w:r w:rsidR="00FF1C0E">
        <w:t xml:space="preserve"> </w:t>
      </w:r>
      <w:r w:rsidR="00FF1C0E">
        <w:fldChar w:fldCharType="begin"/>
      </w:r>
      <w:r w:rsidR="00FF1C0E">
        <w:instrText xml:space="preserve"> ADDIN ZOTERO_ITEM CSL_CITATION {"citationID":"dGUZHTIY","properties":{"formattedCitation":"(Arli et al., 2021, p. 30)","plainCitation":"(Arli et al., 2021, p. 30)","noteIndex":0},"citationItems":[{"id":3867,"uris":["http://zotero.org/users/8452690/items/5HWUHWSJ"],"itemData":{"id":3867,"type":"article-journal","abstract":"The current research investigates how religiosity can influence unethicality in a consumption context. In particular, considering the link between extrinsic religious orientations and unethicality, this research clarifies why and when extrinsic religiosity leads to unethical decisions. Across two studies, findings show that ethnocentrism is both a mediator (Study 1) and a moderator (Studies 1 and 2) of the effects of extrinsic religiosity on consumers’ ethical judgments. This is because extrinsic religiosity leads to ethnocentrism, and in-group loyalty manifested through ethnocentrism increases support for unethical consumer actions, thus establishing ethnocentrism as a mediator. At the same time, different levels of ethnocentrism can also influence how extrinsic religiosity leads to supporting unethical consumption via self-righteousness, thus establishing ethnocentrism as a moderator. The findings from this research have significant implications for diverse stakeholders who have an interest in religiosity and consumer behavior.","container-title":"Journal of Business Ethics","DOI":"10.1007/s10551-019-04414-2","ISSN":"1573-0697","issue":"2","journalAbbreviation":"J Bus Ethics","language":"en","page":"295-316","source":"Springer Link","title":"Religious but not ethical: the effects of extrinsic religiosity, ethnocentrism and self-righteousness on consumers’ ethical judgments","title-short":"Religious but not ethical","volume":"171","author":[{"family":"Arli","given":"Denni"},{"family":"Septianto","given":"Felix"},{"family":"Chowdhury","given":"Rafi M. M. I."}],"issued":{"date-parts":[["2021",6,1]]}},"locator":"30","label":"page"}],"schema":"https://github.com/citation-style-language/schema/raw/master/csl-citation.json"} </w:instrText>
      </w:r>
      <w:r w:rsidR="00FF1C0E">
        <w:fldChar w:fldCharType="separate"/>
      </w:r>
      <w:r w:rsidR="00FF1C0E" w:rsidRPr="00FF1C0E">
        <w:t>(Arli et al., 2021, p. 30)</w:t>
      </w:r>
      <w:r w:rsidR="00FF1C0E">
        <w:fldChar w:fldCharType="end"/>
      </w:r>
      <w:r w:rsidR="00FF1C0E" w:rsidRPr="00FF1C0E">
        <w:t>.</w:t>
      </w:r>
    </w:p>
    <w:p w14:paraId="6EF197AA" w14:textId="4289C8B3" w:rsidR="00B047F7" w:rsidRDefault="00A75EB4" w:rsidP="00B047F7">
      <w:pPr>
        <w:spacing w:line="480" w:lineRule="auto"/>
        <w:ind w:left="1440"/>
        <w:rPr>
          <w:bCs/>
          <w:color w:val="000000"/>
        </w:rPr>
      </w:pPr>
      <w:r>
        <w:rPr>
          <w:b/>
        </w:rPr>
        <w:t>Essential Element:</w:t>
      </w:r>
      <w:r w:rsidR="00B047F7">
        <w:rPr>
          <w:b/>
        </w:rPr>
        <w:t xml:space="preserve"> </w:t>
      </w:r>
      <w:r w:rsidR="00B047F7">
        <w:rPr>
          <w:bCs/>
          <w:color w:val="000000"/>
        </w:rPr>
        <w:t>This comment is associated with the interpretation of results.</w:t>
      </w:r>
    </w:p>
    <w:p w14:paraId="00000048" w14:textId="5880CB28" w:rsidR="006902F3" w:rsidRDefault="00A75EB4">
      <w:pPr>
        <w:spacing w:line="480" w:lineRule="auto"/>
        <w:ind w:left="1440"/>
        <w:rPr>
          <w:b/>
        </w:rPr>
      </w:pPr>
      <w:r>
        <w:rPr>
          <w:b/>
        </w:rPr>
        <w:t>Additive/Variant Analysis:</w:t>
      </w:r>
      <w:r w:rsidR="001B49CD">
        <w:rPr>
          <w:b/>
        </w:rPr>
        <w:t xml:space="preserve"> </w:t>
      </w:r>
      <w:r w:rsidR="001B49CD">
        <w:rPr>
          <w:bCs/>
          <w:color w:val="000000"/>
        </w:rPr>
        <w:t>This is additive to discussing independent variabl</w:t>
      </w:r>
      <w:r w:rsidR="005979FC">
        <w:rPr>
          <w:bCs/>
          <w:color w:val="000000"/>
        </w:rPr>
        <w:t xml:space="preserve">es. This study sheds light on the implications of extrinsic religiosity on consumers' ethical judgments and looks to determine if extrinsic religiosity leads to ethnocentrism. Therefore, as a researcher interested in the effects religiosity has on consumer behavior, the findings from this research have significant implications in the affirmative.  </w:t>
      </w:r>
    </w:p>
    <w:p w14:paraId="0000004A" w14:textId="07632DA2" w:rsidR="006902F3" w:rsidRPr="005979FC" w:rsidRDefault="00A75EB4">
      <w:pPr>
        <w:spacing w:line="480" w:lineRule="auto"/>
        <w:ind w:left="1440"/>
      </w:pPr>
      <w:r>
        <w:rPr>
          <w:b/>
        </w:rPr>
        <w:t>Contextualization:</w:t>
      </w:r>
      <w:r w:rsidR="005979FC">
        <w:rPr>
          <w:b/>
        </w:rPr>
        <w:t xml:space="preserve"> </w:t>
      </w:r>
      <w:r w:rsidR="005979FC">
        <w:t xml:space="preserve">Growing up, I misunderstood “self-righteous” and “righteousness.” </w:t>
      </w:r>
      <w:r w:rsidR="00BD3075">
        <w:t>Honestly, I</w:t>
      </w:r>
      <w:r w:rsidR="00AC41A3">
        <w:t xml:space="preserve"> </w:t>
      </w:r>
      <w:r w:rsidR="00174790">
        <w:t>confused the meaning of the scripture:</w:t>
      </w:r>
      <w:r w:rsidR="00AC41A3">
        <w:t xml:space="preserve"> God imparted His righteousness on us (2 Corinthians 5:21) by dying on the cross in our place, with there being none that is righteous (Romans 3:10-12). My thinking was that </w:t>
      </w:r>
      <w:r w:rsidR="004861A7">
        <w:t>His</w:t>
      </w:r>
      <w:r w:rsidR="00AC41A3">
        <w:t xml:space="preserve"> imparting His righteousness now makes me self-righteous. No judgment here</w:t>
      </w:r>
      <w:r w:rsidR="004861A7">
        <w:t>,</w:t>
      </w:r>
      <w:r w:rsidR="00AC41A3">
        <w:t xml:space="preserve"> please, because I was young in the Lord. However,</w:t>
      </w:r>
      <w:r w:rsidR="00E44D06">
        <w:t xml:space="preserve"> Isaiah 64:6 straightened me out for good and gave me the best definition of “mankind righteousness.” Consequently,</w:t>
      </w:r>
      <w:r w:rsidR="00AC41A3">
        <w:t xml:space="preserve"> ethnocentrism is “self-righteousness.”  When individuals or groups evaluate other cultures, beliefs, or behaviors based on the standards or values of their own culture</w:t>
      </w:r>
      <w:r w:rsidR="004861A7">
        <w:t xml:space="preserve">, then it becomes a form of self-righteousness. Judging other cultures as inferior or superior to one’s own can lead to cultural superiority, cultural insularity, cultural misinterpretation, and cultural stereotyping, </w:t>
      </w:r>
      <w:r w:rsidR="00126173">
        <w:t>leading</w:t>
      </w:r>
      <w:r w:rsidR="004861A7">
        <w:t xml:space="preserve"> to </w:t>
      </w:r>
      <w:r w:rsidR="004861A7">
        <w:lastRenderedPageBreak/>
        <w:t xml:space="preserve">prejudice, bias, and “self-righteous” behavior. Therefore, it is essential to understand ethnocentrism's impact on attitudes, behaviors, and intercultural interactions. </w:t>
      </w:r>
    </w:p>
    <w:p w14:paraId="57334527" w14:textId="77777777" w:rsidR="00A333AE" w:rsidRDefault="00714B6A" w:rsidP="003C75CF">
      <w:pPr>
        <w:spacing w:line="480" w:lineRule="auto"/>
        <w:ind w:hanging="480"/>
      </w:pPr>
      <w:r w:rsidRPr="003C75CF">
        <w:rPr>
          <w:b/>
        </w:rPr>
        <w:t>Source Three</w:t>
      </w:r>
      <w:r w:rsidR="00205DF9" w:rsidRPr="003C75CF">
        <w:rPr>
          <w:b/>
        </w:rPr>
        <w:t>:</w:t>
      </w:r>
      <w:r w:rsidR="00205DF9" w:rsidRPr="003C75CF">
        <w:t xml:space="preserve"> </w:t>
      </w:r>
      <w:r w:rsidR="003C75CF" w:rsidRPr="003C75CF">
        <w:t xml:space="preserve">Francis, J. M., Myers, B., Nkosi, S., Williams, P. P., Carney, T., Lombard, C., Nel, E., &amp; Morojele, N. (2019). The prevalence of religiosity and association between religiosity and alcohol use, other drug use, and risky sexual behaviors among grade 8-10 learners in Western Cape, South Africa. PLOS ONE, 14(2), e0211322. </w:t>
      </w:r>
    </w:p>
    <w:p w14:paraId="6CCA7C01" w14:textId="608486C6" w:rsidR="00205DF9" w:rsidRPr="003C75CF" w:rsidRDefault="008C624F" w:rsidP="00A333AE">
      <w:pPr>
        <w:spacing w:line="480" w:lineRule="auto"/>
      </w:pPr>
      <w:hyperlink r:id="rId11" w:history="1">
        <w:r w:rsidR="003C75CF" w:rsidRPr="00A333AE">
          <w:rPr>
            <w:rStyle w:val="Hyperlink"/>
          </w:rPr>
          <w:t>https://doi.org/10.1371/journal.pone.0211322</w:t>
        </w:r>
      </w:hyperlink>
    </w:p>
    <w:p w14:paraId="2F041E43" w14:textId="3430A2CF" w:rsidR="00205DF9" w:rsidRDefault="00205DF9" w:rsidP="00205DF9">
      <w:pPr>
        <w:spacing w:line="480" w:lineRule="auto"/>
        <w:ind w:left="720"/>
        <w:rPr>
          <w:i/>
        </w:rPr>
      </w:pPr>
      <w:r>
        <w:rPr>
          <w:b/>
        </w:rPr>
        <w:t>Commen</w:t>
      </w:r>
      <w:r w:rsidR="00B047F7">
        <w:rPr>
          <w:b/>
        </w:rPr>
        <w:t>t 4</w:t>
      </w:r>
      <w:r>
        <w:rPr>
          <w:b/>
        </w:rPr>
        <w:t xml:space="preserve">:  </w:t>
      </w:r>
    </w:p>
    <w:p w14:paraId="4C09B965" w14:textId="35FF5F51" w:rsidR="00205DF9" w:rsidRDefault="00205DF9" w:rsidP="00205DF9">
      <w:pPr>
        <w:spacing w:line="480" w:lineRule="auto"/>
        <w:ind w:left="1440"/>
        <w:rPr>
          <w:b/>
        </w:rPr>
      </w:pPr>
      <w:r>
        <w:rPr>
          <w:b/>
        </w:rPr>
        <w:t xml:space="preserve">Quote/Paraphrase:  </w:t>
      </w:r>
      <w:r w:rsidR="00A333AE" w:rsidRPr="00A333AE">
        <w:t>The outcomes of interest for this paper were self-reported AOD use in the last 30 days (alcohol, tobacco, cannabis) and risky sexual behavior (defined as reporting at least one of eight possible risky sexual behaviors). The eight sexual behavior questions were “Did you have sex before your 15th birthday?”, “Have you ever been high on drugs or alcohol when you had sex with someone?” “Have you had sex with two or more people in the past 3months?” “Have you ever had anal sex (this means when the penis enters the anus)?” And the following additional questions, “Have you ever been sexually involved with someone who is</w:t>
      </w:r>
      <w:r w:rsidR="00A333AE">
        <w:t xml:space="preserve"> </w:t>
      </w:r>
      <w:r w:rsidR="00A333AE" w:rsidRPr="00A333AE">
        <w:t xml:space="preserve">more than </w:t>
      </w:r>
      <w:r w:rsidR="006E618B">
        <w:t>five</w:t>
      </w:r>
      <w:r w:rsidR="00A333AE" w:rsidRPr="00A333AE">
        <w:t xml:space="preserve"> years older than you?”, “Have you ever thought you or your partner might be pregnant?” “Have you traded sex for money/drugs/alcohol in the past 12 months?)”. The primary exposure of interest for this paper was religiosity. Participants were classified as having high religiosity if</w:t>
      </w:r>
      <w:r w:rsidR="00A333AE">
        <w:t xml:space="preserve"> </w:t>
      </w:r>
      <w:r w:rsidR="00A333AE" w:rsidRPr="00A333AE">
        <w:t>they reported attending a</w:t>
      </w:r>
      <w:r w:rsidR="006E618B">
        <w:t xml:space="preserve"> </w:t>
      </w:r>
      <w:r w:rsidR="00A333AE" w:rsidRPr="00A333AE">
        <w:t>religious service or activity “1–2 times a month or weekly or more” and low religiosity if</w:t>
      </w:r>
      <w:r w:rsidR="00A333AE">
        <w:t xml:space="preserve"> </w:t>
      </w:r>
      <w:r w:rsidR="00A333AE" w:rsidRPr="00A333AE">
        <w:t xml:space="preserve">they reported “never or rarely” </w:t>
      </w:r>
      <w:r w:rsidR="00A333AE" w:rsidRPr="00A333AE">
        <w:lastRenderedPageBreak/>
        <w:t>attending a religious service or activity. Other exposures included the mental health status and aggressive behavior assessed by the Problem Oriented Screening Instrument for Teenagers (POSIT), which is</w:t>
      </w:r>
      <w:r w:rsidR="00A333AE">
        <w:t xml:space="preserve"> </w:t>
      </w:r>
      <w:r w:rsidR="00A333AE" w:rsidRPr="00A333AE">
        <w:t>a</w:t>
      </w:r>
      <w:r w:rsidR="00A333AE">
        <w:t xml:space="preserve"> </w:t>
      </w:r>
      <w:r w:rsidR="00A333AE" w:rsidRPr="00A333AE">
        <w:t>screening tool validated for use among learners in South Africa [54], academic factors (repeated a</w:t>
      </w:r>
      <w:r w:rsidR="00A333AE">
        <w:t xml:space="preserve"> </w:t>
      </w:r>
      <w:r w:rsidR="00A333AE" w:rsidRPr="00A333AE">
        <w:t>grade, ever expelled from school and considering quitting the school), and witnessed a</w:t>
      </w:r>
      <w:r w:rsidR="00A333AE">
        <w:t xml:space="preserve"> </w:t>
      </w:r>
      <w:r w:rsidR="00A333AE" w:rsidRPr="00A333AE">
        <w:t>crime</w:t>
      </w:r>
      <w:r w:rsidR="008F0C82">
        <w:t xml:space="preserve">. </w:t>
      </w:r>
      <w:r w:rsidR="008F0C82" w:rsidRPr="008F0C82">
        <w:t>The POSIT scores for mental health were categorized as low risk (1–4), medium risk (5–10)</w:t>
      </w:r>
      <w:r w:rsidR="00697C54">
        <w:t>,</w:t>
      </w:r>
      <w:r w:rsidR="008F0C82" w:rsidRPr="008F0C82">
        <w:t xml:space="preserve"> and high risk (</w:t>
      </w:r>
      <w:r w:rsidR="008F0C82">
        <w:rPr>
          <w:rFonts w:ascii="Tahoma" w:hAnsi="Tahoma" w:cs="Tahoma"/>
        </w:rPr>
        <w:t>≥</w:t>
      </w:r>
      <w:r w:rsidR="008F0C82" w:rsidRPr="008F0C82">
        <w:t xml:space="preserve">11). The POSIT scores for aggressive </w:t>
      </w:r>
      <w:r w:rsidR="008F0C82">
        <w:t>behaviors were categorized as low risk (1–2), medium risk (3–9),</w:t>
      </w:r>
      <w:r w:rsidR="008F0C82" w:rsidRPr="008F0C82">
        <w:t xml:space="preserve"> and high risk (</w:t>
      </w:r>
      <w:r w:rsidR="008F0C82">
        <w:rPr>
          <w:rFonts w:ascii="Tahoma" w:hAnsi="Tahoma" w:cs="Tahoma"/>
        </w:rPr>
        <w:t>≥</w:t>
      </w:r>
      <w:r w:rsidR="008F0C82" w:rsidRPr="008F0C82">
        <w:t xml:space="preserve">10). The variable “witnessed a crime” was </w:t>
      </w:r>
      <w:r w:rsidR="00697C54">
        <w:t>categorized as “never witnessed a crime event,” “ever witnessed 1 or 2 events”, and “ever witnessed at least three events.”</w:t>
      </w:r>
      <w:r w:rsidR="008F0C82" w:rsidRPr="008F0C82">
        <w:t xml:space="preserve"> The crime events enquired about whether learners had seen someone selling drugs, using drugs, getting shot with </w:t>
      </w:r>
      <w:r w:rsidR="00697C54">
        <w:t>a gun</w:t>
      </w:r>
      <w:r w:rsidR="008F0C82" w:rsidRPr="008F0C82">
        <w:t>, being beaten, getting stabbed, and being forced to have sex when they did not want to. The demographic variables included in the analyses were sex, school grade, age (categorized as 10–14, 15–17, and 18–23 years), mother’s education (categorized as no formal or less than primary and primary education, secondary education, and college or university education),</w:t>
      </w:r>
      <w:r w:rsidR="008F0C82">
        <w:t xml:space="preserve"> </w:t>
      </w:r>
      <w:r w:rsidR="008F0C82" w:rsidRPr="008F0C82">
        <w:t>whether the learner reported living with at least one parent, population group, household financial circumstances</w:t>
      </w:r>
      <w:r w:rsidR="00697C54">
        <w:t>,</w:t>
      </w:r>
      <w:r w:rsidR="008F0C82" w:rsidRPr="008F0C82">
        <w:t xml:space="preserve"> and learners’ race. Given the South African context, the participants were asked to self-identify as “White</w:t>
      </w:r>
      <w:r w:rsidR="00697C54">
        <w:t>,”</w:t>
      </w:r>
      <w:r w:rsidR="008F0C82" w:rsidRPr="008F0C82">
        <w:t xml:space="preserve"> “Black</w:t>
      </w:r>
      <w:r w:rsidR="00697C54">
        <w:t>,”</w:t>
      </w:r>
      <w:r w:rsidR="008F0C82" w:rsidRPr="008F0C82">
        <w:t xml:space="preserve"> “Coloured” (of mixed race ancestry)</w:t>
      </w:r>
      <w:r w:rsidR="00697C54">
        <w:t>,</w:t>
      </w:r>
      <w:r w:rsidR="008F0C82" w:rsidRPr="008F0C82">
        <w:t xml:space="preserve"> and “Indian.” These refer to demographic markers that are used to monitor socio-economic disparities and do not s</w:t>
      </w:r>
      <w:r w:rsidR="008F0C82">
        <w:t>ignify inherent characteristics</w:t>
      </w:r>
      <w:r w:rsidR="00A333AE">
        <w:t xml:space="preserve"> </w:t>
      </w:r>
      <w:r w:rsidR="00A333AE">
        <w:fldChar w:fldCharType="begin"/>
      </w:r>
      <w:r w:rsidR="00A333AE">
        <w:instrText xml:space="preserve"> ADDIN ZOTERO_ITEM CSL_CITATION {"citationID":"DdVtvNqa","properties":{"formattedCitation":"(Francis et al., 2019, p. 5)","plainCitation":"(Francis et al., 2019, p. 5)","noteIndex":0},"citationItems":[{"id":3363,"uris":["http://zotero.org/users/8452690/items/DY8LUPRS"],"itemData":{"id":3363,"type":"article-journal","abstract":"Background Alcohol and other drug use (AOD) and risky sexual behaviours remain high among adolescents in South Africa and globally. Religiosity influences, mitigates and provides resilience against engaging in risky behaviours among young people but few South African studies have explored potential associations between religiosity, AOD use and risky sex. We report the prevalence of religiosity and association between religiosity and AOD use and risky sexual behaviours among learners in the Western Cape Province, South Africa. Methods Between May and August 2011, a cross sectional survey was conducted among 20 227 learners from 240 public schools randomly selected through a stratified multistage sampling design to determine the prevalence of AOD use and sexual risk behaviours. We performed univariate and multivariate logistic regression analyses to assess the association between religiosity, AOD use and risky sexual behaviours. Results The learners were aged 10–23 years. Almost three quarters (74%) of learners reported high religiosity (defined as attending religious services or activities at least 1–2 times a month). More female than male learners had high religiosity. The prevalence of past 30 day reported alcohol, tobacco and cannabis use was 23%, 19% and 8% respectively. Compared to learners with low religiosity, those with high religiosity were less likely to engage in AOD use: specifically alcohol use, (AOR = 0.86, 95%CI: 0.76–0.97), tobacco use (AOR = 0.76, 95%CI: 0.67–0.87), cannabis use (AOR = 0.57, 95%CI: 0.48–0.68) in the last 30 days. They were also less likely to engage in risky sexual behaviours (AOR = 0.90, 95%CI: 0.81–0.99). Conclusion Religiosity was associated with lower odds of reported AOD use and risky sexual behaviours among learners in the Western Cape. This calls for further exploration on how to incorporate religiosity into AOD use and risky sexual behaviour interventions.","container-title":"PLOS ONE","DOI":"10.1371/journal.pone.0211322","ISSN":"1932-6203","issue":"2","journalAbbreviation":"PLOS ONE","language":"en","note":"publisher: Public Library of Science","page":"e0211322","source":"PLoS Journals","title":"The prevalence of religiosity and association between religiosity and alcohol use, other drug use, and risky sexual behaviours among grade 8-10 learners in Western Cape, South Africa","volume":"14","author":[{"family":"Francis","given":"Joel Msafiri"},{"family":"Myers","given":"Bronwyn"},{"family":"Nkosi","given":"Sebenzile"},{"family":"Williams","given":"Petal Petersen"},{"family":"Carney","given":"Tara"},{"family":"Lombard","given":"Carl"},{"family":"Nel","given":"Elmarie"},{"family":"Morojele","given":"Neo"}],"issued":{"date-parts":[["2019",2,13]]}},"locator":"5","label":"page"}],"schema":"https://github.com/citation-style-language/schema/raw/master/csl-citation.json"} </w:instrText>
      </w:r>
      <w:r w:rsidR="00A333AE">
        <w:fldChar w:fldCharType="separate"/>
      </w:r>
      <w:r w:rsidR="00A333AE" w:rsidRPr="00A333AE">
        <w:t>(Francis et al., 2019, p</w:t>
      </w:r>
      <w:r w:rsidR="008F0C82">
        <w:t>p</w:t>
      </w:r>
      <w:r w:rsidR="00A333AE" w:rsidRPr="00A333AE">
        <w:t>. 5</w:t>
      </w:r>
      <w:r w:rsidR="008F0C82">
        <w:t>-6</w:t>
      </w:r>
      <w:r w:rsidR="00A333AE" w:rsidRPr="00A333AE">
        <w:t>)</w:t>
      </w:r>
      <w:r w:rsidR="00A333AE">
        <w:fldChar w:fldCharType="end"/>
      </w:r>
      <w:r w:rsidR="00A333AE" w:rsidRPr="00A333AE">
        <w:t>.</w:t>
      </w:r>
    </w:p>
    <w:p w14:paraId="047D997D" w14:textId="195FF0A9" w:rsidR="00205DF9" w:rsidRDefault="00205DF9" w:rsidP="00205DF9">
      <w:pPr>
        <w:spacing w:line="480" w:lineRule="auto"/>
        <w:ind w:left="1440"/>
        <w:rPr>
          <w:b/>
        </w:rPr>
      </w:pPr>
      <w:r>
        <w:rPr>
          <w:b/>
        </w:rPr>
        <w:t>Essential Element:</w:t>
      </w:r>
      <w:r w:rsidR="006E618B">
        <w:rPr>
          <w:b/>
        </w:rPr>
        <w:t xml:space="preserve"> </w:t>
      </w:r>
      <w:r w:rsidR="006E618B">
        <w:rPr>
          <w:bCs/>
          <w:color w:val="000000"/>
        </w:rPr>
        <w:t>This is additive to discussing statistical procedures.</w:t>
      </w:r>
    </w:p>
    <w:p w14:paraId="6AB8F2A6" w14:textId="0A24B964" w:rsidR="001413E6" w:rsidRDefault="00205DF9" w:rsidP="001413E6">
      <w:pPr>
        <w:spacing w:line="480" w:lineRule="auto"/>
        <w:ind w:left="1440"/>
        <w:rPr>
          <w:b/>
        </w:rPr>
      </w:pPr>
      <w:r>
        <w:rPr>
          <w:b/>
        </w:rPr>
        <w:lastRenderedPageBreak/>
        <w:t xml:space="preserve">Additive/Variant Analysis: </w:t>
      </w:r>
      <w:r w:rsidR="001413E6">
        <w:rPr>
          <w:bCs/>
          <w:color w:val="000000"/>
        </w:rPr>
        <w:t xml:space="preserve">This </w:t>
      </w:r>
      <w:r w:rsidR="00697C54">
        <w:rPr>
          <w:bCs/>
          <w:color w:val="000000"/>
        </w:rPr>
        <w:t>study adds to my knowledge of discussing and analyzing data. It</w:t>
      </w:r>
      <w:r w:rsidR="00D073BD">
        <w:rPr>
          <w:bCs/>
          <w:color w:val="000000"/>
        </w:rPr>
        <w:t xml:space="preserve"> used univariate and multivariate logistic regression </w:t>
      </w:r>
      <w:r w:rsidR="00126173">
        <w:rPr>
          <w:bCs/>
          <w:color w:val="000000"/>
        </w:rPr>
        <w:t>analysis statistical techniques</w:t>
      </w:r>
      <w:r w:rsidR="00D073BD">
        <w:rPr>
          <w:bCs/>
          <w:color w:val="000000"/>
        </w:rPr>
        <w:t xml:space="preserve"> to examine the relationship between one or more independent variables and a binary outcome variable</w:t>
      </w:r>
      <w:r w:rsidR="00126173">
        <w:rPr>
          <w:bCs/>
          <w:color w:val="000000"/>
        </w:rPr>
        <w:t xml:space="preserve"> </w:t>
      </w:r>
      <w:r w:rsidR="00126173">
        <w:rPr>
          <w:bCs/>
          <w:color w:val="000000"/>
        </w:rPr>
        <w:fldChar w:fldCharType="begin"/>
      </w:r>
      <w:r w:rsidR="00126173">
        <w:rPr>
          <w:bCs/>
          <w:color w:val="000000"/>
        </w:rPr>
        <w:instrText xml:space="preserve"> ADDIN ZOTERO_ITEM CSL_CITATION {"citationID":"w3EKqVWn","properties":{"formattedCitation":"(Salkind &amp; Frey, 2019, pp. 287\\uc0\\u8211{}288)","plainCitation":"(Salkind &amp; Frey, 2019, pp. 287–288)","noteIndex":0},"citationItems":[{"id":2756,"uris":["http://zotero.org/users/8452690/items/43TZJXEM"],"itemData":{"id":2756,"type":"book","abstract":"Now in its Seventh Edition, Neil J. Salkind’s bestselling Statistics for People Who (Think They) Hate Statistics with new co-author Bruce B. Frey teaches an often intimidating subject with a humorous, personable, and informative approach that reduces statistics anxiety. With instruction in SPSS®, the authors guide students through basic and advanced statistical procedures, from correlation and graph creation to analysis of variance, regression, non-parametric tests, and more.  The Seventh Edition includes new real-world examples, additional coverage on multiple regression and power and effect size, and a robust interactive eBook with video tutorials and animations of key concepts. In the end, students who (think they) hate statistics will understand how to explain the results of many statistical analyses and won’t be intimidated by basic statistical tasks.","edition":"7th edition","event-place":"Los Angeles","ISBN":"978-1-5443-8185-5","language":"English","number-of-pages":"512","publisher":"SAGE Publications, Inc","publisher-place":"Los Angeles","source":"Amazon","title":"Statistics for people who (think they) hate statistics","author":[{"family":"Salkind","given":"Neil J."},{"family":"Frey","given":"Bruce B."}],"issued":{"date-parts":[["2019",9,10]]}},"locator":"287-288","label":"page"}],"schema":"https://github.com/citation-style-language/schema/raw/master/csl-citation.json"} </w:instrText>
      </w:r>
      <w:r w:rsidR="00126173">
        <w:rPr>
          <w:bCs/>
          <w:color w:val="000000"/>
        </w:rPr>
        <w:fldChar w:fldCharType="separate"/>
      </w:r>
      <w:r w:rsidR="00126173" w:rsidRPr="00126173">
        <w:t>(Salkind &amp; Frey, 2019, pp. 287–288)</w:t>
      </w:r>
      <w:r w:rsidR="00126173">
        <w:rPr>
          <w:bCs/>
          <w:color w:val="000000"/>
        </w:rPr>
        <w:fldChar w:fldCharType="end"/>
      </w:r>
      <w:r w:rsidR="00D073BD">
        <w:rPr>
          <w:bCs/>
          <w:color w:val="000000"/>
        </w:rPr>
        <w:t>.</w:t>
      </w:r>
      <w:r w:rsidR="00C906D6">
        <w:rPr>
          <w:bCs/>
          <w:color w:val="000000"/>
        </w:rPr>
        <w:t xml:space="preserve"> In this case, the researcher is analyzing the association between religiosity, AOD (alcohol and other drug use) use</w:t>
      </w:r>
      <w:r w:rsidR="00697C54">
        <w:rPr>
          <w:bCs/>
          <w:color w:val="000000"/>
        </w:rPr>
        <w:t>,</w:t>
      </w:r>
      <w:r w:rsidR="00C906D6">
        <w:rPr>
          <w:bCs/>
          <w:color w:val="000000"/>
        </w:rPr>
        <w:t xml:space="preserve"> and risky sexual behaviors.</w:t>
      </w:r>
      <w:r w:rsidR="00D073BD">
        <w:rPr>
          <w:bCs/>
          <w:color w:val="000000"/>
        </w:rPr>
        <w:t xml:space="preserve"> </w:t>
      </w:r>
      <w:r w:rsidR="001413E6">
        <w:rPr>
          <w:bCs/>
          <w:color w:val="000000"/>
        </w:rPr>
        <w:t xml:space="preserve"> </w:t>
      </w:r>
    </w:p>
    <w:p w14:paraId="0CCB0425" w14:textId="161E9AC7" w:rsidR="00205DF9" w:rsidRDefault="00205DF9" w:rsidP="00205DF9">
      <w:pPr>
        <w:spacing w:line="480" w:lineRule="auto"/>
        <w:ind w:left="1440"/>
      </w:pPr>
      <w:r>
        <w:rPr>
          <w:b/>
        </w:rPr>
        <w:t>Contextualization:</w:t>
      </w:r>
      <w:r w:rsidR="001413E6">
        <w:rPr>
          <w:b/>
        </w:rPr>
        <w:t xml:space="preserve"> </w:t>
      </w:r>
      <w:r w:rsidR="00B60F5C">
        <w:t>I was intrigued by this study because</w:t>
      </w:r>
      <w:r w:rsidR="00AE74AF">
        <w:t xml:space="preserve"> of</w:t>
      </w:r>
      <w:r w:rsidR="00B60F5C">
        <w:t xml:space="preserve"> the variables I encounter daily as a middle school vice principal of a Maryland suburban school. Also, I grew up in the inner city of Washington, D.C.</w:t>
      </w:r>
      <w:r w:rsidR="00AE74AF">
        <w:t>,</w:t>
      </w:r>
      <w:r w:rsidR="00B60F5C">
        <w:t xml:space="preserve"> which ha</w:t>
      </w:r>
      <w:r w:rsidR="00AE74AF">
        <w:t>d and has</w:t>
      </w:r>
      <w:r w:rsidR="00B60F5C">
        <w:t xml:space="preserve"> similar attributes of concern.</w:t>
      </w:r>
      <w:r w:rsidR="00AE74AF">
        <w:t xml:space="preserve"> In addition, the study is adding the effects of religiosity. As I stated earlier, I know that accepting Christ early in my life physically saved my life. I am bothered by how many of my students are “unchurched.” Also, there are difficulties in public schools when mentioning Christianity, let alone Jesus. However, I was encouraged several months back because a student asked me if she could use the microphone during lunch to say something to the students. I was hesitant but took a chance on her. She yelled to everyone that Jesus Christ was her Lord and Savior. I was floored. I practically passed out when she received several shout-outs in kind. It encouraged my heart and my commitment to my scholars</w:t>
      </w:r>
      <w:r w:rsidR="00400888">
        <w:t xml:space="preserve"> that day</w:t>
      </w:r>
      <w:r w:rsidR="00AE74AF">
        <w:t xml:space="preserve">. </w:t>
      </w:r>
      <w:r w:rsidR="00B60F5C">
        <w:t xml:space="preserve"> </w:t>
      </w:r>
    </w:p>
    <w:p w14:paraId="4F1872A5" w14:textId="5375A9C9" w:rsidR="00205DF9" w:rsidRDefault="00A333AE" w:rsidP="00205DF9">
      <w:pPr>
        <w:spacing w:line="480" w:lineRule="auto"/>
        <w:ind w:left="720"/>
        <w:rPr>
          <w:b/>
        </w:rPr>
      </w:pPr>
      <w:r>
        <w:rPr>
          <w:b/>
        </w:rPr>
        <w:t>Comment 5</w:t>
      </w:r>
      <w:r w:rsidR="00205DF9">
        <w:rPr>
          <w:b/>
        </w:rPr>
        <w:t>:</w:t>
      </w:r>
    </w:p>
    <w:p w14:paraId="77F30053" w14:textId="2E8C5D8B" w:rsidR="00205DF9" w:rsidRDefault="00205DF9" w:rsidP="00205DF9">
      <w:pPr>
        <w:spacing w:line="480" w:lineRule="auto"/>
        <w:ind w:left="1440"/>
        <w:rPr>
          <w:b/>
        </w:rPr>
      </w:pPr>
      <w:r>
        <w:rPr>
          <w:b/>
        </w:rPr>
        <w:t>Quote/Paraphrase</w:t>
      </w:r>
      <w:r w:rsidR="00A333AE">
        <w:rPr>
          <w:b/>
        </w:rPr>
        <w:t xml:space="preserve">: </w:t>
      </w:r>
      <w:r w:rsidR="00A333AE" w:rsidRPr="00A333AE">
        <w:t xml:space="preserve">This study’s findings call for further exploration of how religious practice could serve as a platform for AOD use and risky sexual </w:t>
      </w:r>
      <w:r w:rsidR="006E618B">
        <w:t>behavior</w:t>
      </w:r>
      <w:r w:rsidR="00A333AE" w:rsidRPr="00A333AE">
        <w:t xml:space="preserve"> interventions. As a</w:t>
      </w:r>
      <w:r w:rsidR="00A333AE">
        <w:t xml:space="preserve"> </w:t>
      </w:r>
      <w:r w:rsidR="00A333AE" w:rsidRPr="00A333AE">
        <w:t>starting point, one could borrow a</w:t>
      </w:r>
      <w:r w:rsidR="00A333AE">
        <w:t xml:space="preserve"> </w:t>
      </w:r>
      <w:r w:rsidR="00A333AE" w:rsidRPr="00A333AE">
        <w:t>leaf from a</w:t>
      </w:r>
      <w:r w:rsidR="00A333AE">
        <w:t xml:space="preserve"> </w:t>
      </w:r>
      <w:r w:rsidR="00A333AE" w:rsidRPr="00A333AE">
        <w:t>faith-</w:t>
      </w:r>
      <w:r w:rsidR="00A333AE" w:rsidRPr="00A333AE">
        <w:lastRenderedPageBreak/>
        <w:t>based intervention in the USA that encouraged a</w:t>
      </w:r>
      <w:r w:rsidR="00A333AE">
        <w:t xml:space="preserve"> </w:t>
      </w:r>
      <w:r w:rsidR="00A333AE" w:rsidRPr="00A333AE">
        <w:t>discussion of health topics among youths during or after the religious services for AOD use and risky sexual behaviors. Furthermore</w:t>
      </w:r>
      <w:r w:rsidR="006E618B">
        <w:t xml:space="preserve">, we could use findings from the </w:t>
      </w:r>
      <w:r w:rsidR="00400888">
        <w:t xml:space="preserve">youth ministry establishment to examine youth development's influence in </w:t>
      </w:r>
      <w:r w:rsidR="00A333AE" w:rsidRPr="00A333AE">
        <w:t>Western Cape, South</w:t>
      </w:r>
      <w:r w:rsidR="00A333AE">
        <w:t xml:space="preserve"> Africa</w:t>
      </w:r>
      <w:r w:rsidR="00A333AE" w:rsidRPr="00A333AE">
        <w:t>. Another potential avenue is</w:t>
      </w:r>
      <w:r w:rsidR="00A333AE">
        <w:t xml:space="preserve"> </w:t>
      </w:r>
      <w:r w:rsidR="00A333AE" w:rsidRPr="00A333AE">
        <w:t>to include religiosity in AOD use and risky sexual behavior reduction interventions by promoting higher religiosity among those religious adolescents with low religiosity who are already using AODs. In addition, based on the tenets of social identity theory and from the findings of this paper, we could identify and assess interventions that have included the engagement of adolescents and young people in (secular or religious) prosocial networks, which could give them a</w:t>
      </w:r>
      <w:r w:rsidR="00A333AE">
        <w:t xml:space="preserve"> </w:t>
      </w:r>
      <w:r w:rsidR="00A333AE" w:rsidRPr="00A333AE">
        <w:t>stronger sen</w:t>
      </w:r>
      <w:r w:rsidR="00A333AE">
        <w:t>se of belonging and purpose</w:t>
      </w:r>
      <w:r w:rsidR="00A333AE" w:rsidRPr="00A333AE">
        <w:t>. In addition, since parenting has proven to be an effective way to modify substance use among adolescents and young people, religiosity could be included as part</w:t>
      </w:r>
      <w:r w:rsidR="00A333AE">
        <w:t xml:space="preserve"> of parenting interventions </w:t>
      </w:r>
      <w:r w:rsidR="00A333AE">
        <w:fldChar w:fldCharType="begin"/>
      </w:r>
      <w:r w:rsidR="00A333AE">
        <w:instrText xml:space="preserve"> ADDIN ZOTERO_ITEM CSL_CITATION {"citationID":"kilhdlBG","properties":{"formattedCitation":"(Francis et al., 2019, p. 17)","plainCitation":"(Francis et al., 2019, p. 17)","noteIndex":0},"citationItems":[{"id":3363,"uris":["http://zotero.org/users/8452690/items/DY8LUPRS"],"itemData":{"id":3363,"type":"article-journal","abstract":"Background Alcohol and other drug use (AOD) and risky sexual behaviours remain high among adolescents in South Africa and globally. Religiosity influences, mitigates and provides resilience against engaging in risky behaviours among young people but few South African studies have explored potential associations between religiosity, AOD use and risky sex. We report the prevalence of religiosity and association between religiosity and AOD use and risky sexual behaviours among learners in the Western Cape Province, South Africa. Methods Between May and August 2011, a cross sectional survey was conducted among 20 227 learners from 240 public schools randomly selected through a stratified multistage sampling design to determine the prevalence of AOD use and sexual risk behaviours. We performed univariate and multivariate logistic regression analyses to assess the association between religiosity, AOD use and risky sexual behaviours. Results The learners were aged 10–23 years. Almost three quarters (74%) of learners reported high religiosity (defined as attending religious services or activities at least 1–2 times a month). More female than male learners had high religiosity. The prevalence of past 30 day reported alcohol, tobacco and cannabis use was 23%, 19% and 8% respectively. Compared to learners with low religiosity, those with high religiosity were less likely to engage in AOD use: specifically alcohol use, (AOR = 0.86, 95%CI: 0.76–0.97), tobacco use (AOR = 0.76, 95%CI: 0.67–0.87), cannabis use (AOR = 0.57, 95%CI: 0.48–0.68) in the last 30 days. They were also less likely to engage in risky sexual behaviours (AOR = 0.90, 95%CI: 0.81–0.99). Conclusion Religiosity was associated with lower odds of reported AOD use and risky sexual behaviours among learners in the Western Cape. This calls for further exploration on how to incorporate religiosity into AOD use and risky sexual behaviour interventions.","container-title":"PLOS ONE","DOI":"10.1371/journal.pone.0211322","ISSN":"1932-6203","issue":"2","journalAbbreviation":"PLOS ONE","language":"en","note":"publisher: Public Library of Science","page":"e0211322","source":"PLoS Journals","title":"The prevalence of religiosity and association between religiosity and alcohol use, other drug use, and risky sexual behaviours among grade 8-10 learners in Western Cape, South Africa","volume":"14","author":[{"family":"Francis","given":"Joel Msafiri"},{"family":"Myers","given":"Bronwyn"},{"family":"Nkosi","given":"Sebenzile"},{"family":"Williams","given":"Petal Petersen"},{"family":"Carney","given":"Tara"},{"family":"Lombard","given":"Carl"},{"family":"Nel","given":"Elmarie"},{"family":"Morojele","given":"Neo"}],"issued":{"date-parts":[["2019",2,13]]}},"locator":"17","label":"page"}],"schema":"https://github.com/citation-style-language/schema/raw/master/csl-citation.json"} </w:instrText>
      </w:r>
      <w:r w:rsidR="00A333AE">
        <w:fldChar w:fldCharType="separate"/>
      </w:r>
      <w:r w:rsidR="00A333AE" w:rsidRPr="00A333AE">
        <w:t>(Francis et al., 2019, p. 17)</w:t>
      </w:r>
      <w:r w:rsidR="00A333AE">
        <w:fldChar w:fldCharType="end"/>
      </w:r>
      <w:r w:rsidR="00A333AE" w:rsidRPr="00A333AE">
        <w:t>.</w:t>
      </w:r>
    </w:p>
    <w:p w14:paraId="4E8C8730" w14:textId="47D85867" w:rsidR="00205DF9" w:rsidRDefault="00205DF9" w:rsidP="00205DF9">
      <w:pPr>
        <w:spacing w:line="480" w:lineRule="auto"/>
        <w:ind w:left="1440"/>
        <w:rPr>
          <w:b/>
        </w:rPr>
      </w:pPr>
      <w:r>
        <w:rPr>
          <w:b/>
        </w:rPr>
        <w:t>Essential Element:</w:t>
      </w:r>
      <w:r w:rsidR="006E618B">
        <w:rPr>
          <w:b/>
        </w:rPr>
        <w:t xml:space="preserve"> </w:t>
      </w:r>
      <w:r w:rsidR="006E618B">
        <w:rPr>
          <w:bCs/>
          <w:color w:val="000000"/>
        </w:rPr>
        <w:t>This is additive to discussing results interpretation.</w:t>
      </w:r>
    </w:p>
    <w:p w14:paraId="102D9187" w14:textId="40C27246" w:rsidR="00205DF9" w:rsidRDefault="00205DF9" w:rsidP="00205DF9">
      <w:pPr>
        <w:spacing w:line="480" w:lineRule="auto"/>
        <w:ind w:left="1440"/>
        <w:rPr>
          <w:b/>
        </w:rPr>
      </w:pPr>
      <w:r>
        <w:rPr>
          <w:b/>
        </w:rPr>
        <w:t>Additive/Variant Analysis:</w:t>
      </w:r>
      <w:r w:rsidR="00A87C2B">
        <w:rPr>
          <w:b/>
        </w:rPr>
        <w:t xml:space="preserve"> </w:t>
      </w:r>
      <w:r w:rsidR="00A87C2B">
        <w:rPr>
          <w:bCs/>
          <w:color w:val="000000"/>
        </w:rPr>
        <w:t xml:space="preserve">This study adds to my knowledge of using the research's outcome to impact positive cultural changes and calls for further exploration in this area. It also eluded </w:t>
      </w:r>
      <w:r w:rsidR="00BB32B5">
        <w:rPr>
          <w:bCs/>
          <w:color w:val="000000"/>
        </w:rPr>
        <w:t xml:space="preserve">that parenting has proven to be an effective way to modify substance use among adolescents and young people </w:t>
      </w:r>
      <w:r w:rsidR="00BB32B5">
        <w:fldChar w:fldCharType="begin"/>
      </w:r>
      <w:r w:rsidR="009F6CE2">
        <w:instrText xml:space="preserve"> ADDIN ZOTERO_ITEM CSL_CITATION {"citationID":"j7tqWkdz","properties":{"formattedCitation":"(Francis et al., 2019, p. 17)","plainCitation":"(Francis et al., 2019, p. 17)","noteIndex":0},"citationItems":[{"id":3363,"uris":["http://zotero.org/users/8452690/items/DY8LUPRS"],"itemData":{"id":3363,"type":"article-journal","abstract":"Background Alcohol and other drug use (AOD) and risky sexual behaviours remain high among adolescents in South Africa and globally. Religiosity influences, mitigates and provides resilience against engaging in risky behaviours among young people but few South African studies have explored potential associations between religiosity, AOD use and risky sex. We report the prevalence of religiosity and association between religiosity and AOD use and risky sexual behaviours among learners in the Western Cape Province, South Africa. Methods Between May and August 2011, a cross sectional survey was conducted among 20 227 learners from 240 public schools randomly selected through a stratified multistage sampling design to determine the prevalence of AOD use and sexual risk behaviours. We performed univariate and multivariate logistic regression analyses to assess the association between religiosity, AOD use and risky sexual behaviours. Results The learners were aged 10–23 years. Almost three quarters (74%) of learners reported high religiosity (defined as attending religious services or activities at least 1–2 times a month). More female than male learners had high religiosity. The prevalence of past 30 day reported alcohol, tobacco and cannabis use was 23%, 19% and 8% respectively. Compared to learners with low religiosity, those with high religiosity were less likely to engage in AOD use: specifically alcohol use, (AOR = 0.86, 95%CI: 0.76–0.97), tobacco use (AOR = 0.76, 95%CI: 0.67–0.87), cannabis use (AOR = 0.57, 95%CI: 0.48–0.68) in the last 30 days. They were also less likely to engage in risky sexual behaviours (AOR = 0.90, 95%CI: 0.81–0.99). Conclusion Religiosity was associated with lower odds of reported AOD use and risky sexual behaviours among learners in the Western Cape. This calls for further exploration on how to incorporate religiosity into AOD use and risky sexual behaviour interventions.","container-title":"PLOS ONE","DOI":"10.1371/journal.pone.0211322","ISSN":"1932-6203","issue":"2","journalAbbreviation":"PLOS ONE","language":"en","note":"publisher: Public Library of Science","page":"e0211322","source":"PLoS Journals","title":"The prevalence of religiosity and association between religiosity and alcohol use, other drug use, and risky sexual behaviours among grade 8-10 learners in Western Cape, South Africa","volume":"14","author":[{"family":"Francis","given":"Joel Msafiri"},{"family":"Myers","given":"Bronwyn"},{"family":"Nkosi","given":"Sebenzile"},{"family":"Williams","given":"Petal Petersen"},{"family":"Carney","given":"Tara"},{"family":"Lombard","given":"Carl"},{"family":"Nel","given":"Elmarie"},{"family":"Morojele","given":"Neo"}],"issued":{"date-parts":[["2019",2,13]]}},"locator":"17","label":"page"}],"schema":"https://github.com/citation-style-language/schema/raw/master/csl-citation.json"} </w:instrText>
      </w:r>
      <w:r w:rsidR="00BB32B5">
        <w:fldChar w:fldCharType="separate"/>
      </w:r>
      <w:r w:rsidR="00BB32B5" w:rsidRPr="00A333AE">
        <w:t>(Francis et al., 2019, p. 17)</w:t>
      </w:r>
      <w:r w:rsidR="00BB32B5">
        <w:fldChar w:fldCharType="end"/>
      </w:r>
      <w:r w:rsidR="00BB32B5" w:rsidRPr="00A333AE">
        <w:t>.</w:t>
      </w:r>
    </w:p>
    <w:p w14:paraId="6269E465" w14:textId="33BE5796" w:rsidR="00205DF9" w:rsidRDefault="00205DF9" w:rsidP="00205DF9">
      <w:pPr>
        <w:spacing w:line="480" w:lineRule="auto"/>
        <w:ind w:left="1440"/>
        <w:rPr>
          <w:b/>
        </w:rPr>
      </w:pPr>
      <w:r>
        <w:rPr>
          <w:b/>
        </w:rPr>
        <w:t>Contextualization:</w:t>
      </w:r>
      <w:r w:rsidR="00A87C2B">
        <w:rPr>
          <w:b/>
        </w:rPr>
        <w:t xml:space="preserve"> </w:t>
      </w:r>
      <w:r w:rsidR="009F6CE2">
        <w:t xml:space="preserve">I appreciated this study because it showed me that you can have a passion for an area, hypothesize the effects religiosity might have, and then conduct a study to determine if this is the case. The researcher began with a </w:t>
      </w:r>
      <w:r w:rsidR="009F6CE2">
        <w:lastRenderedPageBreak/>
        <w:t xml:space="preserve">premise based on adolescence being viewed as a period of experimentation and a heightened risk of engaging in risky behaviors </w:t>
      </w:r>
      <w:r w:rsidR="009F6CE2">
        <w:fldChar w:fldCharType="begin"/>
      </w:r>
      <w:r w:rsidR="009F6CE2">
        <w:instrText xml:space="preserve"> ADDIN ZOTERO_ITEM CSL_CITATION {"citationID":"6p7efKtR","properties":{"formattedCitation":"(Francis et al., 2019, p. 2)","plainCitation":"(Francis et al., 2019, p. 2)","noteIndex":0},"citationItems":[{"id":3363,"uris":["http://zotero.org/users/8452690/items/DY8LUPRS"],"itemData":{"id":3363,"type":"article-journal","abstract":"Background Alcohol and other drug use (AOD) and risky sexual behaviours remain high among adolescents in South Africa and globally. Religiosity influences, mitigates and provides resilience against engaging in risky behaviours among young people but few South African studies have explored potential associations between religiosity, AOD use and risky sex. We report the prevalence of religiosity and association between religiosity and AOD use and risky sexual behaviours among learners in the Western Cape Province, South Africa. Methods Between May and August 2011, a cross sectional survey was conducted among 20 227 learners from 240 public schools randomly selected through a stratified multistage sampling design to determine the prevalence of AOD use and sexual risk behaviours. We performed univariate and multivariate logistic regression analyses to assess the association between religiosity, AOD use and risky sexual behaviours. Results The learners were aged 10–23 years. Almost three quarters (74%) of learners reported high religiosity (defined as attending religious services or activities at least 1–2 times a month). More female than male learners had high religiosity. The prevalence of past 30 day reported alcohol, tobacco and cannabis use was 23%, 19% and 8% respectively. Compared to learners with low religiosity, those with high religiosity were less likely to engage in AOD use: specifically alcohol use, (AOR = 0.86, 95%CI: 0.76–0.97), tobacco use (AOR = 0.76, 95%CI: 0.67–0.87), cannabis use (AOR = 0.57, 95%CI: 0.48–0.68) in the last 30 days. They were also less likely to engage in risky sexual behaviours (AOR = 0.90, 95%CI: 0.81–0.99). Conclusion Religiosity was associated with lower odds of reported AOD use and risky sexual behaviours among learners in the Western Cape. This calls for further exploration on how to incorporate religiosity into AOD use and risky sexual behaviour interventions.","container-title":"PLOS ONE","DOI":"10.1371/journal.pone.0211322","ISSN":"1932-6203","issue":"2","journalAbbreviation":"PLOS ONE","language":"en","note":"publisher: Public Library of Science","page":"e0211322","source":"PLoS Journals","title":"The prevalence of religiosity and association between religiosity and alcohol use, other drug use, and risky sexual behaviours among grade 8-10 learners in Western Cape, South Africa","volume":"14","author":[{"family":"Francis","given":"Joel Msafiri"},{"family":"Myers","given":"Bronwyn"},{"family":"Nkosi","given":"Sebenzile"},{"family":"Williams","given":"Petal Petersen"},{"family":"Carney","given":"Tara"},{"family":"Lombard","given":"Carl"},{"family":"Nel","given":"Elmarie"},{"family":"Morojele","given":"Neo"}],"issued":{"date-parts":[["2019",2,13]]}},"locator":"2","label":"page"}],"schema":"https://github.com/citation-style-language/schema/raw/master/csl-citation.json"} </w:instrText>
      </w:r>
      <w:r w:rsidR="009F6CE2">
        <w:fldChar w:fldCharType="separate"/>
      </w:r>
      <w:r w:rsidR="009F6CE2" w:rsidRPr="009F6CE2">
        <w:t>(Francis et al., 2019, p. 2)</w:t>
      </w:r>
      <w:r w:rsidR="009F6CE2">
        <w:fldChar w:fldCharType="end"/>
      </w:r>
      <w:r w:rsidR="009F6CE2">
        <w:t xml:space="preserve">. They partnered that knowledge with data from the World Health Organization and </w:t>
      </w:r>
      <w:r w:rsidR="00DD0E7E">
        <w:t xml:space="preserve">the </w:t>
      </w:r>
      <w:r w:rsidR="009F6CE2">
        <w:t xml:space="preserve">United Nations Office on Drugs and Crime to look for interventions that may </w:t>
      </w:r>
      <w:r w:rsidR="00DD0E7E">
        <w:t>positively impact teens</w:t>
      </w:r>
      <w:r w:rsidR="009F6CE2">
        <w:t xml:space="preserve">. My mom and </w:t>
      </w:r>
      <w:r w:rsidR="00DD0E7E">
        <w:t>grandparents</w:t>
      </w:r>
      <w:r w:rsidR="009F6CE2">
        <w:t xml:space="preserve"> understood the power of the Lord and introduced me to Him at an early age. I did the same thing for my children</w:t>
      </w:r>
      <w:r w:rsidR="00DD0E7E">
        <w:t>, and all praise</w:t>
      </w:r>
      <w:r w:rsidR="009F6CE2">
        <w:t xml:space="preserve"> be to God, neither one of them</w:t>
      </w:r>
      <w:r w:rsidR="008733E6">
        <w:t xml:space="preserve"> nor I</w:t>
      </w:r>
      <w:r w:rsidR="009F6CE2">
        <w:t xml:space="preserve"> </w:t>
      </w:r>
      <w:r w:rsidR="00DD0E7E">
        <w:t xml:space="preserve">became victims of AOD or risky sexual behaviors. </w:t>
      </w:r>
      <w:r w:rsidR="008733E6">
        <w:t>Although</w:t>
      </w:r>
      <w:r w:rsidR="00DD0E7E">
        <w:t>,</w:t>
      </w:r>
      <w:r w:rsidR="008733E6">
        <w:t xml:space="preserve"> this</w:t>
      </w:r>
      <w:r w:rsidR="00DD0E7E">
        <w:t xml:space="preserve"> can not </w:t>
      </w:r>
      <w:r w:rsidR="008733E6">
        <w:t>be said</w:t>
      </w:r>
      <w:r w:rsidR="00DD0E7E">
        <w:t xml:space="preserve"> w</w:t>
      </w:r>
      <w:r w:rsidR="00833F71">
        <w:t>ith 100% certainty. However</w:t>
      </w:r>
      <w:r w:rsidR="00DD0E7E">
        <w:t>, according to Francis et al. (2019), religiosity was associated with lower odds of reported AOD use and risky sexual behaviors among</w:t>
      </w:r>
      <w:r w:rsidR="00833F71">
        <w:t xml:space="preserve"> grade 8-10</w:t>
      </w:r>
      <w:r w:rsidR="00DD0E7E">
        <w:t xml:space="preserve"> learners in the Western Cape </w:t>
      </w:r>
      <w:r w:rsidR="00DD0E7E">
        <w:fldChar w:fldCharType="begin"/>
      </w:r>
      <w:r w:rsidR="00DD0E7E">
        <w:instrText xml:space="preserve"> ADDIN ZOTERO_ITEM CSL_CITATION {"citationID":"XEZzYxT8","properties":{"formattedCitation":"(Francis et al., 2019, p. 2)","plainCitation":"(Francis et al., 2019, p. 2)","noteIndex":0},"citationItems":[{"id":3363,"uris":["http://zotero.org/users/8452690/items/DY8LUPRS"],"itemData":{"id":3363,"type":"article-journal","abstract":"Background Alcohol and other drug use (AOD) and risky sexual behaviours remain high among adolescents in South Africa and globally. Religiosity influences, mitigates and provides resilience against engaging in risky behaviours among young people but few South African studies have explored potential associations between religiosity, AOD use and risky sex. We report the prevalence of religiosity and association between religiosity and AOD use and risky sexual behaviours among learners in the Western Cape Province, South Africa. Methods Between May and August 2011, a cross sectional survey was conducted among 20 227 learners from 240 public schools randomly selected through a stratified multistage sampling design to determine the prevalence of AOD use and sexual risk behaviours. We performed univariate and multivariate logistic regression analyses to assess the association between religiosity, AOD use and risky sexual behaviours. Results The learners were aged 10–23 years. Almost three quarters (74%) of learners reported high religiosity (defined as attending religious services or activities at least 1–2 times a month). More female than male learners had high religiosity. The prevalence of past 30 day reported alcohol, tobacco and cannabis use was 23%, 19% and 8% respectively. Compared to learners with low religiosity, those with high religiosity were less likely to engage in AOD use: specifically alcohol use, (AOR = 0.86, 95%CI: 0.76–0.97), tobacco use (AOR = 0.76, 95%CI: 0.67–0.87), cannabis use (AOR = 0.57, 95%CI: 0.48–0.68) in the last 30 days. They were also less likely to engage in risky sexual behaviours (AOR = 0.90, 95%CI: 0.81–0.99). Conclusion Religiosity was associated with lower odds of reported AOD use and risky sexual behaviours among learners in the Western Cape. This calls for further exploration on how to incorporate religiosity into AOD use and risky sexual behaviour interventions.","container-title":"PLOS ONE","DOI":"10.1371/journal.pone.0211322","ISSN":"1932-6203","issue":"2","journalAbbreviation":"PLOS ONE","language":"en","note":"publisher: Public Library of Science","page":"e0211322","source":"PLoS Journals","title":"The prevalence of religiosity and association between religiosity and alcohol use, other drug use, and risky sexual behaviours among grade 8-10 learners in Western Cape, South Africa","volume":"14","author":[{"family":"Francis","given":"Joel Msafiri"},{"family":"Myers","given":"Bronwyn"},{"family":"Nkosi","given":"Sebenzile"},{"family":"Williams","given":"Petal Petersen"},{"family":"Carney","given":"Tara"},{"family":"Lombard","given":"Carl"},{"family":"Nel","given":"Elmarie"},{"family":"Morojele","given":"Neo"}],"issued":{"date-parts":[["2019",2,13]]}},"locator":"2","label":"page"}],"schema":"https://github.com/citation-style-language/schema/raw/master/csl-citation.json"} </w:instrText>
      </w:r>
      <w:r w:rsidR="00DD0E7E">
        <w:fldChar w:fldCharType="separate"/>
      </w:r>
      <w:r w:rsidR="00DD0E7E" w:rsidRPr="00DD0E7E">
        <w:t>(Francis et al., 2019, p. 2)</w:t>
      </w:r>
      <w:r w:rsidR="00DD0E7E">
        <w:fldChar w:fldCharType="end"/>
      </w:r>
      <w:r w:rsidR="00DD0E7E">
        <w:t>.</w:t>
      </w:r>
    </w:p>
    <w:p w14:paraId="16818163" w14:textId="77777777" w:rsidR="00860733" w:rsidRDefault="00714B6A" w:rsidP="00860733">
      <w:pPr>
        <w:spacing w:line="480" w:lineRule="auto"/>
        <w:ind w:hanging="480"/>
      </w:pPr>
      <w:r>
        <w:rPr>
          <w:b/>
        </w:rPr>
        <w:t>Source Four</w:t>
      </w:r>
      <w:r w:rsidR="00205DF9">
        <w:rPr>
          <w:b/>
        </w:rPr>
        <w:t xml:space="preserve">: </w:t>
      </w:r>
      <w:r w:rsidR="00860733">
        <w:t xml:space="preserve">Randolph, J. J., Bryson, A., Menon, L., Henderson, D. K., Kureethara Manuel, A., Michaels, S., Rosenstein, D. L. W., McPherson, W., O’Grady, R., &amp; Lillard, A. S. (2023). Montessori education’s impact on academic and nonacademic outcomes: A systematic review. </w:t>
      </w:r>
      <w:r w:rsidR="00860733">
        <w:rPr>
          <w:i/>
          <w:iCs/>
        </w:rPr>
        <w:t>Campbell Systematic Reviews</w:t>
      </w:r>
      <w:r w:rsidR="00860733">
        <w:t xml:space="preserve">, </w:t>
      </w:r>
      <w:r w:rsidR="00860733">
        <w:rPr>
          <w:i/>
          <w:iCs/>
        </w:rPr>
        <w:t>19</w:t>
      </w:r>
      <w:r w:rsidR="00860733">
        <w:t xml:space="preserve">(3), e1330. </w:t>
      </w:r>
      <w:hyperlink r:id="rId12" w:history="1">
        <w:r w:rsidR="00860733">
          <w:rPr>
            <w:rStyle w:val="Hyperlink"/>
          </w:rPr>
          <w:t>https://doi.org/10.1002/cl2.1330</w:t>
        </w:r>
      </w:hyperlink>
    </w:p>
    <w:p w14:paraId="28766906" w14:textId="43AA5C73" w:rsidR="00205DF9" w:rsidRDefault="00205DF9" w:rsidP="00205DF9">
      <w:pPr>
        <w:spacing w:line="480" w:lineRule="auto"/>
        <w:ind w:left="720"/>
        <w:rPr>
          <w:i/>
        </w:rPr>
      </w:pPr>
      <w:r>
        <w:rPr>
          <w:b/>
        </w:rPr>
        <w:t>Commen</w:t>
      </w:r>
      <w:r w:rsidR="00266D54">
        <w:rPr>
          <w:b/>
        </w:rPr>
        <w:t>t 6</w:t>
      </w:r>
      <w:r>
        <w:rPr>
          <w:b/>
        </w:rPr>
        <w:t xml:space="preserve">:  </w:t>
      </w:r>
    </w:p>
    <w:p w14:paraId="61A7DD60" w14:textId="61003FB2" w:rsidR="00205DF9" w:rsidRDefault="00205DF9" w:rsidP="00205DF9">
      <w:pPr>
        <w:spacing w:line="480" w:lineRule="auto"/>
        <w:ind w:left="1440"/>
        <w:rPr>
          <w:b/>
        </w:rPr>
      </w:pPr>
      <w:r>
        <w:rPr>
          <w:b/>
        </w:rPr>
        <w:t xml:space="preserve">Quote/Paraphrase: </w:t>
      </w:r>
      <w:r w:rsidR="007720E0" w:rsidRPr="007720E0">
        <w:t xml:space="preserve">Very few reviews of the efficacy of Montessori education have been published in peer‐reviewed journals. The results of this meta‐analysis of 32 studies are consistent with an earlier meta‐analysis that only included two Montessori studies, both unpublished and focused exclusively on achievement outcomes; it calculated a d of 0.27 (Borman, 2003), similar to our overall academic effect size (Hedges' g = 0.24). Considering </w:t>
      </w:r>
      <w:r w:rsidR="007720E0">
        <w:t>the neutral qualitative reviews</w:t>
      </w:r>
      <w:r w:rsidR="007720E0" w:rsidRPr="007720E0">
        <w:t xml:space="preserve">, the results of this analysis reflect more positively on Montessori. </w:t>
      </w:r>
      <w:r w:rsidR="007720E0" w:rsidRPr="007720E0">
        <w:lastRenderedPageBreak/>
        <w:t xml:space="preserve">Ackerman (2019) concluded that “Montessori programs have the potential to enhance young children's learning and development” (p. 11) but that </w:t>
      </w:r>
      <w:r w:rsidR="00B21C4A" w:rsidRPr="00B21C4A">
        <w:t xml:space="preserve">there was no consistent advantage. Her review </w:t>
      </w:r>
      <w:r w:rsidR="007B4E67">
        <w:t>included studies with less rigorous designs than those included here, and the lack of rigor in the existing experimental base was also a central conclusion of the Marshall (2017) review</w:t>
      </w:r>
      <w:r w:rsidR="00B21C4A" w:rsidRPr="00B21C4A">
        <w:t xml:space="preserve">. Marshall stated that random lottery experiments were essential and </w:t>
      </w:r>
      <w:r w:rsidR="007B4E67">
        <w:t>that studies' transposing elements of Montessori into other systems is a valuable way to determine</w:t>
      </w:r>
      <w:r w:rsidR="00B21C4A" w:rsidRPr="00B21C4A">
        <w:t xml:space="preserve"> what i</w:t>
      </w:r>
      <w:r w:rsidR="00B21C4A">
        <w:t>n Montessori leads to benefits</w:t>
      </w:r>
      <w:r w:rsidR="007720E0">
        <w:t xml:space="preserve"> </w:t>
      </w:r>
      <w:r w:rsidR="007720E0">
        <w:fldChar w:fldCharType="begin"/>
      </w:r>
      <w:r w:rsidR="007720E0">
        <w:instrText xml:space="preserve"> ADDIN ZOTERO_ITEM CSL_CITATION {"citationID":"mrkfdYUC","properties":{"formattedCitation":"(Randolph et al., 2023, p. 50)","plainCitation":"(Randolph et al., 2023, p. 50)","noteIndex":0},"citationItems":[{"id":3968,"uris":["http://zotero.org/users/8452690/items/5BKIY762"],"itemData":{"id":3968,"type":"article-journal","abstract":"Background Montessori education is the oldest and most widely implemented alternative education in the world, yet its effectiveness has not been clearly established. Objectives The primary objective of this review was to examine the effectiveness of Montessori education in improving academic and nonacademic outcomes compared to traditional education. The secondary objectives were to determine the degree to which grade level, Montessori setting (public Montessori vs. private Montessori), random assignment, treatment duration, and length of follow-up measurements moderate the magnitude of Montessori effects. Search Methods We searched for relevant studies in 19 academic databases, in a variety of sources known to publish gray literature, in Montessori-related journals, and in the references of studies retrieved through these searches. Our search included studies published during or before February 2020. The initial search was performed in March 2014 with a follow-up search in February 2020. Selection Criteria We included articles that compared Montessori education to traditional education, contributed at least one effect size to an academic or nonacademic outcome, provided sufficient data to compute an effect size and its variance, and showed sufficient evidence of baseline equivalency–through random assignment or statistical adjustment–of Montessori and traditional education groups. Data Collection and Analysis To synthesize the data, we used a cluster-robust variance estimation procedure, which takes into account statistical dependencies in the data. Otherwise, we used standard methodological procedures as specified in the Campbell Collaboration reporting and conduct standards. Main Results Initial searches yielded 2012 articles, of which 173 were considered in detail to determine whether they met inclusion/exclusion criteria. Of these, 141 were excluded and 32 were included. These 32 studies yielded 204 effect sizes (113 academic and 91 nonacademic) across 132,249 data points. In the 32 studies that met minimum standards for inclusion, including evidence of baseline equivalence, there was evidence that Montessori education outperformed traditional education on a wide variety of academic and nonacademic outcomes. For academic outcomes, Hedges' g effect sizes, where positive values favor Montessori, ranged from 0.26 for general academic ability (with high quality evidence) to 0.06 for social studies. The quality of evidence for language (g = 0.17) and mathematics (g = 0.22) was also high. The effect size for a composite of all academic outcomes was 0.24. Science was the only academic outcome that was deemed to have low quality of evidence according to the GRADE approach. Effect sizes for nonacademic outcomes ranged from 0.41 for students' inner experience of school to 0.23 for social skills. Both of these outcomes were deemed as having low quality of evidence. Executive function (g = 0.36) and creativity (g = 0.26) had moderate quality of evidence. The effect size for a composite of all nonacademic outcomes was 0.33. Moderator analyses of the composite academic and nonacademic outcomes showed that Montessori education resulted in larger effect sizes for randomized studies compared to nonrandomized studies, for preschool and elementary settings compared to middle school or high school settings, and for private Montessori compared to public Montessori. Moderator analyses for treatment duration and duration from intervention to follow-up data collection were inconclusive. There was some evidence for a lack of small sample-size studies in favor of traditional education, which could be an indicator of publication bias. However, a sensitivity analysis indicated that the findings in favor of Montessori education were nonetheless robust. Authors' Conclusions Montessori education has a meaningful and positive impact on child outcomes, both academic and nonacademic, relative to outcomes seen when using traditional educational methods.","container-title":"Campbell Systematic Reviews","DOI":"10.1002/cl2.1330","ISSN":"1891-1803","issue":"3","language":"en","license":"© 2023 The Authors. Campbell Systematic Reviews published by John Wiley &amp; Sons Ltd on behalf of The Campbell Collaboration.","note":"_eprint: https://onlinelibrary.wiley.com/doi/pdf/10.1002/cl2.1330","page":"e1330","source":"Wiley Online Library","title":"Montessori education's impact on academic and nonacademic outcomes: A systematic review","title-short":"Montessori education's impact on academic and nonacademic outcomes","volume":"19","author":[{"family":"Randolph","given":"Justus J."},{"family":"Bryson","given":"Anaya"},{"family":"Menon","given":"Lakshmi"},{"family":"Henderson","given":"David K."},{"family":"Kureethara Manuel","given":"Austin"},{"family":"Michaels","given":"Stephen"},{"family":"Rosenstein","given":"Debra Leigh Walls"},{"family":"McPherson","given":"Warren"},{"family":"O'Grady","given":"Rebecca"},{"family":"Lillard","given":"Angeline S."}],"issued":{"date-parts":[["2023"]]}},"locator":"50","label":"page"}],"schema":"https://github.com/citation-style-language/schema/raw/master/csl-citation.json"} </w:instrText>
      </w:r>
      <w:r w:rsidR="007720E0">
        <w:fldChar w:fldCharType="separate"/>
      </w:r>
      <w:r w:rsidR="007720E0" w:rsidRPr="007720E0">
        <w:t>(Randolph et al., 2023, p. 50)</w:t>
      </w:r>
      <w:r w:rsidR="007720E0">
        <w:fldChar w:fldCharType="end"/>
      </w:r>
      <w:r w:rsidR="007720E0" w:rsidRPr="007720E0">
        <w:t>.</w:t>
      </w:r>
      <w:r>
        <w:rPr>
          <w:b/>
        </w:rPr>
        <w:t xml:space="preserve"> </w:t>
      </w:r>
    </w:p>
    <w:p w14:paraId="20391CFC" w14:textId="77777777" w:rsidR="00B21C4A" w:rsidRDefault="00205DF9" w:rsidP="00B21C4A">
      <w:pPr>
        <w:spacing w:line="480" w:lineRule="auto"/>
        <w:ind w:left="1440"/>
        <w:rPr>
          <w:b/>
        </w:rPr>
      </w:pPr>
      <w:r>
        <w:rPr>
          <w:b/>
        </w:rPr>
        <w:t>Essential Element:</w:t>
      </w:r>
      <w:r w:rsidR="00B21C4A">
        <w:rPr>
          <w:b/>
        </w:rPr>
        <w:t xml:space="preserve"> </w:t>
      </w:r>
      <w:r w:rsidR="00B21C4A">
        <w:rPr>
          <w:bCs/>
          <w:color w:val="000000"/>
        </w:rPr>
        <w:t>This is additive to discussing results interpretation.</w:t>
      </w:r>
    </w:p>
    <w:p w14:paraId="531F6922" w14:textId="4351302E" w:rsidR="00205DF9" w:rsidRPr="004C1D96" w:rsidRDefault="00205DF9" w:rsidP="00205DF9">
      <w:pPr>
        <w:spacing w:line="480" w:lineRule="auto"/>
        <w:ind w:left="1440"/>
      </w:pPr>
      <w:r>
        <w:rPr>
          <w:b/>
        </w:rPr>
        <w:t xml:space="preserve">Additive/Variant Analysis: </w:t>
      </w:r>
      <w:r w:rsidR="004C1D96">
        <w:t>This is additive to my understanding of effect size</w:t>
      </w:r>
      <w:r w:rsidR="00946B25">
        <w:t xml:space="preserve"> related to outcomes</w:t>
      </w:r>
      <w:r w:rsidR="004C1D96">
        <w:t>. Jacob Cohen</w:t>
      </w:r>
      <w:r w:rsidR="007B4E67">
        <w:t xml:space="preserve"> wrote an influential book instructing statistics</w:t>
      </w:r>
      <w:r w:rsidR="004C1D96">
        <w:t xml:space="preserve"> teachers on </w:t>
      </w:r>
      <w:r w:rsidR="00946B25">
        <w:t>determining</w:t>
      </w:r>
      <w:r w:rsidR="004C1D96">
        <w:t xml:space="preserve"> the effect size for </w:t>
      </w:r>
      <w:r w:rsidR="007B4E67">
        <w:t>various questions</w:t>
      </w:r>
      <w:r w:rsidR="004C1D96">
        <w:t xml:space="preserve"> about differences and relationships between variables.  </w:t>
      </w:r>
      <w:r w:rsidR="007B4E67">
        <w:t>The</w:t>
      </w:r>
      <w:r w:rsidR="004C1D96">
        <w:t xml:space="preserve"> book also gives guidelines as to what different sizes of effects might represent </w:t>
      </w:r>
      <w:r w:rsidR="00946B25">
        <w:t>to understand</w:t>
      </w:r>
      <w:r w:rsidR="004C1D96">
        <w:t xml:space="preserve"> differences</w:t>
      </w:r>
      <w:r w:rsidR="00946B25">
        <w:t>. He and others like him created a rule of thumb for interpreting effect sizes</w:t>
      </w:r>
      <w:r w:rsidR="004C1D96">
        <w:t xml:space="preserve"> </w:t>
      </w:r>
      <w:r w:rsidR="004C1D96">
        <w:fldChar w:fldCharType="begin"/>
      </w:r>
      <w:r w:rsidR="004C1D96">
        <w:instrText xml:space="preserve"> ADDIN ZOTERO_ITEM CSL_CITATION {"citationID":"zRwRZ8W1","properties":{"formattedCitation":"(Salkind &amp; Frey, 2019, p. 195)","plainCitation":"(Salkind &amp; Frey, 2019, p. 195)","noteIndex":0},"citationItems":[{"id":2756,"uris":["http://zotero.org/users/8452690/items/43TZJXEM"],"itemData":{"id":2756,"type":"book","abstract":"Now in its Seventh Edition, Neil J. Salkind’s bestselling Statistics for People Who (Think They) Hate Statistics with new co-author Bruce B. Frey teaches an often intimidating subject with a humorous, personable, and informative approach that reduces statistics anxiety. With instruction in SPSS®, the authors guide students through basic and advanced statistical procedures, from correlation and graph creation to analysis of variance, regression, non-parametric tests, and more.  The Seventh Edition includes new real-world examples, additional coverage on multiple regression and power and effect size, and a robust interactive eBook with video tutorials and animations of key concepts. In the end, students who (think they) hate statistics will understand how to explain the results of many statistical analyses and won’t be intimidated by basic statistical tasks.","edition":"7th edition","event-place":"Los Angeles","ISBN":"978-1-5443-8185-5","language":"English","number-of-pages":"512","publisher":"SAGE Publications, Inc","publisher-place":"Los Angeles","source":"Amazon","title":"Statistics for people who (think they) hate statistics","author":[{"family":"Salkind","given":"Neil J."},{"family":"Frey","given":"Bruce B."}],"issued":{"date-parts":[["2019",9,10]]}},"locator":"195","label":"page"}],"schema":"https://github.com/citation-style-language/schema/raw/master/csl-citation.json"} </w:instrText>
      </w:r>
      <w:r w:rsidR="004C1D96">
        <w:fldChar w:fldCharType="separate"/>
      </w:r>
      <w:r w:rsidR="00135733" w:rsidRPr="00135733">
        <w:t>(Salkind &amp; Frey, 2019, p. 195)</w:t>
      </w:r>
      <w:r w:rsidR="004C1D96">
        <w:fldChar w:fldCharType="end"/>
      </w:r>
      <w:r w:rsidR="004C1D96">
        <w:t>.</w:t>
      </w:r>
    </w:p>
    <w:p w14:paraId="694E3AF5" w14:textId="0AF6CFF7" w:rsidR="00205DF9" w:rsidRDefault="00205DF9" w:rsidP="00205DF9">
      <w:pPr>
        <w:spacing w:line="480" w:lineRule="auto"/>
        <w:ind w:left="1440"/>
      </w:pPr>
      <w:r>
        <w:rPr>
          <w:b/>
        </w:rPr>
        <w:t xml:space="preserve">Contextualization: </w:t>
      </w:r>
      <w:r>
        <w:t xml:space="preserve"> </w:t>
      </w:r>
      <w:r w:rsidR="00D47D16">
        <w:t>This</w:t>
      </w:r>
      <w:r w:rsidR="00946B25">
        <w:t xml:space="preserve"> Montessori</w:t>
      </w:r>
      <w:r w:rsidR="00D47D16">
        <w:t xml:space="preserve"> study tells me that the effect size for academic achievement outcomes found in the Borman (2003) meta-analysis (Cohen’s d = .27) is similar to the overall effect size for academic outcomes reported elsewhere (Hedges’ g = 24). </w:t>
      </w:r>
      <w:r w:rsidR="00A12BD6">
        <w:t xml:space="preserve">It supports what </w:t>
      </w:r>
      <w:r w:rsidR="00FA2763">
        <w:t>Ackerman (2019) concluded</w:t>
      </w:r>
      <w:r w:rsidR="00A12BD6">
        <w:t xml:space="preserve"> that “Montessori programs have the potential to enhance children’s learning and development, (p. 11)” but I would go a step further to say that this includes content </w:t>
      </w:r>
      <w:r w:rsidR="00A12BD6">
        <w:fldChar w:fldCharType="begin"/>
      </w:r>
      <w:r w:rsidR="00135733">
        <w:instrText xml:space="preserve"> ADDIN ZOTERO_ITEM CSL_CITATION {"citationID":"EBHeDr7A","properties":{"formattedCitation":"(Randolph et al., 2023, p. 50)","plainCitation":"(Randolph et al., 2023, p. 50)","noteIndex":0},"citationItems":[{"id":3968,"uris":["http://zotero.org/users/8452690/items/5BKIY762"],"itemData":{"id":3968,"type":"article-journal","abstract":"Background Montessori education is the oldest and most widely implemented alternative education in the world, yet its effectiveness has not been clearly established. Objectives The primary objective of this review was to examine the effectiveness of Montessori education in improving academic and nonacademic outcomes compared to traditional education. The secondary objectives were to determine the degree to which grade level, Montessori setting (public Montessori vs. private Montessori), random assignment, treatment duration, and length of follow-up measurements moderate the magnitude of Montessori effects. Search Methods We searched for relevant studies in 19 academic databases, in a variety of sources known to publish gray literature, in Montessori-related journals, and in the references of studies retrieved through these searches. Our search included studies published during or before February 2020. The initial search was performed in March 2014 with a follow-up search in February 2020. Selection Criteria We included articles that compared Montessori education to traditional education, contributed at least one effect size to an academic or nonacademic outcome, provided sufficient data to compute an effect size and its variance, and showed sufficient evidence of baseline equivalency–through random assignment or statistical adjustment–of Montessori and traditional education groups. Data Collection and Analysis To synthesize the data, we used a cluster-robust variance estimation procedure, which takes into account statistical dependencies in the data. Otherwise, we used standard methodological procedures as specified in the Campbell Collaboration reporting and conduct standards. Main Results Initial searches yielded 2012 articles, of which 173 were considered in detail to determine whether they met inclusion/exclusion criteria. Of these, 141 were excluded and 32 were included. These 32 studies yielded 204 effect sizes (113 academic and 91 nonacademic) across 132,249 data points. In the 32 studies that met minimum standards for inclusion, including evidence of baseline equivalence, there was evidence that Montessori education outperformed traditional education on a wide variety of academic and nonacademic outcomes. For academic outcomes, Hedges' g effect sizes, where positive values favor Montessori, ranged from 0.26 for general academic ability (with high quality evidence) to 0.06 for social studies. The quality of evidence for language (g = 0.17) and mathematics (g = 0.22) was also high. The effect size for a composite of all academic outcomes was 0.24. Science was the only academic outcome that was deemed to have low quality of evidence according to the GRADE approach. Effect sizes for nonacademic outcomes ranged from 0.41 for students' inner experience of school to 0.23 for social skills. Both of these outcomes were deemed as having low quality of evidence. Executive function (g = 0.36) and creativity (g = 0.26) had moderate quality of evidence. The effect size for a composite of all nonacademic outcomes was 0.33. Moderator analyses of the composite academic and nonacademic outcomes showed that Montessori education resulted in larger effect sizes for randomized studies compared to nonrandomized studies, for preschool and elementary settings compared to middle school or high school settings, and for private Montessori compared to public Montessori. Moderator analyses for treatment duration and duration from intervention to follow-up data collection were inconclusive. There was some evidence for a lack of small sample-size studies in favor of traditional education, which could be an indicator of publication bias. However, a sensitivity analysis indicated that the findings in favor of Montessori education were nonetheless robust. Authors' Conclusions Montessori education has a meaningful and positive impact on child outcomes, both academic and nonacademic, relative to outcomes seen when using traditional educational methods.","container-title":"Campbell Systematic Reviews","DOI":"10.1002/cl2.1330","ISSN":"1891-1803","issue":"3","language":"en","license":"© 2023 The Authors. Campbell Systematic Reviews published by John Wiley &amp; Sons Ltd on behalf of The Campbell Collaboration.","note":"_eprint: https://onlinelibrary.wiley.com/doi/pdf/10.1002/cl2.1330","page":"e1330","source":"Wiley Online Library","title":"Montessori education's impact on academic and nonacademic outcomes: A systematic review","title-short":"Montessori education's impact on academic and nonacademic outcomes","volume":"19","author":[{"family":"Randolph","given":"Justus J."},{"family":"Bryson","given":"Anaya"},{"family":"Menon","given":"Lakshmi"},{"family":"Henderson","given":"David K."},{"family":"Kureethara Manuel","given":"Austin"},{"family":"Michaels","given":"Stephen"},{"family":"Rosenstein","given":"Debra Leigh Walls"},{"family":"McPherson","given":"Warren"},{"family":"O'Grady","given":"Rebecca"},{"family":"Lillard","given":"Angeline S."}],"issued":{"date-parts":[["2023"]]}},"locator":"50","label":"page"}],"schema":"https://github.com/citation-style-language/schema/raw/master/csl-citation.json"} </w:instrText>
      </w:r>
      <w:r w:rsidR="00A12BD6">
        <w:fldChar w:fldCharType="separate"/>
      </w:r>
      <w:r w:rsidR="00A12BD6" w:rsidRPr="007720E0">
        <w:t>(Randolph et al., 2023, p. 50)</w:t>
      </w:r>
      <w:r w:rsidR="00A12BD6">
        <w:fldChar w:fldCharType="end"/>
      </w:r>
      <w:r w:rsidR="00FA2763">
        <w:t xml:space="preserve">. </w:t>
      </w:r>
      <w:r w:rsidR="00D47D16">
        <w:t>Th</w:t>
      </w:r>
      <w:r w:rsidR="00946B25">
        <w:t>e</w:t>
      </w:r>
      <w:r w:rsidR="00D47D16">
        <w:t xml:space="preserve"> meta-analysis focused </w:t>
      </w:r>
      <w:r w:rsidR="00D47D16">
        <w:lastRenderedPageBreak/>
        <w:t>exclusively</w:t>
      </w:r>
      <w:r w:rsidR="00FA2763">
        <w:t xml:space="preserve"> on achievement outcomes, </w:t>
      </w:r>
      <w:r w:rsidR="00D47D16">
        <w:t xml:space="preserve">suggesting a small to moderate effect size, meaning there is a noticeable but not very large difference between </w:t>
      </w:r>
      <w:r w:rsidR="00FA2763">
        <w:t>the two groups if I understand effect size correctly. Although bo</w:t>
      </w:r>
      <w:r w:rsidR="00D47D16">
        <w:t xml:space="preserve">th indicate a small effect, </w:t>
      </w:r>
      <w:r w:rsidR="00FA2763">
        <w:t>the Borman study showing a slightly larger effect size</w:t>
      </w:r>
      <w:r w:rsidR="00A12BD6">
        <w:t xml:space="preserve"> (small to moderate)</w:t>
      </w:r>
      <w:r w:rsidR="00FA2763">
        <w:t xml:space="preserve"> informs me that the Montessori teaching method is a slightly better way of teaching, or the two groups would overlap entirely </w:t>
      </w:r>
      <w:r w:rsidR="00FA2763">
        <w:fldChar w:fldCharType="begin"/>
      </w:r>
      <w:r w:rsidR="00135733">
        <w:instrText xml:space="preserve"> ADDIN ZOTERO_ITEM CSL_CITATION {"citationID":"bog2HY6X","properties":{"formattedCitation":"(Salkind &amp; Frey, 2019, p. 195)","plainCitation":"(Salkind &amp; Frey, 2019, p. 195)","noteIndex":0},"citationItems":[{"id":2756,"uris":["http://zotero.org/users/8452690/items/43TZJXEM"],"itemData":{"id":2756,"type":"book","abstract":"Now in its Seventh Edition, Neil J. Salkind’s bestselling Statistics for People Who (Think They) Hate Statistics with new co-author Bruce B. Frey teaches an often intimidating subject with a humorous, personable, and informative approach that reduces statistics anxiety. With instruction in SPSS®, the authors guide students through basic and advanced statistical procedures, from correlation and graph creation to analysis of variance, regression, non-parametric tests, and more.  The Seventh Edition includes new real-world examples, additional coverage on multiple regression and power and effect size, and a robust interactive eBook with video tutorials and animations of key concepts. In the end, students who (think they) hate statistics will understand how to explain the results of many statistical analyses and won’t be intimidated by basic statistical tasks.","edition":"7th edition","event-place":"Los Angeles","ISBN":"978-1-5443-8185-5","language":"English","number-of-pages":"512","publisher":"SAGE Publications, Inc","publisher-place":"Los Angeles","source":"Amazon","title":"Statistics for people who (think they) hate statistics","author":[{"family":"Salkind","given":"Neil J."},{"family":"Frey","given":"Bruce B."}],"issued":{"date-parts":[["2019",9,10]]}},"locator":"195","label":"page"}],"schema":"https://github.com/citation-style-language/schema/raw/master/csl-citation.json"} </w:instrText>
      </w:r>
      <w:r w:rsidR="00FA2763">
        <w:fldChar w:fldCharType="separate"/>
      </w:r>
      <w:r w:rsidR="00135733" w:rsidRPr="00135733">
        <w:t>(Salkind &amp; Frey, 2019, p. 195)</w:t>
      </w:r>
      <w:r w:rsidR="00FA2763">
        <w:fldChar w:fldCharType="end"/>
      </w:r>
      <w:r w:rsidR="00FA2763">
        <w:t xml:space="preserve">. </w:t>
      </w:r>
    </w:p>
    <w:p w14:paraId="0A316C32" w14:textId="1910F797" w:rsidR="00205DF9" w:rsidRDefault="00266D54" w:rsidP="00205DF9">
      <w:pPr>
        <w:spacing w:line="480" w:lineRule="auto"/>
        <w:ind w:left="720"/>
        <w:rPr>
          <w:b/>
        </w:rPr>
      </w:pPr>
      <w:r>
        <w:rPr>
          <w:b/>
        </w:rPr>
        <w:t>Comment 7</w:t>
      </w:r>
      <w:r w:rsidR="00205DF9">
        <w:rPr>
          <w:b/>
        </w:rPr>
        <w:t>:</w:t>
      </w:r>
    </w:p>
    <w:p w14:paraId="25105E48" w14:textId="10455DFA" w:rsidR="00205DF9" w:rsidRPr="007720E0" w:rsidRDefault="00205DF9" w:rsidP="00205DF9">
      <w:pPr>
        <w:spacing w:line="480" w:lineRule="auto"/>
        <w:ind w:left="1440"/>
      </w:pPr>
      <w:r>
        <w:rPr>
          <w:b/>
        </w:rPr>
        <w:t>Quote/Paraphrase</w:t>
      </w:r>
      <w:r w:rsidR="00266D54">
        <w:rPr>
          <w:b/>
        </w:rPr>
        <w:t>:</w:t>
      </w:r>
      <w:r w:rsidR="007720E0">
        <w:rPr>
          <w:b/>
        </w:rPr>
        <w:t xml:space="preserve"> </w:t>
      </w:r>
      <w:r w:rsidR="007720E0" w:rsidRPr="007720E0">
        <w:t>It is the case that people have incorporated elements of Montessori, like looping or no grades or</w:t>
      </w:r>
      <w:r w:rsidR="007720E0">
        <w:t>,</w:t>
      </w:r>
      <w:r w:rsidR="007720E0" w:rsidRPr="007720E0">
        <w:t xml:space="preserve"> more specifically</w:t>
      </w:r>
      <w:r w:rsidR="007720E0">
        <w:t>,</w:t>
      </w:r>
      <w:r w:rsidR="007720E0" w:rsidRPr="007720E0">
        <w:t xml:space="preserve"> the practical life materials (Bhatia, 2015), in conventional classrooms and often seen better results (see Lillard, 2017 for a review), and this would seem to point at which elements of Montessori are responsible for the results. If conventional teachers could improve child outcomes by simply adapting </w:t>
      </w:r>
      <w:r w:rsidR="007720E0">
        <w:t>some aspects</w:t>
      </w:r>
      <w:r w:rsidR="007720E0" w:rsidRPr="007720E0">
        <w:t xml:space="preserve"> of Montessori, that would be more practical than adopting the whole system, which requires retraining many thousands of teachers, purchasing vast amounts of new materials, and eliminating the textbook industry. Adopting even some elements might be worthwhile for improving outcomes. </w:t>
      </w:r>
      <w:r w:rsidR="007720E0">
        <w:t>However, adopting elements is a weak solution if the systems perspective is correct</w:t>
      </w:r>
      <w:r w:rsidR="007720E0" w:rsidRPr="007720E0">
        <w:t xml:space="preserve">. An alternative, if Montessori is considered sufficiently superior to warrant widespread adoption, is to convert one school or district at a time to the </w:t>
      </w:r>
      <w:r w:rsidR="007720E0">
        <w:t>complete</w:t>
      </w:r>
      <w:r w:rsidR="007720E0" w:rsidRPr="007720E0">
        <w:t xml:space="preserve"> Montessori system, beginning in lower‐income districts where the need for improvement is greatest</w:t>
      </w:r>
      <w:r w:rsidR="007720E0">
        <w:t xml:space="preserve"> </w:t>
      </w:r>
      <w:r w:rsidR="007720E0">
        <w:fldChar w:fldCharType="begin"/>
      </w:r>
      <w:r w:rsidR="007720E0">
        <w:instrText xml:space="preserve"> ADDIN ZOTERO_ITEM CSL_CITATION {"citationID":"gEdK0acA","properties":{"formattedCitation":"(Randolph et al., 2023, p. 51)","plainCitation":"(Randolph et al., 2023, p. 51)","noteIndex":0},"citationItems":[{"id":3968,"uris":["http://zotero.org/users/8452690/items/5BKIY762"],"itemData":{"id":3968,"type":"article-journal","abstract":"Background Montessori education is the oldest and most widely implemented alternative education in the world, yet its effectiveness has not been clearly established. Objectives The primary objective of this review was to examine the effectiveness of Montessori education in improving academic and nonacademic outcomes compared to traditional education. The secondary objectives were to determine the degree to which grade level, Montessori setting (public Montessori vs. private Montessori), random assignment, treatment duration, and length of follow-up measurements moderate the magnitude of Montessori effects. Search Methods We searched for relevant studies in 19 academic databases, in a variety of sources known to publish gray literature, in Montessori-related journals, and in the references of studies retrieved through these searches. Our search included studies published during or before February 2020. The initial search was performed in March 2014 with a follow-up search in February 2020. Selection Criteria We included articles that compared Montessori education to traditional education, contributed at least one effect size to an academic or nonacademic outcome, provided sufficient data to compute an effect size and its variance, and showed sufficient evidence of baseline equivalency–through random assignment or statistical adjustment–of Montessori and traditional education groups. Data Collection and Analysis To synthesize the data, we used a cluster-robust variance estimation procedure, which takes into account statistical dependencies in the data. Otherwise, we used standard methodological procedures as specified in the Campbell Collaboration reporting and conduct standards. Main Results Initial searches yielded 2012 articles, of which 173 were considered in detail to determine whether they met inclusion/exclusion criteria. Of these, 141 were excluded and 32 were included. These 32 studies yielded 204 effect sizes (113 academic and 91 nonacademic) across 132,249 data points. In the 32 studies that met minimum standards for inclusion, including evidence of baseline equivalence, there was evidence that Montessori education outperformed traditional education on a wide variety of academic and nonacademic outcomes. For academic outcomes, Hedges' g effect sizes, where positive values favor Montessori, ranged from 0.26 for general academic ability (with high quality evidence) to 0.06 for social studies. The quality of evidence for language (g = 0.17) and mathematics (g = 0.22) was also high. The effect size for a composite of all academic outcomes was 0.24. Science was the only academic outcome that was deemed to have low quality of evidence according to the GRADE approach. Effect sizes for nonacademic outcomes ranged from 0.41 for students' inner experience of school to 0.23 for social skills. Both of these outcomes were deemed as having low quality of evidence. Executive function (g = 0.36) and creativity (g = 0.26) had moderate quality of evidence. The effect size for a composite of all nonacademic outcomes was 0.33. Moderator analyses of the composite academic and nonacademic outcomes showed that Montessori education resulted in larger effect sizes for randomized studies compared to nonrandomized studies, for preschool and elementary settings compared to middle school or high school settings, and for private Montessori compared to public Montessori. Moderator analyses for treatment duration and duration from intervention to follow-up data collection were inconclusive. There was some evidence for a lack of small sample-size studies in favor of traditional education, which could be an indicator of publication bias. However, a sensitivity analysis indicated that the findings in favor of Montessori education were nonetheless robust. Authors' Conclusions Montessori education has a meaningful and positive impact on child outcomes, both academic and nonacademic, relative to outcomes seen when using traditional educational methods.","container-title":"Campbell Systematic Reviews","DOI":"10.1002/cl2.1330","ISSN":"1891-1803","issue":"3","language":"en","license":"© 2023 The Authors. Campbell Systematic Reviews published by John Wiley &amp; Sons Ltd on behalf of The Campbell Collaboration.","note":"_eprint: https://onlinelibrary.wiley.com/doi/pdf/10.1002/cl2.1330","page":"e1330","source":"Wiley Online Library","title":"Montessori education's impact on academic and nonacademic outcomes: A systematic review","title-short":"Montessori education's impact on academic and nonacademic outcomes","volume":"19","author":[{"family":"Randolph","given":"Justus J."},{"family":"Bryson","given":"Anaya"},{"family":"Menon","given":"Lakshmi"},{"family":"Henderson","given":"David K."},{"family":"Kureethara Manuel","given":"Austin"},{"family":"Michaels","given":"Stephen"},{"family":"Rosenstein","given":"Debra Leigh Walls"},{"family":"McPherson","given":"Warren"},{"family":"O'Grady","given":"Rebecca"},{"family":"Lillard","given":"Angeline S."}],"issued":{"date-parts":[["2023"]]}},"locator":"51","label":"page"}],"schema":"https://github.com/citation-style-language/schema/raw/master/csl-citation.json"} </w:instrText>
      </w:r>
      <w:r w:rsidR="007720E0">
        <w:fldChar w:fldCharType="separate"/>
      </w:r>
      <w:r w:rsidR="007720E0" w:rsidRPr="007720E0">
        <w:t>(Randolph et al., 2023, p. 51)</w:t>
      </w:r>
      <w:r w:rsidR="007720E0">
        <w:fldChar w:fldCharType="end"/>
      </w:r>
      <w:r w:rsidR="007720E0" w:rsidRPr="007720E0">
        <w:t>.</w:t>
      </w:r>
    </w:p>
    <w:p w14:paraId="31DD821E" w14:textId="77777777" w:rsidR="00135733" w:rsidRDefault="00205DF9" w:rsidP="00135733">
      <w:pPr>
        <w:spacing w:line="480" w:lineRule="auto"/>
        <w:ind w:left="1440"/>
        <w:rPr>
          <w:b/>
        </w:rPr>
      </w:pPr>
      <w:r>
        <w:rPr>
          <w:b/>
        </w:rPr>
        <w:lastRenderedPageBreak/>
        <w:t>Essential Element:</w:t>
      </w:r>
      <w:r w:rsidR="00135733">
        <w:rPr>
          <w:b/>
        </w:rPr>
        <w:t xml:space="preserve"> </w:t>
      </w:r>
      <w:r w:rsidR="00135733">
        <w:rPr>
          <w:bCs/>
          <w:color w:val="000000"/>
        </w:rPr>
        <w:t>This is additive to discussing results interpretation.</w:t>
      </w:r>
    </w:p>
    <w:p w14:paraId="168E56F2" w14:textId="60A0DF8E" w:rsidR="00205DF9" w:rsidRPr="00135733" w:rsidRDefault="00205DF9" w:rsidP="00205DF9">
      <w:pPr>
        <w:spacing w:line="480" w:lineRule="auto"/>
        <w:ind w:left="1440"/>
      </w:pPr>
      <w:r>
        <w:rPr>
          <w:b/>
        </w:rPr>
        <w:t>Additive/Variant Analysis:</w:t>
      </w:r>
      <w:r w:rsidR="00135733">
        <w:rPr>
          <w:b/>
        </w:rPr>
        <w:t xml:space="preserve"> </w:t>
      </w:r>
      <w:r w:rsidR="00135733">
        <w:t xml:space="preserve">This </w:t>
      </w:r>
      <w:r w:rsidR="00910E50">
        <w:t>improves</w:t>
      </w:r>
      <w:r w:rsidR="00AF3B7D">
        <w:t xml:space="preserve"> my understanding of post hoc or after-the-fact comparisons (Salkind &amp; Frey, 2019, p. 243). Suppose I could locate other studies that may have conducted a one-way ANOVA, confirming an overall difference among the means of three, four, or more groups. Might it be possible for me to perform post hoc comparisons (Salkind &amp; Frey, 2019, p. 243)? </w:t>
      </w:r>
    </w:p>
    <w:p w14:paraId="3A191D99" w14:textId="0EB726C9" w:rsidR="00205DF9" w:rsidRPr="00DC2DD5" w:rsidRDefault="00205DF9" w:rsidP="00205DF9">
      <w:pPr>
        <w:spacing w:line="480" w:lineRule="auto"/>
        <w:ind w:left="1440"/>
      </w:pPr>
      <w:r>
        <w:rPr>
          <w:b/>
        </w:rPr>
        <w:t xml:space="preserve">Contextualization: </w:t>
      </w:r>
      <w:r w:rsidR="00DC2DD5">
        <w:t xml:space="preserve">I chose this specific quote because it gets me to the heart of the matter. I am convinced that Montessori is a solution worth investing in to see its full potential. I understand the expense </w:t>
      </w:r>
      <w:r w:rsidR="00AF3B7D">
        <w:t>of</w:t>
      </w:r>
      <w:r w:rsidR="00DC2DD5">
        <w:t xml:space="preserve"> operating a Montessori school with fidelity. However, I can also see the benefits proving that it is worth its weight in gold. Our school district and many others already have public Montessori schools but are not thriving at their fullest potential. If the district started small in Title 1 Schools geared towards low-income and people of color students, then the programs could grow from their making good on the investment. We would see an impact on test scores and student achievement as we tracked those students through the system. </w:t>
      </w:r>
      <w:r w:rsidR="001C5D4B">
        <w:t>To me, everybody wins.</w:t>
      </w:r>
    </w:p>
    <w:p w14:paraId="1C6DE4B0" w14:textId="77777777" w:rsidR="000F2CE9" w:rsidRDefault="00714B6A" w:rsidP="000F2CE9">
      <w:pPr>
        <w:spacing w:line="480" w:lineRule="auto"/>
        <w:ind w:hanging="480"/>
      </w:pPr>
      <w:r>
        <w:rPr>
          <w:b/>
        </w:rPr>
        <w:t>Source Five</w:t>
      </w:r>
      <w:r w:rsidR="00205DF9">
        <w:rPr>
          <w:b/>
        </w:rPr>
        <w:t xml:space="preserve">: </w:t>
      </w:r>
      <w:r w:rsidR="000F2CE9">
        <w:t xml:space="preserve">Salkind, N. J., &amp; Frey, B. B. (2019). </w:t>
      </w:r>
      <w:r w:rsidR="000F2CE9">
        <w:rPr>
          <w:i/>
          <w:iCs/>
        </w:rPr>
        <w:t>Statistics for people who (think they) hate statistics</w:t>
      </w:r>
      <w:r w:rsidR="000F2CE9">
        <w:t xml:space="preserve"> (7th edition). SAGE Publications, Inc.</w:t>
      </w:r>
    </w:p>
    <w:p w14:paraId="41B43157" w14:textId="1890BB05" w:rsidR="00205DF9" w:rsidRDefault="00205DF9" w:rsidP="00205DF9">
      <w:pPr>
        <w:spacing w:line="480" w:lineRule="auto"/>
        <w:ind w:left="720"/>
        <w:rPr>
          <w:i/>
        </w:rPr>
      </w:pPr>
      <w:r>
        <w:rPr>
          <w:b/>
        </w:rPr>
        <w:t>Commen</w:t>
      </w:r>
      <w:r w:rsidR="000F2CE9">
        <w:rPr>
          <w:b/>
        </w:rPr>
        <w:t>t 8</w:t>
      </w:r>
      <w:r>
        <w:rPr>
          <w:b/>
        </w:rPr>
        <w:t xml:space="preserve">:  </w:t>
      </w:r>
    </w:p>
    <w:p w14:paraId="38D5C041" w14:textId="10AC826B" w:rsidR="00205DF9" w:rsidRPr="00EC10E1" w:rsidRDefault="00205DF9" w:rsidP="00205DF9">
      <w:pPr>
        <w:spacing w:line="480" w:lineRule="auto"/>
        <w:ind w:left="1440"/>
      </w:pPr>
      <w:r>
        <w:rPr>
          <w:b/>
        </w:rPr>
        <w:t xml:space="preserve">Quote/Paraphrase:  </w:t>
      </w:r>
      <w:r w:rsidR="00EC10E1">
        <w:t xml:space="preserve">ANOVA comes in many flavors. The most straightforward kind, and the focus of this chapter, is the </w:t>
      </w:r>
      <w:r w:rsidR="00EC10E1" w:rsidRPr="00EC10E1">
        <w:rPr>
          <w:b/>
        </w:rPr>
        <w:t>simple analysis of variance</w:t>
      </w:r>
      <w:r w:rsidR="00EC10E1">
        <w:t xml:space="preserve">, used when one factor or one independent variable (such as group membership) is being explored, and this factor has more than two levels. Simple ANOVA is also called </w:t>
      </w:r>
      <w:r w:rsidR="00EC10E1" w:rsidRPr="00EC10E1">
        <w:rPr>
          <w:b/>
        </w:rPr>
        <w:lastRenderedPageBreak/>
        <w:t>one-way analysis of variance</w:t>
      </w:r>
      <w:r w:rsidR="00EC10E1">
        <w:t xml:space="preserve"> because there is only one grouping factor. The technique is called </w:t>
      </w:r>
      <w:r w:rsidR="00EC10E1" w:rsidRPr="00EC10E1">
        <w:rPr>
          <w:i/>
        </w:rPr>
        <w:t>analysis of variance</w:t>
      </w:r>
      <w:r w:rsidR="00EC10E1">
        <w:t xml:space="preserve"> because the variance due to differences in performance is separated into (a) variance due to differences </w:t>
      </w:r>
      <w:r w:rsidR="00EC10E1" w:rsidRPr="00EC10E1">
        <w:rPr>
          <w:i/>
        </w:rPr>
        <w:t>between</w:t>
      </w:r>
      <w:r w:rsidR="00EC10E1">
        <w:t xml:space="preserve"> individuals between groups and (b) variance due to differences </w:t>
      </w:r>
      <w:r w:rsidR="00EC10E1" w:rsidRPr="00EC10E1">
        <w:rPr>
          <w:i/>
        </w:rPr>
        <w:t>within</w:t>
      </w:r>
      <w:r w:rsidR="00EC10E1">
        <w:t xml:space="preserve"> groups. The between-group variance is assumed to be due to treatment differences, while the within-group variance is due to individual differences within each group. This information determines how much the groups would be expected to differ by chance. Then, the observed difference between groups is compared to the difference expected by chance, and a statistical conclusion is reached </w:t>
      </w:r>
      <w:r w:rsidR="00EC10E1">
        <w:fldChar w:fldCharType="begin"/>
      </w:r>
      <w:r w:rsidR="00EC10E1">
        <w:instrText xml:space="preserve"> ADDIN ZOTERO_ITEM CSL_CITATION {"citationID":"bJHQjTIs","properties":{"formattedCitation":"(Salkind &amp; Frey, 2019, p. 232)","plainCitation":"(Salkind &amp; Frey, 2019, p. 232)","noteIndex":0},"citationItems":[{"id":2756,"uris":["http://zotero.org/users/8452690/items/43TZJXEM"],"itemData":{"id":2756,"type":"book","abstract":"Now in its Seventh Edition, Neil J. Salkind’s bestselling Statistics for People Who (Think They) Hate Statistics with new co-author Bruce B. Frey teaches an often intimidating subject with a humorous, personable, and informative approach that reduces statistics anxiety. With instruction in SPSS®, the authors guide students through basic and advanced statistical procedures, from correlation and graph creation to analysis of variance, regression, non-parametric tests, and more.  The Seventh Edition includes new real-world examples, additional coverage on multiple regression and power and effect size, and a robust interactive eBook with video tutorials and animations of key concepts. In the end, students who (think they) hate statistics will understand how to explain the results of many statistical analyses and won’t be intimidated by basic statistical tasks.","edition":"7th edition","event-place":"Los Angeles","ISBN":"978-1-5443-8185-5","language":"English","number-of-pages":"512","publisher":"SAGE Publications, Inc","publisher-place":"Los Angeles","source":"Amazon","title":"Statistics for people who (think they) hate statistics","author":[{"family":"Salkind","given":"Neil J."},{"family":"Frey","given":"Bruce B."}],"issued":{"date-parts":[["2019",9,10]]}},"locator":"232","label":"page"}],"schema":"https://github.com/citation-style-language/schema/raw/master/csl-citation.json"} </w:instrText>
      </w:r>
      <w:r w:rsidR="00EC10E1">
        <w:fldChar w:fldCharType="separate"/>
      </w:r>
      <w:r w:rsidR="00EC10E1" w:rsidRPr="00EC10E1">
        <w:t>(Salkind &amp; Frey, 2019, p. 232)</w:t>
      </w:r>
      <w:r w:rsidR="00EC10E1">
        <w:fldChar w:fldCharType="end"/>
      </w:r>
      <w:r w:rsidR="00EC10E1">
        <w:t>.</w:t>
      </w:r>
    </w:p>
    <w:p w14:paraId="7BF7874F" w14:textId="4C1533BC" w:rsidR="00205DF9" w:rsidRDefault="00205DF9" w:rsidP="00205DF9">
      <w:pPr>
        <w:spacing w:line="480" w:lineRule="auto"/>
        <w:ind w:left="1440"/>
        <w:rPr>
          <w:b/>
        </w:rPr>
      </w:pPr>
      <w:r>
        <w:rPr>
          <w:b/>
        </w:rPr>
        <w:t>Essential Element:</w:t>
      </w:r>
      <w:r w:rsidR="00E93504">
        <w:rPr>
          <w:b/>
        </w:rPr>
        <w:t xml:space="preserve"> </w:t>
      </w:r>
      <w:r w:rsidR="00E93504">
        <w:rPr>
          <w:bCs/>
          <w:color w:val="000000"/>
        </w:rPr>
        <w:t>This is additive to discussing results interpretation.</w:t>
      </w:r>
    </w:p>
    <w:p w14:paraId="6E98BCB3" w14:textId="19593D4A" w:rsidR="00205DF9" w:rsidRDefault="00205DF9" w:rsidP="00205DF9">
      <w:pPr>
        <w:spacing w:line="480" w:lineRule="auto"/>
        <w:ind w:left="1440"/>
        <w:rPr>
          <w:b/>
        </w:rPr>
      </w:pPr>
      <w:r>
        <w:rPr>
          <w:b/>
        </w:rPr>
        <w:t xml:space="preserve">Additive/Variant Analysis: </w:t>
      </w:r>
      <w:r w:rsidR="00E93504">
        <w:t xml:space="preserve">This adds to my understanding of statistical methods used to compare means between two or more groups to determine if there is a significant difference. </w:t>
      </w:r>
      <w:r w:rsidR="00910E50">
        <w:t>It also supports my understanding of independent and dependent variables.</w:t>
      </w:r>
    </w:p>
    <w:p w14:paraId="3BA8AE03" w14:textId="0185275F" w:rsidR="00205DF9" w:rsidRDefault="00205DF9" w:rsidP="00205DF9">
      <w:pPr>
        <w:spacing w:line="480" w:lineRule="auto"/>
        <w:ind w:left="1440"/>
      </w:pPr>
      <w:r>
        <w:rPr>
          <w:b/>
        </w:rPr>
        <w:t xml:space="preserve">Contextualization: </w:t>
      </w:r>
      <w:r>
        <w:t xml:space="preserve"> </w:t>
      </w:r>
      <w:r w:rsidR="00910E50">
        <w:t xml:space="preserve">This method is commonly used in statistics to analyze the impact of categorical independent variables on a continuous dependent variable. The </w:t>
      </w:r>
      <w:r w:rsidR="007727CB">
        <w:t>primary</w:t>
      </w:r>
      <w:r w:rsidR="00910E50">
        <w:t xml:space="preserve"> purpose of ANOVA is to determine whether significant differences exist in the means of the groups being compared. It helps researchers understand the effect of different treatments, interventions, or conditions on the outcome variable.</w:t>
      </w:r>
      <w:r w:rsidR="007727CB">
        <w:t xml:space="preserve"> In reading one of the statistics books I purchased, I came across this study that a teacher conducted with her math students. I was interested because I taught math for several years. She wanted to </w:t>
      </w:r>
      <w:r w:rsidR="00EE6289">
        <w:t xml:space="preserve">investigate the effect of technology </w:t>
      </w:r>
      <w:r w:rsidR="00EE6289">
        <w:lastRenderedPageBreak/>
        <w:t xml:space="preserve">on the achievement, both alone and in combination with lectures, of students in a math class </w:t>
      </w:r>
      <w:r w:rsidR="00EE6289">
        <w:fldChar w:fldCharType="begin"/>
      </w:r>
      <w:r w:rsidR="00581D54">
        <w:instrText xml:space="preserve"> ADDIN ZOTERO_ITEM CSL_CITATION {"citationID":"PAY6glNB","properties":{"formattedCitation":"(Terrell, 2021, pp. 259\\uc0\\u8211{}261)","plainCitation":"(Terrell, 2021, pp. 259–261)","noteIndex":0},"citationItems":[{"id":2622,"uris":["http://zotero.org/users/8452690/items/LH5TFHRC"],"itemData":{"id":2622,"type":"book","abstract":"This book has been replaced by Statistics Translated, Second Edition, ISBN 978-1-4625-4540-7.","edition":"2nd edition","event-place":"New York","ISBN":"978-1-4625-0301-8","language":"English","number-of-pages":"409","publisher":"The Guilford Press","publisher-place":"New York","source":"Amazon","title":"Statistics translated: a step-by-step guide to analyzing and interpreting data","title-short":"Statistics translated","author":[{"family":"Terrell","given":"Steven R."}],"issued":{"date-parts":[["2021",4,3]]}},"locator":"259-261","label":"page"}],"schema":"https://github.com/citation-style-language/schema/raw/master/csl-citation.json"} </w:instrText>
      </w:r>
      <w:r w:rsidR="00EE6289">
        <w:fldChar w:fldCharType="separate"/>
      </w:r>
      <w:r w:rsidR="00581D54" w:rsidRPr="00581D54">
        <w:t>(Terrell, 2021, pp. 259–261)</w:t>
      </w:r>
      <w:r w:rsidR="00EE6289">
        <w:fldChar w:fldCharType="end"/>
      </w:r>
      <w:r w:rsidR="00EE6289">
        <w:t>. Although I had never investigated this problem, using a combination of computer-assisted technology (CAI), in my case, Khan Academy, in conjunction with providing students with lectures, is how I prepared them for state assessments in which they did well. I checked out the data in this book, and it is nice to confirm, albeit years later, that the method is suitable for teaching mathematics.</w:t>
      </w:r>
    </w:p>
    <w:p w14:paraId="670E01DA" w14:textId="0757F9C1" w:rsidR="00205DF9" w:rsidRDefault="000F2CE9" w:rsidP="00205DF9">
      <w:pPr>
        <w:spacing w:line="480" w:lineRule="auto"/>
        <w:ind w:left="720"/>
        <w:rPr>
          <w:b/>
        </w:rPr>
      </w:pPr>
      <w:r>
        <w:rPr>
          <w:b/>
        </w:rPr>
        <w:t>Comment 9</w:t>
      </w:r>
      <w:r w:rsidR="00205DF9">
        <w:rPr>
          <w:b/>
        </w:rPr>
        <w:t>:</w:t>
      </w:r>
    </w:p>
    <w:p w14:paraId="1F69FAFD" w14:textId="713ACAA0" w:rsidR="00205DF9" w:rsidRPr="00EC10E1" w:rsidRDefault="00205DF9" w:rsidP="00205DF9">
      <w:pPr>
        <w:spacing w:line="480" w:lineRule="auto"/>
        <w:ind w:left="1440"/>
      </w:pPr>
      <w:r>
        <w:rPr>
          <w:b/>
        </w:rPr>
        <w:t>Quote/Paraphrase</w:t>
      </w:r>
      <w:r w:rsidR="000F2CE9">
        <w:rPr>
          <w:b/>
        </w:rPr>
        <w:t>:</w:t>
      </w:r>
      <w:r w:rsidR="00EC10E1">
        <w:rPr>
          <w:b/>
        </w:rPr>
        <w:t xml:space="preserve"> </w:t>
      </w:r>
      <w:r w:rsidR="00EC10E1">
        <w:t xml:space="preserve">Okay, so you have run an ANOVA and know that an overall difference exists among the means of three or four groups. However, where does that difference lie? You already know not to perform multiple t-tests. You need to perform post hoc or after-the-fact comparisons. You will compare each mean with every other mean and see where the difference lies, but most importantly, the Type 1 error for each comparison is controlled at the same level as you set. There are many ways to make these comparisons, including the Bonferroni (your dear authors’ favorite statistical term) </w:t>
      </w:r>
      <w:r w:rsidR="00EC10E1">
        <w:fldChar w:fldCharType="begin"/>
      </w:r>
      <w:r w:rsidR="00EC10E1">
        <w:instrText xml:space="preserve"> ADDIN ZOTERO_ITEM CSL_CITATION {"citationID":"IzzfqxeG","properties":{"formattedCitation":"(Salkind &amp; Frey, 2019, p. 243)","plainCitation":"(Salkind &amp; Frey, 2019, p. 243)","noteIndex":0},"citationItems":[{"id":2756,"uris":["http://zotero.org/users/8452690/items/43TZJXEM"],"itemData":{"id":2756,"type":"book","abstract":"Now in its Seventh Edition, Neil J. Salkind’s bestselling Statistics for People Who (Think They) Hate Statistics with new co-author Bruce B. Frey teaches an often intimidating subject with a humorous, personable, and informative approach that reduces statistics anxiety. With instruction in SPSS®, the authors guide students through basic and advanced statistical procedures, from correlation and graph creation to analysis of variance, regression, non-parametric tests, and more.  The Seventh Edition includes new real-world examples, additional coverage on multiple regression and power and effect size, and a robust interactive eBook with video tutorials and animations of key concepts. In the end, students who (think they) hate statistics will understand how to explain the results of many statistical analyses and won’t be intimidated by basic statistical tasks.","edition":"7th edition","event-place":"Los Angeles","ISBN":"978-1-5443-8185-5","language":"English","number-of-pages":"512","publisher":"SAGE Publications, Inc","publisher-place":"Los Angeles","source":"Amazon","title":"Statistics for people who (think they) hate statistics","author":[{"family":"Salkind","given":"Neil J."},{"family":"Frey","given":"Bruce B."}],"issued":{"date-parts":[["2019",9,10]]}},"locator":"243","label":"page"}],"schema":"https://github.com/citation-style-language/schema/raw/master/csl-citation.json"} </w:instrText>
      </w:r>
      <w:r w:rsidR="00EC10E1">
        <w:fldChar w:fldCharType="separate"/>
      </w:r>
      <w:r w:rsidR="00EC10E1" w:rsidRPr="00EC10E1">
        <w:t>(Salkind &amp; Frey, 2019, p. 243)</w:t>
      </w:r>
      <w:r w:rsidR="00EC10E1">
        <w:fldChar w:fldCharType="end"/>
      </w:r>
      <w:r w:rsidR="00EC10E1">
        <w:t>.</w:t>
      </w:r>
    </w:p>
    <w:p w14:paraId="6F266887" w14:textId="3FC6F913" w:rsidR="00205DF9" w:rsidRDefault="00205DF9" w:rsidP="00205DF9">
      <w:pPr>
        <w:spacing w:line="480" w:lineRule="auto"/>
        <w:ind w:left="1440"/>
        <w:rPr>
          <w:b/>
        </w:rPr>
      </w:pPr>
      <w:r>
        <w:rPr>
          <w:b/>
        </w:rPr>
        <w:t>Essential Element:</w:t>
      </w:r>
      <w:r w:rsidR="00727B92">
        <w:rPr>
          <w:b/>
        </w:rPr>
        <w:t xml:space="preserve"> </w:t>
      </w:r>
      <w:r w:rsidR="00727B92">
        <w:rPr>
          <w:bCs/>
          <w:color w:val="000000"/>
        </w:rPr>
        <w:t>This is additive to d</w:t>
      </w:r>
      <w:r w:rsidR="006641CC">
        <w:rPr>
          <w:bCs/>
          <w:color w:val="000000"/>
        </w:rPr>
        <w:t>iscussing statistical procedures</w:t>
      </w:r>
      <w:r w:rsidR="00727B92">
        <w:rPr>
          <w:bCs/>
          <w:color w:val="000000"/>
        </w:rPr>
        <w:t>.</w:t>
      </w:r>
    </w:p>
    <w:p w14:paraId="1251A5C5" w14:textId="1DDC9D66" w:rsidR="00727B92" w:rsidRDefault="00205DF9" w:rsidP="00727B92">
      <w:pPr>
        <w:spacing w:line="480" w:lineRule="auto"/>
        <w:ind w:left="1440"/>
        <w:rPr>
          <w:b/>
        </w:rPr>
      </w:pPr>
      <w:r>
        <w:rPr>
          <w:b/>
        </w:rPr>
        <w:t>Additive/Variant Analysis:</w:t>
      </w:r>
      <w:r w:rsidR="00727B92">
        <w:rPr>
          <w:b/>
        </w:rPr>
        <w:t xml:space="preserve"> </w:t>
      </w:r>
      <w:r w:rsidR="00727B92">
        <w:t>This adds to my understanding of statistical methods used to compare means between two or more groups to determine if there is a significant difference.</w:t>
      </w:r>
      <w:r w:rsidR="006641CC">
        <w:t xml:space="preserve"> </w:t>
      </w:r>
      <w:r w:rsidR="00536C32">
        <w:t>I now understand</w:t>
      </w:r>
      <w:r w:rsidR="006641CC">
        <w:t xml:space="preserve"> that if you wanted to compare each </w:t>
      </w:r>
      <w:r w:rsidR="0006373F">
        <w:t>group</w:t>
      </w:r>
      <w:r w:rsidR="006641CC">
        <w:t xml:space="preserve">, it is not statistically sound to use separate t-tests </w:t>
      </w:r>
      <w:r w:rsidR="006641CC">
        <w:fldChar w:fldCharType="begin"/>
      </w:r>
      <w:r w:rsidR="00581D54">
        <w:instrText xml:space="preserve"> ADDIN ZOTERO_ITEM CSL_CITATION {"citationID":"sZXLNpPm","properties":{"formattedCitation":"(Terrell, 2021, p. 263)","plainCitation":"(Terrell, 2021, p. 263)","noteIndex":0},"citationItems":[{"id":2622,"uris":["http://zotero.org/users/8452690/items/LH5TFHRC"],"itemData":{"id":2622,"type":"book","abstract":"This book has been replaced by Statistics Translated, Second Edition, ISBN 978-1-4625-4540-7.","edition":"2nd edition","event-place":"New York","ISBN":"978-1-4625-0301-8","language":"English","number-of-pages":"409","publisher":"The Guilford Press","publisher-place":"New York","source":"Amazon","title":"Statistics translated: a step-by-step guide to analyzing and interpreting data","title-short":"Statistics translated","author":[{"family":"Terrell","given":"Steven R."}],"issued":{"date-parts":[["2021",4,3]]}},"locator":"263","label":"page"}],"schema":"https://github.com/citation-style-language/schema/raw/master/csl-citation.json"} </w:instrText>
      </w:r>
      <w:r w:rsidR="006641CC">
        <w:fldChar w:fldCharType="separate"/>
      </w:r>
      <w:r w:rsidR="00581D54" w:rsidRPr="00581D54">
        <w:t>(Terrell, 2021, p. 263)</w:t>
      </w:r>
      <w:r w:rsidR="006641CC">
        <w:fldChar w:fldCharType="end"/>
      </w:r>
      <w:r w:rsidR="006641CC">
        <w:t xml:space="preserve">. </w:t>
      </w:r>
      <w:r w:rsidR="00727B92">
        <w:t xml:space="preserve"> </w:t>
      </w:r>
    </w:p>
    <w:p w14:paraId="67C2C872" w14:textId="42732AC1" w:rsidR="00205DF9" w:rsidRPr="00536C32" w:rsidRDefault="00205DF9" w:rsidP="00205DF9">
      <w:pPr>
        <w:spacing w:line="480" w:lineRule="auto"/>
        <w:ind w:left="1440"/>
      </w:pPr>
      <w:r>
        <w:rPr>
          <w:b/>
        </w:rPr>
        <w:t xml:space="preserve">Contextualization: </w:t>
      </w:r>
      <w:r w:rsidR="00536C32">
        <w:t xml:space="preserve">What I like about statistics is that an investigation into the data can be used to confirm or refute real problems. For example, a principal had </w:t>
      </w:r>
      <w:r w:rsidR="00536C32">
        <w:lastRenderedPageBreak/>
        <w:t>been hearing rumors that seniors were skipping classes more than freshmen</w:t>
      </w:r>
      <w:r w:rsidR="000A1CB5">
        <w:t>, sophomores,</w:t>
      </w:r>
      <w:r w:rsidR="00536C32">
        <w:t xml:space="preserve"> and juniors</w:t>
      </w:r>
      <w:r w:rsidR="00581D54">
        <w:t xml:space="preserve"> </w:t>
      </w:r>
      <w:r w:rsidR="00581D54">
        <w:fldChar w:fldCharType="begin"/>
      </w:r>
      <w:r w:rsidR="00581D54">
        <w:instrText xml:space="preserve"> ADDIN ZOTERO_ITEM CSL_CITATION {"citationID":"kjUNsatQ","properties":{"formattedCitation":"(Terrell, 2021, p. 265)","plainCitation":"(Terrell, 2021, p. 265)","noteIndex":0},"citationItems":[{"id":2622,"uris":["http://zotero.org/users/8452690/items/LH5TFHRC"],"itemData":{"id":2622,"type":"book","abstract":"This book has been replaced by Statistics Translated, Second Edition, ISBN 978-1-4625-4540-7.","edition":"2nd edition","event-place":"New York","ISBN":"978-1-4625-0301-8","language":"English","number-of-pages":"409","publisher":"The Guilford Press","publisher-place":"New York","source":"Amazon","title":"Statistics translated: a step-by-step guide to analyzing and interpreting data","title-short":"Statistics translated","author":[{"family":"Terrell","given":"Steven R."}],"issued":{"date-parts":[["2021",4,3]]}},"locator":"265","label":"page"}],"schema":"https://github.com/citation-style-language/schema/raw/master/csl-citation.json"} </w:instrText>
      </w:r>
      <w:r w:rsidR="00581D54">
        <w:fldChar w:fldCharType="separate"/>
      </w:r>
      <w:r w:rsidR="00581D54" w:rsidRPr="00581D54">
        <w:t>(Terrell, 2021, p. 265)</w:t>
      </w:r>
      <w:r w:rsidR="00581D54">
        <w:fldChar w:fldCharType="end"/>
      </w:r>
      <w:r w:rsidR="00536C32">
        <w:t>. Now, while this is a problem in general, it is even more of a problem for seniors because skipping leads to bad grades</w:t>
      </w:r>
      <w:r w:rsidR="000A1CB5">
        <w:t>,</w:t>
      </w:r>
      <w:r w:rsidR="00536C32">
        <w:t xml:space="preserve"> </w:t>
      </w:r>
      <w:r w:rsidR="00E507B0">
        <w:t>which</w:t>
      </w:r>
      <w:r w:rsidR="000A1CB5">
        <w:t>,</w:t>
      </w:r>
      <w:r w:rsidR="00536C32">
        <w:t xml:space="preserve"> at this point, reduces your graduation numbers. Statistics can be used to confirm the hypothesis quickly, leaving more time to come up with solutions to rectify the situation. After reading this example, I immediately thought about my </w:t>
      </w:r>
      <w:r w:rsidR="000A1CB5">
        <w:t>8th-grade</w:t>
      </w:r>
      <w:r w:rsidR="00536C32">
        <w:t xml:space="preserve"> students. I also understand where the term “senioritis” stems from. </w:t>
      </w:r>
    </w:p>
    <w:p w14:paraId="2042D896" w14:textId="339D8471" w:rsidR="00B82DC2" w:rsidRPr="009071F1" w:rsidRDefault="00714B6A" w:rsidP="00B82DC2">
      <w:pPr>
        <w:pStyle w:val="Bibliography"/>
      </w:pPr>
      <w:r>
        <w:rPr>
          <w:b/>
        </w:rPr>
        <w:t xml:space="preserve">Source Six: </w:t>
      </w:r>
      <w:r w:rsidR="007720E0" w:rsidRPr="007720E0">
        <w:t xml:space="preserve">Fleming, D. J., Culclasure, B., &amp; Zhang, D. (2019). The Montessori model and creativity. </w:t>
      </w:r>
      <w:r w:rsidR="007720E0" w:rsidRPr="007720E0">
        <w:rPr>
          <w:i/>
          <w:iCs/>
        </w:rPr>
        <w:t>Journal of Montessori Research</w:t>
      </w:r>
      <w:r w:rsidR="007720E0" w:rsidRPr="007720E0">
        <w:t xml:space="preserve">, </w:t>
      </w:r>
      <w:r w:rsidR="007720E0" w:rsidRPr="007720E0">
        <w:rPr>
          <w:i/>
          <w:iCs/>
        </w:rPr>
        <w:t>5</w:t>
      </w:r>
      <w:r w:rsidR="007720E0" w:rsidRPr="007720E0">
        <w:t>(2), 1–14.</w:t>
      </w:r>
    </w:p>
    <w:p w14:paraId="5BC62D94" w14:textId="6A10F74A" w:rsidR="00714B6A" w:rsidRDefault="00714B6A" w:rsidP="00714B6A">
      <w:pPr>
        <w:spacing w:line="480" w:lineRule="auto"/>
        <w:ind w:left="720"/>
        <w:rPr>
          <w:i/>
        </w:rPr>
      </w:pPr>
      <w:r>
        <w:rPr>
          <w:b/>
        </w:rPr>
        <w:t>Comment 1</w:t>
      </w:r>
      <w:r w:rsidR="000F2CE9">
        <w:rPr>
          <w:b/>
        </w:rPr>
        <w:t>0</w:t>
      </w:r>
      <w:r>
        <w:rPr>
          <w:b/>
        </w:rPr>
        <w:t xml:space="preserve">:  </w:t>
      </w:r>
    </w:p>
    <w:p w14:paraId="5CCF61F4" w14:textId="7B969A0E" w:rsidR="00714B6A" w:rsidRPr="00884F3A" w:rsidRDefault="00714B6A" w:rsidP="00714B6A">
      <w:pPr>
        <w:spacing w:line="480" w:lineRule="auto"/>
        <w:ind w:left="1440"/>
      </w:pPr>
      <w:r>
        <w:rPr>
          <w:b/>
        </w:rPr>
        <w:t xml:space="preserve">Quote/Paraphrase:  </w:t>
      </w:r>
      <w:r w:rsidR="00884F3A" w:rsidRPr="00884F3A">
        <w:t xml:space="preserve">The Montessori school included in this study was selected because it was a no-choice situation regarding participation in a public Montessori program; in other words, all students in the district enrolled in preschool were placed in a public Montessori program. Thus, the third-grade students in the sample began Montessori education in the district at age 3 or 4. This was important because, whereas Montessori education is a parental choice in most public schools that offer a Montessori program, this school </w:t>
      </w:r>
      <w:r w:rsidR="00676458">
        <w:t>provided</w:t>
      </w:r>
      <w:r w:rsidR="00884F3A" w:rsidRPr="00884F3A">
        <w:t xml:space="preserve"> only Montessori classes to children aged 3 and 4, thus helping to mitigate some of the issues related to selection bias</w:t>
      </w:r>
      <w:r w:rsidR="00B82DC2">
        <w:t xml:space="preserve"> </w:t>
      </w:r>
      <w:r w:rsidR="00B82DC2">
        <w:fldChar w:fldCharType="begin"/>
      </w:r>
      <w:r w:rsidR="00B82DC2">
        <w:instrText xml:space="preserve"> ADDIN ZOTERO_ITEM CSL_CITATION {"citationID":"f08ASLm0","properties":{"formattedCitation":"(Fleming et al., 2019, p. 4)","plainCitation":"(Fleming et al., 2019, p. 4)","noteIndex":0},"citationItems":[{"id":3974,"uris":["http://zotero.org/users/8452690/items/QU8Y4U89"],"itemData":{"id":3974,"type":"article-journal","abstract":"Prior research has demonstrated that the characteristics of school environments can impact the development of creativity in children. Thus, we explored the construct of creativity in the context of a Montessori environment. We used the Evaluation of Potential Creativity to measure creativity in children during one academic year. The study sample comprised 77 third-grade students at a Montessori public school in the southeastern United States and 71 demographically similar students at a traditional public school. Results show that Montessori students performed somewhat better on the Evaluation of Potential Creativity assessment than similar non-Montessori students did. Subgroup analyses indicate that male Montessori students demonstrated higher creativity than did male non-Montessori students. The findings of this study augment the body of research supporting creative development in Montessori children and suggest that researchers should continue to focus on the measurement of creativity in studies related to the efficacy of the Montessori model.","container-title":"Journal of Montessori Research","issue":"2","language":"en","note":"publisher: American Montessori Society\nERIC Number: EJ1234751","page":"1-14","source":"ERIC","title":"The Montessori model and creativity","volume":"5","author":[{"family":"Fleming","given":"David J."},{"family":"Culclasure","given":"Brooke"},{"family":"Zhang","given":"Daniel"}],"issued":{"date-parts":[["2019"]]}},"locator":"4","label":"page"}],"schema":"https://github.com/citation-style-language/schema/raw/master/csl-citation.json"} </w:instrText>
      </w:r>
      <w:r w:rsidR="00B82DC2">
        <w:fldChar w:fldCharType="separate"/>
      </w:r>
      <w:r w:rsidR="00B82DC2" w:rsidRPr="00B82DC2">
        <w:t>(Fleming et al., 2019, p. 4)</w:t>
      </w:r>
      <w:r w:rsidR="00B82DC2">
        <w:fldChar w:fldCharType="end"/>
      </w:r>
      <w:r w:rsidR="00884F3A" w:rsidRPr="00884F3A">
        <w:t>.</w:t>
      </w:r>
    </w:p>
    <w:p w14:paraId="2A92479B" w14:textId="3049A56B" w:rsidR="00714B6A" w:rsidRDefault="00714B6A" w:rsidP="00714B6A">
      <w:pPr>
        <w:spacing w:line="480" w:lineRule="auto"/>
        <w:ind w:left="1440"/>
        <w:rPr>
          <w:b/>
        </w:rPr>
      </w:pPr>
      <w:r>
        <w:rPr>
          <w:b/>
        </w:rPr>
        <w:t>Essential Element:</w:t>
      </w:r>
      <w:r w:rsidR="00DE667D">
        <w:rPr>
          <w:b/>
        </w:rPr>
        <w:t xml:space="preserve"> </w:t>
      </w:r>
      <w:r w:rsidR="00DE667D">
        <w:rPr>
          <w:bCs/>
          <w:color w:val="000000"/>
        </w:rPr>
        <w:t>This is additive to dis</w:t>
      </w:r>
      <w:r w:rsidR="00C81A64">
        <w:rPr>
          <w:bCs/>
          <w:color w:val="000000"/>
        </w:rPr>
        <w:t>cussing independent variables</w:t>
      </w:r>
      <w:r w:rsidR="00DE667D">
        <w:rPr>
          <w:bCs/>
          <w:color w:val="000000"/>
        </w:rPr>
        <w:t>.</w:t>
      </w:r>
    </w:p>
    <w:p w14:paraId="35AFAEE2" w14:textId="3EA54C0B" w:rsidR="00714B6A" w:rsidRDefault="00714B6A" w:rsidP="00714B6A">
      <w:pPr>
        <w:spacing w:line="480" w:lineRule="auto"/>
        <w:ind w:left="1440"/>
        <w:rPr>
          <w:b/>
        </w:rPr>
      </w:pPr>
      <w:r>
        <w:rPr>
          <w:b/>
        </w:rPr>
        <w:t xml:space="preserve">Additive/Variant Analysis: </w:t>
      </w:r>
      <w:r w:rsidR="00C81A64">
        <w:t xml:space="preserve">This adds to my understanding of statistical methods used to compare means between two or more groups to determine if there is a </w:t>
      </w:r>
      <w:r w:rsidR="00C81A64">
        <w:lastRenderedPageBreak/>
        <w:t xml:space="preserve">significant difference. I would love to conduct a study </w:t>
      </w:r>
      <w:r w:rsidR="00C0414F">
        <w:t>in which one neighborhood school was a no-choice Montessori</w:t>
      </w:r>
      <w:r w:rsidR="00795A5D">
        <w:t xml:space="preserve"> and the other was traditional. I would compare the educational learning data from kindergarten through </w:t>
      </w:r>
      <w:r w:rsidR="00C0414F">
        <w:t>third-grade</w:t>
      </w:r>
      <w:r w:rsidR="00795A5D">
        <w:t xml:space="preserve"> students in a traditional program to those in Montessori. </w:t>
      </w:r>
    </w:p>
    <w:p w14:paraId="168DEA2A" w14:textId="5234674B" w:rsidR="00714B6A" w:rsidRDefault="00714B6A" w:rsidP="00714B6A">
      <w:pPr>
        <w:spacing w:line="480" w:lineRule="auto"/>
        <w:ind w:left="1440"/>
      </w:pPr>
      <w:r>
        <w:rPr>
          <w:b/>
        </w:rPr>
        <w:t xml:space="preserve">Contextualization: </w:t>
      </w:r>
      <w:r>
        <w:t xml:space="preserve"> </w:t>
      </w:r>
      <w:r w:rsidR="000A1CB5">
        <w:t xml:space="preserve">I wish this were </w:t>
      </w:r>
      <w:r w:rsidR="00E507B0">
        <w:t>true</w:t>
      </w:r>
      <w:r w:rsidR="000A1CB5">
        <w:t xml:space="preserve"> for most of our Montessori schools. Unfortunately, our Montessori program is run by lottery selection. Because of this, most of the students are bused to the school</w:t>
      </w:r>
      <w:r w:rsidR="00E507B0">
        <w:t>,</w:t>
      </w:r>
      <w:r w:rsidR="000A1CB5">
        <w:t xml:space="preserve"> or they are car riders. Having a no-choice program for Montessori means that</w:t>
      </w:r>
      <w:r w:rsidR="00E507B0">
        <w:t>,</w:t>
      </w:r>
      <w:r w:rsidR="000A1CB5">
        <w:t xml:space="preserve"> more than likely, the students are walkers. They live in the neighborhood. Also, many parents of color are unfamiliar with Montessori education and often discount it or pass it over because it is not what they are used to. Unknowingly, they are passing over a </w:t>
      </w:r>
      <w:r w:rsidR="00E507B0">
        <w:t>tremendous</w:t>
      </w:r>
      <w:r w:rsidR="000A1CB5">
        <w:t xml:space="preserve"> educational opportunity. When my children were 3 and 4, they were accepted into the public Montessori</w:t>
      </w:r>
      <w:r w:rsidR="00E507B0">
        <w:t xml:space="preserve"> school that housed a traditional program as well as Montessori</w:t>
      </w:r>
      <w:r w:rsidR="000A1CB5">
        <w:t>. The school was not too far from where we lived</w:t>
      </w:r>
      <w:r w:rsidR="00E507B0">
        <w:t xml:space="preserve"> but not within </w:t>
      </w:r>
      <w:r w:rsidR="000A1CB5">
        <w:t xml:space="preserve">walking distance. However, I recall wondering why so few children who lived </w:t>
      </w:r>
      <w:r w:rsidR="00E507B0">
        <w:t>within walking distance did not attend the school, and those who did were not in the Montessori program, and worst yet, those who were in the program were removed after the child advanced to 1</w:t>
      </w:r>
      <w:r w:rsidR="00E507B0" w:rsidRPr="00E507B0">
        <w:rPr>
          <w:vertAlign w:val="superscript"/>
        </w:rPr>
        <w:t>st</w:t>
      </w:r>
      <w:r w:rsidR="00E507B0">
        <w:t xml:space="preserve"> grade. </w:t>
      </w:r>
    </w:p>
    <w:p w14:paraId="4419E8EB" w14:textId="3407A72C" w:rsidR="00714B6A" w:rsidRDefault="000F2CE9" w:rsidP="00714B6A">
      <w:pPr>
        <w:spacing w:line="480" w:lineRule="auto"/>
        <w:ind w:left="720"/>
        <w:rPr>
          <w:b/>
        </w:rPr>
      </w:pPr>
      <w:r>
        <w:rPr>
          <w:b/>
        </w:rPr>
        <w:t>Comment 11</w:t>
      </w:r>
      <w:r w:rsidR="00714B6A">
        <w:rPr>
          <w:b/>
        </w:rPr>
        <w:t>:</w:t>
      </w:r>
    </w:p>
    <w:p w14:paraId="31094D86" w14:textId="40E6163B" w:rsidR="00714B6A" w:rsidRPr="00884F3A" w:rsidRDefault="00714B6A" w:rsidP="00714B6A">
      <w:pPr>
        <w:spacing w:line="480" w:lineRule="auto"/>
        <w:ind w:left="1440"/>
      </w:pPr>
      <w:r>
        <w:rPr>
          <w:b/>
        </w:rPr>
        <w:t>Quote/Paraphrase</w:t>
      </w:r>
      <w:r w:rsidR="000F2CE9">
        <w:rPr>
          <w:b/>
        </w:rPr>
        <w:t>:</w:t>
      </w:r>
      <w:r w:rsidR="00884F3A">
        <w:rPr>
          <w:b/>
        </w:rPr>
        <w:t xml:space="preserve"> </w:t>
      </w:r>
      <w:r w:rsidR="00884F3A" w:rsidRPr="00884F3A">
        <w:t xml:space="preserve">The </w:t>
      </w:r>
      <w:r w:rsidR="00676458">
        <w:t>primary</w:t>
      </w:r>
      <w:r w:rsidR="00884F3A" w:rsidRPr="00884F3A">
        <w:t xml:space="preserve"> analyses proceeded as follows. First, we compared the demographic characteristics of the Montessori and non-Montessori students. Then, the relationship between Montessori participation and creativity was examined. We used difference-in-means </w:t>
      </w:r>
      <w:r w:rsidR="00676458">
        <w:t>t-tests</w:t>
      </w:r>
      <w:r w:rsidR="00884F3A" w:rsidRPr="00884F3A">
        <w:t xml:space="preserve"> to investigate the bivariate </w:t>
      </w:r>
      <w:r w:rsidR="00884F3A" w:rsidRPr="00884F3A">
        <w:lastRenderedPageBreak/>
        <w:t xml:space="preserve">relationships between Montessori status and creativity. Then, we employed ordinary least squares (OLS) regression to estimate differences in final EPoC scores between Montessori and </w:t>
      </w:r>
      <w:r w:rsidR="00676458">
        <w:t>non- Montessori</w:t>
      </w:r>
      <w:r w:rsidR="00884F3A" w:rsidRPr="00884F3A">
        <w:t xml:space="preserve"> students. Given that the component and final EPoC scores were continuous, researchers employed OLS regression to isolate the relationship between Montessori status and the dependent variable while accounting for differences in student demographics</w:t>
      </w:r>
      <w:r w:rsidR="00B82DC2">
        <w:t xml:space="preserve"> </w:t>
      </w:r>
      <w:r w:rsidR="00B82DC2">
        <w:fldChar w:fldCharType="begin"/>
      </w:r>
      <w:r w:rsidR="00B82DC2">
        <w:instrText xml:space="preserve"> ADDIN ZOTERO_ITEM CSL_CITATION {"citationID":"OMEzVZc0","properties":{"formattedCitation":"(Fleming et al., 2019, pp. 5\\uc0\\u8211{}6)","plainCitation":"(Fleming et al., 2019, pp. 5–6)","noteIndex":0},"citationItems":[{"id":3974,"uris":["http://zotero.org/users/8452690/items/QU8Y4U89"],"itemData":{"id":3974,"type":"article-journal","abstract":"Prior research has demonstrated that the characteristics of school environments can impact the development of creativity in children. Thus, we explored the construct of creativity in the context of a Montessori environment. We used the Evaluation of Potential Creativity to measure creativity in children during one academic year. The study sample comprised 77 third-grade students at a Montessori public school in the southeastern United States and 71 demographically similar students at a traditional public school. Results show that Montessori students performed somewhat better on the Evaluation of Potential Creativity assessment than similar non-Montessori students did. Subgroup analyses indicate that male Montessori students demonstrated higher creativity than did male non-Montessori students. The findings of this study augment the body of research supporting creative development in Montessori children and suggest that researchers should continue to focus on the measurement of creativity in studies related to the efficacy of the Montessori model.","container-title":"Journal of Montessori Research","issue":"2","language":"en","note":"publisher: American Montessori Society\nERIC Number: EJ1234751","page":"1-14","source":"ERIC","title":"The Montessori model and creativity","volume":"5","author":[{"family":"Fleming","given":"David J."},{"family":"Culclasure","given":"Brooke"},{"family":"Zhang","given":"Daniel"}],"issued":{"date-parts":[["2019"]]}},"locator":"5-6","label":"page"}],"schema":"https://github.com/citation-style-language/schema/raw/master/csl-citation.json"} </w:instrText>
      </w:r>
      <w:r w:rsidR="00B82DC2">
        <w:fldChar w:fldCharType="separate"/>
      </w:r>
      <w:r w:rsidR="00B82DC2" w:rsidRPr="00B82DC2">
        <w:t>(Fleming et al., 2019, pp. 5–6)</w:t>
      </w:r>
      <w:r w:rsidR="00B82DC2">
        <w:fldChar w:fldCharType="end"/>
      </w:r>
      <w:r w:rsidR="00884F3A" w:rsidRPr="00884F3A">
        <w:t>.</w:t>
      </w:r>
    </w:p>
    <w:p w14:paraId="2769EF55" w14:textId="63A972F0" w:rsidR="00714B6A" w:rsidRDefault="00714B6A" w:rsidP="00714B6A">
      <w:pPr>
        <w:spacing w:line="480" w:lineRule="auto"/>
        <w:ind w:left="1440"/>
        <w:rPr>
          <w:b/>
        </w:rPr>
      </w:pPr>
      <w:r>
        <w:rPr>
          <w:b/>
        </w:rPr>
        <w:t>Essential Element:</w:t>
      </w:r>
      <w:r w:rsidR="00DE667D">
        <w:rPr>
          <w:b/>
        </w:rPr>
        <w:t xml:space="preserve"> </w:t>
      </w:r>
      <w:r w:rsidR="00DE667D">
        <w:rPr>
          <w:bCs/>
          <w:color w:val="000000"/>
        </w:rPr>
        <w:t xml:space="preserve">This is additive to discussing </w:t>
      </w:r>
      <w:r w:rsidR="00795A5D">
        <w:rPr>
          <w:bCs/>
          <w:color w:val="000000"/>
        </w:rPr>
        <w:t>statistical procedures</w:t>
      </w:r>
      <w:r w:rsidR="0006373F">
        <w:rPr>
          <w:bCs/>
          <w:color w:val="000000"/>
        </w:rPr>
        <w:t xml:space="preserve"> and understanding variables</w:t>
      </w:r>
      <w:r w:rsidR="00795A5D">
        <w:rPr>
          <w:bCs/>
          <w:color w:val="000000"/>
        </w:rPr>
        <w:t xml:space="preserve"> and </w:t>
      </w:r>
      <w:r w:rsidR="00DE667D">
        <w:rPr>
          <w:bCs/>
          <w:color w:val="000000"/>
        </w:rPr>
        <w:t>results interpretation.</w:t>
      </w:r>
    </w:p>
    <w:p w14:paraId="3397A039" w14:textId="3798D7DB" w:rsidR="00714B6A" w:rsidRPr="00795A5D" w:rsidRDefault="00714B6A" w:rsidP="00714B6A">
      <w:pPr>
        <w:spacing w:line="480" w:lineRule="auto"/>
        <w:ind w:left="1440"/>
      </w:pPr>
      <w:r>
        <w:rPr>
          <w:b/>
        </w:rPr>
        <w:t>Additive/Variant Analysis:</w:t>
      </w:r>
      <w:r w:rsidR="00795A5D">
        <w:rPr>
          <w:b/>
        </w:rPr>
        <w:t xml:space="preserve"> </w:t>
      </w:r>
      <w:r w:rsidR="00795A5D">
        <w:t xml:space="preserve">This </w:t>
      </w:r>
      <w:r w:rsidR="00C0414F">
        <w:t>adds to my understanding of difference-in-means t-tests using bivariate relationships and</w:t>
      </w:r>
      <w:r w:rsidR="00795A5D">
        <w:t xml:space="preserve"> supports my understanding of the statistical method </w:t>
      </w:r>
      <w:r w:rsidR="00C0414F">
        <w:t xml:space="preserve">of </w:t>
      </w:r>
      <w:r w:rsidR="00795A5D">
        <w:t>Ordinary Least Squares (OLS) regression.</w:t>
      </w:r>
    </w:p>
    <w:p w14:paraId="6EA1866C" w14:textId="26507ED9" w:rsidR="00714B6A" w:rsidRPr="00C0414F" w:rsidRDefault="00714B6A" w:rsidP="00714B6A">
      <w:pPr>
        <w:spacing w:line="480" w:lineRule="auto"/>
        <w:ind w:left="1440"/>
      </w:pPr>
      <w:r>
        <w:rPr>
          <w:b/>
        </w:rPr>
        <w:t xml:space="preserve">Contextualization: </w:t>
      </w:r>
      <w:r w:rsidR="00C0414F">
        <w:t>I am familiar with linear regression, computing the slope, and the line of best fit. These are all algebra terms</w:t>
      </w:r>
      <w:r w:rsidR="00616204">
        <w:t xml:space="preserve"> and </w:t>
      </w:r>
      <w:r w:rsidR="0006373F">
        <w:t xml:space="preserve">are </w:t>
      </w:r>
      <w:r w:rsidR="00616204">
        <w:t>used to analyze relationships between variables</w:t>
      </w:r>
      <w:r w:rsidR="00C0414F">
        <w:t xml:space="preserve">. </w:t>
      </w:r>
      <w:r w:rsidR="00DE33B5">
        <w:t xml:space="preserve">I am also familiar with finding the equation of a straight line that best explains the data. </w:t>
      </w:r>
      <w:r w:rsidR="0006373F">
        <w:t>The</w:t>
      </w:r>
      <w:r w:rsidR="00DE33B5">
        <w:t xml:space="preserve"> big aha moment for me is that, when teaching mathematics, I </w:t>
      </w:r>
      <w:r w:rsidR="0006373F">
        <w:t>often view the data in isolation from</w:t>
      </w:r>
      <w:r w:rsidR="00DE33B5">
        <w:t xml:space="preserve"> where the data came from. In other words, math problems are inundated with data sets</w:t>
      </w:r>
      <w:r w:rsidR="0006373F">
        <w:t xml:space="preserve">, so </w:t>
      </w:r>
      <w:r w:rsidR="00DE33B5">
        <w:t>you can teach students how to graph, but to what end? If I were a Montessori student, I would know to what end. Unfortunately, I had the privilege of attending traditional schools</w:t>
      </w:r>
      <w:r w:rsidR="0006373F">
        <w:t>, and most of what I learned was learned in isolation from</w:t>
      </w:r>
      <w:r w:rsidR="00DE33B5">
        <w:t xml:space="preserve"> how it should or could be used. </w:t>
      </w:r>
    </w:p>
    <w:p w14:paraId="72141123" w14:textId="79522EF5" w:rsidR="000F2CE9" w:rsidRDefault="000F2CE9" w:rsidP="000F2CE9">
      <w:pPr>
        <w:spacing w:line="480" w:lineRule="auto"/>
        <w:ind w:left="720"/>
        <w:rPr>
          <w:b/>
        </w:rPr>
      </w:pPr>
      <w:r>
        <w:rPr>
          <w:b/>
        </w:rPr>
        <w:t>Comment 12:</w:t>
      </w:r>
    </w:p>
    <w:p w14:paraId="06E25FEF" w14:textId="36C5FCD3" w:rsidR="000F2CE9" w:rsidRDefault="000F2CE9" w:rsidP="000F2CE9">
      <w:pPr>
        <w:spacing w:line="480" w:lineRule="auto"/>
        <w:ind w:left="1440"/>
        <w:rPr>
          <w:b/>
        </w:rPr>
      </w:pPr>
      <w:r>
        <w:rPr>
          <w:b/>
        </w:rPr>
        <w:lastRenderedPageBreak/>
        <w:t>Quote/Paraphrase:</w:t>
      </w:r>
      <w:r w:rsidR="00884F3A">
        <w:rPr>
          <w:b/>
        </w:rPr>
        <w:t xml:space="preserve"> </w:t>
      </w:r>
      <w:r w:rsidR="00884F3A" w:rsidRPr="00884F3A">
        <w:t xml:space="preserve">To get a sense of the differences in the total raw EPoC scores and the different EPoC components individually, we performed multiple bivariate, difference-in-means tests to examine the relationship between school type and students’ scores before adjusting for student demographic factors. The results are in Table 3, which shows that, before adjusting for demographics, Montessori students’ final EPoC scores were higher than those of </w:t>
      </w:r>
      <w:r w:rsidR="00676458">
        <w:t>non- Montessori</w:t>
      </w:r>
      <w:r w:rsidR="00884F3A" w:rsidRPr="00884F3A">
        <w:t xml:space="preserve"> students. This difference was significant at the p &lt; .10 level (two-tailed). Montessori students also outscored non-Montessori students on the divergent exploratory tasks. On average, Montessori students created 2.5 more drawings than their non-Montessori counterparts, a statistically significant difference. </w:t>
      </w:r>
      <w:r w:rsidR="00676458">
        <w:t>However, The differences between technical drawing ability and the convergent-integrative outcomes</w:t>
      </w:r>
      <w:r w:rsidR="00884F3A" w:rsidRPr="00884F3A">
        <w:t xml:space="preserve"> were </w:t>
      </w:r>
      <w:r w:rsidR="00676458">
        <w:t>minor</w:t>
      </w:r>
      <w:r w:rsidR="00884F3A" w:rsidRPr="00884F3A">
        <w:t xml:space="preserve"> and not statistically significant</w:t>
      </w:r>
      <w:r w:rsidR="00B82DC2">
        <w:t xml:space="preserve"> </w:t>
      </w:r>
      <w:r w:rsidR="00B82DC2">
        <w:fldChar w:fldCharType="begin"/>
      </w:r>
      <w:r w:rsidR="00B82DC2">
        <w:instrText xml:space="preserve"> ADDIN ZOTERO_ITEM CSL_CITATION {"citationID":"gQWPoFCF","properties":{"formattedCitation":"(Fleming et al., 2019, pp. 6\\uc0\\u8211{}7)","plainCitation":"(Fleming et al., 2019, pp. 6–7)","noteIndex":0},"citationItems":[{"id":3974,"uris":["http://zotero.org/users/8452690/items/QU8Y4U89"],"itemData":{"id":3974,"type":"article-journal","abstract":"Prior research has demonstrated that the characteristics of school environments can impact the development of creativity in children. Thus, we explored the construct of creativity in the context of a Montessori environment. We used the Evaluation of Potential Creativity to measure creativity in children during one academic year. The study sample comprised 77 third-grade students at a Montessori public school in the southeastern United States and 71 demographically similar students at a traditional public school. Results show that Montessori students performed somewhat better on the Evaluation of Potential Creativity assessment than similar non-Montessori students did. Subgroup analyses indicate that male Montessori students demonstrated higher creativity than did male non-Montessori students. The findings of this study augment the body of research supporting creative development in Montessori children and suggest that researchers should continue to focus on the measurement of creativity in studies related to the efficacy of the Montessori model.","container-title":"Journal of Montessori Research","issue":"2","language":"en","note":"publisher: American Montessori Society\nERIC Number: EJ1234751","page":"1-14","source":"ERIC","title":"The Montessori model and creativity","volume":"5","author":[{"family":"Fleming","given":"David J."},{"family":"Culclasure","given":"Brooke"},{"family":"Zhang","given":"Daniel"}],"issued":{"date-parts":[["2019"]]}},"locator":"6-7","label":"page"}],"schema":"https://github.com/citation-style-language/schema/raw/master/csl-citation.json"} </w:instrText>
      </w:r>
      <w:r w:rsidR="00B82DC2">
        <w:fldChar w:fldCharType="separate"/>
      </w:r>
      <w:r w:rsidR="00B82DC2" w:rsidRPr="00B82DC2">
        <w:t>(Fleming et al., 2019, pp. 6–7)</w:t>
      </w:r>
      <w:r w:rsidR="00B82DC2">
        <w:fldChar w:fldCharType="end"/>
      </w:r>
      <w:r w:rsidR="00884F3A" w:rsidRPr="00884F3A">
        <w:t>.</w:t>
      </w:r>
    </w:p>
    <w:p w14:paraId="3586FCD0" w14:textId="3D0D991E" w:rsidR="000F2CE9" w:rsidRDefault="000F2CE9" w:rsidP="000F2CE9">
      <w:pPr>
        <w:spacing w:line="480" w:lineRule="auto"/>
        <w:ind w:left="1440"/>
        <w:rPr>
          <w:b/>
        </w:rPr>
      </w:pPr>
      <w:r>
        <w:rPr>
          <w:b/>
        </w:rPr>
        <w:t>Essential Element:</w:t>
      </w:r>
      <w:r w:rsidR="00DE667D">
        <w:rPr>
          <w:b/>
        </w:rPr>
        <w:t xml:space="preserve"> </w:t>
      </w:r>
      <w:r w:rsidR="00DE667D">
        <w:rPr>
          <w:bCs/>
          <w:color w:val="000000"/>
        </w:rPr>
        <w:t>This is additive to discussing</w:t>
      </w:r>
      <w:r w:rsidR="007A2B49">
        <w:rPr>
          <w:bCs/>
          <w:color w:val="000000"/>
        </w:rPr>
        <w:t xml:space="preserve"> statistical procedures and</w:t>
      </w:r>
      <w:r w:rsidR="00DE667D">
        <w:rPr>
          <w:bCs/>
          <w:color w:val="000000"/>
        </w:rPr>
        <w:t xml:space="preserve"> results interpretation.</w:t>
      </w:r>
    </w:p>
    <w:p w14:paraId="4395CEEE" w14:textId="3A906626" w:rsidR="007A2B49" w:rsidRPr="00795A5D" w:rsidRDefault="000F2CE9" w:rsidP="007A2B49">
      <w:pPr>
        <w:spacing w:line="480" w:lineRule="auto"/>
        <w:ind w:left="1440"/>
      </w:pPr>
      <w:r>
        <w:rPr>
          <w:b/>
        </w:rPr>
        <w:t>Additive/Variant Analysis:</w:t>
      </w:r>
      <w:r w:rsidR="007A2B49">
        <w:rPr>
          <w:b/>
        </w:rPr>
        <w:t xml:space="preserve"> </w:t>
      </w:r>
      <w:r w:rsidR="007A2B49">
        <w:t xml:space="preserve">This adds to my understanding of </w:t>
      </w:r>
      <w:r w:rsidR="002E1CBD">
        <w:t>multivariate</w:t>
      </w:r>
      <w:r w:rsidR="00267422">
        <w:t xml:space="preserve"> analysis. In addition, I’m learning that once you recognize a correlation, it becomes useful to determine</w:t>
      </w:r>
      <w:r w:rsidR="002E1CBD">
        <w:t xml:space="preserve"> if</w:t>
      </w:r>
      <w:r w:rsidR="00267422">
        <w:t xml:space="preserve"> other mitigating factors</w:t>
      </w:r>
      <w:r w:rsidR="002E1CBD">
        <w:t>, such as race, poverty status, gender, student disability, etc., affected the outcome</w:t>
      </w:r>
      <w:r w:rsidR="00267422">
        <w:t xml:space="preserve">. </w:t>
      </w:r>
    </w:p>
    <w:p w14:paraId="322E38A4" w14:textId="5492EB90" w:rsidR="000F2CE9" w:rsidRPr="001052C9" w:rsidRDefault="000F2CE9" w:rsidP="000F2CE9">
      <w:pPr>
        <w:spacing w:line="480" w:lineRule="auto"/>
        <w:ind w:left="1440"/>
      </w:pPr>
      <w:r>
        <w:rPr>
          <w:b/>
        </w:rPr>
        <w:t xml:space="preserve">Contextualization: </w:t>
      </w:r>
      <w:r w:rsidR="001052C9">
        <w:t xml:space="preserve">In statistics, even at the </w:t>
      </w:r>
      <w:r w:rsidR="009B6C24">
        <w:t>primary</w:t>
      </w:r>
      <w:r w:rsidR="001052C9">
        <w:t xml:space="preserve"> level, one could say that it is used to investigate a hypothesis after identifying the problem to see if there is a difference, but I also understand that it is more about the “significance” of that difference. </w:t>
      </w:r>
      <w:r w:rsidR="009B6C24">
        <w:t>When</w:t>
      </w:r>
      <w:r w:rsidR="001052C9">
        <w:t xml:space="preserve"> the researcher wants to </w:t>
      </w:r>
      <w:r w:rsidR="009B6C24">
        <w:t xml:space="preserve">understand the magnitude of the </w:t>
      </w:r>
      <w:r w:rsidR="009B6C24">
        <w:lastRenderedPageBreak/>
        <w:t xml:space="preserve">difference, they may begin to analyze the regression coefficient. Regression coefficients are crucial for understanding and interpreting the relationships between variables in regression analysis, as they provide insights into how changes in one variable impact another </w:t>
      </w:r>
      <w:r w:rsidR="009B6C24">
        <w:fldChar w:fldCharType="begin"/>
      </w:r>
      <w:r w:rsidR="009B6C24">
        <w:instrText xml:space="preserve"> ADDIN ZOTERO_ITEM CSL_CITATION {"citationID":"ZS58RwDa","properties":{"formattedCitation":"(Fleming et al., 2019, p. 8)","plainCitation":"(Fleming et al., 2019, p. 8)","noteIndex":0},"citationItems":[{"id":3974,"uris":["http://zotero.org/users/8452690/items/QU8Y4U89"],"itemData":{"id":3974,"type":"article-journal","abstract":"Prior research has demonstrated that the characteristics of school environments can impact the development of creativity in children. Thus, we explored the construct of creativity in the context of a Montessori environment. We used the Evaluation of Potential Creativity to measure creativity in children during one academic year. The study sample comprised 77 third-grade students at a Montessori public school in the southeastern United States and 71 demographically similar students at a traditional public school. Results show that Montessori students performed somewhat better on the Evaluation of Potential Creativity assessment than similar non-Montessori students did. Subgroup analyses indicate that male Montessori students demonstrated higher creativity than did male non-Montessori students. The findings of this study augment the body of research supporting creative development in Montessori children and suggest that researchers should continue to focus on the measurement of creativity in studies related to the efficacy of the Montessori model.","container-title":"Journal of Montessori Research","issue":"2","language":"en","note":"publisher: American Montessori Society\nERIC Number: EJ1234751","page":"1-14","source":"ERIC","title":"The Montessori model and creativity","volume":"5","author":[{"family":"Fleming","given":"David J."},{"family":"Culclasure","given":"Brooke"},{"family":"Zhang","given":"Daniel"}],"issued":{"date-parts":[["2019"]]}},"locator":"8","label":"page"}],"schema":"https://github.com/citation-style-language/schema/raw/master/csl-citation.json"} </w:instrText>
      </w:r>
      <w:r w:rsidR="009B6C24">
        <w:fldChar w:fldCharType="separate"/>
      </w:r>
      <w:r w:rsidR="009B6C24" w:rsidRPr="009B6C24">
        <w:t>(Fleming et al., 2019, p. 8)</w:t>
      </w:r>
      <w:r w:rsidR="009B6C24">
        <w:fldChar w:fldCharType="end"/>
      </w:r>
      <w:r w:rsidR="009B6C24">
        <w:t xml:space="preserve">. </w:t>
      </w:r>
    </w:p>
    <w:p w14:paraId="1E3A6FF1" w14:textId="77777777" w:rsidR="00051C8C" w:rsidRPr="00581D54" w:rsidRDefault="00714B6A" w:rsidP="00051C8C">
      <w:pPr>
        <w:pStyle w:val="Bibliography"/>
      </w:pPr>
      <w:r>
        <w:rPr>
          <w:b/>
        </w:rPr>
        <w:t xml:space="preserve">Source Seven: </w:t>
      </w:r>
      <w:r w:rsidR="00051C8C" w:rsidRPr="00581D54">
        <w:t xml:space="preserve">Terrell, S. R. (2021). </w:t>
      </w:r>
      <w:r w:rsidR="00051C8C" w:rsidRPr="00581D54">
        <w:rPr>
          <w:i/>
          <w:iCs/>
        </w:rPr>
        <w:t>Statistics translated: A step-by-step guide to analyzing and interpreting data</w:t>
      </w:r>
      <w:r w:rsidR="00051C8C" w:rsidRPr="00581D54">
        <w:t xml:space="preserve"> (2nd edition)</w:t>
      </w:r>
      <w:r w:rsidR="00051C8C">
        <w:t>—the</w:t>
      </w:r>
      <w:r w:rsidR="00051C8C" w:rsidRPr="00581D54">
        <w:t xml:space="preserve"> Guilford Press.</w:t>
      </w:r>
    </w:p>
    <w:p w14:paraId="67EE2ADD" w14:textId="37FD4AD6" w:rsidR="00714B6A" w:rsidRDefault="00714B6A" w:rsidP="00714B6A">
      <w:pPr>
        <w:spacing w:line="480" w:lineRule="auto"/>
        <w:ind w:left="720"/>
        <w:rPr>
          <w:i/>
        </w:rPr>
      </w:pPr>
      <w:r>
        <w:rPr>
          <w:b/>
        </w:rPr>
        <w:t>Comment 1</w:t>
      </w:r>
      <w:r w:rsidR="000F2CE9">
        <w:rPr>
          <w:b/>
        </w:rPr>
        <w:t>3</w:t>
      </w:r>
      <w:r>
        <w:rPr>
          <w:b/>
        </w:rPr>
        <w:t xml:space="preserve">:  </w:t>
      </w:r>
    </w:p>
    <w:p w14:paraId="36EF52DA" w14:textId="7D6BC5D3" w:rsidR="00714B6A" w:rsidRDefault="00714B6A" w:rsidP="00714B6A">
      <w:pPr>
        <w:spacing w:line="480" w:lineRule="auto"/>
        <w:ind w:left="1440"/>
        <w:rPr>
          <w:b/>
        </w:rPr>
      </w:pPr>
      <w:r>
        <w:rPr>
          <w:b/>
        </w:rPr>
        <w:t>Quote/Paraphrase:</w:t>
      </w:r>
      <w:r w:rsidR="00051C8C">
        <w:rPr>
          <w:b/>
        </w:rPr>
        <w:t xml:space="preserve"> </w:t>
      </w:r>
      <w:r w:rsidR="00051C8C">
        <w:t>Recently</w:t>
      </w:r>
      <w:r w:rsidR="00CE6406">
        <w:t>, I visited the Coca-Cola Museum</w:t>
      </w:r>
      <w:r w:rsidR="00051C8C">
        <w:t xml:space="preserve"> in Atlanta. During the tour, I was amazed to learn that </w:t>
      </w:r>
      <w:r w:rsidR="00CE6406">
        <w:t>Coke's formula differs worldwide</w:t>
      </w:r>
      <w:r w:rsidR="00051C8C">
        <w:t xml:space="preserve">; the museum had dispensers that allowed us to taste different </w:t>
      </w:r>
      <w:r w:rsidR="002E1CBD">
        <w:t>product varieties</w:t>
      </w:r>
      <w:r w:rsidR="00051C8C">
        <w:t xml:space="preserve"> from different countries. I tried some and </w:t>
      </w:r>
      <w:r w:rsidR="00CE6406">
        <w:t xml:space="preserve">was astonished at how bad some </w:t>
      </w:r>
      <w:r w:rsidR="00051C8C">
        <w:t xml:space="preserve">tasted. “How,” I asked, “could anyone enjoy drinking this? Wouldn’t it be better if everyone drank the same brand of Coke we enjoy in the United States?” Of course, my statistical mind went immediately to work. I thought, “If I could only get two groups of people, some from the United States and some from foreign countries, I could get them to rank samples from different parts of the world. </w:t>
      </w:r>
      <w:r w:rsidR="00CE6406">
        <w:t xml:space="preserve">If everyone were exposed to OUR formula, I will bet </w:t>
      </w:r>
      <w:r w:rsidR="00051C8C">
        <w:t>t</w:t>
      </w:r>
      <w:r w:rsidR="00CE6406">
        <w:t>hey would agree it is best</w:t>
      </w:r>
      <w:r w:rsidR="00051C8C">
        <w:t xml:space="preserve"> </w:t>
      </w:r>
      <w:r w:rsidR="00CE6406">
        <w:fldChar w:fldCharType="begin"/>
      </w:r>
      <w:r w:rsidR="00CE6406">
        <w:instrText xml:space="preserve"> ADDIN ZOTERO_ITEM CSL_CITATION {"citationID":"f56gn42r","properties":{"formattedCitation":"(Terrell, 2021, p. 355)","plainCitation":"(Terrell, 2021, p. 355)","noteIndex":0},"citationItems":[{"id":2622,"uris":["http://zotero.org/users/8452690/items/LH5TFHRC"],"itemData":{"id":2622,"type":"book","abstract":"This book has been replaced by Statistics Translated, Second Edition, ISBN 978-1-4625-4540-7.","edition":"2nd edition","event-place":"New York","ISBN":"978-1-4625-0301-8","language":"English","number-of-pages":"409","publisher":"The Guilford Press","publisher-place":"New York","source":"Amazon","title":"Statistics translated: a step-by-step guide to analyzing and interpreting data","title-short":"Statistics translated","author":[{"family":"Terrell","given":"Steven R."}],"issued":{"date-parts":[["2021",4,3]]}},"locator":"355","label":"page"}],"schema":"https://github.com/citation-style-language/schema/raw/master/csl-citation.json"} </w:instrText>
      </w:r>
      <w:r w:rsidR="00CE6406">
        <w:fldChar w:fldCharType="separate"/>
      </w:r>
      <w:r w:rsidR="00CE6406" w:rsidRPr="00CE6406">
        <w:t>(Terrell, 2021, p. 355)</w:t>
      </w:r>
      <w:r w:rsidR="00CE6406">
        <w:fldChar w:fldCharType="end"/>
      </w:r>
      <w:r w:rsidR="00CE6406">
        <w:t>!</w:t>
      </w:r>
      <w:r w:rsidR="00051C8C">
        <w:t>”</w:t>
      </w:r>
      <w:r w:rsidR="00EC10E1">
        <w:t xml:space="preserve"> </w:t>
      </w:r>
      <w:r>
        <w:rPr>
          <w:b/>
        </w:rPr>
        <w:t xml:space="preserve">  </w:t>
      </w:r>
    </w:p>
    <w:p w14:paraId="3A374FEB" w14:textId="6466699E" w:rsidR="00714B6A" w:rsidRDefault="00714B6A" w:rsidP="00714B6A">
      <w:pPr>
        <w:spacing w:line="480" w:lineRule="auto"/>
        <w:ind w:left="1440"/>
        <w:rPr>
          <w:b/>
        </w:rPr>
      </w:pPr>
      <w:r>
        <w:rPr>
          <w:b/>
        </w:rPr>
        <w:t>Essential Element:</w:t>
      </w:r>
      <w:r w:rsidR="00DE667D">
        <w:rPr>
          <w:b/>
        </w:rPr>
        <w:t xml:space="preserve"> </w:t>
      </w:r>
      <w:r w:rsidR="00DE667D">
        <w:rPr>
          <w:bCs/>
          <w:color w:val="000000"/>
        </w:rPr>
        <w:t>This is additive to discussing</w:t>
      </w:r>
      <w:r w:rsidR="00CE6406">
        <w:rPr>
          <w:bCs/>
          <w:color w:val="000000"/>
        </w:rPr>
        <w:t xml:space="preserve"> statistical procedures and</w:t>
      </w:r>
      <w:r w:rsidR="00850CBB">
        <w:rPr>
          <w:bCs/>
          <w:color w:val="000000"/>
        </w:rPr>
        <w:t xml:space="preserve"> </w:t>
      </w:r>
      <w:r w:rsidR="00DE667D">
        <w:rPr>
          <w:bCs/>
          <w:color w:val="000000"/>
        </w:rPr>
        <w:t>results interpretation.</w:t>
      </w:r>
    </w:p>
    <w:p w14:paraId="173E88A1" w14:textId="53E75521" w:rsidR="00CE6406" w:rsidRPr="00795A5D" w:rsidRDefault="00714B6A" w:rsidP="00CE6406">
      <w:pPr>
        <w:spacing w:line="480" w:lineRule="auto"/>
        <w:ind w:left="1440"/>
      </w:pPr>
      <w:r>
        <w:rPr>
          <w:b/>
        </w:rPr>
        <w:t xml:space="preserve">Additive/Variant Analysis: </w:t>
      </w:r>
      <w:r w:rsidR="00CE6406">
        <w:t>T</w:t>
      </w:r>
      <w:r w:rsidR="00CE6406">
        <w:t xml:space="preserve">his adds to my understanding of variables and how ordinal data can be used. </w:t>
      </w:r>
      <w:r w:rsidR="00850CBB">
        <w:t xml:space="preserve">The Spearman rho formula was used because the </w:t>
      </w:r>
      <w:r w:rsidR="00850CBB">
        <w:lastRenderedPageBreak/>
        <w:t xml:space="preserve">researcher </w:t>
      </w:r>
      <w:r w:rsidR="002E1CBD">
        <w:t xml:space="preserve">used the rankings from the two groups to see </w:t>
      </w:r>
      <w:r w:rsidR="00850CBB">
        <w:t>a correlation</w:t>
      </w:r>
      <w:r w:rsidR="00CE6406">
        <w:t xml:space="preserve"> </w:t>
      </w:r>
      <w:r w:rsidR="00CE6406">
        <w:fldChar w:fldCharType="begin"/>
      </w:r>
      <w:r w:rsidR="00CE6406">
        <w:instrText xml:space="preserve"> ADDIN ZOTERO_ITEM CSL_CITATION {"citationID":"nlNe3PY2","properties":{"formattedCitation":"(Terrell, 2021, p. 357)","plainCitation":"(Terrell, 2021, p. 357)","noteIndex":0},"citationItems":[{"id":2622,"uris":["http://zotero.org/users/8452690/items/LH5TFHRC"],"itemData":{"id":2622,"type":"book","abstract":"This book has been replaced by Statistics Translated, Second Edition, ISBN 978-1-4625-4540-7.","edition":"2nd edition","event-place":"New York","ISBN":"978-1-4625-0301-8","language":"English","number-of-pages":"409","publisher":"The Guilford Press","publisher-place":"New York","source":"Amazon","title":"Statistics translated: a step-by-step guide to analyzing and interpreting data","title-short":"Statistics translated","author":[{"family":"Terrell","given":"Steven R."}],"issued":{"date-parts":[["2021",4,3]]}},"locator":"357","label":"page"}],"schema":"https://github.com/citation-style-language/schema/raw/master/csl-citation.json"} </w:instrText>
      </w:r>
      <w:r w:rsidR="00CE6406">
        <w:fldChar w:fldCharType="separate"/>
      </w:r>
      <w:r w:rsidR="00CE6406" w:rsidRPr="00CE6406">
        <w:t>(Terrell, 2021, p. 357)</w:t>
      </w:r>
      <w:r w:rsidR="00CE6406">
        <w:fldChar w:fldCharType="end"/>
      </w:r>
      <w:r w:rsidR="00CE6406">
        <w:t xml:space="preserve">. </w:t>
      </w:r>
    </w:p>
    <w:p w14:paraId="43CC4836" w14:textId="07648B1D" w:rsidR="00714B6A" w:rsidRDefault="00714B6A" w:rsidP="00714B6A">
      <w:pPr>
        <w:spacing w:line="480" w:lineRule="auto"/>
        <w:ind w:left="1440"/>
      </w:pPr>
      <w:r>
        <w:rPr>
          <w:b/>
        </w:rPr>
        <w:t xml:space="preserve">Contextualization: </w:t>
      </w:r>
      <w:r>
        <w:t xml:space="preserve"> </w:t>
      </w:r>
      <w:r w:rsidR="009E6D9B">
        <w:t>I must say that I thought I would die</w:t>
      </w:r>
      <w:r w:rsidR="005A2E3A">
        <w:t xml:space="preserve"> the first time I took a statistics class </w:t>
      </w:r>
      <w:r w:rsidR="009E6D9B">
        <w:t>in college. I did not understand what I was supposed to be learning. I passed the class with a C, but it was a C for Christ because I prayed my way through it. Here it is some decades later, and I finally get its usefulness. I have the best two statistics books ever and highly recommend them, but in addition to that, the math finally makes sense. I have my Montessori students to thank for that.</w:t>
      </w:r>
    </w:p>
    <w:p w14:paraId="5F153B71" w14:textId="64F1427F" w:rsidR="003A69D5" w:rsidRDefault="00A75EB4" w:rsidP="009071F1">
      <w:pPr>
        <w:jc w:val="center"/>
        <w:rPr>
          <w:b/>
        </w:rPr>
      </w:pPr>
      <w:r>
        <w:br w:type="page"/>
      </w:r>
      <w:r>
        <w:rPr>
          <w:b/>
        </w:rPr>
        <w:lastRenderedPageBreak/>
        <w:t>Works Cited</w:t>
      </w:r>
    </w:p>
    <w:p w14:paraId="1690F814" w14:textId="77777777" w:rsidR="009071F1" w:rsidRDefault="009071F1" w:rsidP="009071F1">
      <w:pPr>
        <w:jc w:val="center"/>
        <w:rPr>
          <w:b/>
        </w:rPr>
      </w:pPr>
    </w:p>
    <w:p w14:paraId="527860FE" w14:textId="653A9DA4" w:rsidR="009B6C24" w:rsidRPr="009B6C24" w:rsidRDefault="009071F1" w:rsidP="009B6C24">
      <w:pPr>
        <w:pStyle w:val="Bibliography"/>
      </w:pPr>
      <w:r>
        <w:rPr>
          <w:b/>
        </w:rPr>
        <w:fldChar w:fldCharType="begin"/>
      </w:r>
      <w:r>
        <w:rPr>
          <w:b/>
        </w:rPr>
        <w:instrText xml:space="preserve"> ADDIN ZOTERO_BIBL {"uncited":[],"omitted":[],"custom":[]} CSL_BIBLIOGRAPHY </w:instrText>
      </w:r>
      <w:r>
        <w:rPr>
          <w:b/>
        </w:rPr>
        <w:fldChar w:fldCharType="separate"/>
      </w:r>
      <w:r w:rsidR="009B6C24" w:rsidRPr="009B6C24">
        <w:t>Arli, D., Septianto, F., &amp; Chowdhury, R. M. M. I. (2021). Religious but not ethical: The effects of extrinsic religiosity, ethnocentrism</w:t>
      </w:r>
      <w:r w:rsidR="009B6C24">
        <w:t>,</w:t>
      </w:r>
      <w:r w:rsidR="009B6C24" w:rsidRPr="009B6C24">
        <w:t xml:space="preserve"> and self-righteousness on consumers’ ethical judgments. </w:t>
      </w:r>
      <w:r w:rsidR="009B6C24" w:rsidRPr="009B6C24">
        <w:rPr>
          <w:i/>
          <w:iCs/>
        </w:rPr>
        <w:t>Journal of Business Ethics</w:t>
      </w:r>
      <w:r w:rsidR="009B6C24" w:rsidRPr="009B6C24">
        <w:t xml:space="preserve">, </w:t>
      </w:r>
      <w:r w:rsidR="009B6C24" w:rsidRPr="009B6C24">
        <w:rPr>
          <w:i/>
          <w:iCs/>
        </w:rPr>
        <w:t>171</w:t>
      </w:r>
      <w:r w:rsidR="009B6C24" w:rsidRPr="009B6C24">
        <w:t>(2), 295–316. https://doi.org/10.1007/s10551-019-04414-2</w:t>
      </w:r>
    </w:p>
    <w:p w14:paraId="6F2DC2EB" w14:textId="77777777" w:rsidR="009B6C24" w:rsidRPr="009B6C24" w:rsidRDefault="009B6C24" w:rsidP="009B6C24">
      <w:pPr>
        <w:pStyle w:val="Bibliography"/>
      </w:pPr>
      <w:r w:rsidRPr="009B6C24">
        <w:t xml:space="preserve">Fleming, D. J., Culclasure, B., &amp; Zhang, D. (2019). The Montessori model and creativity. </w:t>
      </w:r>
      <w:r w:rsidRPr="009B6C24">
        <w:rPr>
          <w:i/>
          <w:iCs/>
        </w:rPr>
        <w:t>Journal of Montessori Research</w:t>
      </w:r>
      <w:r w:rsidRPr="009B6C24">
        <w:t xml:space="preserve">, </w:t>
      </w:r>
      <w:r w:rsidRPr="009B6C24">
        <w:rPr>
          <w:i/>
          <w:iCs/>
        </w:rPr>
        <w:t>5</w:t>
      </w:r>
      <w:r w:rsidRPr="009B6C24">
        <w:t>(2), 1–14.</w:t>
      </w:r>
    </w:p>
    <w:p w14:paraId="499B989F" w14:textId="2F017499" w:rsidR="009B6C24" w:rsidRPr="009B6C24" w:rsidRDefault="009B6C24" w:rsidP="009B6C24">
      <w:pPr>
        <w:pStyle w:val="Bibliography"/>
      </w:pPr>
      <w:r w:rsidRPr="009B6C24">
        <w:t xml:space="preserve">Francis, J. M., Myers, B., Nkosi, S., Williams, P. P., Carney, T., Lombard, C., Nel, E., &amp; Morojele, N. (2019). The prevalence of religiosity and association between religiosity and alcohol use, other drug use, and risky sexual </w:t>
      </w:r>
      <w:r>
        <w:t>behaviors</w:t>
      </w:r>
      <w:r w:rsidRPr="009B6C24">
        <w:t xml:space="preserve"> among grade 8-10 learners in Western Cape, South Africa. </w:t>
      </w:r>
      <w:r w:rsidRPr="009B6C24">
        <w:rPr>
          <w:i/>
          <w:iCs/>
        </w:rPr>
        <w:t>PLOS ONE</w:t>
      </w:r>
      <w:r w:rsidRPr="009B6C24">
        <w:t xml:space="preserve">, </w:t>
      </w:r>
      <w:r w:rsidRPr="009B6C24">
        <w:rPr>
          <w:i/>
          <w:iCs/>
        </w:rPr>
        <w:t>14</w:t>
      </w:r>
      <w:r w:rsidRPr="009B6C24">
        <w:t>(2), e0211322. https://doi.org/10.1371/journal.pone.0211322</w:t>
      </w:r>
    </w:p>
    <w:p w14:paraId="713AF149" w14:textId="77777777" w:rsidR="009B6C24" w:rsidRPr="009B6C24" w:rsidRDefault="009B6C24" w:rsidP="009B6C24">
      <w:pPr>
        <w:pStyle w:val="Bibliography"/>
      </w:pPr>
      <w:r w:rsidRPr="009B6C24">
        <w:t xml:space="preserve">Randolph, J. J., Bryson, A., Menon, L., Henderson, D. K., Kureethara Manuel, A., Michaels, S., Rosenstein, D. L. W., McPherson, W., O’Grady, R., &amp; Lillard, A. S. (2023). Montessori education’s impact on academic and nonacademic outcomes: A systematic review. </w:t>
      </w:r>
      <w:r w:rsidRPr="009B6C24">
        <w:rPr>
          <w:i/>
          <w:iCs/>
        </w:rPr>
        <w:t>Campbell Systematic Reviews</w:t>
      </w:r>
      <w:r w:rsidRPr="009B6C24">
        <w:t xml:space="preserve">, </w:t>
      </w:r>
      <w:r w:rsidRPr="009B6C24">
        <w:rPr>
          <w:i/>
          <w:iCs/>
        </w:rPr>
        <w:t>19</w:t>
      </w:r>
      <w:r w:rsidRPr="009B6C24">
        <w:t>(3), e1330. https://doi.org/10.1002/cl2.1330</w:t>
      </w:r>
    </w:p>
    <w:p w14:paraId="7D478270" w14:textId="77777777" w:rsidR="009B6C24" w:rsidRPr="009B6C24" w:rsidRDefault="009B6C24" w:rsidP="009B6C24">
      <w:pPr>
        <w:pStyle w:val="Bibliography"/>
      </w:pPr>
      <w:r w:rsidRPr="009B6C24">
        <w:t xml:space="preserve">Salkind, N. J., &amp; Frey, B. B. (2019). </w:t>
      </w:r>
      <w:r w:rsidRPr="009B6C24">
        <w:rPr>
          <w:i/>
          <w:iCs/>
        </w:rPr>
        <w:t>Statistics for people who (think they) hate statistics</w:t>
      </w:r>
      <w:r w:rsidRPr="009B6C24">
        <w:t xml:space="preserve"> (7th edition). SAGE Publications, Inc.</w:t>
      </w:r>
    </w:p>
    <w:p w14:paraId="3B640BE2" w14:textId="77777777" w:rsidR="009B6C24" w:rsidRPr="009B6C24" w:rsidRDefault="009B6C24" w:rsidP="009B6C24">
      <w:pPr>
        <w:pStyle w:val="Bibliography"/>
      </w:pPr>
      <w:r w:rsidRPr="009B6C24">
        <w:t xml:space="preserve">Sholihin, M., Hardivizon, H., Wanto, D., &amp; Saputra, H. (2022). The effect of religiosity on life satisfaction: A meta-analysis. </w:t>
      </w:r>
      <w:r w:rsidRPr="009B6C24">
        <w:rPr>
          <w:i/>
          <w:iCs/>
        </w:rPr>
        <w:t>HTS : Theological Studies</w:t>
      </w:r>
      <w:r w:rsidRPr="009B6C24">
        <w:t xml:space="preserve">, </w:t>
      </w:r>
      <w:r w:rsidRPr="009B6C24">
        <w:rPr>
          <w:i/>
          <w:iCs/>
        </w:rPr>
        <w:t>78</w:t>
      </w:r>
      <w:r w:rsidRPr="009B6C24">
        <w:t>(4), 7172. https://doi.org/10.4102/hts.v78i4.7172</w:t>
      </w:r>
    </w:p>
    <w:p w14:paraId="58893948" w14:textId="51F7C3CF" w:rsidR="009071F1" w:rsidRDefault="009B6C24" w:rsidP="00CE6406">
      <w:pPr>
        <w:pStyle w:val="Bibliography"/>
        <w:rPr>
          <w:b/>
        </w:rPr>
      </w:pPr>
      <w:r w:rsidRPr="009B6C24">
        <w:t xml:space="preserve">Terrell, S. R. (2021). </w:t>
      </w:r>
      <w:r w:rsidRPr="009B6C24">
        <w:rPr>
          <w:i/>
          <w:iCs/>
        </w:rPr>
        <w:t>Statistics translated: A step-by-step guide to analyzing and interpreting data</w:t>
      </w:r>
      <w:r w:rsidRPr="009B6C24">
        <w:t xml:space="preserve"> (2nd edition)</w:t>
      </w:r>
      <w:r>
        <w:t>—the</w:t>
      </w:r>
      <w:r w:rsidRPr="009B6C24">
        <w:t xml:space="preserve"> Guilford Press.</w:t>
      </w:r>
      <w:r w:rsidR="009071F1">
        <w:rPr>
          <w:b/>
        </w:rPr>
        <w:fldChar w:fldCharType="end"/>
      </w:r>
      <w:bookmarkStart w:id="3" w:name="_GoBack"/>
      <w:bookmarkEnd w:id="3"/>
    </w:p>
    <w:sectPr w:rsidR="009071F1">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CE246" w14:textId="77777777" w:rsidR="004A681C" w:rsidRDefault="004A681C">
      <w:r>
        <w:separator/>
      </w:r>
    </w:p>
  </w:endnote>
  <w:endnote w:type="continuationSeparator" w:id="0">
    <w:p w14:paraId="3414F158" w14:textId="77777777" w:rsidR="004A681C" w:rsidRDefault="004A6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9" w14:textId="77777777" w:rsidR="00051C8C" w:rsidRDefault="00051C8C">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A1FE7" w14:textId="77777777" w:rsidR="004A681C" w:rsidRDefault="004A681C">
      <w:r>
        <w:separator/>
      </w:r>
    </w:p>
  </w:footnote>
  <w:footnote w:type="continuationSeparator" w:id="0">
    <w:p w14:paraId="1675D581" w14:textId="77777777" w:rsidR="004A681C" w:rsidRDefault="004A6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EBC37" w14:textId="508B2BD5" w:rsidR="00051C8C" w:rsidRDefault="00051C8C" w:rsidP="002E4067">
    <w:pPr>
      <w:pBdr>
        <w:top w:val="nil"/>
        <w:left w:val="nil"/>
        <w:bottom w:val="nil"/>
        <w:right w:val="nil"/>
        <w:between w:val="nil"/>
      </w:pBdr>
      <w:tabs>
        <w:tab w:val="right" w:pos="9360"/>
      </w:tabs>
      <w:rPr>
        <w:color w:val="000000"/>
      </w:rPr>
    </w:pPr>
    <w:r>
      <w:rPr>
        <w:sz w:val="20"/>
        <w:szCs w:val="20"/>
      </w:rPr>
      <w:t xml:space="preserve">Susan Holmes   COM 968-52 Statistics for Social Research III   Fall 2023   </w:t>
    </w:r>
    <w:r>
      <w:rPr>
        <w:color w:val="000000"/>
        <w:sz w:val="20"/>
        <w:szCs w:val="20"/>
      </w:rPr>
      <w:t xml:space="preserve">Assignment #2   </w:t>
    </w:r>
    <w:r>
      <w:rPr>
        <w:sz w:val="20"/>
        <w:szCs w:val="20"/>
      </w:rPr>
      <w:t>09/09/2023</w:t>
    </w:r>
    <w:r>
      <w:rPr>
        <w:color w:val="000000"/>
      </w:rPr>
      <w:t xml:space="preserve">            </w:t>
    </w:r>
    <w:r>
      <w:rPr>
        <w:color w:val="000000"/>
      </w:rPr>
      <w:fldChar w:fldCharType="begin"/>
    </w:r>
    <w:r>
      <w:rPr>
        <w:color w:val="000000"/>
      </w:rPr>
      <w:instrText>PAGE</w:instrText>
    </w:r>
    <w:r>
      <w:rPr>
        <w:color w:val="000000"/>
      </w:rPr>
      <w:fldChar w:fldCharType="separate"/>
    </w:r>
    <w:r w:rsidR="003E7877">
      <w:rPr>
        <w:noProof/>
        <w:color w:val="000000"/>
      </w:rPr>
      <w:t>23</w:t>
    </w:r>
    <w:r>
      <w:rPr>
        <w:color w:val="000000"/>
      </w:rPr>
      <w:fldChar w:fldCharType="end"/>
    </w:r>
  </w:p>
  <w:p w14:paraId="00000058" w14:textId="30364917" w:rsidR="00051C8C" w:rsidRDefault="00051C8C">
    <w:pPr>
      <w:pBdr>
        <w:top w:val="nil"/>
        <w:left w:val="nil"/>
        <w:bottom w:val="nil"/>
        <w:right w:val="nil"/>
        <w:between w:val="nil"/>
      </w:pBdr>
      <w:tabs>
        <w:tab w:val="center" w:pos="4680"/>
        <w:tab w:val="right" w:pos="9360"/>
      </w:tabs>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0625C"/>
    <w:multiLevelType w:val="hybridMultilevel"/>
    <w:tmpl w:val="A8BCC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D0648D"/>
    <w:multiLevelType w:val="multilevel"/>
    <w:tmpl w:val="7B5AC372"/>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 w15:restartNumberingAfterBreak="0">
    <w:nsid w:val="6DBE5F5D"/>
    <w:multiLevelType w:val="hybridMultilevel"/>
    <w:tmpl w:val="A1280F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2F3"/>
    <w:rsid w:val="0000573F"/>
    <w:rsid w:val="00014C40"/>
    <w:rsid w:val="000200E4"/>
    <w:rsid w:val="00051C8C"/>
    <w:rsid w:val="0006373F"/>
    <w:rsid w:val="000A1CB5"/>
    <w:rsid w:val="000D38DF"/>
    <w:rsid w:val="000F2CE9"/>
    <w:rsid w:val="001052C9"/>
    <w:rsid w:val="00126173"/>
    <w:rsid w:val="00135733"/>
    <w:rsid w:val="001413E6"/>
    <w:rsid w:val="00174790"/>
    <w:rsid w:val="00194663"/>
    <w:rsid w:val="001A4847"/>
    <w:rsid w:val="001B49CD"/>
    <w:rsid w:val="001C5D4B"/>
    <w:rsid w:val="00205DF9"/>
    <w:rsid w:val="00266D54"/>
    <w:rsid w:val="00267422"/>
    <w:rsid w:val="00283C73"/>
    <w:rsid w:val="002E1CBD"/>
    <w:rsid w:val="002E4067"/>
    <w:rsid w:val="00344F65"/>
    <w:rsid w:val="003A69D5"/>
    <w:rsid w:val="003C75CF"/>
    <w:rsid w:val="003E7877"/>
    <w:rsid w:val="00400888"/>
    <w:rsid w:val="00431D7D"/>
    <w:rsid w:val="0045664D"/>
    <w:rsid w:val="004861A7"/>
    <w:rsid w:val="004A681C"/>
    <w:rsid w:val="004C1D96"/>
    <w:rsid w:val="00536C32"/>
    <w:rsid w:val="00581D54"/>
    <w:rsid w:val="005911AF"/>
    <w:rsid w:val="005979FC"/>
    <w:rsid w:val="005A2E3A"/>
    <w:rsid w:val="00616204"/>
    <w:rsid w:val="006641CC"/>
    <w:rsid w:val="00676458"/>
    <w:rsid w:val="006902F3"/>
    <w:rsid w:val="00697C54"/>
    <w:rsid w:val="006E618B"/>
    <w:rsid w:val="00701F7D"/>
    <w:rsid w:val="00714B6A"/>
    <w:rsid w:val="00727B92"/>
    <w:rsid w:val="007720E0"/>
    <w:rsid w:val="007727CB"/>
    <w:rsid w:val="00795A5D"/>
    <w:rsid w:val="007A2B49"/>
    <w:rsid w:val="007B4E67"/>
    <w:rsid w:val="007B6408"/>
    <w:rsid w:val="00833F71"/>
    <w:rsid w:val="00850CBB"/>
    <w:rsid w:val="00853A41"/>
    <w:rsid w:val="008558CF"/>
    <w:rsid w:val="00860733"/>
    <w:rsid w:val="008733E6"/>
    <w:rsid w:val="00884F3A"/>
    <w:rsid w:val="008C624F"/>
    <w:rsid w:val="008F0C82"/>
    <w:rsid w:val="009071F1"/>
    <w:rsid w:val="00910E50"/>
    <w:rsid w:val="00946B25"/>
    <w:rsid w:val="00975A02"/>
    <w:rsid w:val="009B6C24"/>
    <w:rsid w:val="009E6D9B"/>
    <w:rsid w:val="009F6CE2"/>
    <w:rsid w:val="00A12BD6"/>
    <w:rsid w:val="00A333AE"/>
    <w:rsid w:val="00A75EB4"/>
    <w:rsid w:val="00A87C2B"/>
    <w:rsid w:val="00AC41A3"/>
    <w:rsid w:val="00AE74AF"/>
    <w:rsid w:val="00AF3B7D"/>
    <w:rsid w:val="00B047F7"/>
    <w:rsid w:val="00B21C4A"/>
    <w:rsid w:val="00B60F5C"/>
    <w:rsid w:val="00B82DC2"/>
    <w:rsid w:val="00BB32B5"/>
    <w:rsid w:val="00BD3075"/>
    <w:rsid w:val="00C0414F"/>
    <w:rsid w:val="00C377BE"/>
    <w:rsid w:val="00C81A64"/>
    <w:rsid w:val="00C83BDA"/>
    <w:rsid w:val="00C906D6"/>
    <w:rsid w:val="00CE6406"/>
    <w:rsid w:val="00D073BD"/>
    <w:rsid w:val="00D21E5A"/>
    <w:rsid w:val="00D47D16"/>
    <w:rsid w:val="00DC2DD5"/>
    <w:rsid w:val="00DD0E7E"/>
    <w:rsid w:val="00DE33B5"/>
    <w:rsid w:val="00DE667D"/>
    <w:rsid w:val="00E44D06"/>
    <w:rsid w:val="00E503A2"/>
    <w:rsid w:val="00E507B0"/>
    <w:rsid w:val="00E93504"/>
    <w:rsid w:val="00EC10E1"/>
    <w:rsid w:val="00EE6289"/>
    <w:rsid w:val="00FA1A95"/>
    <w:rsid w:val="00FA2763"/>
    <w:rsid w:val="00FD62EE"/>
    <w:rsid w:val="00FF1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985912"/>
  <w15:docId w15:val="{B0830A6C-46FB-46DD-A58D-51AAF813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customStyle="1"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ibliography">
    <w:name w:val="Bibliography"/>
    <w:basedOn w:val="Normal"/>
    <w:next w:val="Normal"/>
    <w:uiPriority w:val="37"/>
    <w:unhideWhenUsed/>
    <w:rsid w:val="009071F1"/>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60411">
      <w:bodyDiv w:val="1"/>
      <w:marLeft w:val="0"/>
      <w:marRight w:val="0"/>
      <w:marTop w:val="0"/>
      <w:marBottom w:val="0"/>
      <w:divBdr>
        <w:top w:val="none" w:sz="0" w:space="0" w:color="auto"/>
        <w:left w:val="none" w:sz="0" w:space="0" w:color="auto"/>
        <w:bottom w:val="none" w:sz="0" w:space="0" w:color="auto"/>
        <w:right w:val="none" w:sz="0" w:space="0" w:color="auto"/>
      </w:divBdr>
      <w:divsChild>
        <w:div w:id="2008704051">
          <w:marLeft w:val="480"/>
          <w:marRight w:val="0"/>
          <w:marTop w:val="0"/>
          <w:marBottom w:val="0"/>
          <w:divBdr>
            <w:top w:val="none" w:sz="0" w:space="0" w:color="auto"/>
            <w:left w:val="none" w:sz="0" w:space="0" w:color="auto"/>
            <w:bottom w:val="none" w:sz="0" w:space="0" w:color="auto"/>
            <w:right w:val="none" w:sz="0" w:space="0" w:color="auto"/>
          </w:divBdr>
          <w:divsChild>
            <w:div w:id="1964991626">
              <w:marLeft w:val="0"/>
              <w:marRight w:val="0"/>
              <w:marTop w:val="0"/>
              <w:marBottom w:val="0"/>
              <w:divBdr>
                <w:top w:val="none" w:sz="0" w:space="0" w:color="auto"/>
                <w:left w:val="none" w:sz="0" w:space="0" w:color="auto"/>
                <w:bottom w:val="none" w:sz="0" w:space="0" w:color="auto"/>
                <w:right w:val="none" w:sz="0" w:space="0" w:color="auto"/>
              </w:divBdr>
            </w:div>
            <w:div w:id="680357259">
              <w:marLeft w:val="0"/>
              <w:marRight w:val="0"/>
              <w:marTop w:val="0"/>
              <w:marBottom w:val="0"/>
              <w:divBdr>
                <w:top w:val="none" w:sz="0" w:space="0" w:color="auto"/>
                <w:left w:val="none" w:sz="0" w:space="0" w:color="auto"/>
                <w:bottom w:val="none" w:sz="0" w:space="0" w:color="auto"/>
                <w:right w:val="none" w:sz="0" w:space="0" w:color="auto"/>
              </w:divBdr>
            </w:div>
            <w:div w:id="535774153">
              <w:marLeft w:val="0"/>
              <w:marRight w:val="0"/>
              <w:marTop w:val="0"/>
              <w:marBottom w:val="0"/>
              <w:divBdr>
                <w:top w:val="none" w:sz="0" w:space="0" w:color="auto"/>
                <w:left w:val="none" w:sz="0" w:space="0" w:color="auto"/>
                <w:bottom w:val="none" w:sz="0" w:space="0" w:color="auto"/>
                <w:right w:val="none" w:sz="0" w:space="0" w:color="auto"/>
              </w:divBdr>
            </w:div>
            <w:div w:id="536353027">
              <w:marLeft w:val="0"/>
              <w:marRight w:val="0"/>
              <w:marTop w:val="0"/>
              <w:marBottom w:val="0"/>
              <w:divBdr>
                <w:top w:val="none" w:sz="0" w:space="0" w:color="auto"/>
                <w:left w:val="none" w:sz="0" w:space="0" w:color="auto"/>
                <w:bottom w:val="none" w:sz="0" w:space="0" w:color="auto"/>
                <w:right w:val="none" w:sz="0" w:space="0" w:color="auto"/>
              </w:divBdr>
            </w:div>
            <w:div w:id="128057392">
              <w:marLeft w:val="0"/>
              <w:marRight w:val="0"/>
              <w:marTop w:val="0"/>
              <w:marBottom w:val="0"/>
              <w:divBdr>
                <w:top w:val="none" w:sz="0" w:space="0" w:color="auto"/>
                <w:left w:val="none" w:sz="0" w:space="0" w:color="auto"/>
                <w:bottom w:val="none" w:sz="0" w:space="0" w:color="auto"/>
                <w:right w:val="none" w:sz="0" w:space="0" w:color="auto"/>
              </w:divBdr>
            </w:div>
            <w:div w:id="851604866">
              <w:marLeft w:val="0"/>
              <w:marRight w:val="0"/>
              <w:marTop w:val="0"/>
              <w:marBottom w:val="0"/>
              <w:divBdr>
                <w:top w:val="none" w:sz="0" w:space="0" w:color="auto"/>
                <w:left w:val="none" w:sz="0" w:space="0" w:color="auto"/>
                <w:bottom w:val="none" w:sz="0" w:space="0" w:color="auto"/>
                <w:right w:val="none" w:sz="0" w:space="0" w:color="auto"/>
              </w:divBdr>
            </w:div>
            <w:div w:id="564343519">
              <w:marLeft w:val="0"/>
              <w:marRight w:val="0"/>
              <w:marTop w:val="0"/>
              <w:marBottom w:val="0"/>
              <w:divBdr>
                <w:top w:val="none" w:sz="0" w:space="0" w:color="auto"/>
                <w:left w:val="none" w:sz="0" w:space="0" w:color="auto"/>
                <w:bottom w:val="none" w:sz="0" w:space="0" w:color="auto"/>
                <w:right w:val="none" w:sz="0" w:space="0" w:color="auto"/>
              </w:divBdr>
            </w:div>
            <w:div w:id="707946969">
              <w:marLeft w:val="0"/>
              <w:marRight w:val="0"/>
              <w:marTop w:val="0"/>
              <w:marBottom w:val="0"/>
              <w:divBdr>
                <w:top w:val="none" w:sz="0" w:space="0" w:color="auto"/>
                <w:left w:val="none" w:sz="0" w:space="0" w:color="auto"/>
                <w:bottom w:val="none" w:sz="0" w:space="0" w:color="auto"/>
                <w:right w:val="none" w:sz="0" w:space="0" w:color="auto"/>
              </w:divBdr>
            </w:div>
            <w:div w:id="1493139097">
              <w:marLeft w:val="0"/>
              <w:marRight w:val="0"/>
              <w:marTop w:val="0"/>
              <w:marBottom w:val="0"/>
              <w:divBdr>
                <w:top w:val="none" w:sz="0" w:space="0" w:color="auto"/>
                <w:left w:val="none" w:sz="0" w:space="0" w:color="auto"/>
                <w:bottom w:val="none" w:sz="0" w:space="0" w:color="auto"/>
                <w:right w:val="none" w:sz="0" w:space="0" w:color="auto"/>
              </w:divBdr>
            </w:div>
            <w:div w:id="1935358221">
              <w:marLeft w:val="0"/>
              <w:marRight w:val="0"/>
              <w:marTop w:val="0"/>
              <w:marBottom w:val="0"/>
              <w:divBdr>
                <w:top w:val="none" w:sz="0" w:space="0" w:color="auto"/>
                <w:left w:val="none" w:sz="0" w:space="0" w:color="auto"/>
                <w:bottom w:val="none" w:sz="0" w:space="0" w:color="auto"/>
                <w:right w:val="none" w:sz="0" w:space="0" w:color="auto"/>
              </w:divBdr>
            </w:div>
            <w:div w:id="1004164715">
              <w:marLeft w:val="0"/>
              <w:marRight w:val="0"/>
              <w:marTop w:val="0"/>
              <w:marBottom w:val="0"/>
              <w:divBdr>
                <w:top w:val="none" w:sz="0" w:space="0" w:color="auto"/>
                <w:left w:val="none" w:sz="0" w:space="0" w:color="auto"/>
                <w:bottom w:val="none" w:sz="0" w:space="0" w:color="auto"/>
                <w:right w:val="none" w:sz="0" w:space="0" w:color="auto"/>
              </w:divBdr>
            </w:div>
            <w:div w:id="2018725003">
              <w:marLeft w:val="0"/>
              <w:marRight w:val="0"/>
              <w:marTop w:val="0"/>
              <w:marBottom w:val="0"/>
              <w:divBdr>
                <w:top w:val="none" w:sz="0" w:space="0" w:color="auto"/>
                <w:left w:val="none" w:sz="0" w:space="0" w:color="auto"/>
                <w:bottom w:val="none" w:sz="0" w:space="0" w:color="auto"/>
                <w:right w:val="none" w:sz="0" w:space="0" w:color="auto"/>
              </w:divBdr>
            </w:div>
            <w:div w:id="142090715">
              <w:marLeft w:val="0"/>
              <w:marRight w:val="0"/>
              <w:marTop w:val="0"/>
              <w:marBottom w:val="0"/>
              <w:divBdr>
                <w:top w:val="none" w:sz="0" w:space="0" w:color="auto"/>
                <w:left w:val="none" w:sz="0" w:space="0" w:color="auto"/>
                <w:bottom w:val="none" w:sz="0" w:space="0" w:color="auto"/>
                <w:right w:val="none" w:sz="0" w:space="0" w:color="auto"/>
              </w:divBdr>
            </w:div>
            <w:div w:id="1522743077">
              <w:marLeft w:val="0"/>
              <w:marRight w:val="0"/>
              <w:marTop w:val="0"/>
              <w:marBottom w:val="0"/>
              <w:divBdr>
                <w:top w:val="none" w:sz="0" w:space="0" w:color="auto"/>
                <w:left w:val="none" w:sz="0" w:space="0" w:color="auto"/>
                <w:bottom w:val="none" w:sz="0" w:space="0" w:color="auto"/>
                <w:right w:val="none" w:sz="0" w:space="0" w:color="auto"/>
              </w:divBdr>
            </w:div>
            <w:div w:id="661666477">
              <w:marLeft w:val="0"/>
              <w:marRight w:val="0"/>
              <w:marTop w:val="0"/>
              <w:marBottom w:val="0"/>
              <w:divBdr>
                <w:top w:val="none" w:sz="0" w:space="0" w:color="auto"/>
                <w:left w:val="none" w:sz="0" w:space="0" w:color="auto"/>
                <w:bottom w:val="none" w:sz="0" w:space="0" w:color="auto"/>
                <w:right w:val="none" w:sz="0" w:space="0" w:color="auto"/>
              </w:divBdr>
            </w:div>
            <w:div w:id="222913444">
              <w:marLeft w:val="0"/>
              <w:marRight w:val="0"/>
              <w:marTop w:val="0"/>
              <w:marBottom w:val="0"/>
              <w:divBdr>
                <w:top w:val="none" w:sz="0" w:space="0" w:color="auto"/>
                <w:left w:val="none" w:sz="0" w:space="0" w:color="auto"/>
                <w:bottom w:val="none" w:sz="0" w:space="0" w:color="auto"/>
                <w:right w:val="none" w:sz="0" w:space="0" w:color="auto"/>
              </w:divBdr>
            </w:div>
            <w:div w:id="762458749">
              <w:marLeft w:val="0"/>
              <w:marRight w:val="0"/>
              <w:marTop w:val="0"/>
              <w:marBottom w:val="0"/>
              <w:divBdr>
                <w:top w:val="none" w:sz="0" w:space="0" w:color="auto"/>
                <w:left w:val="none" w:sz="0" w:space="0" w:color="auto"/>
                <w:bottom w:val="none" w:sz="0" w:space="0" w:color="auto"/>
                <w:right w:val="none" w:sz="0" w:space="0" w:color="auto"/>
              </w:divBdr>
            </w:div>
            <w:div w:id="1865972992">
              <w:marLeft w:val="0"/>
              <w:marRight w:val="0"/>
              <w:marTop w:val="0"/>
              <w:marBottom w:val="0"/>
              <w:divBdr>
                <w:top w:val="none" w:sz="0" w:space="0" w:color="auto"/>
                <w:left w:val="none" w:sz="0" w:space="0" w:color="auto"/>
                <w:bottom w:val="none" w:sz="0" w:space="0" w:color="auto"/>
                <w:right w:val="none" w:sz="0" w:space="0" w:color="auto"/>
              </w:divBdr>
            </w:div>
            <w:div w:id="382867838">
              <w:marLeft w:val="0"/>
              <w:marRight w:val="0"/>
              <w:marTop w:val="0"/>
              <w:marBottom w:val="0"/>
              <w:divBdr>
                <w:top w:val="none" w:sz="0" w:space="0" w:color="auto"/>
                <w:left w:val="none" w:sz="0" w:space="0" w:color="auto"/>
                <w:bottom w:val="none" w:sz="0" w:space="0" w:color="auto"/>
                <w:right w:val="none" w:sz="0" w:space="0" w:color="auto"/>
              </w:divBdr>
            </w:div>
            <w:div w:id="195386662">
              <w:marLeft w:val="0"/>
              <w:marRight w:val="0"/>
              <w:marTop w:val="0"/>
              <w:marBottom w:val="0"/>
              <w:divBdr>
                <w:top w:val="none" w:sz="0" w:space="0" w:color="auto"/>
                <w:left w:val="none" w:sz="0" w:space="0" w:color="auto"/>
                <w:bottom w:val="none" w:sz="0" w:space="0" w:color="auto"/>
                <w:right w:val="none" w:sz="0" w:space="0" w:color="auto"/>
              </w:divBdr>
            </w:div>
            <w:div w:id="270475057">
              <w:marLeft w:val="0"/>
              <w:marRight w:val="0"/>
              <w:marTop w:val="0"/>
              <w:marBottom w:val="0"/>
              <w:divBdr>
                <w:top w:val="none" w:sz="0" w:space="0" w:color="auto"/>
                <w:left w:val="none" w:sz="0" w:space="0" w:color="auto"/>
                <w:bottom w:val="none" w:sz="0" w:space="0" w:color="auto"/>
                <w:right w:val="none" w:sz="0" w:space="0" w:color="auto"/>
              </w:divBdr>
            </w:div>
            <w:div w:id="632908921">
              <w:marLeft w:val="0"/>
              <w:marRight w:val="0"/>
              <w:marTop w:val="0"/>
              <w:marBottom w:val="0"/>
              <w:divBdr>
                <w:top w:val="none" w:sz="0" w:space="0" w:color="auto"/>
                <w:left w:val="none" w:sz="0" w:space="0" w:color="auto"/>
                <w:bottom w:val="none" w:sz="0" w:space="0" w:color="auto"/>
                <w:right w:val="none" w:sz="0" w:space="0" w:color="auto"/>
              </w:divBdr>
            </w:div>
            <w:div w:id="2099717494">
              <w:marLeft w:val="0"/>
              <w:marRight w:val="0"/>
              <w:marTop w:val="0"/>
              <w:marBottom w:val="0"/>
              <w:divBdr>
                <w:top w:val="none" w:sz="0" w:space="0" w:color="auto"/>
                <w:left w:val="none" w:sz="0" w:space="0" w:color="auto"/>
                <w:bottom w:val="none" w:sz="0" w:space="0" w:color="auto"/>
                <w:right w:val="none" w:sz="0" w:space="0" w:color="auto"/>
              </w:divBdr>
            </w:div>
            <w:div w:id="609820893">
              <w:marLeft w:val="0"/>
              <w:marRight w:val="0"/>
              <w:marTop w:val="0"/>
              <w:marBottom w:val="0"/>
              <w:divBdr>
                <w:top w:val="none" w:sz="0" w:space="0" w:color="auto"/>
                <w:left w:val="none" w:sz="0" w:space="0" w:color="auto"/>
                <w:bottom w:val="none" w:sz="0" w:space="0" w:color="auto"/>
                <w:right w:val="none" w:sz="0" w:space="0" w:color="auto"/>
              </w:divBdr>
            </w:div>
            <w:div w:id="1612936551">
              <w:marLeft w:val="0"/>
              <w:marRight w:val="0"/>
              <w:marTop w:val="0"/>
              <w:marBottom w:val="0"/>
              <w:divBdr>
                <w:top w:val="none" w:sz="0" w:space="0" w:color="auto"/>
                <w:left w:val="none" w:sz="0" w:space="0" w:color="auto"/>
                <w:bottom w:val="none" w:sz="0" w:space="0" w:color="auto"/>
                <w:right w:val="none" w:sz="0" w:space="0" w:color="auto"/>
              </w:divBdr>
            </w:div>
            <w:div w:id="656959962">
              <w:marLeft w:val="0"/>
              <w:marRight w:val="0"/>
              <w:marTop w:val="0"/>
              <w:marBottom w:val="0"/>
              <w:divBdr>
                <w:top w:val="none" w:sz="0" w:space="0" w:color="auto"/>
                <w:left w:val="none" w:sz="0" w:space="0" w:color="auto"/>
                <w:bottom w:val="none" w:sz="0" w:space="0" w:color="auto"/>
                <w:right w:val="none" w:sz="0" w:space="0" w:color="auto"/>
              </w:divBdr>
            </w:div>
            <w:div w:id="2603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02667">
      <w:bodyDiv w:val="1"/>
      <w:marLeft w:val="0"/>
      <w:marRight w:val="0"/>
      <w:marTop w:val="0"/>
      <w:marBottom w:val="0"/>
      <w:divBdr>
        <w:top w:val="none" w:sz="0" w:space="0" w:color="auto"/>
        <w:left w:val="none" w:sz="0" w:space="0" w:color="auto"/>
        <w:bottom w:val="none" w:sz="0" w:space="0" w:color="auto"/>
        <w:right w:val="none" w:sz="0" w:space="0" w:color="auto"/>
      </w:divBdr>
      <w:divsChild>
        <w:div w:id="1015159083">
          <w:marLeft w:val="480"/>
          <w:marRight w:val="0"/>
          <w:marTop w:val="0"/>
          <w:marBottom w:val="0"/>
          <w:divBdr>
            <w:top w:val="none" w:sz="0" w:space="0" w:color="auto"/>
            <w:left w:val="none" w:sz="0" w:space="0" w:color="auto"/>
            <w:bottom w:val="none" w:sz="0" w:space="0" w:color="auto"/>
            <w:right w:val="none" w:sz="0" w:space="0" w:color="auto"/>
          </w:divBdr>
          <w:divsChild>
            <w:div w:id="194657629">
              <w:marLeft w:val="0"/>
              <w:marRight w:val="0"/>
              <w:marTop w:val="0"/>
              <w:marBottom w:val="0"/>
              <w:divBdr>
                <w:top w:val="none" w:sz="0" w:space="0" w:color="auto"/>
                <w:left w:val="none" w:sz="0" w:space="0" w:color="auto"/>
                <w:bottom w:val="none" w:sz="0" w:space="0" w:color="auto"/>
                <w:right w:val="none" w:sz="0" w:space="0" w:color="auto"/>
              </w:divBdr>
            </w:div>
            <w:div w:id="1064182107">
              <w:marLeft w:val="0"/>
              <w:marRight w:val="0"/>
              <w:marTop w:val="0"/>
              <w:marBottom w:val="0"/>
              <w:divBdr>
                <w:top w:val="none" w:sz="0" w:space="0" w:color="auto"/>
                <w:left w:val="none" w:sz="0" w:space="0" w:color="auto"/>
                <w:bottom w:val="none" w:sz="0" w:space="0" w:color="auto"/>
                <w:right w:val="none" w:sz="0" w:space="0" w:color="auto"/>
              </w:divBdr>
            </w:div>
            <w:div w:id="807431917">
              <w:marLeft w:val="0"/>
              <w:marRight w:val="0"/>
              <w:marTop w:val="0"/>
              <w:marBottom w:val="0"/>
              <w:divBdr>
                <w:top w:val="none" w:sz="0" w:space="0" w:color="auto"/>
                <w:left w:val="none" w:sz="0" w:space="0" w:color="auto"/>
                <w:bottom w:val="none" w:sz="0" w:space="0" w:color="auto"/>
                <w:right w:val="none" w:sz="0" w:space="0" w:color="auto"/>
              </w:divBdr>
            </w:div>
            <w:div w:id="609431683">
              <w:marLeft w:val="0"/>
              <w:marRight w:val="0"/>
              <w:marTop w:val="0"/>
              <w:marBottom w:val="0"/>
              <w:divBdr>
                <w:top w:val="none" w:sz="0" w:space="0" w:color="auto"/>
                <w:left w:val="none" w:sz="0" w:space="0" w:color="auto"/>
                <w:bottom w:val="none" w:sz="0" w:space="0" w:color="auto"/>
                <w:right w:val="none" w:sz="0" w:space="0" w:color="auto"/>
              </w:divBdr>
            </w:div>
            <w:div w:id="406537026">
              <w:marLeft w:val="0"/>
              <w:marRight w:val="0"/>
              <w:marTop w:val="0"/>
              <w:marBottom w:val="0"/>
              <w:divBdr>
                <w:top w:val="none" w:sz="0" w:space="0" w:color="auto"/>
                <w:left w:val="none" w:sz="0" w:space="0" w:color="auto"/>
                <w:bottom w:val="none" w:sz="0" w:space="0" w:color="auto"/>
                <w:right w:val="none" w:sz="0" w:space="0" w:color="auto"/>
              </w:divBdr>
            </w:div>
            <w:div w:id="1732074773">
              <w:marLeft w:val="0"/>
              <w:marRight w:val="0"/>
              <w:marTop w:val="0"/>
              <w:marBottom w:val="0"/>
              <w:divBdr>
                <w:top w:val="none" w:sz="0" w:space="0" w:color="auto"/>
                <w:left w:val="none" w:sz="0" w:space="0" w:color="auto"/>
                <w:bottom w:val="none" w:sz="0" w:space="0" w:color="auto"/>
                <w:right w:val="none" w:sz="0" w:space="0" w:color="auto"/>
              </w:divBdr>
            </w:div>
            <w:div w:id="139079318">
              <w:marLeft w:val="0"/>
              <w:marRight w:val="0"/>
              <w:marTop w:val="0"/>
              <w:marBottom w:val="0"/>
              <w:divBdr>
                <w:top w:val="none" w:sz="0" w:space="0" w:color="auto"/>
                <w:left w:val="none" w:sz="0" w:space="0" w:color="auto"/>
                <w:bottom w:val="none" w:sz="0" w:space="0" w:color="auto"/>
                <w:right w:val="none" w:sz="0" w:space="0" w:color="auto"/>
              </w:divBdr>
            </w:div>
            <w:div w:id="1436632487">
              <w:marLeft w:val="0"/>
              <w:marRight w:val="0"/>
              <w:marTop w:val="0"/>
              <w:marBottom w:val="0"/>
              <w:divBdr>
                <w:top w:val="none" w:sz="0" w:space="0" w:color="auto"/>
                <w:left w:val="none" w:sz="0" w:space="0" w:color="auto"/>
                <w:bottom w:val="none" w:sz="0" w:space="0" w:color="auto"/>
                <w:right w:val="none" w:sz="0" w:space="0" w:color="auto"/>
              </w:divBdr>
            </w:div>
            <w:div w:id="926965628">
              <w:marLeft w:val="0"/>
              <w:marRight w:val="0"/>
              <w:marTop w:val="0"/>
              <w:marBottom w:val="0"/>
              <w:divBdr>
                <w:top w:val="none" w:sz="0" w:space="0" w:color="auto"/>
                <w:left w:val="none" w:sz="0" w:space="0" w:color="auto"/>
                <w:bottom w:val="none" w:sz="0" w:space="0" w:color="auto"/>
                <w:right w:val="none" w:sz="0" w:space="0" w:color="auto"/>
              </w:divBdr>
            </w:div>
            <w:div w:id="744957246">
              <w:marLeft w:val="0"/>
              <w:marRight w:val="0"/>
              <w:marTop w:val="0"/>
              <w:marBottom w:val="0"/>
              <w:divBdr>
                <w:top w:val="none" w:sz="0" w:space="0" w:color="auto"/>
                <w:left w:val="none" w:sz="0" w:space="0" w:color="auto"/>
                <w:bottom w:val="none" w:sz="0" w:space="0" w:color="auto"/>
                <w:right w:val="none" w:sz="0" w:space="0" w:color="auto"/>
              </w:divBdr>
            </w:div>
            <w:div w:id="1426263430">
              <w:marLeft w:val="0"/>
              <w:marRight w:val="0"/>
              <w:marTop w:val="0"/>
              <w:marBottom w:val="0"/>
              <w:divBdr>
                <w:top w:val="none" w:sz="0" w:space="0" w:color="auto"/>
                <w:left w:val="none" w:sz="0" w:space="0" w:color="auto"/>
                <w:bottom w:val="none" w:sz="0" w:space="0" w:color="auto"/>
                <w:right w:val="none" w:sz="0" w:space="0" w:color="auto"/>
              </w:divBdr>
            </w:div>
            <w:div w:id="1608391447">
              <w:marLeft w:val="0"/>
              <w:marRight w:val="0"/>
              <w:marTop w:val="0"/>
              <w:marBottom w:val="0"/>
              <w:divBdr>
                <w:top w:val="none" w:sz="0" w:space="0" w:color="auto"/>
                <w:left w:val="none" w:sz="0" w:space="0" w:color="auto"/>
                <w:bottom w:val="none" w:sz="0" w:space="0" w:color="auto"/>
                <w:right w:val="none" w:sz="0" w:space="0" w:color="auto"/>
              </w:divBdr>
            </w:div>
            <w:div w:id="1057440470">
              <w:marLeft w:val="0"/>
              <w:marRight w:val="0"/>
              <w:marTop w:val="0"/>
              <w:marBottom w:val="0"/>
              <w:divBdr>
                <w:top w:val="none" w:sz="0" w:space="0" w:color="auto"/>
                <w:left w:val="none" w:sz="0" w:space="0" w:color="auto"/>
                <w:bottom w:val="none" w:sz="0" w:space="0" w:color="auto"/>
                <w:right w:val="none" w:sz="0" w:space="0" w:color="auto"/>
              </w:divBdr>
            </w:div>
            <w:div w:id="598218495">
              <w:marLeft w:val="0"/>
              <w:marRight w:val="0"/>
              <w:marTop w:val="0"/>
              <w:marBottom w:val="0"/>
              <w:divBdr>
                <w:top w:val="none" w:sz="0" w:space="0" w:color="auto"/>
                <w:left w:val="none" w:sz="0" w:space="0" w:color="auto"/>
                <w:bottom w:val="none" w:sz="0" w:space="0" w:color="auto"/>
                <w:right w:val="none" w:sz="0" w:space="0" w:color="auto"/>
              </w:divBdr>
            </w:div>
            <w:div w:id="1263681849">
              <w:marLeft w:val="0"/>
              <w:marRight w:val="0"/>
              <w:marTop w:val="0"/>
              <w:marBottom w:val="0"/>
              <w:divBdr>
                <w:top w:val="none" w:sz="0" w:space="0" w:color="auto"/>
                <w:left w:val="none" w:sz="0" w:space="0" w:color="auto"/>
                <w:bottom w:val="none" w:sz="0" w:space="0" w:color="auto"/>
                <w:right w:val="none" w:sz="0" w:space="0" w:color="auto"/>
              </w:divBdr>
            </w:div>
            <w:div w:id="1170634316">
              <w:marLeft w:val="0"/>
              <w:marRight w:val="0"/>
              <w:marTop w:val="0"/>
              <w:marBottom w:val="0"/>
              <w:divBdr>
                <w:top w:val="none" w:sz="0" w:space="0" w:color="auto"/>
                <w:left w:val="none" w:sz="0" w:space="0" w:color="auto"/>
                <w:bottom w:val="none" w:sz="0" w:space="0" w:color="auto"/>
                <w:right w:val="none" w:sz="0" w:space="0" w:color="auto"/>
              </w:divBdr>
            </w:div>
            <w:div w:id="1976400924">
              <w:marLeft w:val="0"/>
              <w:marRight w:val="0"/>
              <w:marTop w:val="0"/>
              <w:marBottom w:val="0"/>
              <w:divBdr>
                <w:top w:val="none" w:sz="0" w:space="0" w:color="auto"/>
                <w:left w:val="none" w:sz="0" w:space="0" w:color="auto"/>
                <w:bottom w:val="none" w:sz="0" w:space="0" w:color="auto"/>
                <w:right w:val="none" w:sz="0" w:space="0" w:color="auto"/>
              </w:divBdr>
            </w:div>
            <w:div w:id="2109228608">
              <w:marLeft w:val="0"/>
              <w:marRight w:val="0"/>
              <w:marTop w:val="0"/>
              <w:marBottom w:val="0"/>
              <w:divBdr>
                <w:top w:val="none" w:sz="0" w:space="0" w:color="auto"/>
                <w:left w:val="none" w:sz="0" w:space="0" w:color="auto"/>
                <w:bottom w:val="none" w:sz="0" w:space="0" w:color="auto"/>
                <w:right w:val="none" w:sz="0" w:space="0" w:color="auto"/>
              </w:divBdr>
            </w:div>
            <w:div w:id="869030481">
              <w:marLeft w:val="0"/>
              <w:marRight w:val="0"/>
              <w:marTop w:val="0"/>
              <w:marBottom w:val="0"/>
              <w:divBdr>
                <w:top w:val="none" w:sz="0" w:space="0" w:color="auto"/>
                <w:left w:val="none" w:sz="0" w:space="0" w:color="auto"/>
                <w:bottom w:val="none" w:sz="0" w:space="0" w:color="auto"/>
                <w:right w:val="none" w:sz="0" w:space="0" w:color="auto"/>
              </w:divBdr>
            </w:div>
            <w:div w:id="31393498">
              <w:marLeft w:val="0"/>
              <w:marRight w:val="0"/>
              <w:marTop w:val="0"/>
              <w:marBottom w:val="0"/>
              <w:divBdr>
                <w:top w:val="none" w:sz="0" w:space="0" w:color="auto"/>
                <w:left w:val="none" w:sz="0" w:space="0" w:color="auto"/>
                <w:bottom w:val="none" w:sz="0" w:space="0" w:color="auto"/>
                <w:right w:val="none" w:sz="0" w:space="0" w:color="auto"/>
              </w:divBdr>
            </w:div>
            <w:div w:id="1882981937">
              <w:marLeft w:val="0"/>
              <w:marRight w:val="0"/>
              <w:marTop w:val="0"/>
              <w:marBottom w:val="0"/>
              <w:divBdr>
                <w:top w:val="none" w:sz="0" w:space="0" w:color="auto"/>
                <w:left w:val="none" w:sz="0" w:space="0" w:color="auto"/>
                <w:bottom w:val="none" w:sz="0" w:space="0" w:color="auto"/>
                <w:right w:val="none" w:sz="0" w:space="0" w:color="auto"/>
              </w:divBdr>
            </w:div>
            <w:div w:id="576866135">
              <w:marLeft w:val="0"/>
              <w:marRight w:val="0"/>
              <w:marTop w:val="0"/>
              <w:marBottom w:val="0"/>
              <w:divBdr>
                <w:top w:val="none" w:sz="0" w:space="0" w:color="auto"/>
                <w:left w:val="none" w:sz="0" w:space="0" w:color="auto"/>
                <w:bottom w:val="none" w:sz="0" w:space="0" w:color="auto"/>
                <w:right w:val="none" w:sz="0" w:space="0" w:color="auto"/>
              </w:divBdr>
            </w:div>
            <w:div w:id="2009676157">
              <w:marLeft w:val="0"/>
              <w:marRight w:val="0"/>
              <w:marTop w:val="0"/>
              <w:marBottom w:val="0"/>
              <w:divBdr>
                <w:top w:val="none" w:sz="0" w:space="0" w:color="auto"/>
                <w:left w:val="none" w:sz="0" w:space="0" w:color="auto"/>
                <w:bottom w:val="none" w:sz="0" w:space="0" w:color="auto"/>
                <w:right w:val="none" w:sz="0" w:space="0" w:color="auto"/>
              </w:divBdr>
            </w:div>
            <w:div w:id="345713989">
              <w:marLeft w:val="0"/>
              <w:marRight w:val="0"/>
              <w:marTop w:val="0"/>
              <w:marBottom w:val="0"/>
              <w:divBdr>
                <w:top w:val="none" w:sz="0" w:space="0" w:color="auto"/>
                <w:left w:val="none" w:sz="0" w:space="0" w:color="auto"/>
                <w:bottom w:val="none" w:sz="0" w:space="0" w:color="auto"/>
                <w:right w:val="none" w:sz="0" w:space="0" w:color="auto"/>
              </w:divBdr>
            </w:div>
            <w:div w:id="13644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37029">
      <w:bodyDiv w:val="1"/>
      <w:marLeft w:val="0"/>
      <w:marRight w:val="0"/>
      <w:marTop w:val="0"/>
      <w:marBottom w:val="0"/>
      <w:divBdr>
        <w:top w:val="none" w:sz="0" w:space="0" w:color="auto"/>
        <w:left w:val="none" w:sz="0" w:space="0" w:color="auto"/>
        <w:bottom w:val="none" w:sz="0" w:space="0" w:color="auto"/>
        <w:right w:val="none" w:sz="0" w:space="0" w:color="auto"/>
      </w:divBdr>
      <w:divsChild>
        <w:div w:id="1821145115">
          <w:marLeft w:val="480"/>
          <w:marRight w:val="0"/>
          <w:marTop w:val="0"/>
          <w:marBottom w:val="0"/>
          <w:divBdr>
            <w:top w:val="none" w:sz="0" w:space="0" w:color="auto"/>
            <w:left w:val="none" w:sz="0" w:space="0" w:color="auto"/>
            <w:bottom w:val="none" w:sz="0" w:space="0" w:color="auto"/>
            <w:right w:val="none" w:sz="0" w:space="0" w:color="auto"/>
          </w:divBdr>
          <w:divsChild>
            <w:div w:id="785928256">
              <w:marLeft w:val="0"/>
              <w:marRight w:val="0"/>
              <w:marTop w:val="0"/>
              <w:marBottom w:val="0"/>
              <w:divBdr>
                <w:top w:val="none" w:sz="0" w:space="0" w:color="auto"/>
                <w:left w:val="none" w:sz="0" w:space="0" w:color="auto"/>
                <w:bottom w:val="none" w:sz="0" w:space="0" w:color="auto"/>
                <w:right w:val="none" w:sz="0" w:space="0" w:color="auto"/>
              </w:divBdr>
            </w:div>
            <w:div w:id="1053389111">
              <w:marLeft w:val="0"/>
              <w:marRight w:val="0"/>
              <w:marTop w:val="0"/>
              <w:marBottom w:val="0"/>
              <w:divBdr>
                <w:top w:val="none" w:sz="0" w:space="0" w:color="auto"/>
                <w:left w:val="none" w:sz="0" w:space="0" w:color="auto"/>
                <w:bottom w:val="none" w:sz="0" w:space="0" w:color="auto"/>
                <w:right w:val="none" w:sz="0" w:space="0" w:color="auto"/>
              </w:divBdr>
            </w:div>
            <w:div w:id="2064133803">
              <w:marLeft w:val="0"/>
              <w:marRight w:val="0"/>
              <w:marTop w:val="0"/>
              <w:marBottom w:val="0"/>
              <w:divBdr>
                <w:top w:val="none" w:sz="0" w:space="0" w:color="auto"/>
                <w:left w:val="none" w:sz="0" w:space="0" w:color="auto"/>
                <w:bottom w:val="none" w:sz="0" w:space="0" w:color="auto"/>
                <w:right w:val="none" w:sz="0" w:space="0" w:color="auto"/>
              </w:divBdr>
            </w:div>
            <w:div w:id="1850875138">
              <w:marLeft w:val="0"/>
              <w:marRight w:val="0"/>
              <w:marTop w:val="0"/>
              <w:marBottom w:val="0"/>
              <w:divBdr>
                <w:top w:val="none" w:sz="0" w:space="0" w:color="auto"/>
                <w:left w:val="none" w:sz="0" w:space="0" w:color="auto"/>
                <w:bottom w:val="none" w:sz="0" w:space="0" w:color="auto"/>
                <w:right w:val="none" w:sz="0" w:space="0" w:color="auto"/>
              </w:divBdr>
            </w:div>
            <w:div w:id="1964388686">
              <w:marLeft w:val="0"/>
              <w:marRight w:val="0"/>
              <w:marTop w:val="0"/>
              <w:marBottom w:val="0"/>
              <w:divBdr>
                <w:top w:val="none" w:sz="0" w:space="0" w:color="auto"/>
                <w:left w:val="none" w:sz="0" w:space="0" w:color="auto"/>
                <w:bottom w:val="none" w:sz="0" w:space="0" w:color="auto"/>
                <w:right w:val="none" w:sz="0" w:space="0" w:color="auto"/>
              </w:divBdr>
            </w:div>
            <w:div w:id="115612058">
              <w:marLeft w:val="0"/>
              <w:marRight w:val="0"/>
              <w:marTop w:val="0"/>
              <w:marBottom w:val="0"/>
              <w:divBdr>
                <w:top w:val="none" w:sz="0" w:space="0" w:color="auto"/>
                <w:left w:val="none" w:sz="0" w:space="0" w:color="auto"/>
                <w:bottom w:val="none" w:sz="0" w:space="0" w:color="auto"/>
                <w:right w:val="none" w:sz="0" w:space="0" w:color="auto"/>
              </w:divBdr>
            </w:div>
            <w:div w:id="1236404215">
              <w:marLeft w:val="0"/>
              <w:marRight w:val="0"/>
              <w:marTop w:val="0"/>
              <w:marBottom w:val="0"/>
              <w:divBdr>
                <w:top w:val="none" w:sz="0" w:space="0" w:color="auto"/>
                <w:left w:val="none" w:sz="0" w:space="0" w:color="auto"/>
                <w:bottom w:val="none" w:sz="0" w:space="0" w:color="auto"/>
                <w:right w:val="none" w:sz="0" w:space="0" w:color="auto"/>
              </w:divBdr>
            </w:div>
            <w:div w:id="681663537">
              <w:marLeft w:val="0"/>
              <w:marRight w:val="0"/>
              <w:marTop w:val="0"/>
              <w:marBottom w:val="0"/>
              <w:divBdr>
                <w:top w:val="none" w:sz="0" w:space="0" w:color="auto"/>
                <w:left w:val="none" w:sz="0" w:space="0" w:color="auto"/>
                <w:bottom w:val="none" w:sz="0" w:space="0" w:color="auto"/>
                <w:right w:val="none" w:sz="0" w:space="0" w:color="auto"/>
              </w:divBdr>
            </w:div>
            <w:div w:id="2023969523">
              <w:marLeft w:val="0"/>
              <w:marRight w:val="0"/>
              <w:marTop w:val="0"/>
              <w:marBottom w:val="0"/>
              <w:divBdr>
                <w:top w:val="none" w:sz="0" w:space="0" w:color="auto"/>
                <w:left w:val="none" w:sz="0" w:space="0" w:color="auto"/>
                <w:bottom w:val="none" w:sz="0" w:space="0" w:color="auto"/>
                <w:right w:val="none" w:sz="0" w:space="0" w:color="auto"/>
              </w:divBdr>
            </w:div>
            <w:div w:id="1194146326">
              <w:marLeft w:val="0"/>
              <w:marRight w:val="0"/>
              <w:marTop w:val="0"/>
              <w:marBottom w:val="0"/>
              <w:divBdr>
                <w:top w:val="none" w:sz="0" w:space="0" w:color="auto"/>
                <w:left w:val="none" w:sz="0" w:space="0" w:color="auto"/>
                <w:bottom w:val="none" w:sz="0" w:space="0" w:color="auto"/>
                <w:right w:val="none" w:sz="0" w:space="0" w:color="auto"/>
              </w:divBdr>
            </w:div>
            <w:div w:id="69470155">
              <w:marLeft w:val="0"/>
              <w:marRight w:val="0"/>
              <w:marTop w:val="0"/>
              <w:marBottom w:val="0"/>
              <w:divBdr>
                <w:top w:val="none" w:sz="0" w:space="0" w:color="auto"/>
                <w:left w:val="none" w:sz="0" w:space="0" w:color="auto"/>
                <w:bottom w:val="none" w:sz="0" w:space="0" w:color="auto"/>
                <w:right w:val="none" w:sz="0" w:space="0" w:color="auto"/>
              </w:divBdr>
            </w:div>
            <w:div w:id="2076277745">
              <w:marLeft w:val="0"/>
              <w:marRight w:val="0"/>
              <w:marTop w:val="0"/>
              <w:marBottom w:val="0"/>
              <w:divBdr>
                <w:top w:val="none" w:sz="0" w:space="0" w:color="auto"/>
                <w:left w:val="none" w:sz="0" w:space="0" w:color="auto"/>
                <w:bottom w:val="none" w:sz="0" w:space="0" w:color="auto"/>
                <w:right w:val="none" w:sz="0" w:space="0" w:color="auto"/>
              </w:divBdr>
            </w:div>
            <w:div w:id="1908685350">
              <w:marLeft w:val="0"/>
              <w:marRight w:val="0"/>
              <w:marTop w:val="0"/>
              <w:marBottom w:val="0"/>
              <w:divBdr>
                <w:top w:val="none" w:sz="0" w:space="0" w:color="auto"/>
                <w:left w:val="none" w:sz="0" w:space="0" w:color="auto"/>
                <w:bottom w:val="none" w:sz="0" w:space="0" w:color="auto"/>
                <w:right w:val="none" w:sz="0" w:space="0" w:color="auto"/>
              </w:divBdr>
            </w:div>
            <w:div w:id="1452089445">
              <w:marLeft w:val="0"/>
              <w:marRight w:val="0"/>
              <w:marTop w:val="0"/>
              <w:marBottom w:val="0"/>
              <w:divBdr>
                <w:top w:val="none" w:sz="0" w:space="0" w:color="auto"/>
                <w:left w:val="none" w:sz="0" w:space="0" w:color="auto"/>
                <w:bottom w:val="none" w:sz="0" w:space="0" w:color="auto"/>
                <w:right w:val="none" w:sz="0" w:space="0" w:color="auto"/>
              </w:divBdr>
            </w:div>
            <w:div w:id="1485045959">
              <w:marLeft w:val="0"/>
              <w:marRight w:val="0"/>
              <w:marTop w:val="0"/>
              <w:marBottom w:val="0"/>
              <w:divBdr>
                <w:top w:val="none" w:sz="0" w:space="0" w:color="auto"/>
                <w:left w:val="none" w:sz="0" w:space="0" w:color="auto"/>
                <w:bottom w:val="none" w:sz="0" w:space="0" w:color="auto"/>
                <w:right w:val="none" w:sz="0" w:space="0" w:color="auto"/>
              </w:divBdr>
            </w:div>
            <w:div w:id="1541742002">
              <w:marLeft w:val="0"/>
              <w:marRight w:val="0"/>
              <w:marTop w:val="0"/>
              <w:marBottom w:val="0"/>
              <w:divBdr>
                <w:top w:val="none" w:sz="0" w:space="0" w:color="auto"/>
                <w:left w:val="none" w:sz="0" w:space="0" w:color="auto"/>
                <w:bottom w:val="none" w:sz="0" w:space="0" w:color="auto"/>
                <w:right w:val="none" w:sz="0" w:space="0" w:color="auto"/>
              </w:divBdr>
            </w:div>
            <w:div w:id="1408109946">
              <w:marLeft w:val="0"/>
              <w:marRight w:val="0"/>
              <w:marTop w:val="0"/>
              <w:marBottom w:val="0"/>
              <w:divBdr>
                <w:top w:val="none" w:sz="0" w:space="0" w:color="auto"/>
                <w:left w:val="none" w:sz="0" w:space="0" w:color="auto"/>
                <w:bottom w:val="none" w:sz="0" w:space="0" w:color="auto"/>
                <w:right w:val="none" w:sz="0" w:space="0" w:color="auto"/>
              </w:divBdr>
            </w:div>
            <w:div w:id="134342">
              <w:marLeft w:val="0"/>
              <w:marRight w:val="0"/>
              <w:marTop w:val="0"/>
              <w:marBottom w:val="0"/>
              <w:divBdr>
                <w:top w:val="none" w:sz="0" w:space="0" w:color="auto"/>
                <w:left w:val="none" w:sz="0" w:space="0" w:color="auto"/>
                <w:bottom w:val="none" w:sz="0" w:space="0" w:color="auto"/>
                <w:right w:val="none" w:sz="0" w:space="0" w:color="auto"/>
              </w:divBdr>
            </w:div>
            <w:div w:id="442307536">
              <w:marLeft w:val="0"/>
              <w:marRight w:val="0"/>
              <w:marTop w:val="0"/>
              <w:marBottom w:val="0"/>
              <w:divBdr>
                <w:top w:val="none" w:sz="0" w:space="0" w:color="auto"/>
                <w:left w:val="none" w:sz="0" w:space="0" w:color="auto"/>
                <w:bottom w:val="none" w:sz="0" w:space="0" w:color="auto"/>
                <w:right w:val="none" w:sz="0" w:space="0" w:color="auto"/>
              </w:divBdr>
            </w:div>
            <w:div w:id="317269260">
              <w:marLeft w:val="0"/>
              <w:marRight w:val="0"/>
              <w:marTop w:val="0"/>
              <w:marBottom w:val="0"/>
              <w:divBdr>
                <w:top w:val="none" w:sz="0" w:space="0" w:color="auto"/>
                <w:left w:val="none" w:sz="0" w:space="0" w:color="auto"/>
                <w:bottom w:val="none" w:sz="0" w:space="0" w:color="auto"/>
                <w:right w:val="none" w:sz="0" w:space="0" w:color="auto"/>
              </w:divBdr>
            </w:div>
            <w:div w:id="1599866015">
              <w:marLeft w:val="0"/>
              <w:marRight w:val="0"/>
              <w:marTop w:val="0"/>
              <w:marBottom w:val="0"/>
              <w:divBdr>
                <w:top w:val="none" w:sz="0" w:space="0" w:color="auto"/>
                <w:left w:val="none" w:sz="0" w:space="0" w:color="auto"/>
                <w:bottom w:val="none" w:sz="0" w:space="0" w:color="auto"/>
                <w:right w:val="none" w:sz="0" w:space="0" w:color="auto"/>
              </w:divBdr>
            </w:div>
            <w:div w:id="1098408717">
              <w:marLeft w:val="0"/>
              <w:marRight w:val="0"/>
              <w:marTop w:val="0"/>
              <w:marBottom w:val="0"/>
              <w:divBdr>
                <w:top w:val="none" w:sz="0" w:space="0" w:color="auto"/>
                <w:left w:val="none" w:sz="0" w:space="0" w:color="auto"/>
                <w:bottom w:val="none" w:sz="0" w:space="0" w:color="auto"/>
                <w:right w:val="none" w:sz="0" w:space="0" w:color="auto"/>
              </w:divBdr>
            </w:div>
            <w:div w:id="531191503">
              <w:marLeft w:val="0"/>
              <w:marRight w:val="0"/>
              <w:marTop w:val="0"/>
              <w:marBottom w:val="0"/>
              <w:divBdr>
                <w:top w:val="none" w:sz="0" w:space="0" w:color="auto"/>
                <w:left w:val="none" w:sz="0" w:space="0" w:color="auto"/>
                <w:bottom w:val="none" w:sz="0" w:space="0" w:color="auto"/>
                <w:right w:val="none" w:sz="0" w:space="0" w:color="auto"/>
              </w:divBdr>
            </w:div>
            <w:div w:id="144036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18654">
      <w:bodyDiv w:val="1"/>
      <w:marLeft w:val="0"/>
      <w:marRight w:val="0"/>
      <w:marTop w:val="0"/>
      <w:marBottom w:val="0"/>
      <w:divBdr>
        <w:top w:val="none" w:sz="0" w:space="0" w:color="auto"/>
        <w:left w:val="none" w:sz="0" w:space="0" w:color="auto"/>
        <w:bottom w:val="none" w:sz="0" w:space="0" w:color="auto"/>
        <w:right w:val="none" w:sz="0" w:space="0" w:color="auto"/>
      </w:divBdr>
      <w:divsChild>
        <w:div w:id="116946925">
          <w:marLeft w:val="480"/>
          <w:marRight w:val="0"/>
          <w:marTop w:val="0"/>
          <w:marBottom w:val="0"/>
          <w:divBdr>
            <w:top w:val="none" w:sz="0" w:space="0" w:color="auto"/>
            <w:left w:val="none" w:sz="0" w:space="0" w:color="auto"/>
            <w:bottom w:val="none" w:sz="0" w:space="0" w:color="auto"/>
            <w:right w:val="none" w:sz="0" w:space="0" w:color="auto"/>
          </w:divBdr>
          <w:divsChild>
            <w:div w:id="335159104">
              <w:marLeft w:val="0"/>
              <w:marRight w:val="0"/>
              <w:marTop w:val="0"/>
              <w:marBottom w:val="0"/>
              <w:divBdr>
                <w:top w:val="none" w:sz="0" w:space="0" w:color="auto"/>
                <w:left w:val="none" w:sz="0" w:space="0" w:color="auto"/>
                <w:bottom w:val="none" w:sz="0" w:space="0" w:color="auto"/>
                <w:right w:val="none" w:sz="0" w:space="0" w:color="auto"/>
              </w:divBdr>
            </w:div>
            <w:div w:id="1906721235">
              <w:marLeft w:val="0"/>
              <w:marRight w:val="0"/>
              <w:marTop w:val="0"/>
              <w:marBottom w:val="0"/>
              <w:divBdr>
                <w:top w:val="none" w:sz="0" w:space="0" w:color="auto"/>
                <w:left w:val="none" w:sz="0" w:space="0" w:color="auto"/>
                <w:bottom w:val="none" w:sz="0" w:space="0" w:color="auto"/>
                <w:right w:val="none" w:sz="0" w:space="0" w:color="auto"/>
              </w:divBdr>
            </w:div>
            <w:div w:id="1186210716">
              <w:marLeft w:val="0"/>
              <w:marRight w:val="0"/>
              <w:marTop w:val="0"/>
              <w:marBottom w:val="0"/>
              <w:divBdr>
                <w:top w:val="none" w:sz="0" w:space="0" w:color="auto"/>
                <w:left w:val="none" w:sz="0" w:space="0" w:color="auto"/>
                <w:bottom w:val="none" w:sz="0" w:space="0" w:color="auto"/>
                <w:right w:val="none" w:sz="0" w:space="0" w:color="auto"/>
              </w:divBdr>
            </w:div>
            <w:div w:id="398865942">
              <w:marLeft w:val="0"/>
              <w:marRight w:val="0"/>
              <w:marTop w:val="0"/>
              <w:marBottom w:val="0"/>
              <w:divBdr>
                <w:top w:val="none" w:sz="0" w:space="0" w:color="auto"/>
                <w:left w:val="none" w:sz="0" w:space="0" w:color="auto"/>
                <w:bottom w:val="none" w:sz="0" w:space="0" w:color="auto"/>
                <w:right w:val="none" w:sz="0" w:space="0" w:color="auto"/>
              </w:divBdr>
            </w:div>
            <w:div w:id="1974600065">
              <w:marLeft w:val="0"/>
              <w:marRight w:val="0"/>
              <w:marTop w:val="0"/>
              <w:marBottom w:val="0"/>
              <w:divBdr>
                <w:top w:val="none" w:sz="0" w:space="0" w:color="auto"/>
                <w:left w:val="none" w:sz="0" w:space="0" w:color="auto"/>
                <w:bottom w:val="none" w:sz="0" w:space="0" w:color="auto"/>
                <w:right w:val="none" w:sz="0" w:space="0" w:color="auto"/>
              </w:divBdr>
            </w:div>
            <w:div w:id="964459477">
              <w:marLeft w:val="0"/>
              <w:marRight w:val="0"/>
              <w:marTop w:val="0"/>
              <w:marBottom w:val="0"/>
              <w:divBdr>
                <w:top w:val="none" w:sz="0" w:space="0" w:color="auto"/>
                <w:left w:val="none" w:sz="0" w:space="0" w:color="auto"/>
                <w:bottom w:val="none" w:sz="0" w:space="0" w:color="auto"/>
                <w:right w:val="none" w:sz="0" w:space="0" w:color="auto"/>
              </w:divBdr>
            </w:div>
            <w:div w:id="1019088027">
              <w:marLeft w:val="0"/>
              <w:marRight w:val="0"/>
              <w:marTop w:val="0"/>
              <w:marBottom w:val="0"/>
              <w:divBdr>
                <w:top w:val="none" w:sz="0" w:space="0" w:color="auto"/>
                <w:left w:val="none" w:sz="0" w:space="0" w:color="auto"/>
                <w:bottom w:val="none" w:sz="0" w:space="0" w:color="auto"/>
                <w:right w:val="none" w:sz="0" w:space="0" w:color="auto"/>
              </w:divBdr>
            </w:div>
            <w:div w:id="616836660">
              <w:marLeft w:val="0"/>
              <w:marRight w:val="0"/>
              <w:marTop w:val="0"/>
              <w:marBottom w:val="0"/>
              <w:divBdr>
                <w:top w:val="none" w:sz="0" w:space="0" w:color="auto"/>
                <w:left w:val="none" w:sz="0" w:space="0" w:color="auto"/>
                <w:bottom w:val="none" w:sz="0" w:space="0" w:color="auto"/>
                <w:right w:val="none" w:sz="0" w:space="0" w:color="auto"/>
              </w:divBdr>
            </w:div>
            <w:div w:id="88698487">
              <w:marLeft w:val="0"/>
              <w:marRight w:val="0"/>
              <w:marTop w:val="0"/>
              <w:marBottom w:val="0"/>
              <w:divBdr>
                <w:top w:val="none" w:sz="0" w:space="0" w:color="auto"/>
                <w:left w:val="none" w:sz="0" w:space="0" w:color="auto"/>
                <w:bottom w:val="none" w:sz="0" w:space="0" w:color="auto"/>
                <w:right w:val="none" w:sz="0" w:space="0" w:color="auto"/>
              </w:divBdr>
            </w:div>
            <w:div w:id="1687366746">
              <w:marLeft w:val="0"/>
              <w:marRight w:val="0"/>
              <w:marTop w:val="0"/>
              <w:marBottom w:val="0"/>
              <w:divBdr>
                <w:top w:val="none" w:sz="0" w:space="0" w:color="auto"/>
                <w:left w:val="none" w:sz="0" w:space="0" w:color="auto"/>
                <w:bottom w:val="none" w:sz="0" w:space="0" w:color="auto"/>
                <w:right w:val="none" w:sz="0" w:space="0" w:color="auto"/>
              </w:divBdr>
            </w:div>
            <w:div w:id="56822408">
              <w:marLeft w:val="0"/>
              <w:marRight w:val="0"/>
              <w:marTop w:val="0"/>
              <w:marBottom w:val="0"/>
              <w:divBdr>
                <w:top w:val="none" w:sz="0" w:space="0" w:color="auto"/>
                <w:left w:val="none" w:sz="0" w:space="0" w:color="auto"/>
                <w:bottom w:val="none" w:sz="0" w:space="0" w:color="auto"/>
                <w:right w:val="none" w:sz="0" w:space="0" w:color="auto"/>
              </w:divBdr>
            </w:div>
            <w:div w:id="249121277">
              <w:marLeft w:val="0"/>
              <w:marRight w:val="0"/>
              <w:marTop w:val="0"/>
              <w:marBottom w:val="0"/>
              <w:divBdr>
                <w:top w:val="none" w:sz="0" w:space="0" w:color="auto"/>
                <w:left w:val="none" w:sz="0" w:space="0" w:color="auto"/>
                <w:bottom w:val="none" w:sz="0" w:space="0" w:color="auto"/>
                <w:right w:val="none" w:sz="0" w:space="0" w:color="auto"/>
              </w:divBdr>
            </w:div>
            <w:div w:id="270472602">
              <w:marLeft w:val="0"/>
              <w:marRight w:val="0"/>
              <w:marTop w:val="0"/>
              <w:marBottom w:val="0"/>
              <w:divBdr>
                <w:top w:val="none" w:sz="0" w:space="0" w:color="auto"/>
                <w:left w:val="none" w:sz="0" w:space="0" w:color="auto"/>
                <w:bottom w:val="none" w:sz="0" w:space="0" w:color="auto"/>
                <w:right w:val="none" w:sz="0" w:space="0" w:color="auto"/>
              </w:divBdr>
            </w:div>
            <w:div w:id="1088110993">
              <w:marLeft w:val="0"/>
              <w:marRight w:val="0"/>
              <w:marTop w:val="0"/>
              <w:marBottom w:val="0"/>
              <w:divBdr>
                <w:top w:val="none" w:sz="0" w:space="0" w:color="auto"/>
                <w:left w:val="none" w:sz="0" w:space="0" w:color="auto"/>
                <w:bottom w:val="none" w:sz="0" w:space="0" w:color="auto"/>
                <w:right w:val="none" w:sz="0" w:space="0" w:color="auto"/>
              </w:divBdr>
            </w:div>
            <w:div w:id="100882962">
              <w:marLeft w:val="0"/>
              <w:marRight w:val="0"/>
              <w:marTop w:val="0"/>
              <w:marBottom w:val="0"/>
              <w:divBdr>
                <w:top w:val="none" w:sz="0" w:space="0" w:color="auto"/>
                <w:left w:val="none" w:sz="0" w:space="0" w:color="auto"/>
                <w:bottom w:val="none" w:sz="0" w:space="0" w:color="auto"/>
                <w:right w:val="none" w:sz="0" w:space="0" w:color="auto"/>
              </w:divBdr>
            </w:div>
            <w:div w:id="412971888">
              <w:marLeft w:val="0"/>
              <w:marRight w:val="0"/>
              <w:marTop w:val="0"/>
              <w:marBottom w:val="0"/>
              <w:divBdr>
                <w:top w:val="none" w:sz="0" w:space="0" w:color="auto"/>
                <w:left w:val="none" w:sz="0" w:space="0" w:color="auto"/>
                <w:bottom w:val="none" w:sz="0" w:space="0" w:color="auto"/>
                <w:right w:val="none" w:sz="0" w:space="0" w:color="auto"/>
              </w:divBdr>
            </w:div>
            <w:div w:id="795029970">
              <w:marLeft w:val="0"/>
              <w:marRight w:val="0"/>
              <w:marTop w:val="0"/>
              <w:marBottom w:val="0"/>
              <w:divBdr>
                <w:top w:val="none" w:sz="0" w:space="0" w:color="auto"/>
                <w:left w:val="none" w:sz="0" w:space="0" w:color="auto"/>
                <w:bottom w:val="none" w:sz="0" w:space="0" w:color="auto"/>
                <w:right w:val="none" w:sz="0" w:space="0" w:color="auto"/>
              </w:divBdr>
            </w:div>
            <w:div w:id="1451047977">
              <w:marLeft w:val="0"/>
              <w:marRight w:val="0"/>
              <w:marTop w:val="0"/>
              <w:marBottom w:val="0"/>
              <w:divBdr>
                <w:top w:val="none" w:sz="0" w:space="0" w:color="auto"/>
                <w:left w:val="none" w:sz="0" w:space="0" w:color="auto"/>
                <w:bottom w:val="none" w:sz="0" w:space="0" w:color="auto"/>
                <w:right w:val="none" w:sz="0" w:space="0" w:color="auto"/>
              </w:divBdr>
            </w:div>
            <w:div w:id="465508175">
              <w:marLeft w:val="0"/>
              <w:marRight w:val="0"/>
              <w:marTop w:val="0"/>
              <w:marBottom w:val="0"/>
              <w:divBdr>
                <w:top w:val="none" w:sz="0" w:space="0" w:color="auto"/>
                <w:left w:val="none" w:sz="0" w:space="0" w:color="auto"/>
                <w:bottom w:val="none" w:sz="0" w:space="0" w:color="auto"/>
                <w:right w:val="none" w:sz="0" w:space="0" w:color="auto"/>
              </w:divBdr>
            </w:div>
            <w:div w:id="1102796025">
              <w:marLeft w:val="0"/>
              <w:marRight w:val="0"/>
              <w:marTop w:val="0"/>
              <w:marBottom w:val="0"/>
              <w:divBdr>
                <w:top w:val="none" w:sz="0" w:space="0" w:color="auto"/>
                <w:left w:val="none" w:sz="0" w:space="0" w:color="auto"/>
                <w:bottom w:val="none" w:sz="0" w:space="0" w:color="auto"/>
                <w:right w:val="none" w:sz="0" w:space="0" w:color="auto"/>
              </w:divBdr>
            </w:div>
            <w:div w:id="1701121738">
              <w:marLeft w:val="0"/>
              <w:marRight w:val="0"/>
              <w:marTop w:val="0"/>
              <w:marBottom w:val="0"/>
              <w:divBdr>
                <w:top w:val="none" w:sz="0" w:space="0" w:color="auto"/>
                <w:left w:val="none" w:sz="0" w:space="0" w:color="auto"/>
                <w:bottom w:val="none" w:sz="0" w:space="0" w:color="auto"/>
                <w:right w:val="none" w:sz="0" w:space="0" w:color="auto"/>
              </w:divBdr>
            </w:div>
            <w:div w:id="1760367476">
              <w:marLeft w:val="0"/>
              <w:marRight w:val="0"/>
              <w:marTop w:val="0"/>
              <w:marBottom w:val="0"/>
              <w:divBdr>
                <w:top w:val="none" w:sz="0" w:space="0" w:color="auto"/>
                <w:left w:val="none" w:sz="0" w:space="0" w:color="auto"/>
                <w:bottom w:val="none" w:sz="0" w:space="0" w:color="auto"/>
                <w:right w:val="none" w:sz="0" w:space="0" w:color="auto"/>
              </w:divBdr>
            </w:div>
            <w:div w:id="1511219846">
              <w:marLeft w:val="0"/>
              <w:marRight w:val="0"/>
              <w:marTop w:val="0"/>
              <w:marBottom w:val="0"/>
              <w:divBdr>
                <w:top w:val="none" w:sz="0" w:space="0" w:color="auto"/>
                <w:left w:val="none" w:sz="0" w:space="0" w:color="auto"/>
                <w:bottom w:val="none" w:sz="0" w:space="0" w:color="auto"/>
                <w:right w:val="none" w:sz="0" w:space="0" w:color="auto"/>
              </w:divBdr>
            </w:div>
            <w:div w:id="1617054140">
              <w:marLeft w:val="0"/>
              <w:marRight w:val="0"/>
              <w:marTop w:val="0"/>
              <w:marBottom w:val="0"/>
              <w:divBdr>
                <w:top w:val="none" w:sz="0" w:space="0" w:color="auto"/>
                <w:left w:val="none" w:sz="0" w:space="0" w:color="auto"/>
                <w:bottom w:val="none" w:sz="0" w:space="0" w:color="auto"/>
                <w:right w:val="none" w:sz="0" w:space="0" w:color="auto"/>
              </w:divBdr>
            </w:div>
            <w:div w:id="1469132445">
              <w:marLeft w:val="0"/>
              <w:marRight w:val="0"/>
              <w:marTop w:val="0"/>
              <w:marBottom w:val="0"/>
              <w:divBdr>
                <w:top w:val="none" w:sz="0" w:space="0" w:color="auto"/>
                <w:left w:val="none" w:sz="0" w:space="0" w:color="auto"/>
                <w:bottom w:val="none" w:sz="0" w:space="0" w:color="auto"/>
                <w:right w:val="none" w:sz="0" w:space="0" w:color="auto"/>
              </w:divBdr>
            </w:div>
            <w:div w:id="1249313652">
              <w:marLeft w:val="0"/>
              <w:marRight w:val="0"/>
              <w:marTop w:val="0"/>
              <w:marBottom w:val="0"/>
              <w:divBdr>
                <w:top w:val="none" w:sz="0" w:space="0" w:color="auto"/>
                <w:left w:val="none" w:sz="0" w:space="0" w:color="auto"/>
                <w:bottom w:val="none" w:sz="0" w:space="0" w:color="auto"/>
                <w:right w:val="none" w:sz="0" w:space="0" w:color="auto"/>
              </w:divBdr>
            </w:div>
            <w:div w:id="62872560">
              <w:marLeft w:val="0"/>
              <w:marRight w:val="0"/>
              <w:marTop w:val="0"/>
              <w:marBottom w:val="0"/>
              <w:divBdr>
                <w:top w:val="none" w:sz="0" w:space="0" w:color="auto"/>
                <w:left w:val="none" w:sz="0" w:space="0" w:color="auto"/>
                <w:bottom w:val="none" w:sz="0" w:space="0" w:color="auto"/>
                <w:right w:val="none" w:sz="0" w:space="0" w:color="auto"/>
              </w:divBdr>
            </w:div>
            <w:div w:id="529147794">
              <w:marLeft w:val="0"/>
              <w:marRight w:val="0"/>
              <w:marTop w:val="0"/>
              <w:marBottom w:val="0"/>
              <w:divBdr>
                <w:top w:val="none" w:sz="0" w:space="0" w:color="auto"/>
                <w:left w:val="none" w:sz="0" w:space="0" w:color="auto"/>
                <w:bottom w:val="none" w:sz="0" w:space="0" w:color="auto"/>
                <w:right w:val="none" w:sz="0" w:space="0" w:color="auto"/>
              </w:divBdr>
            </w:div>
            <w:div w:id="21412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49577">
      <w:bodyDiv w:val="1"/>
      <w:marLeft w:val="0"/>
      <w:marRight w:val="0"/>
      <w:marTop w:val="0"/>
      <w:marBottom w:val="0"/>
      <w:divBdr>
        <w:top w:val="none" w:sz="0" w:space="0" w:color="auto"/>
        <w:left w:val="none" w:sz="0" w:space="0" w:color="auto"/>
        <w:bottom w:val="none" w:sz="0" w:space="0" w:color="auto"/>
        <w:right w:val="none" w:sz="0" w:space="0" w:color="auto"/>
      </w:divBdr>
      <w:divsChild>
        <w:div w:id="1358114308">
          <w:marLeft w:val="480"/>
          <w:marRight w:val="0"/>
          <w:marTop w:val="0"/>
          <w:marBottom w:val="0"/>
          <w:divBdr>
            <w:top w:val="none" w:sz="0" w:space="0" w:color="auto"/>
            <w:left w:val="none" w:sz="0" w:space="0" w:color="auto"/>
            <w:bottom w:val="none" w:sz="0" w:space="0" w:color="auto"/>
            <w:right w:val="none" w:sz="0" w:space="0" w:color="auto"/>
          </w:divBdr>
          <w:divsChild>
            <w:div w:id="786971328">
              <w:marLeft w:val="0"/>
              <w:marRight w:val="0"/>
              <w:marTop w:val="0"/>
              <w:marBottom w:val="0"/>
              <w:divBdr>
                <w:top w:val="none" w:sz="0" w:space="0" w:color="auto"/>
                <w:left w:val="none" w:sz="0" w:space="0" w:color="auto"/>
                <w:bottom w:val="none" w:sz="0" w:space="0" w:color="auto"/>
                <w:right w:val="none" w:sz="0" w:space="0" w:color="auto"/>
              </w:divBdr>
            </w:div>
            <w:div w:id="1683701831">
              <w:marLeft w:val="0"/>
              <w:marRight w:val="0"/>
              <w:marTop w:val="0"/>
              <w:marBottom w:val="0"/>
              <w:divBdr>
                <w:top w:val="none" w:sz="0" w:space="0" w:color="auto"/>
                <w:left w:val="none" w:sz="0" w:space="0" w:color="auto"/>
                <w:bottom w:val="none" w:sz="0" w:space="0" w:color="auto"/>
                <w:right w:val="none" w:sz="0" w:space="0" w:color="auto"/>
              </w:divBdr>
            </w:div>
            <w:div w:id="71589786">
              <w:marLeft w:val="0"/>
              <w:marRight w:val="0"/>
              <w:marTop w:val="0"/>
              <w:marBottom w:val="0"/>
              <w:divBdr>
                <w:top w:val="none" w:sz="0" w:space="0" w:color="auto"/>
                <w:left w:val="none" w:sz="0" w:space="0" w:color="auto"/>
                <w:bottom w:val="none" w:sz="0" w:space="0" w:color="auto"/>
                <w:right w:val="none" w:sz="0" w:space="0" w:color="auto"/>
              </w:divBdr>
            </w:div>
            <w:div w:id="918251920">
              <w:marLeft w:val="0"/>
              <w:marRight w:val="0"/>
              <w:marTop w:val="0"/>
              <w:marBottom w:val="0"/>
              <w:divBdr>
                <w:top w:val="none" w:sz="0" w:space="0" w:color="auto"/>
                <w:left w:val="none" w:sz="0" w:space="0" w:color="auto"/>
                <w:bottom w:val="none" w:sz="0" w:space="0" w:color="auto"/>
                <w:right w:val="none" w:sz="0" w:space="0" w:color="auto"/>
              </w:divBdr>
            </w:div>
            <w:div w:id="1522089713">
              <w:marLeft w:val="0"/>
              <w:marRight w:val="0"/>
              <w:marTop w:val="0"/>
              <w:marBottom w:val="0"/>
              <w:divBdr>
                <w:top w:val="none" w:sz="0" w:space="0" w:color="auto"/>
                <w:left w:val="none" w:sz="0" w:space="0" w:color="auto"/>
                <w:bottom w:val="none" w:sz="0" w:space="0" w:color="auto"/>
                <w:right w:val="none" w:sz="0" w:space="0" w:color="auto"/>
              </w:divBdr>
            </w:div>
            <w:div w:id="1222181069">
              <w:marLeft w:val="0"/>
              <w:marRight w:val="0"/>
              <w:marTop w:val="0"/>
              <w:marBottom w:val="0"/>
              <w:divBdr>
                <w:top w:val="none" w:sz="0" w:space="0" w:color="auto"/>
                <w:left w:val="none" w:sz="0" w:space="0" w:color="auto"/>
                <w:bottom w:val="none" w:sz="0" w:space="0" w:color="auto"/>
                <w:right w:val="none" w:sz="0" w:space="0" w:color="auto"/>
              </w:divBdr>
            </w:div>
            <w:div w:id="1170483246">
              <w:marLeft w:val="0"/>
              <w:marRight w:val="0"/>
              <w:marTop w:val="0"/>
              <w:marBottom w:val="0"/>
              <w:divBdr>
                <w:top w:val="none" w:sz="0" w:space="0" w:color="auto"/>
                <w:left w:val="none" w:sz="0" w:space="0" w:color="auto"/>
                <w:bottom w:val="none" w:sz="0" w:space="0" w:color="auto"/>
                <w:right w:val="none" w:sz="0" w:space="0" w:color="auto"/>
              </w:divBdr>
            </w:div>
            <w:div w:id="60716651">
              <w:marLeft w:val="0"/>
              <w:marRight w:val="0"/>
              <w:marTop w:val="0"/>
              <w:marBottom w:val="0"/>
              <w:divBdr>
                <w:top w:val="none" w:sz="0" w:space="0" w:color="auto"/>
                <w:left w:val="none" w:sz="0" w:space="0" w:color="auto"/>
                <w:bottom w:val="none" w:sz="0" w:space="0" w:color="auto"/>
                <w:right w:val="none" w:sz="0" w:space="0" w:color="auto"/>
              </w:divBdr>
            </w:div>
            <w:div w:id="103382785">
              <w:marLeft w:val="0"/>
              <w:marRight w:val="0"/>
              <w:marTop w:val="0"/>
              <w:marBottom w:val="0"/>
              <w:divBdr>
                <w:top w:val="none" w:sz="0" w:space="0" w:color="auto"/>
                <w:left w:val="none" w:sz="0" w:space="0" w:color="auto"/>
                <w:bottom w:val="none" w:sz="0" w:space="0" w:color="auto"/>
                <w:right w:val="none" w:sz="0" w:space="0" w:color="auto"/>
              </w:divBdr>
            </w:div>
            <w:div w:id="1775205584">
              <w:marLeft w:val="0"/>
              <w:marRight w:val="0"/>
              <w:marTop w:val="0"/>
              <w:marBottom w:val="0"/>
              <w:divBdr>
                <w:top w:val="none" w:sz="0" w:space="0" w:color="auto"/>
                <w:left w:val="none" w:sz="0" w:space="0" w:color="auto"/>
                <w:bottom w:val="none" w:sz="0" w:space="0" w:color="auto"/>
                <w:right w:val="none" w:sz="0" w:space="0" w:color="auto"/>
              </w:divBdr>
            </w:div>
            <w:div w:id="1797286456">
              <w:marLeft w:val="0"/>
              <w:marRight w:val="0"/>
              <w:marTop w:val="0"/>
              <w:marBottom w:val="0"/>
              <w:divBdr>
                <w:top w:val="none" w:sz="0" w:space="0" w:color="auto"/>
                <w:left w:val="none" w:sz="0" w:space="0" w:color="auto"/>
                <w:bottom w:val="none" w:sz="0" w:space="0" w:color="auto"/>
                <w:right w:val="none" w:sz="0" w:space="0" w:color="auto"/>
              </w:divBdr>
            </w:div>
            <w:div w:id="6488867">
              <w:marLeft w:val="0"/>
              <w:marRight w:val="0"/>
              <w:marTop w:val="0"/>
              <w:marBottom w:val="0"/>
              <w:divBdr>
                <w:top w:val="none" w:sz="0" w:space="0" w:color="auto"/>
                <w:left w:val="none" w:sz="0" w:space="0" w:color="auto"/>
                <w:bottom w:val="none" w:sz="0" w:space="0" w:color="auto"/>
                <w:right w:val="none" w:sz="0" w:space="0" w:color="auto"/>
              </w:divBdr>
            </w:div>
            <w:div w:id="1315524450">
              <w:marLeft w:val="0"/>
              <w:marRight w:val="0"/>
              <w:marTop w:val="0"/>
              <w:marBottom w:val="0"/>
              <w:divBdr>
                <w:top w:val="none" w:sz="0" w:space="0" w:color="auto"/>
                <w:left w:val="none" w:sz="0" w:space="0" w:color="auto"/>
                <w:bottom w:val="none" w:sz="0" w:space="0" w:color="auto"/>
                <w:right w:val="none" w:sz="0" w:space="0" w:color="auto"/>
              </w:divBdr>
            </w:div>
            <w:div w:id="2114281129">
              <w:marLeft w:val="0"/>
              <w:marRight w:val="0"/>
              <w:marTop w:val="0"/>
              <w:marBottom w:val="0"/>
              <w:divBdr>
                <w:top w:val="none" w:sz="0" w:space="0" w:color="auto"/>
                <w:left w:val="none" w:sz="0" w:space="0" w:color="auto"/>
                <w:bottom w:val="none" w:sz="0" w:space="0" w:color="auto"/>
                <w:right w:val="none" w:sz="0" w:space="0" w:color="auto"/>
              </w:divBdr>
            </w:div>
            <w:div w:id="319966648">
              <w:marLeft w:val="0"/>
              <w:marRight w:val="0"/>
              <w:marTop w:val="0"/>
              <w:marBottom w:val="0"/>
              <w:divBdr>
                <w:top w:val="none" w:sz="0" w:space="0" w:color="auto"/>
                <w:left w:val="none" w:sz="0" w:space="0" w:color="auto"/>
                <w:bottom w:val="none" w:sz="0" w:space="0" w:color="auto"/>
                <w:right w:val="none" w:sz="0" w:space="0" w:color="auto"/>
              </w:divBdr>
            </w:div>
            <w:div w:id="673533757">
              <w:marLeft w:val="0"/>
              <w:marRight w:val="0"/>
              <w:marTop w:val="0"/>
              <w:marBottom w:val="0"/>
              <w:divBdr>
                <w:top w:val="none" w:sz="0" w:space="0" w:color="auto"/>
                <w:left w:val="none" w:sz="0" w:space="0" w:color="auto"/>
                <w:bottom w:val="none" w:sz="0" w:space="0" w:color="auto"/>
                <w:right w:val="none" w:sz="0" w:space="0" w:color="auto"/>
              </w:divBdr>
            </w:div>
            <w:div w:id="136118610">
              <w:marLeft w:val="0"/>
              <w:marRight w:val="0"/>
              <w:marTop w:val="0"/>
              <w:marBottom w:val="0"/>
              <w:divBdr>
                <w:top w:val="none" w:sz="0" w:space="0" w:color="auto"/>
                <w:left w:val="none" w:sz="0" w:space="0" w:color="auto"/>
                <w:bottom w:val="none" w:sz="0" w:space="0" w:color="auto"/>
                <w:right w:val="none" w:sz="0" w:space="0" w:color="auto"/>
              </w:divBdr>
            </w:div>
            <w:div w:id="949779341">
              <w:marLeft w:val="0"/>
              <w:marRight w:val="0"/>
              <w:marTop w:val="0"/>
              <w:marBottom w:val="0"/>
              <w:divBdr>
                <w:top w:val="none" w:sz="0" w:space="0" w:color="auto"/>
                <w:left w:val="none" w:sz="0" w:space="0" w:color="auto"/>
                <w:bottom w:val="none" w:sz="0" w:space="0" w:color="auto"/>
                <w:right w:val="none" w:sz="0" w:space="0" w:color="auto"/>
              </w:divBdr>
            </w:div>
            <w:div w:id="37048319">
              <w:marLeft w:val="0"/>
              <w:marRight w:val="0"/>
              <w:marTop w:val="0"/>
              <w:marBottom w:val="0"/>
              <w:divBdr>
                <w:top w:val="none" w:sz="0" w:space="0" w:color="auto"/>
                <w:left w:val="none" w:sz="0" w:space="0" w:color="auto"/>
                <w:bottom w:val="none" w:sz="0" w:space="0" w:color="auto"/>
                <w:right w:val="none" w:sz="0" w:space="0" w:color="auto"/>
              </w:divBdr>
            </w:div>
            <w:div w:id="2054428484">
              <w:marLeft w:val="0"/>
              <w:marRight w:val="0"/>
              <w:marTop w:val="0"/>
              <w:marBottom w:val="0"/>
              <w:divBdr>
                <w:top w:val="none" w:sz="0" w:space="0" w:color="auto"/>
                <w:left w:val="none" w:sz="0" w:space="0" w:color="auto"/>
                <w:bottom w:val="none" w:sz="0" w:space="0" w:color="auto"/>
                <w:right w:val="none" w:sz="0" w:space="0" w:color="auto"/>
              </w:divBdr>
            </w:div>
            <w:div w:id="130683746">
              <w:marLeft w:val="0"/>
              <w:marRight w:val="0"/>
              <w:marTop w:val="0"/>
              <w:marBottom w:val="0"/>
              <w:divBdr>
                <w:top w:val="none" w:sz="0" w:space="0" w:color="auto"/>
                <w:left w:val="none" w:sz="0" w:space="0" w:color="auto"/>
                <w:bottom w:val="none" w:sz="0" w:space="0" w:color="auto"/>
                <w:right w:val="none" w:sz="0" w:space="0" w:color="auto"/>
              </w:divBdr>
            </w:div>
            <w:div w:id="369955950">
              <w:marLeft w:val="0"/>
              <w:marRight w:val="0"/>
              <w:marTop w:val="0"/>
              <w:marBottom w:val="0"/>
              <w:divBdr>
                <w:top w:val="none" w:sz="0" w:space="0" w:color="auto"/>
                <w:left w:val="none" w:sz="0" w:space="0" w:color="auto"/>
                <w:bottom w:val="none" w:sz="0" w:space="0" w:color="auto"/>
                <w:right w:val="none" w:sz="0" w:space="0" w:color="auto"/>
              </w:divBdr>
            </w:div>
            <w:div w:id="1112702275">
              <w:marLeft w:val="0"/>
              <w:marRight w:val="0"/>
              <w:marTop w:val="0"/>
              <w:marBottom w:val="0"/>
              <w:divBdr>
                <w:top w:val="none" w:sz="0" w:space="0" w:color="auto"/>
                <w:left w:val="none" w:sz="0" w:space="0" w:color="auto"/>
                <w:bottom w:val="none" w:sz="0" w:space="0" w:color="auto"/>
                <w:right w:val="none" w:sz="0" w:space="0" w:color="auto"/>
              </w:divBdr>
            </w:div>
            <w:div w:id="409083626">
              <w:marLeft w:val="0"/>
              <w:marRight w:val="0"/>
              <w:marTop w:val="0"/>
              <w:marBottom w:val="0"/>
              <w:divBdr>
                <w:top w:val="none" w:sz="0" w:space="0" w:color="auto"/>
                <w:left w:val="none" w:sz="0" w:space="0" w:color="auto"/>
                <w:bottom w:val="none" w:sz="0" w:space="0" w:color="auto"/>
                <w:right w:val="none" w:sz="0" w:space="0" w:color="auto"/>
              </w:divBdr>
            </w:div>
            <w:div w:id="300187179">
              <w:marLeft w:val="0"/>
              <w:marRight w:val="0"/>
              <w:marTop w:val="0"/>
              <w:marBottom w:val="0"/>
              <w:divBdr>
                <w:top w:val="none" w:sz="0" w:space="0" w:color="auto"/>
                <w:left w:val="none" w:sz="0" w:space="0" w:color="auto"/>
                <w:bottom w:val="none" w:sz="0" w:space="0" w:color="auto"/>
                <w:right w:val="none" w:sz="0" w:space="0" w:color="auto"/>
              </w:divBdr>
            </w:div>
            <w:div w:id="1514223256">
              <w:marLeft w:val="0"/>
              <w:marRight w:val="0"/>
              <w:marTop w:val="0"/>
              <w:marBottom w:val="0"/>
              <w:divBdr>
                <w:top w:val="none" w:sz="0" w:space="0" w:color="auto"/>
                <w:left w:val="none" w:sz="0" w:space="0" w:color="auto"/>
                <w:bottom w:val="none" w:sz="0" w:space="0" w:color="auto"/>
                <w:right w:val="none" w:sz="0" w:space="0" w:color="auto"/>
              </w:divBdr>
            </w:div>
            <w:div w:id="7216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13784">
      <w:bodyDiv w:val="1"/>
      <w:marLeft w:val="0"/>
      <w:marRight w:val="0"/>
      <w:marTop w:val="0"/>
      <w:marBottom w:val="0"/>
      <w:divBdr>
        <w:top w:val="none" w:sz="0" w:space="0" w:color="auto"/>
        <w:left w:val="none" w:sz="0" w:space="0" w:color="auto"/>
        <w:bottom w:val="none" w:sz="0" w:space="0" w:color="auto"/>
        <w:right w:val="none" w:sz="0" w:space="0" w:color="auto"/>
      </w:divBdr>
      <w:divsChild>
        <w:div w:id="195315326">
          <w:marLeft w:val="480"/>
          <w:marRight w:val="0"/>
          <w:marTop w:val="0"/>
          <w:marBottom w:val="0"/>
          <w:divBdr>
            <w:top w:val="none" w:sz="0" w:space="0" w:color="auto"/>
            <w:left w:val="none" w:sz="0" w:space="0" w:color="auto"/>
            <w:bottom w:val="none" w:sz="0" w:space="0" w:color="auto"/>
            <w:right w:val="none" w:sz="0" w:space="0" w:color="auto"/>
          </w:divBdr>
          <w:divsChild>
            <w:div w:id="629479492">
              <w:marLeft w:val="0"/>
              <w:marRight w:val="0"/>
              <w:marTop w:val="0"/>
              <w:marBottom w:val="0"/>
              <w:divBdr>
                <w:top w:val="none" w:sz="0" w:space="0" w:color="auto"/>
                <w:left w:val="none" w:sz="0" w:space="0" w:color="auto"/>
                <w:bottom w:val="none" w:sz="0" w:space="0" w:color="auto"/>
                <w:right w:val="none" w:sz="0" w:space="0" w:color="auto"/>
              </w:divBdr>
            </w:div>
            <w:div w:id="1850294842">
              <w:marLeft w:val="0"/>
              <w:marRight w:val="0"/>
              <w:marTop w:val="0"/>
              <w:marBottom w:val="0"/>
              <w:divBdr>
                <w:top w:val="none" w:sz="0" w:space="0" w:color="auto"/>
                <w:left w:val="none" w:sz="0" w:space="0" w:color="auto"/>
                <w:bottom w:val="none" w:sz="0" w:space="0" w:color="auto"/>
                <w:right w:val="none" w:sz="0" w:space="0" w:color="auto"/>
              </w:divBdr>
            </w:div>
            <w:div w:id="1031106851">
              <w:marLeft w:val="0"/>
              <w:marRight w:val="0"/>
              <w:marTop w:val="0"/>
              <w:marBottom w:val="0"/>
              <w:divBdr>
                <w:top w:val="none" w:sz="0" w:space="0" w:color="auto"/>
                <w:left w:val="none" w:sz="0" w:space="0" w:color="auto"/>
                <w:bottom w:val="none" w:sz="0" w:space="0" w:color="auto"/>
                <w:right w:val="none" w:sz="0" w:space="0" w:color="auto"/>
              </w:divBdr>
            </w:div>
            <w:div w:id="42948547">
              <w:marLeft w:val="0"/>
              <w:marRight w:val="0"/>
              <w:marTop w:val="0"/>
              <w:marBottom w:val="0"/>
              <w:divBdr>
                <w:top w:val="none" w:sz="0" w:space="0" w:color="auto"/>
                <w:left w:val="none" w:sz="0" w:space="0" w:color="auto"/>
                <w:bottom w:val="none" w:sz="0" w:space="0" w:color="auto"/>
                <w:right w:val="none" w:sz="0" w:space="0" w:color="auto"/>
              </w:divBdr>
            </w:div>
            <w:div w:id="16934562">
              <w:marLeft w:val="0"/>
              <w:marRight w:val="0"/>
              <w:marTop w:val="0"/>
              <w:marBottom w:val="0"/>
              <w:divBdr>
                <w:top w:val="none" w:sz="0" w:space="0" w:color="auto"/>
                <w:left w:val="none" w:sz="0" w:space="0" w:color="auto"/>
                <w:bottom w:val="none" w:sz="0" w:space="0" w:color="auto"/>
                <w:right w:val="none" w:sz="0" w:space="0" w:color="auto"/>
              </w:divBdr>
            </w:div>
            <w:div w:id="2127195657">
              <w:marLeft w:val="0"/>
              <w:marRight w:val="0"/>
              <w:marTop w:val="0"/>
              <w:marBottom w:val="0"/>
              <w:divBdr>
                <w:top w:val="none" w:sz="0" w:space="0" w:color="auto"/>
                <w:left w:val="none" w:sz="0" w:space="0" w:color="auto"/>
                <w:bottom w:val="none" w:sz="0" w:space="0" w:color="auto"/>
                <w:right w:val="none" w:sz="0" w:space="0" w:color="auto"/>
              </w:divBdr>
            </w:div>
            <w:div w:id="1731029800">
              <w:marLeft w:val="0"/>
              <w:marRight w:val="0"/>
              <w:marTop w:val="0"/>
              <w:marBottom w:val="0"/>
              <w:divBdr>
                <w:top w:val="none" w:sz="0" w:space="0" w:color="auto"/>
                <w:left w:val="none" w:sz="0" w:space="0" w:color="auto"/>
                <w:bottom w:val="none" w:sz="0" w:space="0" w:color="auto"/>
                <w:right w:val="none" w:sz="0" w:space="0" w:color="auto"/>
              </w:divBdr>
            </w:div>
            <w:div w:id="226654543">
              <w:marLeft w:val="0"/>
              <w:marRight w:val="0"/>
              <w:marTop w:val="0"/>
              <w:marBottom w:val="0"/>
              <w:divBdr>
                <w:top w:val="none" w:sz="0" w:space="0" w:color="auto"/>
                <w:left w:val="none" w:sz="0" w:space="0" w:color="auto"/>
                <w:bottom w:val="none" w:sz="0" w:space="0" w:color="auto"/>
                <w:right w:val="none" w:sz="0" w:space="0" w:color="auto"/>
              </w:divBdr>
            </w:div>
            <w:div w:id="181212031">
              <w:marLeft w:val="0"/>
              <w:marRight w:val="0"/>
              <w:marTop w:val="0"/>
              <w:marBottom w:val="0"/>
              <w:divBdr>
                <w:top w:val="none" w:sz="0" w:space="0" w:color="auto"/>
                <w:left w:val="none" w:sz="0" w:space="0" w:color="auto"/>
                <w:bottom w:val="none" w:sz="0" w:space="0" w:color="auto"/>
                <w:right w:val="none" w:sz="0" w:space="0" w:color="auto"/>
              </w:divBdr>
            </w:div>
            <w:div w:id="1790126174">
              <w:marLeft w:val="0"/>
              <w:marRight w:val="0"/>
              <w:marTop w:val="0"/>
              <w:marBottom w:val="0"/>
              <w:divBdr>
                <w:top w:val="none" w:sz="0" w:space="0" w:color="auto"/>
                <w:left w:val="none" w:sz="0" w:space="0" w:color="auto"/>
                <w:bottom w:val="none" w:sz="0" w:space="0" w:color="auto"/>
                <w:right w:val="none" w:sz="0" w:space="0" w:color="auto"/>
              </w:divBdr>
            </w:div>
            <w:div w:id="929775500">
              <w:marLeft w:val="0"/>
              <w:marRight w:val="0"/>
              <w:marTop w:val="0"/>
              <w:marBottom w:val="0"/>
              <w:divBdr>
                <w:top w:val="none" w:sz="0" w:space="0" w:color="auto"/>
                <w:left w:val="none" w:sz="0" w:space="0" w:color="auto"/>
                <w:bottom w:val="none" w:sz="0" w:space="0" w:color="auto"/>
                <w:right w:val="none" w:sz="0" w:space="0" w:color="auto"/>
              </w:divBdr>
            </w:div>
            <w:div w:id="1754278551">
              <w:marLeft w:val="0"/>
              <w:marRight w:val="0"/>
              <w:marTop w:val="0"/>
              <w:marBottom w:val="0"/>
              <w:divBdr>
                <w:top w:val="none" w:sz="0" w:space="0" w:color="auto"/>
                <w:left w:val="none" w:sz="0" w:space="0" w:color="auto"/>
                <w:bottom w:val="none" w:sz="0" w:space="0" w:color="auto"/>
                <w:right w:val="none" w:sz="0" w:space="0" w:color="auto"/>
              </w:divBdr>
            </w:div>
            <w:div w:id="1934361722">
              <w:marLeft w:val="0"/>
              <w:marRight w:val="0"/>
              <w:marTop w:val="0"/>
              <w:marBottom w:val="0"/>
              <w:divBdr>
                <w:top w:val="none" w:sz="0" w:space="0" w:color="auto"/>
                <w:left w:val="none" w:sz="0" w:space="0" w:color="auto"/>
                <w:bottom w:val="none" w:sz="0" w:space="0" w:color="auto"/>
                <w:right w:val="none" w:sz="0" w:space="0" w:color="auto"/>
              </w:divBdr>
            </w:div>
            <w:div w:id="1121532107">
              <w:marLeft w:val="0"/>
              <w:marRight w:val="0"/>
              <w:marTop w:val="0"/>
              <w:marBottom w:val="0"/>
              <w:divBdr>
                <w:top w:val="none" w:sz="0" w:space="0" w:color="auto"/>
                <w:left w:val="none" w:sz="0" w:space="0" w:color="auto"/>
                <w:bottom w:val="none" w:sz="0" w:space="0" w:color="auto"/>
                <w:right w:val="none" w:sz="0" w:space="0" w:color="auto"/>
              </w:divBdr>
            </w:div>
            <w:div w:id="1655724178">
              <w:marLeft w:val="0"/>
              <w:marRight w:val="0"/>
              <w:marTop w:val="0"/>
              <w:marBottom w:val="0"/>
              <w:divBdr>
                <w:top w:val="none" w:sz="0" w:space="0" w:color="auto"/>
                <w:left w:val="none" w:sz="0" w:space="0" w:color="auto"/>
                <w:bottom w:val="none" w:sz="0" w:space="0" w:color="auto"/>
                <w:right w:val="none" w:sz="0" w:space="0" w:color="auto"/>
              </w:divBdr>
            </w:div>
            <w:div w:id="1774475539">
              <w:marLeft w:val="0"/>
              <w:marRight w:val="0"/>
              <w:marTop w:val="0"/>
              <w:marBottom w:val="0"/>
              <w:divBdr>
                <w:top w:val="none" w:sz="0" w:space="0" w:color="auto"/>
                <w:left w:val="none" w:sz="0" w:space="0" w:color="auto"/>
                <w:bottom w:val="none" w:sz="0" w:space="0" w:color="auto"/>
                <w:right w:val="none" w:sz="0" w:space="0" w:color="auto"/>
              </w:divBdr>
            </w:div>
            <w:div w:id="1106197879">
              <w:marLeft w:val="0"/>
              <w:marRight w:val="0"/>
              <w:marTop w:val="0"/>
              <w:marBottom w:val="0"/>
              <w:divBdr>
                <w:top w:val="none" w:sz="0" w:space="0" w:color="auto"/>
                <w:left w:val="none" w:sz="0" w:space="0" w:color="auto"/>
                <w:bottom w:val="none" w:sz="0" w:space="0" w:color="auto"/>
                <w:right w:val="none" w:sz="0" w:space="0" w:color="auto"/>
              </w:divBdr>
            </w:div>
            <w:div w:id="173422271">
              <w:marLeft w:val="0"/>
              <w:marRight w:val="0"/>
              <w:marTop w:val="0"/>
              <w:marBottom w:val="0"/>
              <w:divBdr>
                <w:top w:val="none" w:sz="0" w:space="0" w:color="auto"/>
                <w:left w:val="none" w:sz="0" w:space="0" w:color="auto"/>
                <w:bottom w:val="none" w:sz="0" w:space="0" w:color="auto"/>
                <w:right w:val="none" w:sz="0" w:space="0" w:color="auto"/>
              </w:divBdr>
            </w:div>
            <w:div w:id="1329749341">
              <w:marLeft w:val="0"/>
              <w:marRight w:val="0"/>
              <w:marTop w:val="0"/>
              <w:marBottom w:val="0"/>
              <w:divBdr>
                <w:top w:val="none" w:sz="0" w:space="0" w:color="auto"/>
                <w:left w:val="none" w:sz="0" w:space="0" w:color="auto"/>
                <w:bottom w:val="none" w:sz="0" w:space="0" w:color="auto"/>
                <w:right w:val="none" w:sz="0" w:space="0" w:color="auto"/>
              </w:divBdr>
            </w:div>
            <w:div w:id="1407845537">
              <w:marLeft w:val="0"/>
              <w:marRight w:val="0"/>
              <w:marTop w:val="0"/>
              <w:marBottom w:val="0"/>
              <w:divBdr>
                <w:top w:val="none" w:sz="0" w:space="0" w:color="auto"/>
                <w:left w:val="none" w:sz="0" w:space="0" w:color="auto"/>
                <w:bottom w:val="none" w:sz="0" w:space="0" w:color="auto"/>
                <w:right w:val="none" w:sz="0" w:space="0" w:color="auto"/>
              </w:divBdr>
            </w:div>
            <w:div w:id="709259590">
              <w:marLeft w:val="0"/>
              <w:marRight w:val="0"/>
              <w:marTop w:val="0"/>
              <w:marBottom w:val="0"/>
              <w:divBdr>
                <w:top w:val="none" w:sz="0" w:space="0" w:color="auto"/>
                <w:left w:val="none" w:sz="0" w:space="0" w:color="auto"/>
                <w:bottom w:val="none" w:sz="0" w:space="0" w:color="auto"/>
                <w:right w:val="none" w:sz="0" w:space="0" w:color="auto"/>
              </w:divBdr>
            </w:div>
            <w:div w:id="615332908">
              <w:marLeft w:val="0"/>
              <w:marRight w:val="0"/>
              <w:marTop w:val="0"/>
              <w:marBottom w:val="0"/>
              <w:divBdr>
                <w:top w:val="none" w:sz="0" w:space="0" w:color="auto"/>
                <w:left w:val="none" w:sz="0" w:space="0" w:color="auto"/>
                <w:bottom w:val="none" w:sz="0" w:space="0" w:color="auto"/>
                <w:right w:val="none" w:sz="0" w:space="0" w:color="auto"/>
              </w:divBdr>
            </w:div>
            <w:div w:id="122961694">
              <w:marLeft w:val="0"/>
              <w:marRight w:val="0"/>
              <w:marTop w:val="0"/>
              <w:marBottom w:val="0"/>
              <w:divBdr>
                <w:top w:val="none" w:sz="0" w:space="0" w:color="auto"/>
                <w:left w:val="none" w:sz="0" w:space="0" w:color="auto"/>
                <w:bottom w:val="none" w:sz="0" w:space="0" w:color="auto"/>
                <w:right w:val="none" w:sz="0" w:space="0" w:color="auto"/>
              </w:divBdr>
            </w:div>
            <w:div w:id="199009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62302">
      <w:bodyDiv w:val="1"/>
      <w:marLeft w:val="0"/>
      <w:marRight w:val="0"/>
      <w:marTop w:val="0"/>
      <w:marBottom w:val="0"/>
      <w:divBdr>
        <w:top w:val="none" w:sz="0" w:space="0" w:color="auto"/>
        <w:left w:val="none" w:sz="0" w:space="0" w:color="auto"/>
        <w:bottom w:val="none" w:sz="0" w:space="0" w:color="auto"/>
        <w:right w:val="none" w:sz="0" w:space="0" w:color="auto"/>
      </w:divBdr>
      <w:divsChild>
        <w:div w:id="1758282172">
          <w:marLeft w:val="480"/>
          <w:marRight w:val="0"/>
          <w:marTop w:val="0"/>
          <w:marBottom w:val="0"/>
          <w:divBdr>
            <w:top w:val="none" w:sz="0" w:space="0" w:color="auto"/>
            <w:left w:val="none" w:sz="0" w:space="0" w:color="auto"/>
            <w:bottom w:val="none" w:sz="0" w:space="0" w:color="auto"/>
            <w:right w:val="none" w:sz="0" w:space="0" w:color="auto"/>
          </w:divBdr>
          <w:divsChild>
            <w:div w:id="1457871653">
              <w:marLeft w:val="0"/>
              <w:marRight w:val="0"/>
              <w:marTop w:val="0"/>
              <w:marBottom w:val="0"/>
              <w:divBdr>
                <w:top w:val="none" w:sz="0" w:space="0" w:color="auto"/>
                <w:left w:val="none" w:sz="0" w:space="0" w:color="auto"/>
                <w:bottom w:val="none" w:sz="0" w:space="0" w:color="auto"/>
                <w:right w:val="none" w:sz="0" w:space="0" w:color="auto"/>
              </w:divBdr>
            </w:div>
            <w:div w:id="907957180">
              <w:marLeft w:val="0"/>
              <w:marRight w:val="0"/>
              <w:marTop w:val="0"/>
              <w:marBottom w:val="0"/>
              <w:divBdr>
                <w:top w:val="none" w:sz="0" w:space="0" w:color="auto"/>
                <w:left w:val="none" w:sz="0" w:space="0" w:color="auto"/>
                <w:bottom w:val="none" w:sz="0" w:space="0" w:color="auto"/>
                <w:right w:val="none" w:sz="0" w:space="0" w:color="auto"/>
              </w:divBdr>
            </w:div>
            <w:div w:id="1982231309">
              <w:marLeft w:val="0"/>
              <w:marRight w:val="0"/>
              <w:marTop w:val="0"/>
              <w:marBottom w:val="0"/>
              <w:divBdr>
                <w:top w:val="none" w:sz="0" w:space="0" w:color="auto"/>
                <w:left w:val="none" w:sz="0" w:space="0" w:color="auto"/>
                <w:bottom w:val="none" w:sz="0" w:space="0" w:color="auto"/>
                <w:right w:val="none" w:sz="0" w:space="0" w:color="auto"/>
              </w:divBdr>
            </w:div>
            <w:div w:id="1616600141">
              <w:marLeft w:val="0"/>
              <w:marRight w:val="0"/>
              <w:marTop w:val="0"/>
              <w:marBottom w:val="0"/>
              <w:divBdr>
                <w:top w:val="none" w:sz="0" w:space="0" w:color="auto"/>
                <w:left w:val="none" w:sz="0" w:space="0" w:color="auto"/>
                <w:bottom w:val="none" w:sz="0" w:space="0" w:color="auto"/>
                <w:right w:val="none" w:sz="0" w:space="0" w:color="auto"/>
              </w:divBdr>
            </w:div>
            <w:div w:id="117648386">
              <w:marLeft w:val="0"/>
              <w:marRight w:val="0"/>
              <w:marTop w:val="0"/>
              <w:marBottom w:val="0"/>
              <w:divBdr>
                <w:top w:val="none" w:sz="0" w:space="0" w:color="auto"/>
                <w:left w:val="none" w:sz="0" w:space="0" w:color="auto"/>
                <w:bottom w:val="none" w:sz="0" w:space="0" w:color="auto"/>
                <w:right w:val="none" w:sz="0" w:space="0" w:color="auto"/>
              </w:divBdr>
            </w:div>
            <w:div w:id="1747921862">
              <w:marLeft w:val="0"/>
              <w:marRight w:val="0"/>
              <w:marTop w:val="0"/>
              <w:marBottom w:val="0"/>
              <w:divBdr>
                <w:top w:val="none" w:sz="0" w:space="0" w:color="auto"/>
                <w:left w:val="none" w:sz="0" w:space="0" w:color="auto"/>
                <w:bottom w:val="none" w:sz="0" w:space="0" w:color="auto"/>
                <w:right w:val="none" w:sz="0" w:space="0" w:color="auto"/>
              </w:divBdr>
            </w:div>
            <w:div w:id="1898541428">
              <w:marLeft w:val="0"/>
              <w:marRight w:val="0"/>
              <w:marTop w:val="0"/>
              <w:marBottom w:val="0"/>
              <w:divBdr>
                <w:top w:val="none" w:sz="0" w:space="0" w:color="auto"/>
                <w:left w:val="none" w:sz="0" w:space="0" w:color="auto"/>
                <w:bottom w:val="none" w:sz="0" w:space="0" w:color="auto"/>
                <w:right w:val="none" w:sz="0" w:space="0" w:color="auto"/>
              </w:divBdr>
            </w:div>
            <w:div w:id="361974548">
              <w:marLeft w:val="0"/>
              <w:marRight w:val="0"/>
              <w:marTop w:val="0"/>
              <w:marBottom w:val="0"/>
              <w:divBdr>
                <w:top w:val="none" w:sz="0" w:space="0" w:color="auto"/>
                <w:left w:val="none" w:sz="0" w:space="0" w:color="auto"/>
                <w:bottom w:val="none" w:sz="0" w:space="0" w:color="auto"/>
                <w:right w:val="none" w:sz="0" w:space="0" w:color="auto"/>
              </w:divBdr>
            </w:div>
            <w:div w:id="1800755664">
              <w:marLeft w:val="0"/>
              <w:marRight w:val="0"/>
              <w:marTop w:val="0"/>
              <w:marBottom w:val="0"/>
              <w:divBdr>
                <w:top w:val="none" w:sz="0" w:space="0" w:color="auto"/>
                <w:left w:val="none" w:sz="0" w:space="0" w:color="auto"/>
                <w:bottom w:val="none" w:sz="0" w:space="0" w:color="auto"/>
                <w:right w:val="none" w:sz="0" w:space="0" w:color="auto"/>
              </w:divBdr>
            </w:div>
            <w:div w:id="867379826">
              <w:marLeft w:val="0"/>
              <w:marRight w:val="0"/>
              <w:marTop w:val="0"/>
              <w:marBottom w:val="0"/>
              <w:divBdr>
                <w:top w:val="none" w:sz="0" w:space="0" w:color="auto"/>
                <w:left w:val="none" w:sz="0" w:space="0" w:color="auto"/>
                <w:bottom w:val="none" w:sz="0" w:space="0" w:color="auto"/>
                <w:right w:val="none" w:sz="0" w:space="0" w:color="auto"/>
              </w:divBdr>
            </w:div>
            <w:div w:id="2064911987">
              <w:marLeft w:val="0"/>
              <w:marRight w:val="0"/>
              <w:marTop w:val="0"/>
              <w:marBottom w:val="0"/>
              <w:divBdr>
                <w:top w:val="none" w:sz="0" w:space="0" w:color="auto"/>
                <w:left w:val="none" w:sz="0" w:space="0" w:color="auto"/>
                <w:bottom w:val="none" w:sz="0" w:space="0" w:color="auto"/>
                <w:right w:val="none" w:sz="0" w:space="0" w:color="auto"/>
              </w:divBdr>
            </w:div>
            <w:div w:id="1782601807">
              <w:marLeft w:val="0"/>
              <w:marRight w:val="0"/>
              <w:marTop w:val="0"/>
              <w:marBottom w:val="0"/>
              <w:divBdr>
                <w:top w:val="none" w:sz="0" w:space="0" w:color="auto"/>
                <w:left w:val="none" w:sz="0" w:space="0" w:color="auto"/>
                <w:bottom w:val="none" w:sz="0" w:space="0" w:color="auto"/>
                <w:right w:val="none" w:sz="0" w:space="0" w:color="auto"/>
              </w:divBdr>
            </w:div>
            <w:div w:id="1870490821">
              <w:marLeft w:val="0"/>
              <w:marRight w:val="0"/>
              <w:marTop w:val="0"/>
              <w:marBottom w:val="0"/>
              <w:divBdr>
                <w:top w:val="none" w:sz="0" w:space="0" w:color="auto"/>
                <w:left w:val="none" w:sz="0" w:space="0" w:color="auto"/>
                <w:bottom w:val="none" w:sz="0" w:space="0" w:color="auto"/>
                <w:right w:val="none" w:sz="0" w:space="0" w:color="auto"/>
              </w:divBdr>
            </w:div>
            <w:div w:id="2099137495">
              <w:marLeft w:val="0"/>
              <w:marRight w:val="0"/>
              <w:marTop w:val="0"/>
              <w:marBottom w:val="0"/>
              <w:divBdr>
                <w:top w:val="none" w:sz="0" w:space="0" w:color="auto"/>
                <w:left w:val="none" w:sz="0" w:space="0" w:color="auto"/>
                <w:bottom w:val="none" w:sz="0" w:space="0" w:color="auto"/>
                <w:right w:val="none" w:sz="0" w:space="0" w:color="auto"/>
              </w:divBdr>
            </w:div>
            <w:div w:id="660307870">
              <w:marLeft w:val="0"/>
              <w:marRight w:val="0"/>
              <w:marTop w:val="0"/>
              <w:marBottom w:val="0"/>
              <w:divBdr>
                <w:top w:val="none" w:sz="0" w:space="0" w:color="auto"/>
                <w:left w:val="none" w:sz="0" w:space="0" w:color="auto"/>
                <w:bottom w:val="none" w:sz="0" w:space="0" w:color="auto"/>
                <w:right w:val="none" w:sz="0" w:space="0" w:color="auto"/>
              </w:divBdr>
            </w:div>
            <w:div w:id="1882206176">
              <w:marLeft w:val="0"/>
              <w:marRight w:val="0"/>
              <w:marTop w:val="0"/>
              <w:marBottom w:val="0"/>
              <w:divBdr>
                <w:top w:val="none" w:sz="0" w:space="0" w:color="auto"/>
                <w:left w:val="none" w:sz="0" w:space="0" w:color="auto"/>
                <w:bottom w:val="none" w:sz="0" w:space="0" w:color="auto"/>
                <w:right w:val="none" w:sz="0" w:space="0" w:color="auto"/>
              </w:divBdr>
            </w:div>
            <w:div w:id="1011878863">
              <w:marLeft w:val="0"/>
              <w:marRight w:val="0"/>
              <w:marTop w:val="0"/>
              <w:marBottom w:val="0"/>
              <w:divBdr>
                <w:top w:val="none" w:sz="0" w:space="0" w:color="auto"/>
                <w:left w:val="none" w:sz="0" w:space="0" w:color="auto"/>
                <w:bottom w:val="none" w:sz="0" w:space="0" w:color="auto"/>
                <w:right w:val="none" w:sz="0" w:space="0" w:color="auto"/>
              </w:divBdr>
            </w:div>
            <w:div w:id="328139070">
              <w:marLeft w:val="0"/>
              <w:marRight w:val="0"/>
              <w:marTop w:val="0"/>
              <w:marBottom w:val="0"/>
              <w:divBdr>
                <w:top w:val="none" w:sz="0" w:space="0" w:color="auto"/>
                <w:left w:val="none" w:sz="0" w:space="0" w:color="auto"/>
                <w:bottom w:val="none" w:sz="0" w:space="0" w:color="auto"/>
                <w:right w:val="none" w:sz="0" w:space="0" w:color="auto"/>
              </w:divBdr>
            </w:div>
            <w:div w:id="950284906">
              <w:marLeft w:val="0"/>
              <w:marRight w:val="0"/>
              <w:marTop w:val="0"/>
              <w:marBottom w:val="0"/>
              <w:divBdr>
                <w:top w:val="none" w:sz="0" w:space="0" w:color="auto"/>
                <w:left w:val="none" w:sz="0" w:space="0" w:color="auto"/>
                <w:bottom w:val="none" w:sz="0" w:space="0" w:color="auto"/>
                <w:right w:val="none" w:sz="0" w:space="0" w:color="auto"/>
              </w:divBdr>
            </w:div>
            <w:div w:id="405617002">
              <w:marLeft w:val="0"/>
              <w:marRight w:val="0"/>
              <w:marTop w:val="0"/>
              <w:marBottom w:val="0"/>
              <w:divBdr>
                <w:top w:val="none" w:sz="0" w:space="0" w:color="auto"/>
                <w:left w:val="none" w:sz="0" w:space="0" w:color="auto"/>
                <w:bottom w:val="none" w:sz="0" w:space="0" w:color="auto"/>
                <w:right w:val="none" w:sz="0" w:space="0" w:color="auto"/>
              </w:divBdr>
            </w:div>
            <w:div w:id="949314506">
              <w:marLeft w:val="0"/>
              <w:marRight w:val="0"/>
              <w:marTop w:val="0"/>
              <w:marBottom w:val="0"/>
              <w:divBdr>
                <w:top w:val="none" w:sz="0" w:space="0" w:color="auto"/>
                <w:left w:val="none" w:sz="0" w:space="0" w:color="auto"/>
                <w:bottom w:val="none" w:sz="0" w:space="0" w:color="auto"/>
                <w:right w:val="none" w:sz="0" w:space="0" w:color="auto"/>
              </w:divBdr>
            </w:div>
            <w:div w:id="1444954305">
              <w:marLeft w:val="0"/>
              <w:marRight w:val="0"/>
              <w:marTop w:val="0"/>
              <w:marBottom w:val="0"/>
              <w:divBdr>
                <w:top w:val="none" w:sz="0" w:space="0" w:color="auto"/>
                <w:left w:val="none" w:sz="0" w:space="0" w:color="auto"/>
                <w:bottom w:val="none" w:sz="0" w:space="0" w:color="auto"/>
                <w:right w:val="none" w:sz="0" w:space="0" w:color="auto"/>
              </w:divBdr>
            </w:div>
            <w:div w:id="1472557505">
              <w:marLeft w:val="0"/>
              <w:marRight w:val="0"/>
              <w:marTop w:val="0"/>
              <w:marBottom w:val="0"/>
              <w:divBdr>
                <w:top w:val="none" w:sz="0" w:space="0" w:color="auto"/>
                <w:left w:val="none" w:sz="0" w:space="0" w:color="auto"/>
                <w:bottom w:val="none" w:sz="0" w:space="0" w:color="auto"/>
                <w:right w:val="none" w:sz="0" w:space="0" w:color="auto"/>
              </w:divBdr>
            </w:div>
            <w:div w:id="721904625">
              <w:marLeft w:val="0"/>
              <w:marRight w:val="0"/>
              <w:marTop w:val="0"/>
              <w:marBottom w:val="0"/>
              <w:divBdr>
                <w:top w:val="none" w:sz="0" w:space="0" w:color="auto"/>
                <w:left w:val="none" w:sz="0" w:space="0" w:color="auto"/>
                <w:bottom w:val="none" w:sz="0" w:space="0" w:color="auto"/>
                <w:right w:val="none" w:sz="0" w:space="0" w:color="auto"/>
              </w:divBdr>
            </w:div>
            <w:div w:id="1066878184">
              <w:marLeft w:val="0"/>
              <w:marRight w:val="0"/>
              <w:marTop w:val="0"/>
              <w:marBottom w:val="0"/>
              <w:divBdr>
                <w:top w:val="none" w:sz="0" w:space="0" w:color="auto"/>
                <w:left w:val="none" w:sz="0" w:space="0" w:color="auto"/>
                <w:bottom w:val="none" w:sz="0" w:space="0" w:color="auto"/>
                <w:right w:val="none" w:sz="0" w:space="0" w:color="auto"/>
              </w:divBdr>
            </w:div>
            <w:div w:id="66501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527999">
      <w:bodyDiv w:val="1"/>
      <w:marLeft w:val="0"/>
      <w:marRight w:val="0"/>
      <w:marTop w:val="0"/>
      <w:marBottom w:val="0"/>
      <w:divBdr>
        <w:top w:val="none" w:sz="0" w:space="0" w:color="auto"/>
        <w:left w:val="none" w:sz="0" w:space="0" w:color="auto"/>
        <w:bottom w:val="none" w:sz="0" w:space="0" w:color="auto"/>
        <w:right w:val="none" w:sz="0" w:space="0" w:color="auto"/>
      </w:divBdr>
      <w:divsChild>
        <w:div w:id="578171630">
          <w:marLeft w:val="480"/>
          <w:marRight w:val="0"/>
          <w:marTop w:val="0"/>
          <w:marBottom w:val="0"/>
          <w:divBdr>
            <w:top w:val="none" w:sz="0" w:space="0" w:color="auto"/>
            <w:left w:val="none" w:sz="0" w:space="0" w:color="auto"/>
            <w:bottom w:val="none" w:sz="0" w:space="0" w:color="auto"/>
            <w:right w:val="none" w:sz="0" w:space="0" w:color="auto"/>
          </w:divBdr>
          <w:divsChild>
            <w:div w:id="569923650">
              <w:marLeft w:val="0"/>
              <w:marRight w:val="0"/>
              <w:marTop w:val="0"/>
              <w:marBottom w:val="0"/>
              <w:divBdr>
                <w:top w:val="none" w:sz="0" w:space="0" w:color="auto"/>
                <w:left w:val="none" w:sz="0" w:space="0" w:color="auto"/>
                <w:bottom w:val="none" w:sz="0" w:space="0" w:color="auto"/>
                <w:right w:val="none" w:sz="0" w:space="0" w:color="auto"/>
              </w:divBdr>
            </w:div>
            <w:div w:id="1989742045">
              <w:marLeft w:val="0"/>
              <w:marRight w:val="0"/>
              <w:marTop w:val="0"/>
              <w:marBottom w:val="0"/>
              <w:divBdr>
                <w:top w:val="none" w:sz="0" w:space="0" w:color="auto"/>
                <w:left w:val="none" w:sz="0" w:space="0" w:color="auto"/>
                <w:bottom w:val="none" w:sz="0" w:space="0" w:color="auto"/>
                <w:right w:val="none" w:sz="0" w:space="0" w:color="auto"/>
              </w:divBdr>
            </w:div>
            <w:div w:id="1649434298">
              <w:marLeft w:val="0"/>
              <w:marRight w:val="0"/>
              <w:marTop w:val="0"/>
              <w:marBottom w:val="0"/>
              <w:divBdr>
                <w:top w:val="none" w:sz="0" w:space="0" w:color="auto"/>
                <w:left w:val="none" w:sz="0" w:space="0" w:color="auto"/>
                <w:bottom w:val="none" w:sz="0" w:space="0" w:color="auto"/>
                <w:right w:val="none" w:sz="0" w:space="0" w:color="auto"/>
              </w:divBdr>
            </w:div>
            <w:div w:id="636377416">
              <w:marLeft w:val="0"/>
              <w:marRight w:val="0"/>
              <w:marTop w:val="0"/>
              <w:marBottom w:val="0"/>
              <w:divBdr>
                <w:top w:val="none" w:sz="0" w:space="0" w:color="auto"/>
                <w:left w:val="none" w:sz="0" w:space="0" w:color="auto"/>
                <w:bottom w:val="none" w:sz="0" w:space="0" w:color="auto"/>
                <w:right w:val="none" w:sz="0" w:space="0" w:color="auto"/>
              </w:divBdr>
            </w:div>
            <w:div w:id="1408264455">
              <w:marLeft w:val="0"/>
              <w:marRight w:val="0"/>
              <w:marTop w:val="0"/>
              <w:marBottom w:val="0"/>
              <w:divBdr>
                <w:top w:val="none" w:sz="0" w:space="0" w:color="auto"/>
                <w:left w:val="none" w:sz="0" w:space="0" w:color="auto"/>
                <w:bottom w:val="none" w:sz="0" w:space="0" w:color="auto"/>
                <w:right w:val="none" w:sz="0" w:space="0" w:color="auto"/>
              </w:divBdr>
            </w:div>
            <w:div w:id="1498418507">
              <w:marLeft w:val="0"/>
              <w:marRight w:val="0"/>
              <w:marTop w:val="0"/>
              <w:marBottom w:val="0"/>
              <w:divBdr>
                <w:top w:val="none" w:sz="0" w:space="0" w:color="auto"/>
                <w:left w:val="none" w:sz="0" w:space="0" w:color="auto"/>
                <w:bottom w:val="none" w:sz="0" w:space="0" w:color="auto"/>
                <w:right w:val="none" w:sz="0" w:space="0" w:color="auto"/>
              </w:divBdr>
            </w:div>
            <w:div w:id="337974549">
              <w:marLeft w:val="0"/>
              <w:marRight w:val="0"/>
              <w:marTop w:val="0"/>
              <w:marBottom w:val="0"/>
              <w:divBdr>
                <w:top w:val="none" w:sz="0" w:space="0" w:color="auto"/>
                <w:left w:val="none" w:sz="0" w:space="0" w:color="auto"/>
                <w:bottom w:val="none" w:sz="0" w:space="0" w:color="auto"/>
                <w:right w:val="none" w:sz="0" w:space="0" w:color="auto"/>
              </w:divBdr>
            </w:div>
            <w:div w:id="1604071615">
              <w:marLeft w:val="0"/>
              <w:marRight w:val="0"/>
              <w:marTop w:val="0"/>
              <w:marBottom w:val="0"/>
              <w:divBdr>
                <w:top w:val="none" w:sz="0" w:space="0" w:color="auto"/>
                <w:left w:val="none" w:sz="0" w:space="0" w:color="auto"/>
                <w:bottom w:val="none" w:sz="0" w:space="0" w:color="auto"/>
                <w:right w:val="none" w:sz="0" w:space="0" w:color="auto"/>
              </w:divBdr>
            </w:div>
            <w:div w:id="319309318">
              <w:marLeft w:val="0"/>
              <w:marRight w:val="0"/>
              <w:marTop w:val="0"/>
              <w:marBottom w:val="0"/>
              <w:divBdr>
                <w:top w:val="none" w:sz="0" w:space="0" w:color="auto"/>
                <w:left w:val="none" w:sz="0" w:space="0" w:color="auto"/>
                <w:bottom w:val="none" w:sz="0" w:space="0" w:color="auto"/>
                <w:right w:val="none" w:sz="0" w:space="0" w:color="auto"/>
              </w:divBdr>
            </w:div>
            <w:div w:id="1871839958">
              <w:marLeft w:val="0"/>
              <w:marRight w:val="0"/>
              <w:marTop w:val="0"/>
              <w:marBottom w:val="0"/>
              <w:divBdr>
                <w:top w:val="none" w:sz="0" w:space="0" w:color="auto"/>
                <w:left w:val="none" w:sz="0" w:space="0" w:color="auto"/>
                <w:bottom w:val="none" w:sz="0" w:space="0" w:color="auto"/>
                <w:right w:val="none" w:sz="0" w:space="0" w:color="auto"/>
              </w:divBdr>
            </w:div>
            <w:div w:id="1642922105">
              <w:marLeft w:val="0"/>
              <w:marRight w:val="0"/>
              <w:marTop w:val="0"/>
              <w:marBottom w:val="0"/>
              <w:divBdr>
                <w:top w:val="none" w:sz="0" w:space="0" w:color="auto"/>
                <w:left w:val="none" w:sz="0" w:space="0" w:color="auto"/>
                <w:bottom w:val="none" w:sz="0" w:space="0" w:color="auto"/>
                <w:right w:val="none" w:sz="0" w:space="0" w:color="auto"/>
              </w:divBdr>
            </w:div>
            <w:div w:id="424302193">
              <w:marLeft w:val="0"/>
              <w:marRight w:val="0"/>
              <w:marTop w:val="0"/>
              <w:marBottom w:val="0"/>
              <w:divBdr>
                <w:top w:val="none" w:sz="0" w:space="0" w:color="auto"/>
                <w:left w:val="none" w:sz="0" w:space="0" w:color="auto"/>
                <w:bottom w:val="none" w:sz="0" w:space="0" w:color="auto"/>
                <w:right w:val="none" w:sz="0" w:space="0" w:color="auto"/>
              </w:divBdr>
            </w:div>
            <w:div w:id="1397122064">
              <w:marLeft w:val="0"/>
              <w:marRight w:val="0"/>
              <w:marTop w:val="0"/>
              <w:marBottom w:val="0"/>
              <w:divBdr>
                <w:top w:val="none" w:sz="0" w:space="0" w:color="auto"/>
                <w:left w:val="none" w:sz="0" w:space="0" w:color="auto"/>
                <w:bottom w:val="none" w:sz="0" w:space="0" w:color="auto"/>
                <w:right w:val="none" w:sz="0" w:space="0" w:color="auto"/>
              </w:divBdr>
            </w:div>
            <w:div w:id="1782645777">
              <w:marLeft w:val="0"/>
              <w:marRight w:val="0"/>
              <w:marTop w:val="0"/>
              <w:marBottom w:val="0"/>
              <w:divBdr>
                <w:top w:val="none" w:sz="0" w:space="0" w:color="auto"/>
                <w:left w:val="none" w:sz="0" w:space="0" w:color="auto"/>
                <w:bottom w:val="none" w:sz="0" w:space="0" w:color="auto"/>
                <w:right w:val="none" w:sz="0" w:space="0" w:color="auto"/>
              </w:divBdr>
            </w:div>
            <w:div w:id="263611577">
              <w:marLeft w:val="0"/>
              <w:marRight w:val="0"/>
              <w:marTop w:val="0"/>
              <w:marBottom w:val="0"/>
              <w:divBdr>
                <w:top w:val="none" w:sz="0" w:space="0" w:color="auto"/>
                <w:left w:val="none" w:sz="0" w:space="0" w:color="auto"/>
                <w:bottom w:val="none" w:sz="0" w:space="0" w:color="auto"/>
                <w:right w:val="none" w:sz="0" w:space="0" w:color="auto"/>
              </w:divBdr>
            </w:div>
            <w:div w:id="902063592">
              <w:marLeft w:val="0"/>
              <w:marRight w:val="0"/>
              <w:marTop w:val="0"/>
              <w:marBottom w:val="0"/>
              <w:divBdr>
                <w:top w:val="none" w:sz="0" w:space="0" w:color="auto"/>
                <w:left w:val="none" w:sz="0" w:space="0" w:color="auto"/>
                <w:bottom w:val="none" w:sz="0" w:space="0" w:color="auto"/>
                <w:right w:val="none" w:sz="0" w:space="0" w:color="auto"/>
              </w:divBdr>
            </w:div>
            <w:div w:id="404034895">
              <w:marLeft w:val="0"/>
              <w:marRight w:val="0"/>
              <w:marTop w:val="0"/>
              <w:marBottom w:val="0"/>
              <w:divBdr>
                <w:top w:val="none" w:sz="0" w:space="0" w:color="auto"/>
                <w:left w:val="none" w:sz="0" w:space="0" w:color="auto"/>
                <w:bottom w:val="none" w:sz="0" w:space="0" w:color="auto"/>
                <w:right w:val="none" w:sz="0" w:space="0" w:color="auto"/>
              </w:divBdr>
            </w:div>
            <w:div w:id="121581886">
              <w:marLeft w:val="0"/>
              <w:marRight w:val="0"/>
              <w:marTop w:val="0"/>
              <w:marBottom w:val="0"/>
              <w:divBdr>
                <w:top w:val="none" w:sz="0" w:space="0" w:color="auto"/>
                <w:left w:val="none" w:sz="0" w:space="0" w:color="auto"/>
                <w:bottom w:val="none" w:sz="0" w:space="0" w:color="auto"/>
                <w:right w:val="none" w:sz="0" w:space="0" w:color="auto"/>
              </w:divBdr>
            </w:div>
            <w:div w:id="839198666">
              <w:marLeft w:val="0"/>
              <w:marRight w:val="0"/>
              <w:marTop w:val="0"/>
              <w:marBottom w:val="0"/>
              <w:divBdr>
                <w:top w:val="none" w:sz="0" w:space="0" w:color="auto"/>
                <w:left w:val="none" w:sz="0" w:space="0" w:color="auto"/>
                <w:bottom w:val="none" w:sz="0" w:space="0" w:color="auto"/>
                <w:right w:val="none" w:sz="0" w:space="0" w:color="auto"/>
              </w:divBdr>
            </w:div>
            <w:div w:id="1942252938">
              <w:marLeft w:val="0"/>
              <w:marRight w:val="0"/>
              <w:marTop w:val="0"/>
              <w:marBottom w:val="0"/>
              <w:divBdr>
                <w:top w:val="none" w:sz="0" w:space="0" w:color="auto"/>
                <w:left w:val="none" w:sz="0" w:space="0" w:color="auto"/>
                <w:bottom w:val="none" w:sz="0" w:space="0" w:color="auto"/>
                <w:right w:val="none" w:sz="0" w:space="0" w:color="auto"/>
              </w:divBdr>
            </w:div>
            <w:div w:id="1921334282">
              <w:marLeft w:val="0"/>
              <w:marRight w:val="0"/>
              <w:marTop w:val="0"/>
              <w:marBottom w:val="0"/>
              <w:divBdr>
                <w:top w:val="none" w:sz="0" w:space="0" w:color="auto"/>
                <w:left w:val="none" w:sz="0" w:space="0" w:color="auto"/>
                <w:bottom w:val="none" w:sz="0" w:space="0" w:color="auto"/>
                <w:right w:val="none" w:sz="0" w:space="0" w:color="auto"/>
              </w:divBdr>
            </w:div>
            <w:div w:id="1549688035">
              <w:marLeft w:val="0"/>
              <w:marRight w:val="0"/>
              <w:marTop w:val="0"/>
              <w:marBottom w:val="0"/>
              <w:divBdr>
                <w:top w:val="none" w:sz="0" w:space="0" w:color="auto"/>
                <w:left w:val="none" w:sz="0" w:space="0" w:color="auto"/>
                <w:bottom w:val="none" w:sz="0" w:space="0" w:color="auto"/>
                <w:right w:val="none" w:sz="0" w:space="0" w:color="auto"/>
              </w:divBdr>
            </w:div>
            <w:div w:id="580026175">
              <w:marLeft w:val="0"/>
              <w:marRight w:val="0"/>
              <w:marTop w:val="0"/>
              <w:marBottom w:val="0"/>
              <w:divBdr>
                <w:top w:val="none" w:sz="0" w:space="0" w:color="auto"/>
                <w:left w:val="none" w:sz="0" w:space="0" w:color="auto"/>
                <w:bottom w:val="none" w:sz="0" w:space="0" w:color="auto"/>
                <w:right w:val="none" w:sz="0" w:space="0" w:color="auto"/>
              </w:divBdr>
            </w:div>
            <w:div w:id="907692001">
              <w:marLeft w:val="0"/>
              <w:marRight w:val="0"/>
              <w:marTop w:val="0"/>
              <w:marBottom w:val="0"/>
              <w:divBdr>
                <w:top w:val="none" w:sz="0" w:space="0" w:color="auto"/>
                <w:left w:val="none" w:sz="0" w:space="0" w:color="auto"/>
                <w:bottom w:val="none" w:sz="0" w:space="0" w:color="auto"/>
                <w:right w:val="none" w:sz="0" w:space="0" w:color="auto"/>
              </w:divBdr>
            </w:div>
            <w:div w:id="677343368">
              <w:marLeft w:val="0"/>
              <w:marRight w:val="0"/>
              <w:marTop w:val="0"/>
              <w:marBottom w:val="0"/>
              <w:divBdr>
                <w:top w:val="none" w:sz="0" w:space="0" w:color="auto"/>
                <w:left w:val="none" w:sz="0" w:space="0" w:color="auto"/>
                <w:bottom w:val="none" w:sz="0" w:space="0" w:color="auto"/>
                <w:right w:val="none" w:sz="0" w:space="0" w:color="auto"/>
              </w:divBdr>
            </w:div>
            <w:div w:id="90873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61V_FaYR2BnNGCSFUlWPjUSIQzcH04Hq/view?usp=share_lin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2/cl2.133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371/journal.pone.021132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007/s10551-019-04414-2" TargetMode="External"/><Relationship Id="rId4" Type="http://schemas.openxmlformats.org/officeDocument/2006/relationships/settings" Target="settings.xml"/><Relationship Id="rId9" Type="http://schemas.openxmlformats.org/officeDocument/2006/relationships/hyperlink" Target="https://doi.org/10.4102/hts.v78i4.717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5329</Words>
  <Characters>29611</Characters>
  <Application>Microsoft Office Word</Application>
  <DocSecurity>0</DocSecurity>
  <Lines>516</Lines>
  <Paragraphs>95</Paragraphs>
  <ScaleCrop>false</ScaleCrop>
  <HeadingPairs>
    <vt:vector size="2" baseType="variant">
      <vt:variant>
        <vt:lpstr>Title</vt:lpstr>
      </vt:variant>
      <vt:variant>
        <vt:i4>1</vt:i4>
      </vt:variant>
    </vt:vector>
  </HeadingPairs>
  <TitlesOfParts>
    <vt:vector size="1" baseType="lpstr">
      <vt:lpstr/>
    </vt:vector>
  </TitlesOfParts>
  <Company>PGCPS</Company>
  <LinksUpToDate>false</LinksUpToDate>
  <CharactersWithSpaces>34886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Susan Holmes</cp:lastModifiedBy>
  <cp:revision>2</cp:revision>
  <dcterms:created xsi:type="dcterms:W3CDTF">2024-04-20T21:09:00Z</dcterms:created>
  <dcterms:modified xsi:type="dcterms:W3CDTF">2024-04-20T21:09:00Z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2fa754c69007aa959326599174e373696196cd688e099bbe9d9a8ae0dff8fcb6</vt:lpwstr>
  </property>
  <property fmtid="{D5CDD505-2E9C-101B-9397-08002B2CF9AE}" pid="3" name="ZOTERO_PREF_1">
    <vt:lpwstr>&lt;data data-version="3" zotero-version="6.0.36"&gt;&lt;session id="zkN3MX0W"/&gt;&lt;style id="http://www.zotero.org/styles/apa" locale="en-US"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