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01E0F6" w14:textId="1C7E91B9" w:rsidR="00465263" w:rsidRPr="00D00DE4" w:rsidRDefault="0065602A" w:rsidP="00D00DE4">
      <w:pPr>
        <w:pStyle w:val="Default"/>
        <w:spacing w:line="480" w:lineRule="auto"/>
        <w:jc w:val="center"/>
        <w:rPr>
          <w:color w:val="auto"/>
        </w:rPr>
      </w:pPr>
      <w:r w:rsidRPr="00FA06AE">
        <w:rPr>
          <w:b/>
          <w:bCs/>
          <w:color w:val="auto"/>
        </w:rPr>
        <w:t xml:space="preserve">CHAPTER </w:t>
      </w:r>
      <w:r w:rsidR="00D547D2">
        <w:rPr>
          <w:b/>
          <w:bCs/>
          <w:color w:val="auto"/>
        </w:rPr>
        <w:t>4</w:t>
      </w:r>
      <w:r w:rsidRPr="00FA06AE">
        <w:rPr>
          <w:b/>
          <w:bCs/>
          <w:color w:val="auto"/>
        </w:rPr>
        <w:t>:</w:t>
      </w:r>
      <w:r w:rsidR="00FA06AE" w:rsidRPr="00FA06AE">
        <w:rPr>
          <w:b/>
          <w:bCs/>
          <w:color w:val="auto"/>
        </w:rPr>
        <w:t xml:space="preserve"> </w:t>
      </w:r>
      <w:r w:rsidR="00D00DE4">
        <w:rPr>
          <w:b/>
          <w:bCs/>
          <w:color w:val="auto"/>
        </w:rPr>
        <w:t>FINDINGS</w:t>
      </w:r>
      <w:r w:rsidR="00FA06AE" w:rsidRPr="00FA06AE">
        <w:rPr>
          <w:b/>
          <w:bCs/>
          <w:color w:val="auto"/>
        </w:rPr>
        <w:t xml:space="preserve"> </w:t>
      </w:r>
      <w:r w:rsidR="00D00DE4">
        <w:rPr>
          <w:b/>
          <w:bCs/>
          <w:color w:val="auto"/>
        </w:rPr>
        <w:t>AND</w:t>
      </w:r>
      <w:r w:rsidR="00FA06AE" w:rsidRPr="00FA06AE">
        <w:rPr>
          <w:b/>
          <w:bCs/>
          <w:color w:val="auto"/>
        </w:rPr>
        <w:t xml:space="preserve"> RESULTS</w:t>
      </w:r>
    </w:p>
    <w:p w14:paraId="6875E881" w14:textId="77777777" w:rsidR="00800618" w:rsidRPr="00507A10" w:rsidRDefault="00800618" w:rsidP="00800618">
      <w:pPr>
        <w:keepNext/>
        <w:keepLines/>
        <w:pBdr>
          <w:top w:val="nil"/>
          <w:left w:val="nil"/>
          <w:bottom w:val="nil"/>
          <w:right w:val="nil"/>
          <w:between w:val="nil"/>
        </w:pBdr>
        <w:spacing w:line="480" w:lineRule="auto"/>
        <w:ind w:firstLine="720"/>
        <w:contextualSpacing/>
        <w:rPr>
          <w:b/>
          <w:color w:val="000000"/>
        </w:rPr>
      </w:pPr>
      <w:r w:rsidRPr="00134E0C">
        <w:t xml:space="preserve">The purpose of the study was to </w:t>
      </w:r>
      <w:bookmarkStart w:id="0" w:name="_Hlk161748639"/>
      <w:r w:rsidRPr="00134E0C">
        <w:t>examine the potential relationship between race-related</w:t>
      </w:r>
      <w:r w:rsidRPr="00507A10">
        <w:t xml:space="preserve"> stress and the perception of injustice among middle-class African Americans in Chattanooga, TN.</w:t>
      </w:r>
      <w:bookmarkEnd w:id="0"/>
      <w:r w:rsidRPr="00507A10">
        <w:t xml:space="preserve"> The quantitative correlational research study e</w:t>
      </w:r>
      <w:r>
        <w:t>valuat</w:t>
      </w:r>
      <w:r w:rsidRPr="00507A10">
        <w:t>e</w:t>
      </w:r>
      <w:r>
        <w:t>d</w:t>
      </w:r>
      <w:r w:rsidRPr="00507A10">
        <w:t xml:space="preserve">, via self-assessment inventories, middle-class African Americans’ race-related stress, perception of injustice, and the potential relationship between the two. A total of </w:t>
      </w:r>
      <w:r w:rsidRPr="00507A10">
        <w:rPr>
          <w:i/>
          <w:iCs/>
        </w:rPr>
        <w:t>N</w:t>
      </w:r>
      <w:r w:rsidRPr="00507A10">
        <w:t xml:space="preserve"> = 62 respondents participated in this study.</w:t>
      </w:r>
    </w:p>
    <w:p w14:paraId="0E65852B" w14:textId="77777777" w:rsidR="00800618" w:rsidRPr="00507A10" w:rsidRDefault="00800618" w:rsidP="00800618">
      <w:pPr>
        <w:spacing w:line="480" w:lineRule="auto"/>
        <w:ind w:right="11"/>
        <w:contextualSpacing/>
      </w:pPr>
      <w:r w:rsidRPr="00507A10">
        <w:t>The following research question guide</w:t>
      </w:r>
      <w:r>
        <w:t>d</w:t>
      </w:r>
      <w:r w:rsidRPr="00507A10">
        <w:t xml:space="preserve"> the stud</w:t>
      </w:r>
      <w:r>
        <w:t>y</w:t>
      </w:r>
      <w:r w:rsidRPr="00507A10">
        <w:t xml:space="preserve">: </w:t>
      </w:r>
    </w:p>
    <w:p w14:paraId="4383791A" w14:textId="2FD19026" w:rsidR="00800618" w:rsidRDefault="00800618" w:rsidP="00BC60BB">
      <w:pPr>
        <w:spacing w:line="480" w:lineRule="auto"/>
        <w:ind w:left="720" w:right="11"/>
        <w:contextualSpacing/>
      </w:pPr>
      <w:bookmarkStart w:id="1" w:name="_Hlk161748345"/>
      <w:r w:rsidRPr="00507A10">
        <w:t>What relationship, if any, exists between a middle-class African American's self-assessed</w:t>
      </w:r>
      <w:r w:rsidR="00137477">
        <w:t xml:space="preserve"> </w:t>
      </w:r>
      <w:r w:rsidRPr="00507A10">
        <w:t xml:space="preserve">race-related stress and self-assessed perception of injustice? </w:t>
      </w:r>
    </w:p>
    <w:p w14:paraId="25C9A440" w14:textId="6BF3B051" w:rsidR="00800618" w:rsidRDefault="00800618" w:rsidP="00800618">
      <w:pPr>
        <w:spacing w:line="480" w:lineRule="auto"/>
        <w:ind w:right="11"/>
        <w:contextualSpacing/>
      </w:pPr>
      <w:r>
        <w:t>The fo</w:t>
      </w:r>
      <w:r w:rsidR="00BC60BB">
        <w:t>l</w:t>
      </w:r>
      <w:r>
        <w:t>lowing hypothesis was tested:</w:t>
      </w:r>
    </w:p>
    <w:p w14:paraId="43AF01DE" w14:textId="17F8B293" w:rsidR="00800618" w:rsidRPr="00507A10" w:rsidRDefault="00800618" w:rsidP="00800618">
      <w:pPr>
        <w:spacing w:line="480" w:lineRule="auto"/>
        <w:ind w:left="720" w:right="11"/>
        <w:contextualSpacing/>
      </w:pPr>
      <w:r>
        <w:t>H</w:t>
      </w:r>
      <w:r>
        <w:rPr>
          <w:vertAlign w:val="subscript"/>
        </w:rPr>
        <w:t>a</w:t>
      </w:r>
      <w:r>
        <w:t>: A</w:t>
      </w:r>
      <w:r w:rsidRPr="00507A10">
        <w:t xml:space="preserve"> </w:t>
      </w:r>
      <w:r>
        <w:t xml:space="preserve">statistically </w:t>
      </w:r>
      <w:r w:rsidRPr="00507A10">
        <w:t>significant relationship exists between a middle-class African American</w:t>
      </w:r>
      <w:r>
        <w:t>’</w:t>
      </w:r>
      <w:r w:rsidRPr="00507A10">
        <w:t>s self-assessed race-related stress and self-assessed perception of injustice</w:t>
      </w:r>
      <w:r>
        <w:t>.</w:t>
      </w:r>
    </w:p>
    <w:p w14:paraId="2BE77A97" w14:textId="77777777" w:rsidR="00800618" w:rsidRPr="00507A10" w:rsidRDefault="00800618" w:rsidP="00800618">
      <w:pPr>
        <w:spacing w:line="480" w:lineRule="auto"/>
        <w:ind w:right="11"/>
        <w:contextualSpacing/>
      </w:pPr>
      <w:r w:rsidRPr="00507A10">
        <w:t xml:space="preserve">The following </w:t>
      </w:r>
      <w:r>
        <w:t xml:space="preserve">null </w:t>
      </w:r>
      <w:r w:rsidRPr="00507A10">
        <w:t>hypothes</w:t>
      </w:r>
      <w:r>
        <w:t>i</w:t>
      </w:r>
      <w:r w:rsidRPr="00507A10">
        <w:t xml:space="preserve">s </w:t>
      </w:r>
      <w:r>
        <w:t>was tested:</w:t>
      </w:r>
    </w:p>
    <w:p w14:paraId="6A56BDA2" w14:textId="28BA7349" w:rsidR="00800618" w:rsidRDefault="00800618" w:rsidP="00800618">
      <w:pPr>
        <w:spacing w:line="480" w:lineRule="auto"/>
        <w:ind w:left="720" w:right="11"/>
        <w:contextualSpacing/>
      </w:pPr>
      <w:r w:rsidRPr="00507A10">
        <w:t>H</w:t>
      </w:r>
      <w:r w:rsidRPr="00507A10">
        <w:rPr>
          <w:vertAlign w:val="subscript"/>
        </w:rPr>
        <w:t>o</w:t>
      </w:r>
      <w:r w:rsidRPr="00507A10">
        <w:t xml:space="preserve">: No </w:t>
      </w:r>
      <w:r>
        <w:t xml:space="preserve">statistically </w:t>
      </w:r>
      <w:r w:rsidRPr="00507A10">
        <w:t>significant relationship exists between a middle-class African American</w:t>
      </w:r>
      <w:r>
        <w:t>’</w:t>
      </w:r>
      <w:r w:rsidRPr="00507A10">
        <w:t>s self-assessed race-related stress and self-assessed perception of injustice</w:t>
      </w:r>
      <w:r>
        <w:t>.</w:t>
      </w:r>
    </w:p>
    <w:p w14:paraId="1CB5D455" w14:textId="77777777" w:rsidR="00800618" w:rsidRDefault="00800618" w:rsidP="00800618">
      <w:pPr>
        <w:spacing w:line="480" w:lineRule="auto"/>
        <w:ind w:right="11"/>
        <w:contextualSpacing/>
        <w:jc w:val="center"/>
        <w:rPr>
          <w:b/>
          <w:bCs/>
        </w:rPr>
      </w:pPr>
      <w:r w:rsidRPr="007716AD">
        <w:rPr>
          <w:b/>
          <w:bCs/>
        </w:rPr>
        <w:t>Data Collection</w:t>
      </w:r>
    </w:p>
    <w:p w14:paraId="069F8A9D" w14:textId="3972A0C6" w:rsidR="00800618" w:rsidRDefault="00800618" w:rsidP="00800618">
      <w:pPr>
        <w:spacing w:line="477" w:lineRule="auto"/>
        <w:ind w:left="-5" w:right="11" w:firstLine="720"/>
      </w:pPr>
      <w:r>
        <w:t>Informational letters and follow-up letters were composed in compliance with the American College of Education's Institutional Review Board (IRB) procedures. Once consent was obtained and approval, a summary of the purpose and participation requirements of the study and consent forms were provided to the participants (</w:t>
      </w:r>
      <w:r w:rsidRPr="00251C43">
        <w:t>see Appendix G for the consent form and Appendix H for the permission letter</w:t>
      </w:r>
      <w:r>
        <w:t>). Data was collected from 62 participants over six weeks, January 2024 t</w:t>
      </w:r>
      <w:r w:rsidR="00674368">
        <w:t>hrough</w:t>
      </w:r>
      <w:r>
        <w:t xml:space="preserve"> March 2024, using on-line surveys. Each participant received a confidential </w:t>
      </w:r>
      <w:r w:rsidR="00252C9D">
        <w:t>lin</w:t>
      </w:r>
      <w:r w:rsidR="00380401">
        <w:t>k by email to</w:t>
      </w:r>
      <w:r>
        <w:t xml:space="preserve"> </w:t>
      </w:r>
      <w:r w:rsidR="003E1C5F">
        <w:t xml:space="preserve">access the only </w:t>
      </w:r>
      <w:r w:rsidR="00380401">
        <w:t>survey</w:t>
      </w:r>
      <w:r>
        <w:t>. On-line surveys helped maintain data collection validity and reliability and were ecologically friendly (</w:t>
      </w:r>
      <w:r w:rsidRPr="00A31653">
        <w:t>Dewaele, 2018</w:t>
      </w:r>
      <w:r>
        <w:t>).</w:t>
      </w:r>
    </w:p>
    <w:p w14:paraId="31955252" w14:textId="77777777" w:rsidR="00800618" w:rsidRDefault="00800618" w:rsidP="00800618">
      <w:pPr>
        <w:spacing w:line="477" w:lineRule="auto"/>
        <w:ind w:left="-5" w:right="11" w:firstLine="720"/>
      </w:pPr>
      <w:r>
        <w:lastRenderedPageBreak/>
        <w:t>The data collection method, surveys, provided information for correlational examination with minimal risk to participants. Participants did not complete the surveys anonymously to ensure that data from each survey was properly correlated. During the study, participants remained confidential. Participants' names were not revealed. Instruments used in the study were submitted to the IRB for review and approval.</w:t>
      </w:r>
    </w:p>
    <w:p w14:paraId="4883F0DA" w14:textId="77777777" w:rsidR="00800618" w:rsidRDefault="00800618" w:rsidP="00800618">
      <w:pPr>
        <w:spacing w:line="477" w:lineRule="auto"/>
        <w:ind w:left="-5" w:right="11" w:firstLine="720"/>
      </w:pPr>
      <w:r>
        <w:t>After consent forms from participates were received, an e-mail was sent to thank participants for agreeing to take part in the study. Data was collected using on-line surveys; the e-mail contained directions on how to access the surveys on-line. Completed survey data was stored on a flash drive to be kept for three years. The information was retrieved and exported to SPSS for analysis. SPSS is a software package used for statistical analysis (</w:t>
      </w:r>
      <w:r w:rsidRPr="00C834C9">
        <w:t xml:space="preserve">Fiandini, </w:t>
      </w:r>
      <w:r>
        <w:t xml:space="preserve">et al., </w:t>
      </w:r>
      <w:r w:rsidRPr="00C834C9">
        <w:t>2024</w:t>
      </w:r>
      <w:r>
        <w:t>; Field, 2024). Participants’ survey responses were kept confidential.</w:t>
      </w:r>
    </w:p>
    <w:p w14:paraId="08BBA59A" w14:textId="77777777" w:rsidR="00800618" w:rsidRDefault="00800618" w:rsidP="00800618">
      <w:pPr>
        <w:spacing w:line="477" w:lineRule="auto"/>
        <w:ind w:left="-5" w:right="11" w:firstLine="720"/>
      </w:pPr>
      <w:r w:rsidRPr="001F3AC4">
        <w:rPr>
          <w:b/>
          <w:bCs/>
        </w:rPr>
        <w:t>IRRS-B data collection.</w:t>
      </w:r>
      <w:r>
        <w:rPr>
          <w:b/>
          <w:bCs/>
        </w:rPr>
        <w:t xml:space="preserve"> </w:t>
      </w:r>
      <w:r>
        <w:t>Participants received a link to access the IRRS-B. The participants accessed and completed the survey via the link. An e-mail notification was generated to indicate that data was ready for collection.</w:t>
      </w:r>
    </w:p>
    <w:p w14:paraId="21CCC696" w14:textId="77777777" w:rsidR="00800618" w:rsidRDefault="00800618" w:rsidP="00800618">
      <w:pPr>
        <w:spacing w:line="477" w:lineRule="auto"/>
        <w:ind w:left="-5" w:right="11" w:firstLine="720"/>
      </w:pPr>
      <w:r>
        <w:rPr>
          <w:b/>
          <w:bCs/>
        </w:rPr>
        <w:t>PIQ</w:t>
      </w:r>
      <w:r w:rsidRPr="001F3AC4">
        <w:rPr>
          <w:b/>
          <w:bCs/>
        </w:rPr>
        <w:t xml:space="preserve"> data collection.</w:t>
      </w:r>
      <w:r>
        <w:rPr>
          <w:b/>
          <w:bCs/>
        </w:rPr>
        <w:t xml:space="preserve"> </w:t>
      </w:r>
      <w:r>
        <w:t>Participants received a link to access the PIQ. The participants accessed and completed the survey via the link. An e-mail notification was generated to indicate that data was ready for collection.</w:t>
      </w:r>
    </w:p>
    <w:p w14:paraId="47EB2077" w14:textId="77777777" w:rsidR="00800618" w:rsidRDefault="00800618" w:rsidP="00800618">
      <w:pPr>
        <w:spacing w:line="480" w:lineRule="auto"/>
        <w:ind w:right="11"/>
        <w:contextualSpacing/>
        <w:jc w:val="center"/>
        <w:rPr>
          <w:b/>
          <w:bCs/>
        </w:rPr>
      </w:pPr>
      <w:r>
        <w:rPr>
          <w:b/>
          <w:bCs/>
        </w:rPr>
        <w:t>Data Preparation</w:t>
      </w:r>
    </w:p>
    <w:p w14:paraId="17461409" w14:textId="624F91F1" w:rsidR="00800618" w:rsidRPr="00BE60BE" w:rsidRDefault="00800618" w:rsidP="00BE60BE">
      <w:pPr>
        <w:spacing w:line="477" w:lineRule="auto"/>
        <w:ind w:left="-5" w:right="11" w:firstLine="720"/>
      </w:pPr>
      <w:r>
        <w:t xml:space="preserve">All participants answered every question on the IRRS-BI and PIQ surveys. The IRRS-B and PIQ data was downloaded into SPSS for preparation of analysis from survey monkey. Survey data was input into SPSS for analysis. Examining data provided </w:t>
      </w:r>
      <w:r w:rsidR="0045158E">
        <w:t xml:space="preserve">an </w:t>
      </w:r>
      <w:r>
        <w:t xml:space="preserve">opportunity to rectify the common issue of missing data. Preceding statistical analysis, handling of missing values, and data exclusion were executed. Frequency distributions for the variables were created and </w:t>
      </w:r>
      <w:r>
        <w:lastRenderedPageBreak/>
        <w:t>examined for typing errors, outliers, and missing data. The variables were assessed for distribution normality.</w:t>
      </w:r>
      <w:bookmarkEnd w:id="1"/>
    </w:p>
    <w:p w14:paraId="767B6D37" w14:textId="77777777" w:rsidR="00800618" w:rsidRDefault="00800618" w:rsidP="00800618">
      <w:pPr>
        <w:spacing w:line="480" w:lineRule="auto"/>
        <w:ind w:right="11"/>
        <w:contextualSpacing/>
        <w:jc w:val="center"/>
        <w:rPr>
          <w:b/>
          <w:color w:val="000000"/>
        </w:rPr>
      </w:pPr>
      <w:r w:rsidRPr="00507A10">
        <w:rPr>
          <w:b/>
          <w:color w:val="000000"/>
        </w:rPr>
        <w:t>Descriptions of the Sample</w:t>
      </w:r>
    </w:p>
    <w:p w14:paraId="0124D8FB" w14:textId="7DA4BC4B" w:rsidR="00FC5F39" w:rsidRDefault="00800618" w:rsidP="00800618">
      <w:pPr>
        <w:spacing w:line="480" w:lineRule="auto"/>
        <w:ind w:right="11"/>
        <w:contextualSpacing/>
      </w:pPr>
      <w:r>
        <w:tab/>
        <w:t xml:space="preserve">Table 1 displays the frequency counts for the demographic variables.  All participants were either Black/African American or Black/African American with an additional racial/ethnic designation.  Ages of the respondents ranged from 30-40 years (11.3%) to 61+ years (30.6%) with the median age of </w:t>
      </w:r>
      <w:r w:rsidRPr="00E16958">
        <w:rPr>
          <w:i/>
          <w:iCs/>
        </w:rPr>
        <w:t>Mdn</w:t>
      </w:r>
      <w:r>
        <w:t xml:space="preserve"> = 55.50 years.  There were more men (53.2%) than women (46.8%) in the sample. Sixty-one percent had an income of over $93,000/year.  Job titles ranged from laborer/staffer (21.0%) to business owner (9.7%). Seventy-four percent had earned at least a master’s degree (see Table 1).</w:t>
      </w:r>
    </w:p>
    <w:p w14:paraId="114A2472" w14:textId="77777777" w:rsidR="00800618" w:rsidRPr="000C1EF7" w:rsidRDefault="00800618" w:rsidP="00800618">
      <w:pPr>
        <w:rPr>
          <w:b/>
          <w:bCs/>
        </w:rPr>
      </w:pPr>
      <w:r w:rsidRPr="000C1EF7">
        <w:rPr>
          <w:b/>
          <w:bCs/>
        </w:rPr>
        <w:t>Table 1</w:t>
      </w:r>
    </w:p>
    <w:p w14:paraId="6464D432" w14:textId="77777777" w:rsidR="00800618" w:rsidRDefault="00800618" w:rsidP="00800618">
      <w:pPr>
        <w:contextualSpacing/>
      </w:pPr>
    </w:p>
    <w:p w14:paraId="0B2D7781" w14:textId="77777777" w:rsidR="00800618" w:rsidRPr="009B34DE" w:rsidRDefault="00800618" w:rsidP="00800618">
      <w:pPr>
        <w:contextualSpacing/>
        <w:rPr>
          <w:i/>
          <w:iCs/>
        </w:rPr>
      </w:pPr>
      <w:r w:rsidRPr="009B34DE">
        <w:rPr>
          <w:i/>
          <w:iCs/>
        </w:rPr>
        <w:t xml:space="preserve">Frequency Counts for </w:t>
      </w:r>
      <w:r>
        <w:rPr>
          <w:i/>
          <w:iCs/>
        </w:rPr>
        <w:t>the Demographic</w:t>
      </w:r>
      <w:r w:rsidRPr="009B34DE">
        <w:rPr>
          <w:i/>
          <w:iCs/>
        </w:rPr>
        <w:t xml:space="preserve"> Variables</w:t>
      </w:r>
    </w:p>
    <w:p w14:paraId="6A4E5492" w14:textId="77777777" w:rsidR="00800618" w:rsidRDefault="00800618" w:rsidP="00800618">
      <w:pPr>
        <w:contextualSpacing/>
      </w:pPr>
      <w:r>
        <w:t>______________________________________________________________________________</w:t>
      </w:r>
    </w:p>
    <w:p w14:paraId="5A0F5488" w14:textId="77777777" w:rsidR="00800618" w:rsidRDefault="00800618" w:rsidP="00800618">
      <w:pPr>
        <w:contextualSpacing/>
      </w:pPr>
    </w:p>
    <w:p w14:paraId="192ACA0A" w14:textId="77777777" w:rsidR="00800618" w:rsidRPr="000C1EF7" w:rsidRDefault="00800618" w:rsidP="00800618">
      <w:pPr>
        <w:contextualSpacing/>
      </w:pPr>
      <w:r w:rsidRPr="000C1EF7">
        <w:rPr>
          <w:b/>
          <w:bCs/>
        </w:rPr>
        <w:t>Variable</w:t>
      </w:r>
      <w:r w:rsidRPr="000C1EF7">
        <w:t xml:space="preserve">                                      </w:t>
      </w:r>
      <w:r w:rsidRPr="000C1EF7">
        <w:rPr>
          <w:b/>
          <w:bCs/>
        </w:rPr>
        <w:t xml:space="preserve">Category </w:t>
      </w:r>
      <w:r w:rsidRPr="000C1EF7">
        <w:t xml:space="preserve">                                                                  </w:t>
      </w:r>
      <w:r w:rsidRPr="000C1EF7">
        <w:rPr>
          <w:b/>
          <w:bCs/>
          <w:i/>
          <w:iCs/>
        </w:rPr>
        <w:t>N</w:t>
      </w:r>
      <w:r w:rsidRPr="000C1EF7">
        <w:rPr>
          <w:b/>
          <w:bCs/>
        </w:rPr>
        <w:t xml:space="preserve"> </w:t>
      </w:r>
      <w:r w:rsidRPr="000C1EF7">
        <w:t xml:space="preserve">            </w:t>
      </w:r>
      <w:r w:rsidRPr="000C1EF7">
        <w:rPr>
          <w:b/>
          <w:bCs/>
        </w:rPr>
        <w:t>%</w:t>
      </w:r>
    </w:p>
    <w:p w14:paraId="199592F0" w14:textId="77777777" w:rsidR="00800618" w:rsidRDefault="00800618" w:rsidP="00800618">
      <w:pPr>
        <w:contextualSpacing/>
      </w:pPr>
      <w:r>
        <w:t>______________________________________________________________________________</w:t>
      </w:r>
    </w:p>
    <w:tbl>
      <w:tblPr>
        <w:tblW w:w="5000" w:type="pct"/>
        <w:tblLook w:val="04A0" w:firstRow="1" w:lastRow="0" w:firstColumn="1" w:lastColumn="0" w:noHBand="0" w:noVBand="1"/>
      </w:tblPr>
      <w:tblGrid>
        <w:gridCol w:w="2998"/>
        <w:gridCol w:w="4698"/>
        <w:gridCol w:w="785"/>
        <w:gridCol w:w="1095"/>
      </w:tblGrid>
      <w:tr w:rsidR="00800618" w:rsidRPr="009B34DE" w14:paraId="27C9FBA4" w14:textId="77777777" w:rsidTr="000B272D">
        <w:trPr>
          <w:trHeight w:val="306"/>
        </w:trPr>
        <w:tc>
          <w:tcPr>
            <w:tcW w:w="1565" w:type="pct"/>
            <w:tcBorders>
              <w:top w:val="nil"/>
              <w:left w:val="nil"/>
              <w:bottom w:val="nil"/>
              <w:right w:val="nil"/>
            </w:tcBorders>
            <w:shd w:val="clear" w:color="auto" w:fill="auto"/>
            <w:vAlign w:val="bottom"/>
            <w:hideMark/>
          </w:tcPr>
          <w:p w14:paraId="1A32C899" w14:textId="77777777" w:rsidR="00800618" w:rsidRPr="009B34DE" w:rsidRDefault="00800618" w:rsidP="000B272D">
            <w:pPr>
              <w:rPr>
                <w:color w:val="000000"/>
              </w:rPr>
            </w:pPr>
            <w:r w:rsidRPr="009B34DE">
              <w:rPr>
                <w:color w:val="000000"/>
              </w:rPr>
              <w:t>Race</w:t>
            </w:r>
          </w:p>
        </w:tc>
        <w:tc>
          <w:tcPr>
            <w:tcW w:w="2453" w:type="pct"/>
            <w:tcBorders>
              <w:top w:val="nil"/>
              <w:left w:val="nil"/>
              <w:bottom w:val="nil"/>
              <w:right w:val="nil"/>
            </w:tcBorders>
            <w:shd w:val="clear" w:color="auto" w:fill="auto"/>
            <w:vAlign w:val="bottom"/>
            <w:hideMark/>
          </w:tcPr>
          <w:p w14:paraId="29464D08"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0905EF45"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43B8E8DB" w14:textId="77777777" w:rsidR="00800618" w:rsidRPr="009B34DE" w:rsidRDefault="00800618" w:rsidP="000B272D">
            <w:pPr>
              <w:rPr>
                <w:sz w:val="20"/>
                <w:szCs w:val="20"/>
              </w:rPr>
            </w:pPr>
          </w:p>
        </w:tc>
      </w:tr>
      <w:tr w:rsidR="00800618" w:rsidRPr="009B34DE" w14:paraId="7355F224" w14:textId="77777777" w:rsidTr="000B272D">
        <w:trPr>
          <w:trHeight w:val="306"/>
        </w:trPr>
        <w:tc>
          <w:tcPr>
            <w:tcW w:w="1565" w:type="pct"/>
            <w:tcBorders>
              <w:top w:val="nil"/>
              <w:left w:val="nil"/>
              <w:bottom w:val="nil"/>
              <w:right w:val="nil"/>
            </w:tcBorders>
            <w:shd w:val="clear" w:color="auto" w:fill="auto"/>
            <w:vAlign w:val="bottom"/>
            <w:hideMark/>
          </w:tcPr>
          <w:p w14:paraId="0AC79381"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257275EF" w14:textId="77777777" w:rsidR="00800618" w:rsidRPr="009B34DE" w:rsidRDefault="00800618" w:rsidP="000B272D">
            <w:pPr>
              <w:rPr>
                <w:color w:val="000000"/>
              </w:rPr>
            </w:pPr>
            <w:r w:rsidRPr="009B34DE">
              <w:rPr>
                <w:color w:val="000000"/>
              </w:rPr>
              <w:t>Black/African American</w:t>
            </w:r>
          </w:p>
        </w:tc>
        <w:tc>
          <w:tcPr>
            <w:tcW w:w="410" w:type="pct"/>
            <w:tcBorders>
              <w:top w:val="nil"/>
              <w:left w:val="nil"/>
              <w:bottom w:val="nil"/>
              <w:right w:val="nil"/>
            </w:tcBorders>
            <w:shd w:val="clear" w:color="auto" w:fill="auto"/>
            <w:noWrap/>
            <w:vAlign w:val="bottom"/>
            <w:hideMark/>
          </w:tcPr>
          <w:p w14:paraId="332322E6" w14:textId="77777777" w:rsidR="00800618" w:rsidRPr="009B34DE" w:rsidRDefault="00800618" w:rsidP="000B272D">
            <w:pPr>
              <w:jc w:val="right"/>
              <w:rPr>
                <w:color w:val="000000"/>
              </w:rPr>
            </w:pPr>
            <w:r w:rsidRPr="009B34DE">
              <w:rPr>
                <w:color w:val="000000"/>
              </w:rPr>
              <w:t>60</w:t>
            </w:r>
          </w:p>
        </w:tc>
        <w:tc>
          <w:tcPr>
            <w:tcW w:w="572" w:type="pct"/>
            <w:tcBorders>
              <w:top w:val="nil"/>
              <w:left w:val="nil"/>
              <w:bottom w:val="nil"/>
              <w:right w:val="nil"/>
            </w:tcBorders>
            <w:shd w:val="clear" w:color="auto" w:fill="auto"/>
            <w:noWrap/>
            <w:vAlign w:val="bottom"/>
            <w:hideMark/>
          </w:tcPr>
          <w:p w14:paraId="65FE998F" w14:textId="77777777" w:rsidR="00800618" w:rsidRPr="009B34DE" w:rsidRDefault="00800618" w:rsidP="000B272D">
            <w:pPr>
              <w:jc w:val="right"/>
              <w:rPr>
                <w:color w:val="000000"/>
              </w:rPr>
            </w:pPr>
            <w:r w:rsidRPr="009B34DE">
              <w:rPr>
                <w:color w:val="000000"/>
              </w:rPr>
              <w:t>96.8</w:t>
            </w:r>
          </w:p>
        </w:tc>
      </w:tr>
      <w:tr w:rsidR="00800618" w:rsidRPr="009B34DE" w14:paraId="2A6E808D" w14:textId="77777777" w:rsidTr="000B272D">
        <w:trPr>
          <w:trHeight w:val="612"/>
        </w:trPr>
        <w:tc>
          <w:tcPr>
            <w:tcW w:w="1565" w:type="pct"/>
            <w:tcBorders>
              <w:top w:val="nil"/>
              <w:left w:val="nil"/>
              <w:bottom w:val="nil"/>
              <w:right w:val="nil"/>
            </w:tcBorders>
            <w:shd w:val="clear" w:color="auto" w:fill="auto"/>
            <w:vAlign w:val="bottom"/>
            <w:hideMark/>
          </w:tcPr>
          <w:p w14:paraId="43373E32"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3959EC64" w14:textId="77777777" w:rsidR="00800618" w:rsidRPr="009B34DE" w:rsidRDefault="00800618" w:rsidP="000B272D">
            <w:pPr>
              <w:rPr>
                <w:color w:val="000000"/>
              </w:rPr>
            </w:pPr>
            <w:r w:rsidRPr="009B34DE">
              <w:rPr>
                <w:color w:val="000000"/>
              </w:rPr>
              <w:t>Black/African American plus Other Race/Ethnicity</w:t>
            </w:r>
          </w:p>
        </w:tc>
        <w:tc>
          <w:tcPr>
            <w:tcW w:w="410" w:type="pct"/>
            <w:tcBorders>
              <w:top w:val="nil"/>
              <w:left w:val="nil"/>
              <w:bottom w:val="nil"/>
              <w:right w:val="nil"/>
            </w:tcBorders>
            <w:shd w:val="clear" w:color="auto" w:fill="auto"/>
            <w:noWrap/>
            <w:vAlign w:val="bottom"/>
            <w:hideMark/>
          </w:tcPr>
          <w:p w14:paraId="49CE8534" w14:textId="77777777" w:rsidR="00800618" w:rsidRPr="009B34DE" w:rsidRDefault="00800618" w:rsidP="000B272D">
            <w:pPr>
              <w:jc w:val="right"/>
              <w:rPr>
                <w:color w:val="000000"/>
              </w:rPr>
            </w:pPr>
            <w:r w:rsidRPr="009B34DE">
              <w:rPr>
                <w:color w:val="000000"/>
              </w:rPr>
              <w:t>2</w:t>
            </w:r>
          </w:p>
        </w:tc>
        <w:tc>
          <w:tcPr>
            <w:tcW w:w="572" w:type="pct"/>
            <w:tcBorders>
              <w:top w:val="nil"/>
              <w:left w:val="nil"/>
              <w:bottom w:val="nil"/>
              <w:right w:val="nil"/>
            </w:tcBorders>
            <w:shd w:val="clear" w:color="auto" w:fill="auto"/>
            <w:noWrap/>
            <w:vAlign w:val="bottom"/>
            <w:hideMark/>
          </w:tcPr>
          <w:p w14:paraId="12D903AB" w14:textId="77777777" w:rsidR="00800618" w:rsidRPr="009B34DE" w:rsidRDefault="00800618" w:rsidP="000B272D">
            <w:pPr>
              <w:jc w:val="right"/>
              <w:rPr>
                <w:color w:val="000000"/>
              </w:rPr>
            </w:pPr>
            <w:r w:rsidRPr="009B34DE">
              <w:rPr>
                <w:color w:val="000000"/>
              </w:rPr>
              <w:t>3.2</w:t>
            </w:r>
          </w:p>
        </w:tc>
      </w:tr>
      <w:tr w:rsidR="00800618" w:rsidRPr="009B34DE" w14:paraId="42726805" w14:textId="77777777" w:rsidTr="000B272D">
        <w:trPr>
          <w:trHeight w:val="306"/>
        </w:trPr>
        <w:tc>
          <w:tcPr>
            <w:tcW w:w="1565" w:type="pct"/>
            <w:tcBorders>
              <w:top w:val="nil"/>
              <w:left w:val="nil"/>
              <w:bottom w:val="nil"/>
              <w:right w:val="nil"/>
            </w:tcBorders>
            <w:shd w:val="clear" w:color="auto" w:fill="auto"/>
            <w:vAlign w:val="bottom"/>
            <w:hideMark/>
          </w:tcPr>
          <w:p w14:paraId="6C467B5C" w14:textId="77777777" w:rsidR="00800618" w:rsidRPr="009B34DE" w:rsidRDefault="00800618" w:rsidP="000B272D">
            <w:pPr>
              <w:rPr>
                <w:color w:val="000000"/>
              </w:rPr>
            </w:pPr>
            <w:r w:rsidRPr="009B34DE">
              <w:rPr>
                <w:color w:val="000000"/>
              </w:rPr>
              <w:t>Age Category</w:t>
            </w:r>
            <w:r>
              <w:rPr>
                <w:color w:val="000000"/>
              </w:rPr>
              <w:t xml:space="preserve"> </w:t>
            </w:r>
            <w:r w:rsidRPr="009B34DE">
              <w:rPr>
                <w:color w:val="000000"/>
                <w:vertAlign w:val="superscript"/>
              </w:rPr>
              <w:t>a</w:t>
            </w:r>
          </w:p>
        </w:tc>
        <w:tc>
          <w:tcPr>
            <w:tcW w:w="2453" w:type="pct"/>
            <w:tcBorders>
              <w:top w:val="nil"/>
              <w:left w:val="nil"/>
              <w:bottom w:val="nil"/>
              <w:right w:val="nil"/>
            </w:tcBorders>
            <w:shd w:val="clear" w:color="auto" w:fill="auto"/>
            <w:vAlign w:val="bottom"/>
            <w:hideMark/>
          </w:tcPr>
          <w:p w14:paraId="66F765F7"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3C0FA426"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3F192377" w14:textId="77777777" w:rsidR="00800618" w:rsidRPr="009B34DE" w:rsidRDefault="00800618" w:rsidP="000B272D">
            <w:pPr>
              <w:rPr>
                <w:sz w:val="20"/>
                <w:szCs w:val="20"/>
              </w:rPr>
            </w:pPr>
          </w:p>
        </w:tc>
      </w:tr>
      <w:tr w:rsidR="00800618" w:rsidRPr="009B34DE" w14:paraId="30D8773D" w14:textId="77777777" w:rsidTr="000B272D">
        <w:trPr>
          <w:trHeight w:val="306"/>
        </w:trPr>
        <w:tc>
          <w:tcPr>
            <w:tcW w:w="1565" w:type="pct"/>
            <w:tcBorders>
              <w:top w:val="nil"/>
              <w:left w:val="nil"/>
              <w:bottom w:val="nil"/>
              <w:right w:val="nil"/>
            </w:tcBorders>
            <w:shd w:val="clear" w:color="auto" w:fill="auto"/>
            <w:vAlign w:val="bottom"/>
            <w:hideMark/>
          </w:tcPr>
          <w:p w14:paraId="3A0D4ED9"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2B96BC2A" w14:textId="77777777" w:rsidR="00800618" w:rsidRPr="009B34DE" w:rsidRDefault="00800618" w:rsidP="000B272D">
            <w:pPr>
              <w:rPr>
                <w:color w:val="000000"/>
              </w:rPr>
            </w:pPr>
            <w:r w:rsidRPr="009B34DE">
              <w:rPr>
                <w:color w:val="000000"/>
              </w:rPr>
              <w:t>30-40 years</w:t>
            </w:r>
          </w:p>
        </w:tc>
        <w:tc>
          <w:tcPr>
            <w:tcW w:w="410" w:type="pct"/>
            <w:tcBorders>
              <w:top w:val="nil"/>
              <w:left w:val="nil"/>
              <w:bottom w:val="nil"/>
              <w:right w:val="nil"/>
            </w:tcBorders>
            <w:shd w:val="clear" w:color="auto" w:fill="auto"/>
            <w:noWrap/>
            <w:vAlign w:val="bottom"/>
            <w:hideMark/>
          </w:tcPr>
          <w:p w14:paraId="50BD6F39" w14:textId="77777777" w:rsidR="00800618" w:rsidRPr="009B34DE" w:rsidRDefault="00800618" w:rsidP="000B272D">
            <w:pPr>
              <w:jc w:val="right"/>
              <w:rPr>
                <w:color w:val="000000"/>
              </w:rPr>
            </w:pPr>
            <w:r w:rsidRPr="009B34DE">
              <w:rPr>
                <w:color w:val="000000"/>
              </w:rPr>
              <w:t>7</w:t>
            </w:r>
          </w:p>
        </w:tc>
        <w:tc>
          <w:tcPr>
            <w:tcW w:w="572" w:type="pct"/>
            <w:tcBorders>
              <w:top w:val="nil"/>
              <w:left w:val="nil"/>
              <w:bottom w:val="nil"/>
              <w:right w:val="nil"/>
            </w:tcBorders>
            <w:shd w:val="clear" w:color="auto" w:fill="auto"/>
            <w:noWrap/>
            <w:vAlign w:val="bottom"/>
            <w:hideMark/>
          </w:tcPr>
          <w:p w14:paraId="0E60C0FE" w14:textId="77777777" w:rsidR="00800618" w:rsidRPr="009B34DE" w:rsidRDefault="00800618" w:rsidP="000B272D">
            <w:pPr>
              <w:jc w:val="right"/>
              <w:rPr>
                <w:color w:val="000000"/>
              </w:rPr>
            </w:pPr>
            <w:r w:rsidRPr="009B34DE">
              <w:rPr>
                <w:color w:val="000000"/>
              </w:rPr>
              <w:t>11.3</w:t>
            </w:r>
          </w:p>
        </w:tc>
      </w:tr>
      <w:tr w:rsidR="00800618" w:rsidRPr="009B34DE" w14:paraId="04E61C2A" w14:textId="77777777" w:rsidTr="000B272D">
        <w:trPr>
          <w:trHeight w:val="306"/>
        </w:trPr>
        <w:tc>
          <w:tcPr>
            <w:tcW w:w="1565" w:type="pct"/>
            <w:tcBorders>
              <w:top w:val="nil"/>
              <w:left w:val="nil"/>
              <w:bottom w:val="nil"/>
              <w:right w:val="nil"/>
            </w:tcBorders>
            <w:shd w:val="clear" w:color="auto" w:fill="auto"/>
            <w:vAlign w:val="bottom"/>
            <w:hideMark/>
          </w:tcPr>
          <w:p w14:paraId="7B632404"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2569AAE3" w14:textId="77777777" w:rsidR="00800618" w:rsidRPr="009B34DE" w:rsidRDefault="00800618" w:rsidP="000B272D">
            <w:pPr>
              <w:rPr>
                <w:color w:val="000000"/>
              </w:rPr>
            </w:pPr>
            <w:r w:rsidRPr="009B34DE">
              <w:rPr>
                <w:color w:val="000000"/>
              </w:rPr>
              <w:t>41-60 years</w:t>
            </w:r>
          </w:p>
        </w:tc>
        <w:tc>
          <w:tcPr>
            <w:tcW w:w="410" w:type="pct"/>
            <w:tcBorders>
              <w:top w:val="nil"/>
              <w:left w:val="nil"/>
              <w:bottom w:val="nil"/>
              <w:right w:val="nil"/>
            </w:tcBorders>
            <w:shd w:val="clear" w:color="auto" w:fill="auto"/>
            <w:noWrap/>
            <w:vAlign w:val="bottom"/>
            <w:hideMark/>
          </w:tcPr>
          <w:p w14:paraId="61CD7CA3" w14:textId="77777777" w:rsidR="00800618" w:rsidRPr="009B34DE" w:rsidRDefault="00800618" w:rsidP="000B272D">
            <w:pPr>
              <w:jc w:val="right"/>
              <w:rPr>
                <w:color w:val="000000"/>
              </w:rPr>
            </w:pPr>
            <w:r w:rsidRPr="009B34DE">
              <w:rPr>
                <w:color w:val="000000"/>
              </w:rPr>
              <w:t>16</w:t>
            </w:r>
          </w:p>
        </w:tc>
        <w:tc>
          <w:tcPr>
            <w:tcW w:w="572" w:type="pct"/>
            <w:tcBorders>
              <w:top w:val="nil"/>
              <w:left w:val="nil"/>
              <w:bottom w:val="nil"/>
              <w:right w:val="nil"/>
            </w:tcBorders>
            <w:shd w:val="clear" w:color="auto" w:fill="auto"/>
            <w:noWrap/>
            <w:vAlign w:val="bottom"/>
            <w:hideMark/>
          </w:tcPr>
          <w:p w14:paraId="23335F92" w14:textId="77777777" w:rsidR="00800618" w:rsidRPr="009B34DE" w:rsidRDefault="00800618" w:rsidP="000B272D">
            <w:pPr>
              <w:jc w:val="right"/>
              <w:rPr>
                <w:color w:val="000000"/>
              </w:rPr>
            </w:pPr>
            <w:r w:rsidRPr="009B34DE">
              <w:rPr>
                <w:color w:val="000000"/>
              </w:rPr>
              <w:t>25.8</w:t>
            </w:r>
          </w:p>
        </w:tc>
      </w:tr>
      <w:tr w:rsidR="00800618" w:rsidRPr="009B34DE" w14:paraId="6820DE68" w14:textId="77777777" w:rsidTr="000B272D">
        <w:trPr>
          <w:trHeight w:val="306"/>
        </w:trPr>
        <w:tc>
          <w:tcPr>
            <w:tcW w:w="1565" w:type="pct"/>
            <w:tcBorders>
              <w:top w:val="nil"/>
              <w:left w:val="nil"/>
              <w:bottom w:val="nil"/>
              <w:right w:val="nil"/>
            </w:tcBorders>
            <w:shd w:val="clear" w:color="auto" w:fill="auto"/>
            <w:vAlign w:val="bottom"/>
            <w:hideMark/>
          </w:tcPr>
          <w:p w14:paraId="0AD32C9C"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62631CBC" w14:textId="77777777" w:rsidR="00800618" w:rsidRPr="009B34DE" w:rsidRDefault="00800618" w:rsidP="000B272D">
            <w:pPr>
              <w:rPr>
                <w:color w:val="000000"/>
              </w:rPr>
            </w:pPr>
            <w:r w:rsidRPr="009B34DE">
              <w:rPr>
                <w:color w:val="000000"/>
              </w:rPr>
              <w:t>51-60 years</w:t>
            </w:r>
          </w:p>
        </w:tc>
        <w:tc>
          <w:tcPr>
            <w:tcW w:w="410" w:type="pct"/>
            <w:tcBorders>
              <w:top w:val="nil"/>
              <w:left w:val="nil"/>
              <w:bottom w:val="nil"/>
              <w:right w:val="nil"/>
            </w:tcBorders>
            <w:shd w:val="clear" w:color="auto" w:fill="auto"/>
            <w:noWrap/>
            <w:vAlign w:val="bottom"/>
            <w:hideMark/>
          </w:tcPr>
          <w:p w14:paraId="0F523DC1" w14:textId="77777777" w:rsidR="00800618" w:rsidRPr="009B34DE" w:rsidRDefault="00800618" w:rsidP="000B272D">
            <w:pPr>
              <w:jc w:val="right"/>
              <w:rPr>
                <w:color w:val="000000"/>
              </w:rPr>
            </w:pPr>
            <w:r w:rsidRPr="009B34DE">
              <w:rPr>
                <w:color w:val="000000"/>
              </w:rPr>
              <w:t>20</w:t>
            </w:r>
          </w:p>
        </w:tc>
        <w:tc>
          <w:tcPr>
            <w:tcW w:w="572" w:type="pct"/>
            <w:tcBorders>
              <w:top w:val="nil"/>
              <w:left w:val="nil"/>
              <w:bottom w:val="nil"/>
              <w:right w:val="nil"/>
            </w:tcBorders>
            <w:shd w:val="clear" w:color="auto" w:fill="auto"/>
            <w:noWrap/>
            <w:vAlign w:val="bottom"/>
            <w:hideMark/>
          </w:tcPr>
          <w:p w14:paraId="6117C657" w14:textId="77777777" w:rsidR="00800618" w:rsidRPr="009B34DE" w:rsidRDefault="00800618" w:rsidP="000B272D">
            <w:pPr>
              <w:jc w:val="right"/>
              <w:rPr>
                <w:color w:val="000000"/>
              </w:rPr>
            </w:pPr>
            <w:r w:rsidRPr="009B34DE">
              <w:rPr>
                <w:color w:val="000000"/>
              </w:rPr>
              <w:t>32.3</w:t>
            </w:r>
          </w:p>
        </w:tc>
      </w:tr>
      <w:tr w:rsidR="00800618" w:rsidRPr="009B34DE" w14:paraId="1824CA5C" w14:textId="77777777" w:rsidTr="000B272D">
        <w:trPr>
          <w:trHeight w:val="306"/>
        </w:trPr>
        <w:tc>
          <w:tcPr>
            <w:tcW w:w="1565" w:type="pct"/>
            <w:tcBorders>
              <w:top w:val="nil"/>
              <w:left w:val="nil"/>
              <w:bottom w:val="nil"/>
              <w:right w:val="nil"/>
            </w:tcBorders>
            <w:shd w:val="clear" w:color="auto" w:fill="auto"/>
            <w:vAlign w:val="bottom"/>
            <w:hideMark/>
          </w:tcPr>
          <w:p w14:paraId="50011DB6"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55DDB877" w14:textId="77777777" w:rsidR="00800618" w:rsidRPr="009B34DE" w:rsidRDefault="00800618" w:rsidP="000B272D">
            <w:pPr>
              <w:rPr>
                <w:color w:val="000000"/>
              </w:rPr>
            </w:pPr>
            <w:r w:rsidRPr="009B34DE">
              <w:rPr>
                <w:color w:val="000000"/>
              </w:rPr>
              <w:t>61+ years</w:t>
            </w:r>
          </w:p>
        </w:tc>
        <w:tc>
          <w:tcPr>
            <w:tcW w:w="410" w:type="pct"/>
            <w:tcBorders>
              <w:top w:val="nil"/>
              <w:left w:val="nil"/>
              <w:bottom w:val="nil"/>
              <w:right w:val="nil"/>
            </w:tcBorders>
            <w:shd w:val="clear" w:color="auto" w:fill="auto"/>
            <w:noWrap/>
            <w:vAlign w:val="bottom"/>
            <w:hideMark/>
          </w:tcPr>
          <w:p w14:paraId="35FA95E8" w14:textId="77777777" w:rsidR="00800618" w:rsidRPr="009B34DE" w:rsidRDefault="00800618" w:rsidP="000B272D">
            <w:pPr>
              <w:jc w:val="right"/>
              <w:rPr>
                <w:color w:val="000000"/>
              </w:rPr>
            </w:pPr>
            <w:r w:rsidRPr="009B34DE">
              <w:rPr>
                <w:color w:val="000000"/>
              </w:rPr>
              <w:t>19</w:t>
            </w:r>
          </w:p>
        </w:tc>
        <w:tc>
          <w:tcPr>
            <w:tcW w:w="572" w:type="pct"/>
            <w:tcBorders>
              <w:top w:val="nil"/>
              <w:left w:val="nil"/>
              <w:bottom w:val="nil"/>
              <w:right w:val="nil"/>
            </w:tcBorders>
            <w:shd w:val="clear" w:color="auto" w:fill="auto"/>
            <w:noWrap/>
            <w:vAlign w:val="bottom"/>
            <w:hideMark/>
          </w:tcPr>
          <w:p w14:paraId="6955B59A" w14:textId="77777777" w:rsidR="00800618" w:rsidRPr="009B34DE" w:rsidRDefault="00800618" w:rsidP="000B272D">
            <w:pPr>
              <w:jc w:val="right"/>
              <w:rPr>
                <w:color w:val="000000"/>
              </w:rPr>
            </w:pPr>
            <w:r w:rsidRPr="009B34DE">
              <w:rPr>
                <w:color w:val="000000"/>
              </w:rPr>
              <w:t>30.6</w:t>
            </w:r>
          </w:p>
        </w:tc>
      </w:tr>
      <w:tr w:rsidR="00800618" w:rsidRPr="009B34DE" w14:paraId="104B8EA9" w14:textId="77777777" w:rsidTr="000B272D">
        <w:trPr>
          <w:trHeight w:val="306"/>
        </w:trPr>
        <w:tc>
          <w:tcPr>
            <w:tcW w:w="1565" w:type="pct"/>
            <w:tcBorders>
              <w:top w:val="nil"/>
              <w:left w:val="nil"/>
              <w:bottom w:val="nil"/>
              <w:right w:val="nil"/>
            </w:tcBorders>
            <w:shd w:val="clear" w:color="auto" w:fill="auto"/>
            <w:vAlign w:val="bottom"/>
            <w:hideMark/>
          </w:tcPr>
          <w:p w14:paraId="659D4508" w14:textId="77777777" w:rsidR="001D3896" w:rsidRDefault="001D3896" w:rsidP="000B272D">
            <w:pPr>
              <w:rPr>
                <w:color w:val="000000"/>
              </w:rPr>
            </w:pPr>
          </w:p>
          <w:p w14:paraId="5673F719" w14:textId="1215B3BE" w:rsidR="00800618" w:rsidRPr="009B34DE" w:rsidRDefault="00800618" w:rsidP="000B272D">
            <w:pPr>
              <w:rPr>
                <w:color w:val="000000"/>
              </w:rPr>
            </w:pPr>
            <w:r w:rsidRPr="009B34DE">
              <w:rPr>
                <w:color w:val="000000"/>
              </w:rPr>
              <w:t>Gender</w:t>
            </w:r>
          </w:p>
        </w:tc>
        <w:tc>
          <w:tcPr>
            <w:tcW w:w="2453" w:type="pct"/>
            <w:tcBorders>
              <w:top w:val="nil"/>
              <w:left w:val="nil"/>
              <w:bottom w:val="nil"/>
              <w:right w:val="nil"/>
            </w:tcBorders>
            <w:shd w:val="clear" w:color="auto" w:fill="auto"/>
            <w:vAlign w:val="bottom"/>
            <w:hideMark/>
          </w:tcPr>
          <w:p w14:paraId="39DB6574"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30CFF825"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356F7796" w14:textId="77777777" w:rsidR="00800618" w:rsidRPr="009B34DE" w:rsidRDefault="00800618" w:rsidP="000B272D">
            <w:pPr>
              <w:rPr>
                <w:sz w:val="20"/>
                <w:szCs w:val="20"/>
              </w:rPr>
            </w:pPr>
          </w:p>
        </w:tc>
      </w:tr>
      <w:tr w:rsidR="00800618" w:rsidRPr="009B34DE" w14:paraId="65BFB889" w14:textId="77777777" w:rsidTr="000B272D">
        <w:trPr>
          <w:trHeight w:val="306"/>
        </w:trPr>
        <w:tc>
          <w:tcPr>
            <w:tcW w:w="1565" w:type="pct"/>
            <w:tcBorders>
              <w:top w:val="nil"/>
              <w:left w:val="nil"/>
              <w:bottom w:val="nil"/>
              <w:right w:val="nil"/>
            </w:tcBorders>
            <w:shd w:val="clear" w:color="auto" w:fill="auto"/>
            <w:vAlign w:val="bottom"/>
            <w:hideMark/>
          </w:tcPr>
          <w:p w14:paraId="3DACA2B7"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22EB1E99" w14:textId="77777777" w:rsidR="00800618" w:rsidRPr="009B34DE" w:rsidRDefault="00800618" w:rsidP="000B272D">
            <w:pPr>
              <w:rPr>
                <w:color w:val="000000"/>
              </w:rPr>
            </w:pPr>
            <w:r w:rsidRPr="009B34DE">
              <w:rPr>
                <w:color w:val="000000"/>
              </w:rPr>
              <w:t>Male</w:t>
            </w:r>
          </w:p>
        </w:tc>
        <w:tc>
          <w:tcPr>
            <w:tcW w:w="410" w:type="pct"/>
            <w:tcBorders>
              <w:top w:val="nil"/>
              <w:left w:val="nil"/>
              <w:bottom w:val="nil"/>
              <w:right w:val="nil"/>
            </w:tcBorders>
            <w:shd w:val="clear" w:color="auto" w:fill="auto"/>
            <w:noWrap/>
            <w:vAlign w:val="bottom"/>
            <w:hideMark/>
          </w:tcPr>
          <w:p w14:paraId="31019E70" w14:textId="77777777" w:rsidR="00800618" w:rsidRPr="009B34DE" w:rsidRDefault="00800618" w:rsidP="000B272D">
            <w:pPr>
              <w:jc w:val="right"/>
              <w:rPr>
                <w:color w:val="000000"/>
              </w:rPr>
            </w:pPr>
            <w:r w:rsidRPr="009B34DE">
              <w:rPr>
                <w:color w:val="000000"/>
              </w:rPr>
              <w:t>33</w:t>
            </w:r>
          </w:p>
        </w:tc>
        <w:tc>
          <w:tcPr>
            <w:tcW w:w="572" w:type="pct"/>
            <w:tcBorders>
              <w:top w:val="nil"/>
              <w:left w:val="nil"/>
              <w:bottom w:val="nil"/>
              <w:right w:val="nil"/>
            </w:tcBorders>
            <w:shd w:val="clear" w:color="auto" w:fill="auto"/>
            <w:noWrap/>
            <w:vAlign w:val="bottom"/>
            <w:hideMark/>
          </w:tcPr>
          <w:p w14:paraId="2627F3C6" w14:textId="77777777" w:rsidR="00800618" w:rsidRPr="009B34DE" w:rsidRDefault="00800618" w:rsidP="000B272D">
            <w:pPr>
              <w:jc w:val="right"/>
              <w:rPr>
                <w:color w:val="000000"/>
              </w:rPr>
            </w:pPr>
            <w:r w:rsidRPr="009B34DE">
              <w:rPr>
                <w:color w:val="000000"/>
              </w:rPr>
              <w:t>53.2</w:t>
            </w:r>
          </w:p>
        </w:tc>
      </w:tr>
      <w:tr w:rsidR="00800618" w:rsidRPr="009B34DE" w14:paraId="4158A2A5" w14:textId="77777777" w:rsidTr="000B272D">
        <w:trPr>
          <w:trHeight w:val="306"/>
        </w:trPr>
        <w:tc>
          <w:tcPr>
            <w:tcW w:w="1565" w:type="pct"/>
            <w:tcBorders>
              <w:top w:val="nil"/>
              <w:left w:val="nil"/>
              <w:bottom w:val="nil"/>
              <w:right w:val="nil"/>
            </w:tcBorders>
            <w:shd w:val="clear" w:color="auto" w:fill="auto"/>
            <w:vAlign w:val="bottom"/>
            <w:hideMark/>
          </w:tcPr>
          <w:p w14:paraId="07175629"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25511613" w14:textId="77777777" w:rsidR="00800618" w:rsidRPr="009B34DE" w:rsidRDefault="00800618" w:rsidP="000B272D">
            <w:pPr>
              <w:rPr>
                <w:color w:val="000000"/>
              </w:rPr>
            </w:pPr>
            <w:r w:rsidRPr="009B34DE">
              <w:rPr>
                <w:color w:val="000000"/>
              </w:rPr>
              <w:t>Female</w:t>
            </w:r>
          </w:p>
        </w:tc>
        <w:tc>
          <w:tcPr>
            <w:tcW w:w="410" w:type="pct"/>
            <w:tcBorders>
              <w:top w:val="nil"/>
              <w:left w:val="nil"/>
              <w:bottom w:val="nil"/>
              <w:right w:val="nil"/>
            </w:tcBorders>
            <w:shd w:val="clear" w:color="auto" w:fill="auto"/>
            <w:noWrap/>
            <w:vAlign w:val="bottom"/>
            <w:hideMark/>
          </w:tcPr>
          <w:p w14:paraId="32C88CB4" w14:textId="77777777" w:rsidR="00800618" w:rsidRPr="009B34DE" w:rsidRDefault="00800618" w:rsidP="000B272D">
            <w:pPr>
              <w:jc w:val="right"/>
              <w:rPr>
                <w:color w:val="000000"/>
              </w:rPr>
            </w:pPr>
            <w:r w:rsidRPr="009B34DE">
              <w:rPr>
                <w:color w:val="000000"/>
              </w:rPr>
              <w:t>29</w:t>
            </w:r>
          </w:p>
        </w:tc>
        <w:tc>
          <w:tcPr>
            <w:tcW w:w="572" w:type="pct"/>
            <w:tcBorders>
              <w:top w:val="nil"/>
              <w:left w:val="nil"/>
              <w:bottom w:val="nil"/>
              <w:right w:val="nil"/>
            </w:tcBorders>
            <w:shd w:val="clear" w:color="auto" w:fill="auto"/>
            <w:noWrap/>
            <w:vAlign w:val="bottom"/>
            <w:hideMark/>
          </w:tcPr>
          <w:p w14:paraId="52CA98E6" w14:textId="77777777" w:rsidR="00800618" w:rsidRPr="009B34DE" w:rsidRDefault="00800618" w:rsidP="000B272D">
            <w:pPr>
              <w:jc w:val="right"/>
              <w:rPr>
                <w:color w:val="000000"/>
              </w:rPr>
            </w:pPr>
            <w:r w:rsidRPr="009B34DE">
              <w:rPr>
                <w:color w:val="000000"/>
              </w:rPr>
              <w:t>46.8</w:t>
            </w:r>
          </w:p>
        </w:tc>
      </w:tr>
      <w:tr w:rsidR="00800618" w:rsidRPr="009B34DE" w14:paraId="39A54E26" w14:textId="77777777" w:rsidTr="000B272D">
        <w:trPr>
          <w:trHeight w:val="306"/>
        </w:trPr>
        <w:tc>
          <w:tcPr>
            <w:tcW w:w="1565" w:type="pct"/>
            <w:tcBorders>
              <w:top w:val="nil"/>
              <w:left w:val="nil"/>
              <w:bottom w:val="nil"/>
              <w:right w:val="nil"/>
            </w:tcBorders>
            <w:shd w:val="clear" w:color="auto" w:fill="auto"/>
            <w:vAlign w:val="bottom"/>
            <w:hideMark/>
          </w:tcPr>
          <w:p w14:paraId="00646DC9" w14:textId="77777777" w:rsidR="00800618" w:rsidRPr="009B34DE" w:rsidRDefault="00800618" w:rsidP="000B272D">
            <w:pPr>
              <w:rPr>
                <w:color w:val="000000"/>
              </w:rPr>
            </w:pPr>
            <w:r w:rsidRPr="009B34DE">
              <w:rPr>
                <w:color w:val="000000"/>
              </w:rPr>
              <w:t>Income Category</w:t>
            </w:r>
          </w:p>
        </w:tc>
        <w:tc>
          <w:tcPr>
            <w:tcW w:w="2453" w:type="pct"/>
            <w:tcBorders>
              <w:top w:val="nil"/>
              <w:left w:val="nil"/>
              <w:bottom w:val="nil"/>
              <w:right w:val="nil"/>
            </w:tcBorders>
            <w:shd w:val="clear" w:color="auto" w:fill="auto"/>
            <w:vAlign w:val="bottom"/>
            <w:hideMark/>
          </w:tcPr>
          <w:p w14:paraId="27D46354"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19F366E9"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29BFAEE5" w14:textId="77777777" w:rsidR="00800618" w:rsidRPr="009B34DE" w:rsidRDefault="00800618" w:rsidP="000B272D">
            <w:pPr>
              <w:rPr>
                <w:sz w:val="20"/>
                <w:szCs w:val="20"/>
              </w:rPr>
            </w:pPr>
          </w:p>
        </w:tc>
      </w:tr>
      <w:tr w:rsidR="00800618" w:rsidRPr="009B34DE" w14:paraId="657ECCFC" w14:textId="77777777" w:rsidTr="000B272D">
        <w:trPr>
          <w:trHeight w:val="306"/>
        </w:trPr>
        <w:tc>
          <w:tcPr>
            <w:tcW w:w="1565" w:type="pct"/>
            <w:tcBorders>
              <w:top w:val="nil"/>
              <w:left w:val="nil"/>
              <w:bottom w:val="nil"/>
              <w:right w:val="nil"/>
            </w:tcBorders>
            <w:shd w:val="clear" w:color="auto" w:fill="auto"/>
            <w:vAlign w:val="bottom"/>
            <w:hideMark/>
          </w:tcPr>
          <w:p w14:paraId="15B3E22C"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30F867B6" w14:textId="77777777" w:rsidR="00800618" w:rsidRPr="009B34DE" w:rsidRDefault="00800618" w:rsidP="000B272D">
            <w:pPr>
              <w:rPr>
                <w:color w:val="000000"/>
              </w:rPr>
            </w:pPr>
            <w:r w:rsidRPr="009B34DE">
              <w:rPr>
                <w:color w:val="000000"/>
              </w:rPr>
              <w:t>Under $66,000</w:t>
            </w:r>
          </w:p>
        </w:tc>
        <w:tc>
          <w:tcPr>
            <w:tcW w:w="410" w:type="pct"/>
            <w:tcBorders>
              <w:top w:val="nil"/>
              <w:left w:val="nil"/>
              <w:bottom w:val="nil"/>
              <w:right w:val="nil"/>
            </w:tcBorders>
            <w:shd w:val="clear" w:color="auto" w:fill="auto"/>
            <w:noWrap/>
            <w:vAlign w:val="bottom"/>
            <w:hideMark/>
          </w:tcPr>
          <w:p w14:paraId="44AF6DA9" w14:textId="77777777" w:rsidR="00800618" w:rsidRPr="009B34DE" w:rsidRDefault="00800618" w:rsidP="000B272D">
            <w:pPr>
              <w:jc w:val="right"/>
              <w:rPr>
                <w:color w:val="000000"/>
              </w:rPr>
            </w:pPr>
            <w:r w:rsidRPr="009B34DE">
              <w:rPr>
                <w:color w:val="000000"/>
              </w:rPr>
              <w:t>5</w:t>
            </w:r>
          </w:p>
        </w:tc>
        <w:tc>
          <w:tcPr>
            <w:tcW w:w="572" w:type="pct"/>
            <w:tcBorders>
              <w:top w:val="nil"/>
              <w:left w:val="nil"/>
              <w:bottom w:val="nil"/>
              <w:right w:val="nil"/>
            </w:tcBorders>
            <w:shd w:val="clear" w:color="auto" w:fill="auto"/>
            <w:noWrap/>
            <w:vAlign w:val="bottom"/>
            <w:hideMark/>
          </w:tcPr>
          <w:p w14:paraId="190EBD3F" w14:textId="77777777" w:rsidR="00800618" w:rsidRPr="009B34DE" w:rsidRDefault="00800618" w:rsidP="000B272D">
            <w:pPr>
              <w:jc w:val="right"/>
              <w:rPr>
                <w:color w:val="000000"/>
              </w:rPr>
            </w:pPr>
            <w:r w:rsidRPr="009B34DE">
              <w:rPr>
                <w:color w:val="000000"/>
              </w:rPr>
              <w:t>8.1</w:t>
            </w:r>
          </w:p>
        </w:tc>
      </w:tr>
      <w:tr w:rsidR="00800618" w:rsidRPr="009B34DE" w14:paraId="3AC711B8" w14:textId="77777777" w:rsidTr="000B272D">
        <w:trPr>
          <w:trHeight w:val="306"/>
        </w:trPr>
        <w:tc>
          <w:tcPr>
            <w:tcW w:w="1565" w:type="pct"/>
            <w:tcBorders>
              <w:top w:val="nil"/>
              <w:left w:val="nil"/>
              <w:bottom w:val="nil"/>
              <w:right w:val="nil"/>
            </w:tcBorders>
            <w:shd w:val="clear" w:color="auto" w:fill="auto"/>
            <w:vAlign w:val="bottom"/>
            <w:hideMark/>
          </w:tcPr>
          <w:p w14:paraId="4C8ADB1A"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06046272" w14:textId="77777777" w:rsidR="00800618" w:rsidRPr="009B34DE" w:rsidRDefault="00800618" w:rsidP="000B272D">
            <w:pPr>
              <w:rPr>
                <w:color w:val="000000"/>
              </w:rPr>
            </w:pPr>
            <w:r w:rsidRPr="009B34DE">
              <w:rPr>
                <w:color w:val="000000"/>
              </w:rPr>
              <w:t>Between $66,000 to $93,000</w:t>
            </w:r>
          </w:p>
        </w:tc>
        <w:tc>
          <w:tcPr>
            <w:tcW w:w="410" w:type="pct"/>
            <w:tcBorders>
              <w:top w:val="nil"/>
              <w:left w:val="nil"/>
              <w:bottom w:val="nil"/>
              <w:right w:val="nil"/>
            </w:tcBorders>
            <w:shd w:val="clear" w:color="auto" w:fill="auto"/>
            <w:noWrap/>
            <w:vAlign w:val="bottom"/>
            <w:hideMark/>
          </w:tcPr>
          <w:p w14:paraId="71415566" w14:textId="77777777" w:rsidR="00800618" w:rsidRPr="009B34DE" w:rsidRDefault="00800618" w:rsidP="000B272D">
            <w:pPr>
              <w:jc w:val="right"/>
              <w:rPr>
                <w:color w:val="000000"/>
              </w:rPr>
            </w:pPr>
            <w:r w:rsidRPr="009B34DE">
              <w:rPr>
                <w:color w:val="000000"/>
              </w:rPr>
              <w:t>19</w:t>
            </w:r>
          </w:p>
        </w:tc>
        <w:tc>
          <w:tcPr>
            <w:tcW w:w="572" w:type="pct"/>
            <w:tcBorders>
              <w:top w:val="nil"/>
              <w:left w:val="nil"/>
              <w:bottom w:val="nil"/>
              <w:right w:val="nil"/>
            </w:tcBorders>
            <w:shd w:val="clear" w:color="auto" w:fill="auto"/>
            <w:noWrap/>
            <w:vAlign w:val="bottom"/>
            <w:hideMark/>
          </w:tcPr>
          <w:p w14:paraId="72762DC7" w14:textId="77777777" w:rsidR="00800618" w:rsidRPr="009B34DE" w:rsidRDefault="00800618" w:rsidP="000B272D">
            <w:pPr>
              <w:jc w:val="right"/>
              <w:rPr>
                <w:color w:val="000000"/>
              </w:rPr>
            </w:pPr>
            <w:r w:rsidRPr="009B34DE">
              <w:rPr>
                <w:color w:val="000000"/>
              </w:rPr>
              <w:t>30.6</w:t>
            </w:r>
          </w:p>
        </w:tc>
      </w:tr>
      <w:tr w:rsidR="00800618" w:rsidRPr="009B34DE" w14:paraId="1BABE56F" w14:textId="77777777" w:rsidTr="000B272D">
        <w:trPr>
          <w:trHeight w:val="306"/>
        </w:trPr>
        <w:tc>
          <w:tcPr>
            <w:tcW w:w="1565" w:type="pct"/>
            <w:tcBorders>
              <w:top w:val="nil"/>
              <w:left w:val="nil"/>
              <w:bottom w:val="nil"/>
              <w:right w:val="nil"/>
            </w:tcBorders>
            <w:shd w:val="clear" w:color="auto" w:fill="auto"/>
            <w:vAlign w:val="bottom"/>
            <w:hideMark/>
          </w:tcPr>
          <w:p w14:paraId="01FFA560"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47780C12" w14:textId="77777777" w:rsidR="00800618" w:rsidRPr="009B34DE" w:rsidRDefault="00800618" w:rsidP="000B272D">
            <w:pPr>
              <w:rPr>
                <w:color w:val="000000"/>
              </w:rPr>
            </w:pPr>
            <w:r w:rsidRPr="009B34DE">
              <w:rPr>
                <w:color w:val="000000"/>
              </w:rPr>
              <w:t>Over $93,000</w:t>
            </w:r>
          </w:p>
        </w:tc>
        <w:tc>
          <w:tcPr>
            <w:tcW w:w="410" w:type="pct"/>
            <w:tcBorders>
              <w:top w:val="nil"/>
              <w:left w:val="nil"/>
              <w:bottom w:val="nil"/>
              <w:right w:val="nil"/>
            </w:tcBorders>
            <w:shd w:val="clear" w:color="auto" w:fill="auto"/>
            <w:noWrap/>
            <w:vAlign w:val="bottom"/>
            <w:hideMark/>
          </w:tcPr>
          <w:p w14:paraId="6373F138" w14:textId="77777777" w:rsidR="00800618" w:rsidRPr="009B34DE" w:rsidRDefault="00800618" w:rsidP="000B272D">
            <w:pPr>
              <w:jc w:val="right"/>
              <w:rPr>
                <w:color w:val="000000"/>
              </w:rPr>
            </w:pPr>
            <w:r w:rsidRPr="009B34DE">
              <w:rPr>
                <w:color w:val="000000"/>
              </w:rPr>
              <w:t>38</w:t>
            </w:r>
          </w:p>
        </w:tc>
        <w:tc>
          <w:tcPr>
            <w:tcW w:w="572" w:type="pct"/>
            <w:tcBorders>
              <w:top w:val="nil"/>
              <w:left w:val="nil"/>
              <w:bottom w:val="nil"/>
              <w:right w:val="nil"/>
            </w:tcBorders>
            <w:shd w:val="clear" w:color="auto" w:fill="auto"/>
            <w:noWrap/>
            <w:vAlign w:val="bottom"/>
            <w:hideMark/>
          </w:tcPr>
          <w:p w14:paraId="71F9EAA6" w14:textId="77777777" w:rsidR="00800618" w:rsidRPr="009B34DE" w:rsidRDefault="00800618" w:rsidP="000B272D">
            <w:pPr>
              <w:jc w:val="right"/>
              <w:rPr>
                <w:color w:val="000000"/>
              </w:rPr>
            </w:pPr>
            <w:r w:rsidRPr="009B34DE">
              <w:rPr>
                <w:color w:val="000000"/>
              </w:rPr>
              <w:t>61.3</w:t>
            </w:r>
          </w:p>
        </w:tc>
      </w:tr>
    </w:tbl>
    <w:p w14:paraId="1819D24B" w14:textId="77777777" w:rsidR="007D0C9A" w:rsidRDefault="007D0C9A">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6"/>
      </w:tblGrid>
      <w:tr w:rsidR="00D91454" w14:paraId="3AC00F9A" w14:textId="77777777" w:rsidTr="002E1A6A">
        <w:tc>
          <w:tcPr>
            <w:tcW w:w="9576" w:type="dxa"/>
            <w:tcBorders>
              <w:top w:val="single" w:sz="2" w:space="0" w:color="A5A5A5" w:themeColor="accent3"/>
              <w:bottom w:val="single" w:sz="2" w:space="0" w:color="A5A5A5" w:themeColor="accent3"/>
            </w:tcBorders>
          </w:tcPr>
          <w:p w14:paraId="181DD328" w14:textId="36AC18D8" w:rsidR="008C3D59" w:rsidRDefault="008C3D59">
            <w:pPr>
              <w:contextualSpacing/>
              <w:rPr>
                <w:b/>
                <w:bCs/>
              </w:rPr>
            </w:pPr>
          </w:p>
          <w:p w14:paraId="2269046A" w14:textId="77777777" w:rsidR="00D91454" w:rsidRDefault="00D91454">
            <w:pPr>
              <w:contextualSpacing/>
              <w:rPr>
                <w:b/>
                <w:bCs/>
              </w:rPr>
            </w:pPr>
            <w:r w:rsidRPr="000C1EF7">
              <w:rPr>
                <w:b/>
                <w:bCs/>
              </w:rPr>
              <w:t>Variable</w:t>
            </w:r>
            <w:r w:rsidRPr="000C1EF7">
              <w:t xml:space="preserve">                                      </w:t>
            </w:r>
            <w:r w:rsidRPr="000C1EF7">
              <w:rPr>
                <w:b/>
                <w:bCs/>
              </w:rPr>
              <w:t xml:space="preserve">Category </w:t>
            </w:r>
            <w:r w:rsidRPr="000C1EF7">
              <w:t xml:space="preserve">                                                                  </w:t>
            </w:r>
            <w:r w:rsidRPr="000C1EF7">
              <w:rPr>
                <w:b/>
                <w:bCs/>
                <w:i/>
                <w:iCs/>
              </w:rPr>
              <w:t>N</w:t>
            </w:r>
            <w:r w:rsidRPr="000C1EF7">
              <w:rPr>
                <w:b/>
                <w:bCs/>
              </w:rPr>
              <w:t xml:space="preserve"> </w:t>
            </w:r>
            <w:r w:rsidRPr="000C1EF7">
              <w:t xml:space="preserve">            </w:t>
            </w:r>
            <w:r w:rsidRPr="000C1EF7">
              <w:rPr>
                <w:b/>
                <w:bCs/>
              </w:rPr>
              <w:t>%</w:t>
            </w:r>
          </w:p>
          <w:p w14:paraId="1E6F9BFE" w14:textId="0BE18726" w:rsidR="002E1A6A" w:rsidRDefault="002E1A6A">
            <w:pPr>
              <w:contextualSpacing/>
            </w:pPr>
          </w:p>
        </w:tc>
      </w:tr>
    </w:tbl>
    <w:p w14:paraId="1B1C51E6" w14:textId="77777777" w:rsidR="00D91454" w:rsidRDefault="00D91454"/>
    <w:tbl>
      <w:tblPr>
        <w:tblW w:w="5000" w:type="pct"/>
        <w:tblLook w:val="04A0" w:firstRow="1" w:lastRow="0" w:firstColumn="1" w:lastColumn="0" w:noHBand="0" w:noVBand="1"/>
      </w:tblPr>
      <w:tblGrid>
        <w:gridCol w:w="2998"/>
        <w:gridCol w:w="4698"/>
        <w:gridCol w:w="785"/>
        <w:gridCol w:w="1095"/>
      </w:tblGrid>
      <w:tr w:rsidR="00800618" w:rsidRPr="009B34DE" w14:paraId="4105FF72" w14:textId="77777777" w:rsidTr="000B272D">
        <w:trPr>
          <w:trHeight w:val="306"/>
        </w:trPr>
        <w:tc>
          <w:tcPr>
            <w:tcW w:w="1565" w:type="pct"/>
            <w:tcBorders>
              <w:top w:val="nil"/>
              <w:left w:val="nil"/>
              <w:bottom w:val="nil"/>
              <w:right w:val="nil"/>
            </w:tcBorders>
            <w:shd w:val="clear" w:color="auto" w:fill="auto"/>
            <w:vAlign w:val="bottom"/>
            <w:hideMark/>
          </w:tcPr>
          <w:p w14:paraId="2C8D8202" w14:textId="589F04E3" w:rsidR="00800618" w:rsidRPr="009B34DE" w:rsidRDefault="00800618" w:rsidP="000B272D">
            <w:pPr>
              <w:rPr>
                <w:color w:val="000000"/>
              </w:rPr>
            </w:pPr>
            <w:r w:rsidRPr="009B34DE">
              <w:rPr>
                <w:color w:val="000000"/>
              </w:rPr>
              <w:t>Job Title</w:t>
            </w:r>
          </w:p>
        </w:tc>
        <w:tc>
          <w:tcPr>
            <w:tcW w:w="2453" w:type="pct"/>
            <w:tcBorders>
              <w:top w:val="nil"/>
              <w:left w:val="nil"/>
              <w:bottom w:val="nil"/>
              <w:right w:val="nil"/>
            </w:tcBorders>
            <w:shd w:val="clear" w:color="auto" w:fill="auto"/>
            <w:vAlign w:val="bottom"/>
            <w:hideMark/>
          </w:tcPr>
          <w:p w14:paraId="4BC1406C"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4FD143D4"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2A23F8A1" w14:textId="77777777" w:rsidR="00800618" w:rsidRPr="009B34DE" w:rsidRDefault="00800618" w:rsidP="000B272D">
            <w:pPr>
              <w:rPr>
                <w:sz w:val="20"/>
                <w:szCs w:val="20"/>
              </w:rPr>
            </w:pPr>
          </w:p>
        </w:tc>
      </w:tr>
      <w:tr w:rsidR="00800618" w:rsidRPr="009B34DE" w14:paraId="09DEC05A" w14:textId="77777777" w:rsidTr="000B272D">
        <w:trPr>
          <w:trHeight w:val="306"/>
        </w:trPr>
        <w:tc>
          <w:tcPr>
            <w:tcW w:w="1565" w:type="pct"/>
            <w:tcBorders>
              <w:top w:val="nil"/>
              <w:left w:val="nil"/>
              <w:bottom w:val="nil"/>
              <w:right w:val="nil"/>
            </w:tcBorders>
            <w:shd w:val="clear" w:color="auto" w:fill="auto"/>
            <w:vAlign w:val="bottom"/>
            <w:hideMark/>
          </w:tcPr>
          <w:p w14:paraId="1E2592C8"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227CB862" w14:textId="77777777" w:rsidR="00800618" w:rsidRPr="009B34DE" w:rsidRDefault="00800618" w:rsidP="000B272D">
            <w:pPr>
              <w:rPr>
                <w:color w:val="000000"/>
              </w:rPr>
            </w:pPr>
            <w:r w:rsidRPr="009B34DE">
              <w:rPr>
                <w:color w:val="000000"/>
              </w:rPr>
              <w:t>Laborer/Staffer</w:t>
            </w:r>
          </w:p>
        </w:tc>
        <w:tc>
          <w:tcPr>
            <w:tcW w:w="410" w:type="pct"/>
            <w:tcBorders>
              <w:top w:val="nil"/>
              <w:left w:val="nil"/>
              <w:bottom w:val="nil"/>
              <w:right w:val="nil"/>
            </w:tcBorders>
            <w:shd w:val="clear" w:color="auto" w:fill="auto"/>
            <w:noWrap/>
            <w:vAlign w:val="bottom"/>
            <w:hideMark/>
          </w:tcPr>
          <w:p w14:paraId="25BA4425" w14:textId="77777777" w:rsidR="00800618" w:rsidRPr="009B34DE" w:rsidRDefault="00800618" w:rsidP="000B272D">
            <w:pPr>
              <w:jc w:val="right"/>
              <w:rPr>
                <w:color w:val="000000"/>
              </w:rPr>
            </w:pPr>
            <w:r w:rsidRPr="009B34DE">
              <w:rPr>
                <w:color w:val="000000"/>
              </w:rPr>
              <w:t>13</w:t>
            </w:r>
          </w:p>
        </w:tc>
        <w:tc>
          <w:tcPr>
            <w:tcW w:w="572" w:type="pct"/>
            <w:tcBorders>
              <w:top w:val="nil"/>
              <w:left w:val="nil"/>
              <w:bottom w:val="nil"/>
              <w:right w:val="nil"/>
            </w:tcBorders>
            <w:shd w:val="clear" w:color="auto" w:fill="auto"/>
            <w:noWrap/>
            <w:vAlign w:val="bottom"/>
            <w:hideMark/>
          </w:tcPr>
          <w:p w14:paraId="75D51049" w14:textId="77777777" w:rsidR="00800618" w:rsidRPr="009B34DE" w:rsidRDefault="00800618" w:rsidP="000B272D">
            <w:pPr>
              <w:jc w:val="right"/>
              <w:rPr>
                <w:color w:val="000000"/>
              </w:rPr>
            </w:pPr>
            <w:r w:rsidRPr="009B34DE">
              <w:rPr>
                <w:color w:val="000000"/>
              </w:rPr>
              <w:t>21.0</w:t>
            </w:r>
          </w:p>
        </w:tc>
      </w:tr>
      <w:tr w:rsidR="00800618" w:rsidRPr="009B34DE" w14:paraId="301C9C7B" w14:textId="77777777" w:rsidTr="000B272D">
        <w:trPr>
          <w:trHeight w:val="306"/>
        </w:trPr>
        <w:tc>
          <w:tcPr>
            <w:tcW w:w="1565" w:type="pct"/>
            <w:tcBorders>
              <w:top w:val="nil"/>
              <w:left w:val="nil"/>
              <w:bottom w:val="nil"/>
              <w:right w:val="nil"/>
            </w:tcBorders>
            <w:shd w:val="clear" w:color="auto" w:fill="auto"/>
            <w:vAlign w:val="bottom"/>
            <w:hideMark/>
          </w:tcPr>
          <w:p w14:paraId="4185EBAD"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49AF216A" w14:textId="77777777" w:rsidR="00800618" w:rsidRPr="009B34DE" w:rsidRDefault="00800618" w:rsidP="000B272D">
            <w:pPr>
              <w:rPr>
                <w:color w:val="000000"/>
              </w:rPr>
            </w:pPr>
            <w:r w:rsidRPr="009B34DE">
              <w:rPr>
                <w:color w:val="000000"/>
              </w:rPr>
              <w:t>Supervisor</w:t>
            </w:r>
          </w:p>
        </w:tc>
        <w:tc>
          <w:tcPr>
            <w:tcW w:w="410" w:type="pct"/>
            <w:tcBorders>
              <w:top w:val="nil"/>
              <w:left w:val="nil"/>
              <w:bottom w:val="nil"/>
              <w:right w:val="nil"/>
            </w:tcBorders>
            <w:shd w:val="clear" w:color="auto" w:fill="auto"/>
            <w:noWrap/>
            <w:vAlign w:val="bottom"/>
            <w:hideMark/>
          </w:tcPr>
          <w:p w14:paraId="5EA1C9FB" w14:textId="77777777" w:rsidR="00800618" w:rsidRPr="009B34DE" w:rsidRDefault="00800618" w:rsidP="000B272D">
            <w:pPr>
              <w:jc w:val="right"/>
              <w:rPr>
                <w:color w:val="000000"/>
              </w:rPr>
            </w:pPr>
            <w:r w:rsidRPr="009B34DE">
              <w:rPr>
                <w:color w:val="000000"/>
              </w:rPr>
              <w:t>12</w:t>
            </w:r>
          </w:p>
        </w:tc>
        <w:tc>
          <w:tcPr>
            <w:tcW w:w="572" w:type="pct"/>
            <w:tcBorders>
              <w:top w:val="nil"/>
              <w:left w:val="nil"/>
              <w:bottom w:val="nil"/>
              <w:right w:val="nil"/>
            </w:tcBorders>
            <w:shd w:val="clear" w:color="auto" w:fill="auto"/>
            <w:noWrap/>
            <w:vAlign w:val="bottom"/>
            <w:hideMark/>
          </w:tcPr>
          <w:p w14:paraId="7FCE804A" w14:textId="77777777" w:rsidR="00800618" w:rsidRPr="009B34DE" w:rsidRDefault="00800618" w:rsidP="000B272D">
            <w:pPr>
              <w:jc w:val="right"/>
              <w:rPr>
                <w:color w:val="000000"/>
              </w:rPr>
            </w:pPr>
            <w:r w:rsidRPr="009B34DE">
              <w:rPr>
                <w:color w:val="000000"/>
              </w:rPr>
              <w:t>19.4</w:t>
            </w:r>
          </w:p>
        </w:tc>
      </w:tr>
      <w:tr w:rsidR="00800618" w:rsidRPr="009B34DE" w14:paraId="111FA502" w14:textId="77777777" w:rsidTr="000B272D">
        <w:trPr>
          <w:trHeight w:val="306"/>
        </w:trPr>
        <w:tc>
          <w:tcPr>
            <w:tcW w:w="1565" w:type="pct"/>
            <w:tcBorders>
              <w:top w:val="nil"/>
              <w:left w:val="nil"/>
              <w:bottom w:val="nil"/>
              <w:right w:val="nil"/>
            </w:tcBorders>
            <w:shd w:val="clear" w:color="auto" w:fill="auto"/>
            <w:vAlign w:val="bottom"/>
            <w:hideMark/>
          </w:tcPr>
          <w:p w14:paraId="54ABEF6D"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630D1325" w14:textId="77777777" w:rsidR="00800618" w:rsidRPr="009B34DE" w:rsidRDefault="00800618" w:rsidP="000B272D">
            <w:pPr>
              <w:rPr>
                <w:color w:val="000000"/>
              </w:rPr>
            </w:pPr>
            <w:r w:rsidRPr="009B34DE">
              <w:rPr>
                <w:color w:val="000000"/>
              </w:rPr>
              <w:t>Management</w:t>
            </w:r>
          </w:p>
        </w:tc>
        <w:tc>
          <w:tcPr>
            <w:tcW w:w="410" w:type="pct"/>
            <w:tcBorders>
              <w:top w:val="nil"/>
              <w:left w:val="nil"/>
              <w:bottom w:val="nil"/>
              <w:right w:val="nil"/>
            </w:tcBorders>
            <w:shd w:val="clear" w:color="auto" w:fill="auto"/>
            <w:noWrap/>
            <w:vAlign w:val="bottom"/>
            <w:hideMark/>
          </w:tcPr>
          <w:p w14:paraId="07A45786" w14:textId="77777777" w:rsidR="00800618" w:rsidRPr="009B34DE" w:rsidRDefault="00800618" w:rsidP="000B272D">
            <w:pPr>
              <w:jc w:val="right"/>
              <w:rPr>
                <w:color w:val="000000"/>
              </w:rPr>
            </w:pPr>
            <w:r w:rsidRPr="009B34DE">
              <w:rPr>
                <w:color w:val="000000"/>
              </w:rPr>
              <w:t>17</w:t>
            </w:r>
          </w:p>
        </w:tc>
        <w:tc>
          <w:tcPr>
            <w:tcW w:w="572" w:type="pct"/>
            <w:tcBorders>
              <w:top w:val="nil"/>
              <w:left w:val="nil"/>
              <w:bottom w:val="nil"/>
              <w:right w:val="nil"/>
            </w:tcBorders>
            <w:shd w:val="clear" w:color="auto" w:fill="auto"/>
            <w:noWrap/>
            <w:vAlign w:val="bottom"/>
            <w:hideMark/>
          </w:tcPr>
          <w:p w14:paraId="46BE646E" w14:textId="77777777" w:rsidR="00800618" w:rsidRPr="009B34DE" w:rsidRDefault="00800618" w:rsidP="000B272D">
            <w:pPr>
              <w:jc w:val="right"/>
              <w:rPr>
                <w:color w:val="000000"/>
              </w:rPr>
            </w:pPr>
            <w:r w:rsidRPr="009B34DE">
              <w:rPr>
                <w:color w:val="000000"/>
              </w:rPr>
              <w:t>27.4</w:t>
            </w:r>
          </w:p>
        </w:tc>
      </w:tr>
      <w:tr w:rsidR="00800618" w:rsidRPr="009B34DE" w14:paraId="5523F9C7" w14:textId="77777777" w:rsidTr="000B272D">
        <w:trPr>
          <w:trHeight w:val="306"/>
        </w:trPr>
        <w:tc>
          <w:tcPr>
            <w:tcW w:w="1565" w:type="pct"/>
            <w:tcBorders>
              <w:top w:val="nil"/>
              <w:left w:val="nil"/>
              <w:bottom w:val="nil"/>
              <w:right w:val="nil"/>
            </w:tcBorders>
            <w:shd w:val="clear" w:color="auto" w:fill="auto"/>
            <w:vAlign w:val="bottom"/>
            <w:hideMark/>
          </w:tcPr>
          <w:p w14:paraId="0609F76D"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4765BED4" w14:textId="77777777" w:rsidR="00800618" w:rsidRPr="009B34DE" w:rsidRDefault="00800618" w:rsidP="000B272D">
            <w:pPr>
              <w:rPr>
                <w:color w:val="000000"/>
              </w:rPr>
            </w:pPr>
            <w:r w:rsidRPr="009B34DE">
              <w:rPr>
                <w:color w:val="000000"/>
              </w:rPr>
              <w:t>Executive</w:t>
            </w:r>
          </w:p>
        </w:tc>
        <w:tc>
          <w:tcPr>
            <w:tcW w:w="410" w:type="pct"/>
            <w:tcBorders>
              <w:top w:val="nil"/>
              <w:left w:val="nil"/>
              <w:bottom w:val="nil"/>
              <w:right w:val="nil"/>
            </w:tcBorders>
            <w:shd w:val="clear" w:color="auto" w:fill="auto"/>
            <w:noWrap/>
            <w:vAlign w:val="bottom"/>
            <w:hideMark/>
          </w:tcPr>
          <w:p w14:paraId="2556A7A1" w14:textId="77777777" w:rsidR="00800618" w:rsidRPr="009B34DE" w:rsidRDefault="00800618" w:rsidP="000B272D">
            <w:pPr>
              <w:jc w:val="right"/>
              <w:rPr>
                <w:color w:val="000000"/>
              </w:rPr>
            </w:pPr>
            <w:r w:rsidRPr="009B34DE">
              <w:rPr>
                <w:color w:val="000000"/>
              </w:rPr>
              <w:t>14</w:t>
            </w:r>
          </w:p>
        </w:tc>
        <w:tc>
          <w:tcPr>
            <w:tcW w:w="572" w:type="pct"/>
            <w:tcBorders>
              <w:top w:val="nil"/>
              <w:left w:val="nil"/>
              <w:bottom w:val="nil"/>
              <w:right w:val="nil"/>
            </w:tcBorders>
            <w:shd w:val="clear" w:color="auto" w:fill="auto"/>
            <w:noWrap/>
            <w:vAlign w:val="bottom"/>
            <w:hideMark/>
          </w:tcPr>
          <w:p w14:paraId="08699273" w14:textId="77777777" w:rsidR="00800618" w:rsidRPr="009B34DE" w:rsidRDefault="00800618" w:rsidP="000B272D">
            <w:pPr>
              <w:jc w:val="right"/>
              <w:rPr>
                <w:color w:val="000000"/>
              </w:rPr>
            </w:pPr>
            <w:r w:rsidRPr="009B34DE">
              <w:rPr>
                <w:color w:val="000000"/>
              </w:rPr>
              <w:t>22.6</w:t>
            </w:r>
          </w:p>
        </w:tc>
      </w:tr>
      <w:tr w:rsidR="00800618" w:rsidRPr="009B34DE" w14:paraId="00B22666" w14:textId="77777777" w:rsidTr="000B272D">
        <w:trPr>
          <w:trHeight w:val="306"/>
        </w:trPr>
        <w:tc>
          <w:tcPr>
            <w:tcW w:w="1565" w:type="pct"/>
            <w:tcBorders>
              <w:top w:val="nil"/>
              <w:left w:val="nil"/>
              <w:bottom w:val="nil"/>
              <w:right w:val="nil"/>
            </w:tcBorders>
            <w:shd w:val="clear" w:color="auto" w:fill="auto"/>
            <w:vAlign w:val="bottom"/>
            <w:hideMark/>
          </w:tcPr>
          <w:p w14:paraId="60322361"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7E842324" w14:textId="77777777" w:rsidR="00800618" w:rsidRPr="009B34DE" w:rsidRDefault="00800618" w:rsidP="000B272D">
            <w:pPr>
              <w:rPr>
                <w:color w:val="000000"/>
              </w:rPr>
            </w:pPr>
            <w:r w:rsidRPr="009B34DE">
              <w:rPr>
                <w:color w:val="000000"/>
              </w:rPr>
              <w:t>Business owner</w:t>
            </w:r>
          </w:p>
        </w:tc>
        <w:tc>
          <w:tcPr>
            <w:tcW w:w="410" w:type="pct"/>
            <w:tcBorders>
              <w:top w:val="nil"/>
              <w:left w:val="nil"/>
              <w:bottom w:val="nil"/>
              <w:right w:val="nil"/>
            </w:tcBorders>
            <w:shd w:val="clear" w:color="auto" w:fill="auto"/>
            <w:noWrap/>
            <w:vAlign w:val="bottom"/>
            <w:hideMark/>
          </w:tcPr>
          <w:p w14:paraId="2E45134A" w14:textId="77777777" w:rsidR="00800618" w:rsidRPr="009B34DE" w:rsidRDefault="00800618" w:rsidP="000B272D">
            <w:pPr>
              <w:jc w:val="right"/>
              <w:rPr>
                <w:color w:val="000000"/>
              </w:rPr>
            </w:pPr>
            <w:r w:rsidRPr="009B34DE">
              <w:rPr>
                <w:color w:val="000000"/>
              </w:rPr>
              <w:t>6</w:t>
            </w:r>
          </w:p>
        </w:tc>
        <w:tc>
          <w:tcPr>
            <w:tcW w:w="572" w:type="pct"/>
            <w:tcBorders>
              <w:top w:val="nil"/>
              <w:left w:val="nil"/>
              <w:bottom w:val="nil"/>
              <w:right w:val="nil"/>
            </w:tcBorders>
            <w:shd w:val="clear" w:color="auto" w:fill="auto"/>
            <w:noWrap/>
            <w:vAlign w:val="bottom"/>
            <w:hideMark/>
          </w:tcPr>
          <w:p w14:paraId="2B01D76C" w14:textId="77777777" w:rsidR="00800618" w:rsidRPr="009B34DE" w:rsidRDefault="00800618" w:rsidP="000B272D">
            <w:pPr>
              <w:jc w:val="right"/>
              <w:rPr>
                <w:color w:val="000000"/>
              </w:rPr>
            </w:pPr>
            <w:r w:rsidRPr="009B34DE">
              <w:rPr>
                <w:color w:val="000000"/>
              </w:rPr>
              <w:t>9.7</w:t>
            </w:r>
          </w:p>
        </w:tc>
      </w:tr>
      <w:tr w:rsidR="00800618" w:rsidRPr="009B34DE" w14:paraId="5926B1F7" w14:textId="77777777" w:rsidTr="000B272D">
        <w:trPr>
          <w:trHeight w:val="306"/>
        </w:trPr>
        <w:tc>
          <w:tcPr>
            <w:tcW w:w="1565" w:type="pct"/>
            <w:tcBorders>
              <w:top w:val="nil"/>
              <w:left w:val="nil"/>
              <w:bottom w:val="nil"/>
              <w:right w:val="nil"/>
            </w:tcBorders>
            <w:shd w:val="clear" w:color="auto" w:fill="auto"/>
            <w:vAlign w:val="bottom"/>
            <w:hideMark/>
          </w:tcPr>
          <w:p w14:paraId="4D77DA91" w14:textId="77777777" w:rsidR="00800618" w:rsidRPr="009B34DE" w:rsidRDefault="00800618" w:rsidP="000B272D">
            <w:pPr>
              <w:rPr>
                <w:color w:val="000000"/>
              </w:rPr>
            </w:pPr>
            <w:r w:rsidRPr="009B34DE">
              <w:rPr>
                <w:color w:val="000000"/>
              </w:rPr>
              <w:t>Highest Education</w:t>
            </w:r>
          </w:p>
        </w:tc>
        <w:tc>
          <w:tcPr>
            <w:tcW w:w="2453" w:type="pct"/>
            <w:tcBorders>
              <w:top w:val="nil"/>
              <w:left w:val="nil"/>
              <w:bottom w:val="nil"/>
              <w:right w:val="nil"/>
            </w:tcBorders>
            <w:shd w:val="clear" w:color="auto" w:fill="auto"/>
            <w:vAlign w:val="bottom"/>
            <w:hideMark/>
          </w:tcPr>
          <w:p w14:paraId="0A08B968" w14:textId="77777777" w:rsidR="00800618" w:rsidRPr="009B34DE" w:rsidRDefault="00800618" w:rsidP="000B272D">
            <w:pPr>
              <w:rPr>
                <w:color w:val="000000"/>
              </w:rPr>
            </w:pPr>
          </w:p>
        </w:tc>
        <w:tc>
          <w:tcPr>
            <w:tcW w:w="410" w:type="pct"/>
            <w:tcBorders>
              <w:top w:val="nil"/>
              <w:left w:val="nil"/>
              <w:bottom w:val="nil"/>
              <w:right w:val="nil"/>
            </w:tcBorders>
            <w:shd w:val="clear" w:color="auto" w:fill="auto"/>
            <w:vAlign w:val="bottom"/>
            <w:hideMark/>
          </w:tcPr>
          <w:p w14:paraId="0BBD89B9" w14:textId="77777777" w:rsidR="00800618" w:rsidRPr="009B34DE" w:rsidRDefault="00800618" w:rsidP="000B272D">
            <w:pPr>
              <w:rPr>
                <w:sz w:val="20"/>
                <w:szCs w:val="20"/>
              </w:rPr>
            </w:pPr>
          </w:p>
        </w:tc>
        <w:tc>
          <w:tcPr>
            <w:tcW w:w="572" w:type="pct"/>
            <w:tcBorders>
              <w:top w:val="nil"/>
              <w:left w:val="nil"/>
              <w:bottom w:val="nil"/>
              <w:right w:val="nil"/>
            </w:tcBorders>
            <w:shd w:val="clear" w:color="auto" w:fill="auto"/>
            <w:vAlign w:val="bottom"/>
            <w:hideMark/>
          </w:tcPr>
          <w:p w14:paraId="015947DE" w14:textId="77777777" w:rsidR="00800618" w:rsidRPr="009B34DE" w:rsidRDefault="00800618" w:rsidP="000B272D">
            <w:pPr>
              <w:rPr>
                <w:sz w:val="20"/>
                <w:szCs w:val="20"/>
              </w:rPr>
            </w:pPr>
          </w:p>
        </w:tc>
      </w:tr>
      <w:tr w:rsidR="00800618" w:rsidRPr="009B34DE" w14:paraId="526C4615" w14:textId="77777777" w:rsidTr="000B272D">
        <w:trPr>
          <w:trHeight w:val="306"/>
        </w:trPr>
        <w:tc>
          <w:tcPr>
            <w:tcW w:w="1565" w:type="pct"/>
            <w:tcBorders>
              <w:top w:val="nil"/>
              <w:left w:val="nil"/>
              <w:bottom w:val="nil"/>
              <w:right w:val="nil"/>
            </w:tcBorders>
            <w:shd w:val="clear" w:color="auto" w:fill="auto"/>
            <w:vAlign w:val="bottom"/>
            <w:hideMark/>
          </w:tcPr>
          <w:p w14:paraId="3C8631EA" w14:textId="77777777" w:rsidR="00800618" w:rsidRPr="009B34DE" w:rsidRDefault="00800618" w:rsidP="000B272D">
            <w:pPr>
              <w:rPr>
                <w:sz w:val="20"/>
                <w:szCs w:val="20"/>
              </w:rPr>
            </w:pPr>
          </w:p>
        </w:tc>
        <w:tc>
          <w:tcPr>
            <w:tcW w:w="2453" w:type="pct"/>
            <w:tcBorders>
              <w:top w:val="nil"/>
              <w:left w:val="nil"/>
              <w:bottom w:val="nil"/>
              <w:right w:val="nil"/>
            </w:tcBorders>
            <w:shd w:val="clear" w:color="auto" w:fill="auto"/>
            <w:vAlign w:val="bottom"/>
            <w:hideMark/>
          </w:tcPr>
          <w:p w14:paraId="0335B381" w14:textId="77777777" w:rsidR="00800618" w:rsidRPr="009B34DE" w:rsidRDefault="00800618" w:rsidP="000B272D">
            <w:pPr>
              <w:rPr>
                <w:color w:val="000000"/>
              </w:rPr>
            </w:pPr>
            <w:r w:rsidRPr="009B34DE">
              <w:rPr>
                <w:color w:val="000000"/>
              </w:rPr>
              <w:t>College/College Graduate</w:t>
            </w:r>
          </w:p>
        </w:tc>
        <w:tc>
          <w:tcPr>
            <w:tcW w:w="410" w:type="pct"/>
            <w:tcBorders>
              <w:top w:val="nil"/>
              <w:left w:val="nil"/>
              <w:bottom w:val="nil"/>
              <w:right w:val="nil"/>
            </w:tcBorders>
            <w:shd w:val="clear" w:color="auto" w:fill="auto"/>
            <w:noWrap/>
            <w:vAlign w:val="bottom"/>
            <w:hideMark/>
          </w:tcPr>
          <w:p w14:paraId="3E341901" w14:textId="77777777" w:rsidR="00800618" w:rsidRPr="009B34DE" w:rsidRDefault="00800618" w:rsidP="000B272D">
            <w:pPr>
              <w:jc w:val="right"/>
              <w:rPr>
                <w:color w:val="000000"/>
              </w:rPr>
            </w:pPr>
            <w:r w:rsidRPr="009B34DE">
              <w:rPr>
                <w:color w:val="000000"/>
              </w:rPr>
              <w:t>16</w:t>
            </w:r>
          </w:p>
        </w:tc>
        <w:tc>
          <w:tcPr>
            <w:tcW w:w="572" w:type="pct"/>
            <w:tcBorders>
              <w:top w:val="nil"/>
              <w:left w:val="nil"/>
              <w:bottom w:val="nil"/>
              <w:right w:val="nil"/>
            </w:tcBorders>
            <w:shd w:val="clear" w:color="auto" w:fill="auto"/>
            <w:noWrap/>
            <w:vAlign w:val="bottom"/>
            <w:hideMark/>
          </w:tcPr>
          <w:p w14:paraId="6FB01D98" w14:textId="77777777" w:rsidR="00800618" w:rsidRPr="009B34DE" w:rsidRDefault="00800618" w:rsidP="000B272D">
            <w:pPr>
              <w:jc w:val="right"/>
              <w:rPr>
                <w:color w:val="000000"/>
              </w:rPr>
            </w:pPr>
            <w:r w:rsidRPr="009B34DE">
              <w:rPr>
                <w:color w:val="000000"/>
              </w:rPr>
              <w:t>25.8</w:t>
            </w:r>
          </w:p>
        </w:tc>
      </w:tr>
      <w:tr w:rsidR="00800618" w:rsidRPr="009B34DE" w14:paraId="4B9A7F45" w14:textId="77777777" w:rsidTr="000B272D">
        <w:trPr>
          <w:trHeight w:val="306"/>
        </w:trPr>
        <w:tc>
          <w:tcPr>
            <w:tcW w:w="1565" w:type="pct"/>
            <w:tcBorders>
              <w:top w:val="nil"/>
              <w:left w:val="nil"/>
              <w:bottom w:val="nil"/>
              <w:right w:val="nil"/>
            </w:tcBorders>
            <w:shd w:val="clear" w:color="auto" w:fill="auto"/>
            <w:vAlign w:val="bottom"/>
            <w:hideMark/>
          </w:tcPr>
          <w:p w14:paraId="1EC962D5"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2EE138A2" w14:textId="77777777" w:rsidR="00800618" w:rsidRPr="009B34DE" w:rsidRDefault="00800618" w:rsidP="000B272D">
            <w:pPr>
              <w:rPr>
                <w:color w:val="000000"/>
              </w:rPr>
            </w:pPr>
            <w:r w:rsidRPr="009B34DE">
              <w:rPr>
                <w:color w:val="000000"/>
              </w:rPr>
              <w:t>Master’s Degree</w:t>
            </w:r>
          </w:p>
        </w:tc>
        <w:tc>
          <w:tcPr>
            <w:tcW w:w="410" w:type="pct"/>
            <w:tcBorders>
              <w:top w:val="nil"/>
              <w:left w:val="nil"/>
              <w:bottom w:val="nil"/>
              <w:right w:val="nil"/>
            </w:tcBorders>
            <w:shd w:val="clear" w:color="auto" w:fill="auto"/>
            <w:noWrap/>
            <w:vAlign w:val="bottom"/>
            <w:hideMark/>
          </w:tcPr>
          <w:p w14:paraId="11465B9F" w14:textId="77777777" w:rsidR="00800618" w:rsidRPr="009B34DE" w:rsidRDefault="00800618" w:rsidP="000B272D">
            <w:pPr>
              <w:jc w:val="right"/>
              <w:rPr>
                <w:color w:val="000000"/>
              </w:rPr>
            </w:pPr>
            <w:r w:rsidRPr="009B34DE">
              <w:rPr>
                <w:color w:val="000000"/>
              </w:rPr>
              <w:t>30</w:t>
            </w:r>
          </w:p>
        </w:tc>
        <w:tc>
          <w:tcPr>
            <w:tcW w:w="572" w:type="pct"/>
            <w:tcBorders>
              <w:top w:val="nil"/>
              <w:left w:val="nil"/>
              <w:bottom w:val="nil"/>
              <w:right w:val="nil"/>
            </w:tcBorders>
            <w:shd w:val="clear" w:color="auto" w:fill="auto"/>
            <w:noWrap/>
            <w:vAlign w:val="bottom"/>
            <w:hideMark/>
          </w:tcPr>
          <w:p w14:paraId="5335A226" w14:textId="77777777" w:rsidR="00800618" w:rsidRPr="009B34DE" w:rsidRDefault="00800618" w:rsidP="000B272D">
            <w:pPr>
              <w:jc w:val="right"/>
              <w:rPr>
                <w:color w:val="000000"/>
              </w:rPr>
            </w:pPr>
            <w:r w:rsidRPr="009B34DE">
              <w:rPr>
                <w:color w:val="000000"/>
              </w:rPr>
              <w:t>48.4</w:t>
            </w:r>
          </w:p>
        </w:tc>
      </w:tr>
      <w:tr w:rsidR="00800618" w:rsidRPr="009B34DE" w14:paraId="736DD8F2" w14:textId="77777777" w:rsidTr="000B272D">
        <w:trPr>
          <w:trHeight w:val="306"/>
        </w:trPr>
        <w:tc>
          <w:tcPr>
            <w:tcW w:w="1565" w:type="pct"/>
            <w:tcBorders>
              <w:top w:val="nil"/>
              <w:left w:val="nil"/>
              <w:bottom w:val="nil"/>
              <w:right w:val="nil"/>
            </w:tcBorders>
            <w:shd w:val="clear" w:color="auto" w:fill="auto"/>
            <w:vAlign w:val="bottom"/>
            <w:hideMark/>
          </w:tcPr>
          <w:p w14:paraId="01115063" w14:textId="77777777" w:rsidR="00800618" w:rsidRPr="009B34DE" w:rsidRDefault="00800618" w:rsidP="000B272D">
            <w:pPr>
              <w:jc w:val="right"/>
              <w:rPr>
                <w:color w:val="000000"/>
              </w:rPr>
            </w:pPr>
          </w:p>
        </w:tc>
        <w:tc>
          <w:tcPr>
            <w:tcW w:w="2453" w:type="pct"/>
            <w:tcBorders>
              <w:top w:val="nil"/>
              <w:left w:val="nil"/>
              <w:bottom w:val="nil"/>
              <w:right w:val="nil"/>
            </w:tcBorders>
            <w:shd w:val="clear" w:color="auto" w:fill="auto"/>
            <w:vAlign w:val="bottom"/>
            <w:hideMark/>
          </w:tcPr>
          <w:p w14:paraId="1045A309" w14:textId="77777777" w:rsidR="00800618" w:rsidRPr="009B34DE" w:rsidRDefault="00800618" w:rsidP="000B272D">
            <w:pPr>
              <w:rPr>
                <w:color w:val="000000"/>
              </w:rPr>
            </w:pPr>
            <w:r w:rsidRPr="009B34DE">
              <w:rPr>
                <w:color w:val="000000"/>
              </w:rPr>
              <w:t>Doctoral Degree</w:t>
            </w:r>
          </w:p>
        </w:tc>
        <w:tc>
          <w:tcPr>
            <w:tcW w:w="410" w:type="pct"/>
            <w:tcBorders>
              <w:top w:val="nil"/>
              <w:left w:val="nil"/>
              <w:bottom w:val="nil"/>
              <w:right w:val="nil"/>
            </w:tcBorders>
            <w:shd w:val="clear" w:color="auto" w:fill="auto"/>
            <w:noWrap/>
            <w:vAlign w:val="bottom"/>
            <w:hideMark/>
          </w:tcPr>
          <w:p w14:paraId="5A8C452B" w14:textId="77777777" w:rsidR="00800618" w:rsidRPr="009B34DE" w:rsidRDefault="00800618" w:rsidP="000B272D">
            <w:pPr>
              <w:jc w:val="right"/>
              <w:rPr>
                <w:color w:val="000000"/>
              </w:rPr>
            </w:pPr>
            <w:r w:rsidRPr="009B34DE">
              <w:rPr>
                <w:color w:val="000000"/>
              </w:rPr>
              <w:t>16</w:t>
            </w:r>
          </w:p>
        </w:tc>
        <w:tc>
          <w:tcPr>
            <w:tcW w:w="572" w:type="pct"/>
            <w:tcBorders>
              <w:top w:val="nil"/>
              <w:left w:val="nil"/>
              <w:bottom w:val="nil"/>
              <w:right w:val="nil"/>
            </w:tcBorders>
            <w:shd w:val="clear" w:color="auto" w:fill="auto"/>
            <w:noWrap/>
            <w:vAlign w:val="bottom"/>
            <w:hideMark/>
          </w:tcPr>
          <w:p w14:paraId="5246711A" w14:textId="77777777" w:rsidR="00800618" w:rsidRPr="009B34DE" w:rsidRDefault="00800618" w:rsidP="000B272D">
            <w:pPr>
              <w:jc w:val="right"/>
              <w:rPr>
                <w:color w:val="000000"/>
              </w:rPr>
            </w:pPr>
            <w:r w:rsidRPr="009B34DE">
              <w:rPr>
                <w:color w:val="000000"/>
              </w:rPr>
              <w:t>25.8</w:t>
            </w:r>
          </w:p>
        </w:tc>
      </w:tr>
    </w:tbl>
    <w:p w14:paraId="5828A856" w14:textId="77777777" w:rsidR="00800618" w:rsidRDefault="00800618" w:rsidP="00800618">
      <w:r>
        <w:t>______________________________________________________________________________</w:t>
      </w:r>
    </w:p>
    <w:p w14:paraId="2ACEBECA" w14:textId="77777777" w:rsidR="00800618" w:rsidRDefault="00800618" w:rsidP="00800618">
      <w:r w:rsidRPr="009B34DE">
        <w:rPr>
          <w:i/>
          <w:iCs/>
        </w:rPr>
        <w:t>Note</w:t>
      </w:r>
      <w:r>
        <w:t xml:space="preserve">. </w:t>
      </w:r>
      <w:r w:rsidRPr="009B34DE">
        <w:rPr>
          <w:i/>
          <w:iCs/>
        </w:rPr>
        <w:t>N</w:t>
      </w:r>
      <w:r>
        <w:t xml:space="preserve"> = 62.</w:t>
      </w:r>
    </w:p>
    <w:p w14:paraId="587A132A" w14:textId="77777777" w:rsidR="00800618" w:rsidRDefault="00800618" w:rsidP="00800618">
      <w:proofErr w:type="spellStart"/>
      <w:proofErr w:type="gramStart"/>
      <w:r w:rsidRPr="00E20BF7">
        <w:rPr>
          <w:vertAlign w:val="superscript"/>
        </w:rPr>
        <w:t>a</w:t>
      </w:r>
      <w:proofErr w:type="spellEnd"/>
      <w:proofErr w:type="gramEnd"/>
      <w:r>
        <w:t xml:space="preserve"> Age: </w:t>
      </w:r>
      <w:r w:rsidRPr="00E20BF7">
        <w:rPr>
          <w:i/>
          <w:iCs/>
        </w:rPr>
        <w:t>Mdn</w:t>
      </w:r>
      <w:r>
        <w:t xml:space="preserve"> = 55.50 years.</w:t>
      </w:r>
    </w:p>
    <w:p w14:paraId="5E3E0C8B" w14:textId="77777777" w:rsidR="00800618" w:rsidRDefault="00800618" w:rsidP="00800618"/>
    <w:p w14:paraId="0D742BFB" w14:textId="77777777" w:rsidR="00800618" w:rsidRPr="00AD73F0" w:rsidRDefault="00800618" w:rsidP="00800618">
      <w:pPr>
        <w:pStyle w:val="Heading1"/>
        <w:kinsoku w:val="0"/>
        <w:overflowPunct w:val="0"/>
        <w:spacing w:line="480" w:lineRule="auto"/>
        <w:rPr>
          <w:rFonts w:ascii="Times New Roman" w:hAnsi="Times New Roman" w:cs="Times New Roman"/>
          <w:b w:val="0"/>
          <w:bCs/>
          <w:color w:val="000000" w:themeColor="text1"/>
          <w:sz w:val="24"/>
          <w:szCs w:val="24"/>
        </w:rPr>
      </w:pPr>
      <w:r w:rsidRPr="00AD73F0">
        <w:rPr>
          <w:rFonts w:ascii="Times New Roman" w:hAnsi="Times New Roman" w:cs="Times New Roman"/>
          <w:bCs/>
          <w:color w:val="000000" w:themeColor="text1"/>
          <w:sz w:val="24"/>
          <w:szCs w:val="24"/>
        </w:rPr>
        <w:t>IRRS-B Online System Analyses</w:t>
      </w:r>
    </w:p>
    <w:p w14:paraId="3CC7FCD9" w14:textId="77777777" w:rsidR="00800618" w:rsidRDefault="00800618" w:rsidP="00FC5F39">
      <w:pPr>
        <w:pStyle w:val="BodyText"/>
        <w:kinsoku w:val="0"/>
        <w:overflowPunct w:val="0"/>
        <w:spacing w:line="477" w:lineRule="auto"/>
        <w:ind w:right="95" w:firstLine="720"/>
      </w:pPr>
      <w:r>
        <w:t xml:space="preserve">Data collected via the IRRS-B online survey were used to create an Excel spreadsheet containing scores for each of the three IRRS-B domains: individual racism, institutional racism, and cultural racism. The domain scores were imported into SPSS. The composite (mean) scores were calculated for the race related stress variable. Descriptive statistical computations were performed for the IRRS-B to include the mean and standard deviation </w:t>
      </w:r>
      <w:r w:rsidRPr="000F059E">
        <w:t xml:space="preserve">(see Table </w:t>
      </w:r>
      <w:r>
        <w:t>2</w:t>
      </w:r>
      <w:r w:rsidRPr="000F059E">
        <w:t>).</w:t>
      </w:r>
    </w:p>
    <w:p w14:paraId="5F3BE14E" w14:textId="77777777" w:rsidR="00800618" w:rsidRPr="00AD73F0" w:rsidRDefault="00800618" w:rsidP="00800618">
      <w:pPr>
        <w:pStyle w:val="Heading1"/>
        <w:kinsoku w:val="0"/>
        <w:overflowPunct w:val="0"/>
        <w:spacing w:line="275" w:lineRule="exact"/>
        <w:rPr>
          <w:rFonts w:ascii="Times New Roman" w:hAnsi="Times New Roman" w:cs="Times New Roman"/>
          <w:b w:val="0"/>
          <w:bCs/>
          <w:color w:val="000000" w:themeColor="text1"/>
          <w:sz w:val="24"/>
          <w:szCs w:val="24"/>
        </w:rPr>
      </w:pPr>
      <w:r w:rsidRPr="00AD73F0">
        <w:rPr>
          <w:rFonts w:ascii="Times New Roman" w:hAnsi="Times New Roman" w:cs="Times New Roman"/>
          <w:bCs/>
          <w:color w:val="000000" w:themeColor="text1"/>
          <w:sz w:val="24"/>
          <w:szCs w:val="24"/>
        </w:rPr>
        <w:t>PIQ Online System Analyses</w:t>
      </w:r>
    </w:p>
    <w:p w14:paraId="173F4A53" w14:textId="77777777" w:rsidR="00800618" w:rsidRDefault="00800618" w:rsidP="00FC5F39">
      <w:pPr>
        <w:pStyle w:val="BodyText"/>
        <w:kinsoku w:val="0"/>
        <w:overflowPunct w:val="0"/>
        <w:spacing w:before="274" w:line="480" w:lineRule="auto"/>
        <w:ind w:right="95" w:firstLine="720"/>
      </w:pPr>
      <w:r>
        <w:t xml:space="preserve">Data collected via the PIQ online survey were utilized to produce an Excel spreadsheet containing scores for each of the </w:t>
      </w:r>
      <w:r w:rsidRPr="008F7A03">
        <w:t>f</w:t>
      </w:r>
      <w:r>
        <w:t>our PIQ domains: injustice experience, injustice perception, emotional and cognitive consequences, and revenge and forgiveness. The composite (mean) scores were computed for the perception of injustice</w:t>
      </w:r>
      <w:r w:rsidRPr="00CC7DD8">
        <w:t xml:space="preserve"> variable</w:t>
      </w:r>
      <w:r>
        <w:t>. Descriptive statistics were computed for the PIQ to include the mean and standard deviation (</w:t>
      </w:r>
      <w:r w:rsidRPr="000F059E">
        <w:t xml:space="preserve">see Table </w:t>
      </w:r>
      <w:r>
        <w:t>2).</w:t>
      </w:r>
    </w:p>
    <w:p w14:paraId="72131596" w14:textId="77777777" w:rsidR="00800618" w:rsidRDefault="00800618" w:rsidP="00800618">
      <w:pPr>
        <w:spacing w:line="480" w:lineRule="auto"/>
        <w:ind w:right="11"/>
        <w:contextualSpacing/>
      </w:pPr>
      <w:r>
        <w:lastRenderedPageBreak/>
        <w:tab/>
        <w:t xml:space="preserve">Table 2 displays the psychometric characteristics for the two scale scores.  For race-related stress, the mean score was </w:t>
      </w:r>
      <w:r w:rsidRPr="00E16958">
        <w:rPr>
          <w:i/>
          <w:iCs/>
        </w:rPr>
        <w:t>M</w:t>
      </w:r>
      <w:r>
        <w:t xml:space="preserve"> = 3.32 on a five-point scale and for perceived injustice, the mean score was </w:t>
      </w:r>
      <w:r w:rsidRPr="00E16958">
        <w:rPr>
          <w:i/>
          <w:iCs/>
        </w:rPr>
        <w:t>M</w:t>
      </w:r>
      <w:r>
        <w:t xml:space="preserve"> = 2.67 on a five-point scale.  The Cronbach alpha coefficients were both acceptable (Cronbach, 1951) (see Table 2).</w:t>
      </w:r>
    </w:p>
    <w:p w14:paraId="6130079D" w14:textId="77777777" w:rsidR="00800618" w:rsidRDefault="00800618" w:rsidP="00800618">
      <w:pPr>
        <w:spacing w:line="480" w:lineRule="auto"/>
        <w:ind w:right="11"/>
        <w:contextualSpacing/>
      </w:pPr>
      <w:r w:rsidRPr="00AE26F0">
        <w:rPr>
          <w:b/>
          <w:bCs/>
        </w:rPr>
        <w:t>Table 2</w:t>
      </w:r>
    </w:p>
    <w:p w14:paraId="0AA0F013" w14:textId="77777777" w:rsidR="00800618" w:rsidRPr="009B34DE" w:rsidRDefault="00800618" w:rsidP="00800618">
      <w:pPr>
        <w:contextualSpacing/>
        <w:rPr>
          <w:i/>
          <w:iCs/>
        </w:rPr>
      </w:pPr>
      <w:r w:rsidRPr="009B34DE">
        <w:rPr>
          <w:i/>
          <w:iCs/>
        </w:rPr>
        <w:t>Psychometric Characteristics for the Scale Scores</w:t>
      </w:r>
    </w:p>
    <w:p w14:paraId="5B26BACE" w14:textId="77777777" w:rsidR="00800618" w:rsidRDefault="00800618" w:rsidP="00800618">
      <w:pPr>
        <w:contextualSpacing/>
      </w:pPr>
      <w:r>
        <w:t>______________________________________________________________________________</w:t>
      </w:r>
    </w:p>
    <w:p w14:paraId="77D9499F" w14:textId="77777777" w:rsidR="00800618" w:rsidRDefault="00800618" w:rsidP="00800618">
      <w:pPr>
        <w:contextualSpacing/>
      </w:pPr>
    </w:p>
    <w:p w14:paraId="65EA6254" w14:textId="77777777" w:rsidR="00800618" w:rsidRPr="00AE26F0" w:rsidRDefault="00800618" w:rsidP="00800618">
      <w:pPr>
        <w:contextualSpacing/>
        <w:rPr>
          <w:b/>
          <w:bCs/>
        </w:rPr>
      </w:pPr>
      <w:r w:rsidRPr="00AE26F0">
        <w:rPr>
          <w:b/>
          <w:bCs/>
        </w:rPr>
        <w:t xml:space="preserve">Scale Score                                       </w:t>
      </w:r>
      <w:r w:rsidRPr="00AE26F0">
        <w:rPr>
          <w:b/>
          <w:bCs/>
          <w:i/>
          <w:iCs/>
        </w:rPr>
        <w:t>M        SD</w:t>
      </w:r>
      <w:r w:rsidRPr="00AE26F0">
        <w:rPr>
          <w:b/>
          <w:bCs/>
        </w:rPr>
        <w:t xml:space="preserve">    Skewness Kurtosis   Min     Max   α</w:t>
      </w:r>
    </w:p>
    <w:p w14:paraId="6BCB1D3C" w14:textId="77777777" w:rsidR="00800618" w:rsidRDefault="00800618" w:rsidP="00800618">
      <w:pPr>
        <w:contextualSpacing/>
      </w:pPr>
      <w:r>
        <w:t>______________________________________________________________________________</w:t>
      </w:r>
    </w:p>
    <w:tbl>
      <w:tblPr>
        <w:tblW w:w="4688" w:type="pct"/>
        <w:tblLook w:val="04A0" w:firstRow="1" w:lastRow="0" w:firstColumn="1" w:lastColumn="0" w:noHBand="0" w:noVBand="1"/>
      </w:tblPr>
      <w:tblGrid>
        <w:gridCol w:w="3393"/>
        <w:gridCol w:w="746"/>
        <w:gridCol w:w="743"/>
        <w:gridCol w:w="1032"/>
        <w:gridCol w:w="883"/>
        <w:gridCol w:w="743"/>
        <w:gridCol w:w="743"/>
        <w:gridCol w:w="695"/>
      </w:tblGrid>
      <w:tr w:rsidR="00800618" w:rsidRPr="009B34DE" w14:paraId="4ADA9292" w14:textId="77777777" w:rsidTr="000B272D">
        <w:trPr>
          <w:trHeight w:val="20"/>
        </w:trPr>
        <w:tc>
          <w:tcPr>
            <w:tcW w:w="1889" w:type="pct"/>
            <w:tcBorders>
              <w:top w:val="nil"/>
              <w:left w:val="nil"/>
              <w:bottom w:val="nil"/>
              <w:right w:val="nil"/>
            </w:tcBorders>
            <w:shd w:val="clear" w:color="auto" w:fill="auto"/>
            <w:vAlign w:val="bottom"/>
            <w:hideMark/>
          </w:tcPr>
          <w:p w14:paraId="6A2D7623" w14:textId="77777777" w:rsidR="00800618" w:rsidRPr="009B34DE" w:rsidRDefault="00800618" w:rsidP="000B272D">
            <w:pPr>
              <w:rPr>
                <w:color w:val="000000"/>
              </w:rPr>
            </w:pPr>
            <w:r w:rsidRPr="009B34DE">
              <w:rPr>
                <w:color w:val="000000"/>
              </w:rPr>
              <w:t>Race-Related Stress</w:t>
            </w:r>
          </w:p>
        </w:tc>
        <w:tc>
          <w:tcPr>
            <w:tcW w:w="415" w:type="pct"/>
            <w:tcBorders>
              <w:top w:val="nil"/>
              <w:left w:val="nil"/>
              <w:bottom w:val="nil"/>
              <w:right w:val="nil"/>
            </w:tcBorders>
            <w:shd w:val="clear" w:color="auto" w:fill="auto"/>
            <w:noWrap/>
            <w:vAlign w:val="bottom"/>
            <w:hideMark/>
          </w:tcPr>
          <w:p w14:paraId="6D1A19EB" w14:textId="77777777" w:rsidR="00800618" w:rsidRPr="009B34DE" w:rsidRDefault="00800618" w:rsidP="000B272D">
            <w:pPr>
              <w:jc w:val="center"/>
              <w:rPr>
                <w:color w:val="000000"/>
              </w:rPr>
            </w:pPr>
            <w:r w:rsidRPr="009B34DE">
              <w:rPr>
                <w:color w:val="000000"/>
              </w:rPr>
              <w:t>3.32</w:t>
            </w:r>
          </w:p>
        </w:tc>
        <w:tc>
          <w:tcPr>
            <w:tcW w:w="414" w:type="pct"/>
            <w:tcBorders>
              <w:top w:val="nil"/>
              <w:left w:val="nil"/>
              <w:bottom w:val="nil"/>
              <w:right w:val="nil"/>
            </w:tcBorders>
            <w:shd w:val="clear" w:color="auto" w:fill="auto"/>
            <w:noWrap/>
            <w:vAlign w:val="bottom"/>
            <w:hideMark/>
          </w:tcPr>
          <w:p w14:paraId="1D613A38" w14:textId="77777777" w:rsidR="00800618" w:rsidRPr="009B34DE" w:rsidRDefault="00800618" w:rsidP="000B272D">
            <w:pPr>
              <w:jc w:val="center"/>
              <w:rPr>
                <w:color w:val="000000"/>
              </w:rPr>
            </w:pPr>
            <w:r w:rsidRPr="009B34DE">
              <w:rPr>
                <w:color w:val="000000"/>
              </w:rPr>
              <w:t>0.75</w:t>
            </w:r>
          </w:p>
        </w:tc>
        <w:tc>
          <w:tcPr>
            <w:tcW w:w="575" w:type="pct"/>
            <w:tcBorders>
              <w:top w:val="nil"/>
              <w:left w:val="nil"/>
              <w:bottom w:val="nil"/>
              <w:right w:val="nil"/>
            </w:tcBorders>
            <w:shd w:val="clear" w:color="auto" w:fill="auto"/>
            <w:noWrap/>
            <w:vAlign w:val="bottom"/>
            <w:hideMark/>
          </w:tcPr>
          <w:p w14:paraId="360334E9" w14:textId="77777777" w:rsidR="00800618" w:rsidRPr="009B34DE" w:rsidRDefault="00800618" w:rsidP="000B272D">
            <w:pPr>
              <w:jc w:val="center"/>
              <w:rPr>
                <w:color w:val="000000"/>
              </w:rPr>
            </w:pPr>
            <w:r w:rsidRPr="009B34DE">
              <w:rPr>
                <w:color w:val="000000"/>
              </w:rPr>
              <w:t>-0.03</w:t>
            </w:r>
          </w:p>
        </w:tc>
        <w:tc>
          <w:tcPr>
            <w:tcW w:w="492" w:type="pct"/>
            <w:tcBorders>
              <w:top w:val="nil"/>
              <w:left w:val="nil"/>
              <w:bottom w:val="nil"/>
              <w:right w:val="nil"/>
            </w:tcBorders>
            <w:shd w:val="clear" w:color="auto" w:fill="auto"/>
            <w:noWrap/>
            <w:vAlign w:val="bottom"/>
            <w:hideMark/>
          </w:tcPr>
          <w:p w14:paraId="34119BD2" w14:textId="77777777" w:rsidR="00800618" w:rsidRPr="009B34DE" w:rsidRDefault="00800618" w:rsidP="000B272D">
            <w:pPr>
              <w:jc w:val="center"/>
              <w:rPr>
                <w:color w:val="000000"/>
              </w:rPr>
            </w:pPr>
            <w:r w:rsidRPr="009B34DE">
              <w:rPr>
                <w:color w:val="000000"/>
              </w:rPr>
              <w:t>-0.95</w:t>
            </w:r>
          </w:p>
        </w:tc>
        <w:tc>
          <w:tcPr>
            <w:tcW w:w="414" w:type="pct"/>
            <w:tcBorders>
              <w:top w:val="nil"/>
              <w:left w:val="nil"/>
              <w:bottom w:val="nil"/>
              <w:right w:val="nil"/>
            </w:tcBorders>
            <w:shd w:val="clear" w:color="auto" w:fill="auto"/>
            <w:noWrap/>
            <w:vAlign w:val="bottom"/>
            <w:hideMark/>
          </w:tcPr>
          <w:p w14:paraId="2293A494" w14:textId="77777777" w:rsidR="00800618" w:rsidRPr="009B34DE" w:rsidRDefault="00800618" w:rsidP="000B272D">
            <w:pPr>
              <w:jc w:val="center"/>
              <w:rPr>
                <w:color w:val="000000"/>
              </w:rPr>
            </w:pPr>
            <w:r w:rsidRPr="009B34DE">
              <w:rPr>
                <w:color w:val="000000"/>
              </w:rPr>
              <w:t>1.68</w:t>
            </w:r>
          </w:p>
        </w:tc>
        <w:tc>
          <w:tcPr>
            <w:tcW w:w="414" w:type="pct"/>
            <w:tcBorders>
              <w:top w:val="nil"/>
              <w:left w:val="nil"/>
              <w:bottom w:val="nil"/>
              <w:right w:val="nil"/>
            </w:tcBorders>
            <w:shd w:val="clear" w:color="auto" w:fill="auto"/>
            <w:noWrap/>
            <w:vAlign w:val="bottom"/>
            <w:hideMark/>
          </w:tcPr>
          <w:p w14:paraId="151D7AB7" w14:textId="77777777" w:rsidR="00800618" w:rsidRPr="009B34DE" w:rsidRDefault="00800618" w:rsidP="000B272D">
            <w:pPr>
              <w:jc w:val="center"/>
              <w:rPr>
                <w:color w:val="000000"/>
              </w:rPr>
            </w:pPr>
            <w:r w:rsidRPr="009B34DE">
              <w:rPr>
                <w:color w:val="000000"/>
              </w:rPr>
              <w:t>4.68</w:t>
            </w:r>
          </w:p>
        </w:tc>
        <w:tc>
          <w:tcPr>
            <w:tcW w:w="387" w:type="pct"/>
            <w:tcBorders>
              <w:top w:val="nil"/>
              <w:left w:val="nil"/>
              <w:bottom w:val="nil"/>
              <w:right w:val="nil"/>
            </w:tcBorders>
            <w:shd w:val="clear" w:color="auto" w:fill="auto"/>
            <w:noWrap/>
            <w:vAlign w:val="bottom"/>
            <w:hideMark/>
          </w:tcPr>
          <w:p w14:paraId="26F973C2" w14:textId="77777777" w:rsidR="00800618" w:rsidRPr="009B34DE" w:rsidRDefault="00800618" w:rsidP="000B272D">
            <w:pPr>
              <w:jc w:val="center"/>
              <w:rPr>
                <w:color w:val="000000"/>
              </w:rPr>
            </w:pPr>
            <w:r w:rsidRPr="009B34DE">
              <w:rPr>
                <w:color w:val="000000"/>
              </w:rPr>
              <w:t>.90</w:t>
            </w:r>
          </w:p>
        </w:tc>
      </w:tr>
      <w:tr w:rsidR="00800618" w:rsidRPr="009B34DE" w14:paraId="1966EFA0" w14:textId="77777777" w:rsidTr="000B272D">
        <w:trPr>
          <w:trHeight w:val="20"/>
        </w:trPr>
        <w:tc>
          <w:tcPr>
            <w:tcW w:w="1889" w:type="pct"/>
            <w:tcBorders>
              <w:top w:val="nil"/>
              <w:left w:val="nil"/>
              <w:bottom w:val="nil"/>
              <w:right w:val="nil"/>
            </w:tcBorders>
            <w:shd w:val="clear" w:color="auto" w:fill="auto"/>
            <w:vAlign w:val="bottom"/>
            <w:hideMark/>
          </w:tcPr>
          <w:p w14:paraId="3E35D49D" w14:textId="77777777" w:rsidR="00800618" w:rsidRPr="009B34DE" w:rsidRDefault="00800618" w:rsidP="000B272D">
            <w:pPr>
              <w:rPr>
                <w:color w:val="000000"/>
              </w:rPr>
            </w:pPr>
            <w:r w:rsidRPr="009B34DE">
              <w:rPr>
                <w:color w:val="000000"/>
              </w:rPr>
              <w:t>Perceived Injustice Total Score</w:t>
            </w:r>
          </w:p>
        </w:tc>
        <w:tc>
          <w:tcPr>
            <w:tcW w:w="415" w:type="pct"/>
            <w:tcBorders>
              <w:top w:val="nil"/>
              <w:left w:val="nil"/>
              <w:bottom w:val="nil"/>
              <w:right w:val="nil"/>
            </w:tcBorders>
            <w:shd w:val="clear" w:color="auto" w:fill="auto"/>
            <w:noWrap/>
            <w:vAlign w:val="bottom"/>
            <w:hideMark/>
          </w:tcPr>
          <w:p w14:paraId="322A6241" w14:textId="77777777" w:rsidR="00800618" w:rsidRPr="009B34DE" w:rsidRDefault="00800618" w:rsidP="000B272D">
            <w:pPr>
              <w:jc w:val="center"/>
              <w:rPr>
                <w:color w:val="000000"/>
              </w:rPr>
            </w:pPr>
            <w:r w:rsidRPr="009B34DE">
              <w:rPr>
                <w:color w:val="000000"/>
              </w:rPr>
              <w:t>2.67</w:t>
            </w:r>
          </w:p>
        </w:tc>
        <w:tc>
          <w:tcPr>
            <w:tcW w:w="414" w:type="pct"/>
            <w:tcBorders>
              <w:top w:val="nil"/>
              <w:left w:val="nil"/>
              <w:bottom w:val="nil"/>
              <w:right w:val="nil"/>
            </w:tcBorders>
            <w:shd w:val="clear" w:color="auto" w:fill="auto"/>
            <w:noWrap/>
            <w:vAlign w:val="bottom"/>
            <w:hideMark/>
          </w:tcPr>
          <w:p w14:paraId="1F081B93" w14:textId="77777777" w:rsidR="00800618" w:rsidRPr="009B34DE" w:rsidRDefault="00800618" w:rsidP="000B272D">
            <w:pPr>
              <w:jc w:val="center"/>
              <w:rPr>
                <w:color w:val="000000"/>
              </w:rPr>
            </w:pPr>
            <w:r w:rsidRPr="009B34DE">
              <w:rPr>
                <w:color w:val="000000"/>
              </w:rPr>
              <w:t>0.44</w:t>
            </w:r>
          </w:p>
        </w:tc>
        <w:tc>
          <w:tcPr>
            <w:tcW w:w="575" w:type="pct"/>
            <w:tcBorders>
              <w:top w:val="nil"/>
              <w:left w:val="nil"/>
              <w:bottom w:val="nil"/>
              <w:right w:val="nil"/>
            </w:tcBorders>
            <w:shd w:val="clear" w:color="auto" w:fill="auto"/>
            <w:noWrap/>
            <w:vAlign w:val="bottom"/>
            <w:hideMark/>
          </w:tcPr>
          <w:p w14:paraId="1516A694" w14:textId="77777777" w:rsidR="00800618" w:rsidRPr="009B34DE" w:rsidRDefault="00800618" w:rsidP="000B272D">
            <w:pPr>
              <w:jc w:val="center"/>
              <w:rPr>
                <w:color w:val="000000"/>
              </w:rPr>
            </w:pPr>
            <w:r w:rsidRPr="009B34DE">
              <w:rPr>
                <w:color w:val="000000"/>
              </w:rPr>
              <w:t>0.61</w:t>
            </w:r>
          </w:p>
        </w:tc>
        <w:tc>
          <w:tcPr>
            <w:tcW w:w="492" w:type="pct"/>
            <w:tcBorders>
              <w:top w:val="nil"/>
              <w:left w:val="nil"/>
              <w:bottom w:val="nil"/>
              <w:right w:val="nil"/>
            </w:tcBorders>
            <w:shd w:val="clear" w:color="auto" w:fill="auto"/>
            <w:noWrap/>
            <w:vAlign w:val="bottom"/>
            <w:hideMark/>
          </w:tcPr>
          <w:p w14:paraId="21013CE1" w14:textId="77777777" w:rsidR="00800618" w:rsidRPr="009B34DE" w:rsidRDefault="00800618" w:rsidP="000B272D">
            <w:pPr>
              <w:jc w:val="center"/>
              <w:rPr>
                <w:color w:val="000000"/>
              </w:rPr>
            </w:pPr>
            <w:r w:rsidRPr="009B34DE">
              <w:rPr>
                <w:color w:val="000000"/>
              </w:rPr>
              <w:t>0.22</w:t>
            </w:r>
          </w:p>
        </w:tc>
        <w:tc>
          <w:tcPr>
            <w:tcW w:w="414" w:type="pct"/>
            <w:tcBorders>
              <w:top w:val="nil"/>
              <w:left w:val="nil"/>
              <w:bottom w:val="nil"/>
              <w:right w:val="nil"/>
            </w:tcBorders>
            <w:shd w:val="clear" w:color="auto" w:fill="auto"/>
            <w:noWrap/>
            <w:vAlign w:val="bottom"/>
            <w:hideMark/>
          </w:tcPr>
          <w:p w14:paraId="478957A8" w14:textId="77777777" w:rsidR="00800618" w:rsidRPr="009B34DE" w:rsidRDefault="00800618" w:rsidP="000B272D">
            <w:pPr>
              <w:jc w:val="center"/>
              <w:rPr>
                <w:color w:val="000000"/>
              </w:rPr>
            </w:pPr>
            <w:r w:rsidRPr="009B34DE">
              <w:rPr>
                <w:color w:val="000000"/>
              </w:rPr>
              <w:t>1.79</w:t>
            </w:r>
          </w:p>
        </w:tc>
        <w:tc>
          <w:tcPr>
            <w:tcW w:w="414" w:type="pct"/>
            <w:tcBorders>
              <w:top w:val="nil"/>
              <w:left w:val="nil"/>
              <w:bottom w:val="nil"/>
              <w:right w:val="nil"/>
            </w:tcBorders>
            <w:shd w:val="clear" w:color="auto" w:fill="auto"/>
            <w:noWrap/>
            <w:vAlign w:val="bottom"/>
            <w:hideMark/>
          </w:tcPr>
          <w:p w14:paraId="7AF4B2A7" w14:textId="77777777" w:rsidR="00800618" w:rsidRPr="009B34DE" w:rsidRDefault="00800618" w:rsidP="000B272D">
            <w:pPr>
              <w:jc w:val="center"/>
              <w:rPr>
                <w:color w:val="000000"/>
              </w:rPr>
            </w:pPr>
            <w:r w:rsidRPr="009B34DE">
              <w:rPr>
                <w:color w:val="000000"/>
              </w:rPr>
              <w:t>3.92</w:t>
            </w:r>
          </w:p>
        </w:tc>
        <w:tc>
          <w:tcPr>
            <w:tcW w:w="387" w:type="pct"/>
            <w:tcBorders>
              <w:top w:val="nil"/>
              <w:left w:val="nil"/>
              <w:bottom w:val="nil"/>
              <w:right w:val="nil"/>
            </w:tcBorders>
            <w:shd w:val="clear" w:color="auto" w:fill="auto"/>
            <w:noWrap/>
            <w:vAlign w:val="bottom"/>
            <w:hideMark/>
          </w:tcPr>
          <w:p w14:paraId="18769CB8" w14:textId="77777777" w:rsidR="00800618" w:rsidRPr="009B34DE" w:rsidRDefault="00800618" w:rsidP="000B272D">
            <w:pPr>
              <w:jc w:val="center"/>
              <w:rPr>
                <w:color w:val="000000"/>
              </w:rPr>
            </w:pPr>
            <w:r w:rsidRPr="009B34DE">
              <w:rPr>
                <w:color w:val="000000"/>
              </w:rPr>
              <w:t>.85</w:t>
            </w:r>
          </w:p>
        </w:tc>
      </w:tr>
    </w:tbl>
    <w:p w14:paraId="02A1DC05" w14:textId="16825F4C" w:rsidR="00230B27" w:rsidRDefault="00230B27" w:rsidP="00800618">
      <w:pPr>
        <w:pBdr>
          <w:bottom w:val="single" w:sz="12" w:space="1" w:color="auto"/>
        </w:pBdr>
      </w:pPr>
    </w:p>
    <w:p w14:paraId="1D038A1E" w14:textId="7790A1F3" w:rsidR="00800618" w:rsidRDefault="00800618" w:rsidP="00800618">
      <w:r w:rsidRPr="00616A25">
        <w:rPr>
          <w:i/>
          <w:iCs/>
        </w:rPr>
        <w:t>Note</w:t>
      </w:r>
      <w:r>
        <w:t xml:space="preserve">. </w:t>
      </w:r>
      <w:r w:rsidRPr="00616A25">
        <w:rPr>
          <w:i/>
          <w:iCs/>
        </w:rPr>
        <w:t>N</w:t>
      </w:r>
      <w:r>
        <w:t xml:space="preserve"> = 62.</w:t>
      </w:r>
    </w:p>
    <w:p w14:paraId="2BD67532" w14:textId="77777777" w:rsidR="00800618" w:rsidRDefault="00800618" w:rsidP="00800618"/>
    <w:p w14:paraId="5D5ABFE7" w14:textId="77777777" w:rsidR="00800618" w:rsidRDefault="00800618" w:rsidP="00800618">
      <w:pPr>
        <w:spacing w:line="480" w:lineRule="auto"/>
        <w:ind w:right="11"/>
        <w:contextualSpacing/>
        <w:jc w:val="center"/>
        <w:rPr>
          <w:b/>
          <w:color w:val="000000"/>
        </w:rPr>
      </w:pPr>
      <w:r>
        <w:rPr>
          <w:b/>
          <w:color w:val="000000"/>
        </w:rPr>
        <w:t xml:space="preserve"> Assumption Testing</w:t>
      </w:r>
    </w:p>
    <w:p w14:paraId="7D80D85B" w14:textId="77777777" w:rsidR="00800618" w:rsidRPr="009549E6" w:rsidRDefault="00800618" w:rsidP="00800618">
      <w:pPr>
        <w:spacing w:line="480" w:lineRule="auto"/>
        <w:ind w:firstLine="720"/>
        <w:contextualSpacing/>
      </w:pPr>
      <w:r>
        <w:rPr>
          <w:bCs/>
          <w:color w:val="000000"/>
        </w:rPr>
        <w:t>According to the Laerd Statistics website (Laerd, 2024), there are five assumptions needed for Pearson correlations:</w:t>
      </w:r>
    </w:p>
    <w:p w14:paraId="52F91A49" w14:textId="77777777" w:rsidR="00800618" w:rsidRPr="009549E6" w:rsidRDefault="00800618" w:rsidP="00800618">
      <w:pPr>
        <w:pStyle w:val="ListParagraph"/>
        <w:numPr>
          <w:ilvl w:val="0"/>
          <w:numId w:val="22"/>
        </w:numPr>
        <w:spacing w:line="480" w:lineRule="auto"/>
        <w:rPr>
          <w:rFonts w:ascii="Times New Roman" w:hAnsi="Times New Roman" w:cs="Times New Roman"/>
        </w:rPr>
      </w:pPr>
      <w:r w:rsidRPr="009549E6">
        <w:rPr>
          <w:rFonts w:ascii="Times New Roman" w:hAnsi="Times New Roman" w:cs="Times New Roman"/>
        </w:rPr>
        <w:t>Continuous variables</w:t>
      </w:r>
    </w:p>
    <w:p w14:paraId="39724CD8" w14:textId="77777777" w:rsidR="00800618" w:rsidRPr="009549E6" w:rsidRDefault="00800618" w:rsidP="00800618">
      <w:pPr>
        <w:pStyle w:val="ListParagraph"/>
        <w:numPr>
          <w:ilvl w:val="0"/>
          <w:numId w:val="22"/>
        </w:numPr>
        <w:spacing w:line="480" w:lineRule="auto"/>
        <w:rPr>
          <w:rFonts w:ascii="Times New Roman" w:hAnsi="Times New Roman" w:cs="Times New Roman"/>
        </w:rPr>
      </w:pPr>
      <w:r w:rsidRPr="009549E6">
        <w:rPr>
          <w:rFonts w:ascii="Times New Roman" w:hAnsi="Times New Roman" w:cs="Times New Roman"/>
        </w:rPr>
        <w:t>Paired variables</w:t>
      </w:r>
    </w:p>
    <w:p w14:paraId="70FACAA4" w14:textId="77777777" w:rsidR="00800618" w:rsidRPr="009549E6" w:rsidRDefault="00800618" w:rsidP="00800618">
      <w:pPr>
        <w:pStyle w:val="ListParagraph"/>
        <w:numPr>
          <w:ilvl w:val="0"/>
          <w:numId w:val="22"/>
        </w:numPr>
        <w:spacing w:line="480" w:lineRule="auto"/>
        <w:rPr>
          <w:rFonts w:ascii="Times New Roman" w:hAnsi="Times New Roman" w:cs="Times New Roman"/>
        </w:rPr>
      </w:pPr>
      <w:r w:rsidRPr="009549E6">
        <w:rPr>
          <w:rFonts w:ascii="Times New Roman" w:hAnsi="Times New Roman" w:cs="Times New Roman"/>
        </w:rPr>
        <w:t>Linear relationship between the variables</w:t>
      </w:r>
    </w:p>
    <w:p w14:paraId="603CDD0D" w14:textId="77777777" w:rsidR="00800618" w:rsidRDefault="00800618" w:rsidP="00800618">
      <w:pPr>
        <w:pStyle w:val="ListParagraph"/>
        <w:numPr>
          <w:ilvl w:val="0"/>
          <w:numId w:val="22"/>
        </w:numPr>
        <w:spacing w:line="480" w:lineRule="auto"/>
        <w:rPr>
          <w:rFonts w:ascii="Times New Roman" w:hAnsi="Times New Roman" w:cs="Times New Roman"/>
        </w:rPr>
      </w:pPr>
      <w:r w:rsidRPr="009549E6">
        <w:rPr>
          <w:rFonts w:ascii="Times New Roman" w:hAnsi="Times New Roman" w:cs="Times New Roman"/>
        </w:rPr>
        <w:t>No significant outliers</w:t>
      </w:r>
    </w:p>
    <w:p w14:paraId="19F93615" w14:textId="77777777" w:rsidR="00800618" w:rsidRDefault="00800618" w:rsidP="00800618">
      <w:pPr>
        <w:pStyle w:val="ListParagraph"/>
        <w:numPr>
          <w:ilvl w:val="0"/>
          <w:numId w:val="22"/>
        </w:numPr>
        <w:spacing w:line="480" w:lineRule="auto"/>
        <w:rPr>
          <w:rFonts w:ascii="Times New Roman" w:hAnsi="Times New Roman" w:cs="Times New Roman"/>
        </w:rPr>
      </w:pPr>
      <w:r>
        <w:rPr>
          <w:rFonts w:ascii="Times New Roman" w:hAnsi="Times New Roman" w:cs="Times New Roman"/>
        </w:rPr>
        <w:t>Normality</w:t>
      </w:r>
      <w:r>
        <w:rPr>
          <w:rFonts w:ascii="Times New Roman" w:hAnsi="Times New Roman" w:cs="Times New Roman"/>
        </w:rPr>
        <w:tab/>
      </w:r>
    </w:p>
    <w:p w14:paraId="09E34490" w14:textId="2EA5FD8A" w:rsidR="00DA07A2" w:rsidRDefault="00800618" w:rsidP="002E1A6A">
      <w:pPr>
        <w:spacing w:line="480" w:lineRule="auto"/>
        <w:ind w:firstLine="720"/>
        <w:contextualSpacing/>
      </w:pPr>
      <w:r w:rsidRPr="007F2A83">
        <w:rPr>
          <w:bCs/>
          <w:color w:val="000000"/>
        </w:rPr>
        <w:t>Assumption 1 (continuous variables) was met with both scale scores having Cronbach alpha scores greater than .70 (see Table 1). Assumption 2 (paired variables) was met by the</w:t>
      </w:r>
      <w:r>
        <w:rPr>
          <w:bCs/>
          <w:color w:val="000000"/>
        </w:rPr>
        <w:t xml:space="preserve"> </w:t>
      </w:r>
      <w:r w:rsidRPr="007F2A83">
        <w:rPr>
          <w:bCs/>
          <w:color w:val="000000"/>
        </w:rPr>
        <w:t>study</w:t>
      </w:r>
      <w:r>
        <w:rPr>
          <w:bCs/>
          <w:color w:val="000000"/>
        </w:rPr>
        <w:t>’s design</w:t>
      </w:r>
      <w:r w:rsidRPr="007F2A83">
        <w:rPr>
          <w:bCs/>
          <w:color w:val="000000"/>
        </w:rPr>
        <w:t xml:space="preserve"> with the respondent’s stress score being </w:t>
      </w:r>
      <w:r>
        <w:rPr>
          <w:bCs/>
          <w:color w:val="000000"/>
        </w:rPr>
        <w:t xml:space="preserve">paired with </w:t>
      </w:r>
      <w:r w:rsidRPr="007F2A83">
        <w:rPr>
          <w:bCs/>
          <w:color w:val="000000"/>
        </w:rPr>
        <w:t xml:space="preserve">the respondent’s injustice score. </w:t>
      </w:r>
      <w:r w:rsidRPr="007F2A83">
        <w:t xml:space="preserve">Assumptions 3 (linear relationship) and 4 (no significant outliers) </w:t>
      </w:r>
      <w:r>
        <w:t>were</w:t>
      </w:r>
      <w:r w:rsidRPr="007F2A83">
        <w:t xml:space="preserve"> met after </w:t>
      </w:r>
      <w:r w:rsidRPr="007F2A83">
        <w:lastRenderedPageBreak/>
        <w:t>inspection of Figure 1.  Figure 1</w:t>
      </w:r>
      <w:r>
        <w:t xml:space="preserve"> indicates a positive</w:t>
      </w:r>
      <w:r w:rsidR="00FB33C8">
        <w:t xml:space="preserve"> strong</w:t>
      </w:r>
      <w:r w:rsidR="006409B1">
        <w:t xml:space="preserve"> </w:t>
      </w:r>
      <w:r>
        <w:t>linear relationship was found between the variables.  In addition, no significant outliers were observed (see Figure 1).</w:t>
      </w:r>
    </w:p>
    <w:p w14:paraId="7D179B9B" w14:textId="77777777" w:rsidR="00800618" w:rsidRPr="002A2AC8" w:rsidRDefault="00800618" w:rsidP="00800618">
      <w:pPr>
        <w:rPr>
          <w:b/>
          <w:bCs/>
        </w:rPr>
      </w:pPr>
      <w:r w:rsidRPr="002A2AC8">
        <w:rPr>
          <w:b/>
          <w:bCs/>
        </w:rPr>
        <w:t>Figure 1</w:t>
      </w:r>
    </w:p>
    <w:p w14:paraId="0DB97D61" w14:textId="77777777" w:rsidR="00800618" w:rsidRDefault="00800618" w:rsidP="00800618"/>
    <w:p w14:paraId="79A7B1BC" w14:textId="445CD367" w:rsidR="00800618" w:rsidRDefault="00800618" w:rsidP="00800618">
      <w:pPr>
        <w:rPr>
          <w:i/>
          <w:iCs/>
        </w:rPr>
      </w:pPr>
      <w:r w:rsidRPr="00616A25">
        <w:rPr>
          <w:i/>
          <w:iCs/>
        </w:rPr>
        <w:t>Scatterplot to Test the Hypothesis</w:t>
      </w:r>
    </w:p>
    <w:p w14:paraId="65405389" w14:textId="77777777" w:rsidR="007B532E" w:rsidRPr="00A215E9" w:rsidRDefault="007B532E" w:rsidP="00800618">
      <w:pPr>
        <w:rPr>
          <w:i/>
          <w:iCs/>
        </w:rPr>
      </w:pPr>
    </w:p>
    <w:p w14:paraId="77BD2C31" w14:textId="746998DD" w:rsidR="00800618" w:rsidRDefault="00800618" w:rsidP="00A215E9">
      <w:pPr>
        <w:autoSpaceDE w:val="0"/>
        <w:autoSpaceDN w:val="0"/>
        <w:adjustRightInd w:val="0"/>
        <w:jc w:val="center"/>
      </w:pPr>
      <w:r>
        <w:rPr>
          <w:noProof/>
        </w:rPr>
        <w:drawing>
          <wp:inline distT="0" distB="0" distL="0" distR="0" wp14:anchorId="17A78EBC" wp14:editId="121B710E">
            <wp:extent cx="5943600" cy="3488690"/>
            <wp:effectExtent l="0" t="0" r="0" b="0"/>
            <wp:docPr id="1070001404" name="Picture 1" descr="A graph with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001404" name="Picture 1" descr="A graph with blue dots&#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3488690"/>
                    </a:xfrm>
                    <a:prstGeom prst="rect">
                      <a:avLst/>
                    </a:prstGeom>
                    <a:noFill/>
                    <a:ln>
                      <a:noFill/>
                    </a:ln>
                  </pic:spPr>
                </pic:pic>
              </a:graphicData>
            </a:graphic>
          </wp:inline>
        </w:drawing>
      </w:r>
    </w:p>
    <w:p w14:paraId="3A69BC4F" w14:textId="77777777" w:rsidR="00A20708" w:rsidRDefault="00A20708" w:rsidP="00800618">
      <w:pPr>
        <w:rPr>
          <w:i/>
          <w:iCs/>
        </w:rPr>
      </w:pPr>
    </w:p>
    <w:p w14:paraId="2F554698" w14:textId="5DD473C2" w:rsidR="00800618" w:rsidRDefault="00800618" w:rsidP="00800618">
      <w:r w:rsidRPr="00616A25">
        <w:rPr>
          <w:i/>
          <w:iCs/>
        </w:rPr>
        <w:t>Note</w:t>
      </w:r>
      <w:r>
        <w:t xml:space="preserve">. </w:t>
      </w:r>
      <w:r w:rsidRPr="00616A25">
        <w:rPr>
          <w:i/>
          <w:iCs/>
        </w:rPr>
        <w:t>N</w:t>
      </w:r>
      <w:r>
        <w:t xml:space="preserve"> = 62.</w:t>
      </w:r>
    </w:p>
    <w:p w14:paraId="7581F32E" w14:textId="77777777" w:rsidR="00800618" w:rsidRDefault="00800618" w:rsidP="00800618">
      <w:r w:rsidRPr="00616A25">
        <w:rPr>
          <w:i/>
          <w:iCs/>
        </w:rPr>
        <w:t>Note</w:t>
      </w:r>
      <w:r>
        <w:t xml:space="preserve">. Pearson correlation between the two variables: </w:t>
      </w:r>
      <w:r w:rsidRPr="00616A25">
        <w:rPr>
          <w:i/>
          <w:iCs/>
        </w:rPr>
        <w:t>r</w:t>
      </w:r>
      <w:r>
        <w:t xml:space="preserve"> (60) = .40, </w:t>
      </w:r>
      <w:r w:rsidRPr="00616A25">
        <w:rPr>
          <w:i/>
          <w:iCs/>
        </w:rPr>
        <w:t>p</w:t>
      </w:r>
      <w:r>
        <w:t xml:space="preserve"> = .001.</w:t>
      </w:r>
    </w:p>
    <w:p w14:paraId="155B343C" w14:textId="77777777" w:rsidR="00800618" w:rsidRDefault="00800618" w:rsidP="00800618"/>
    <w:p w14:paraId="144B3464" w14:textId="5BE81006" w:rsidR="00800618" w:rsidRDefault="00800618" w:rsidP="00800618">
      <w:pPr>
        <w:spacing w:line="480" w:lineRule="auto"/>
        <w:ind w:firstLine="720"/>
        <w:contextualSpacing/>
      </w:pPr>
      <w:r>
        <w:t xml:space="preserve">Assumption 5 (normality) was addressed two ways: Skewness and kurtosis statistics (see Table 2) as well as normality statistics (See Table 3). The skewness and kurtosis statistics were within normal limits (± 1.0, Cronbach, 1951). </w:t>
      </w:r>
    </w:p>
    <w:p w14:paraId="24258B44" w14:textId="6852A930" w:rsidR="00800618" w:rsidRDefault="00800618" w:rsidP="0072021C">
      <w:pPr>
        <w:pStyle w:val="BodyText"/>
        <w:kinsoku w:val="0"/>
        <w:overflowPunct w:val="0"/>
        <w:spacing w:line="477" w:lineRule="auto"/>
        <w:ind w:right="99" w:firstLine="720"/>
      </w:pPr>
      <w:r>
        <w:lastRenderedPageBreak/>
        <w:t xml:space="preserve">The Shapiro–Wilk test was performed </w:t>
      </w:r>
      <w:r w:rsidR="0062371D">
        <w:t xml:space="preserve">on IRRS-B </w:t>
      </w:r>
      <w:r w:rsidR="00B300DB">
        <w:t xml:space="preserve">and PIQ </w:t>
      </w:r>
      <w:r>
        <w:t>composite scores. The Shapiro–Wilk test for normality distribution on the</w:t>
      </w:r>
      <w:r w:rsidR="002D46E8">
        <w:t xml:space="preserve"> IRRS-B </w:t>
      </w:r>
      <w:r>
        <w:t>composite scores indicated an alpha value greater than .05 (</w:t>
      </w:r>
      <w:r>
        <w:rPr>
          <w:i/>
          <w:iCs/>
        </w:rPr>
        <w:t xml:space="preserve">p </w:t>
      </w:r>
      <w:r>
        <w:t>&gt; .05) and signified the distribution was normally distributed (see Table 3).</w:t>
      </w:r>
      <w:r w:rsidR="00B300DB">
        <w:t xml:space="preserve"> The Shapiro–Wilk test for normality distribution on the PIQ composite scores indicated an alpha value greater than .05 (</w:t>
      </w:r>
      <w:r w:rsidR="00B300DB">
        <w:rPr>
          <w:i/>
          <w:iCs/>
        </w:rPr>
        <w:t xml:space="preserve">p </w:t>
      </w:r>
      <w:r w:rsidR="00B300DB">
        <w:t>&gt; .05) and signified the distribution was normally distributed (see Table 3).</w:t>
      </w:r>
    </w:p>
    <w:p w14:paraId="4F5C6640" w14:textId="77777777" w:rsidR="00800618" w:rsidRPr="003A6EDA" w:rsidRDefault="00800618" w:rsidP="00800618">
      <w:pPr>
        <w:rPr>
          <w:b/>
          <w:bCs/>
        </w:rPr>
      </w:pPr>
      <w:r w:rsidRPr="003A6EDA">
        <w:rPr>
          <w:b/>
          <w:bCs/>
        </w:rPr>
        <w:t>Table 3</w:t>
      </w:r>
    </w:p>
    <w:p w14:paraId="26CB8815" w14:textId="77777777" w:rsidR="00800618" w:rsidRDefault="00800618" w:rsidP="00800618">
      <w:pPr>
        <w:contextualSpacing/>
      </w:pPr>
    </w:p>
    <w:p w14:paraId="69305782" w14:textId="77777777" w:rsidR="00800618" w:rsidRPr="00616A25" w:rsidRDefault="00800618" w:rsidP="00800618">
      <w:pPr>
        <w:contextualSpacing/>
        <w:rPr>
          <w:i/>
          <w:iCs/>
        </w:rPr>
      </w:pPr>
      <w:r w:rsidRPr="00616A25">
        <w:rPr>
          <w:i/>
          <w:iCs/>
        </w:rPr>
        <w:t>Normality Statistics for the Scale Scores</w:t>
      </w:r>
    </w:p>
    <w:p w14:paraId="7E99F3CF" w14:textId="77777777" w:rsidR="00800618" w:rsidRDefault="00800618" w:rsidP="00800618">
      <w:pPr>
        <w:contextualSpacing/>
      </w:pPr>
      <w:r>
        <w:t>___________________________________________________________________________</w:t>
      </w:r>
    </w:p>
    <w:p w14:paraId="732B4761" w14:textId="77777777" w:rsidR="00800618" w:rsidRDefault="00800618" w:rsidP="00800618">
      <w:pPr>
        <w:contextualSpacing/>
      </w:pPr>
      <w:r>
        <w:t xml:space="preserve">                                                                       </w:t>
      </w:r>
      <w:r w:rsidRPr="001A3248">
        <w:rPr>
          <w:b/>
          <w:bCs/>
        </w:rPr>
        <w:t>Shapiro-Wilk</w:t>
      </w:r>
    </w:p>
    <w:p w14:paraId="5E5E45C1" w14:textId="77777777" w:rsidR="00800618" w:rsidRDefault="00800618" w:rsidP="00800618">
      <w:pPr>
        <w:contextualSpacing/>
      </w:pPr>
      <w:r>
        <w:t xml:space="preserve">                                                                     ______________</w:t>
      </w:r>
    </w:p>
    <w:p w14:paraId="61A6DE25" w14:textId="77777777" w:rsidR="00800618" w:rsidRDefault="00800618" w:rsidP="00800618">
      <w:pPr>
        <w:contextualSpacing/>
      </w:pPr>
    </w:p>
    <w:p w14:paraId="59A513E5" w14:textId="77777777" w:rsidR="00800618" w:rsidRPr="00616A25" w:rsidRDefault="00800618" w:rsidP="00800618">
      <w:pPr>
        <w:contextualSpacing/>
        <w:rPr>
          <w:i/>
          <w:iCs/>
        </w:rPr>
      </w:pPr>
      <w:r w:rsidRPr="001A3248">
        <w:rPr>
          <w:b/>
          <w:bCs/>
        </w:rPr>
        <w:t>Scale Score</w:t>
      </w:r>
      <w:r>
        <w:t xml:space="preserve">                                                  Statistic         </w:t>
      </w:r>
      <w:r w:rsidRPr="00616A25">
        <w:rPr>
          <w:i/>
          <w:iCs/>
        </w:rPr>
        <w:t>df          p</w:t>
      </w:r>
    </w:p>
    <w:p w14:paraId="2CF92BF5" w14:textId="77777777" w:rsidR="00800618" w:rsidRDefault="00800618" w:rsidP="00800618">
      <w:pPr>
        <w:contextualSpacing/>
      </w:pPr>
      <w:r>
        <w:t>______________________________________________________________________________</w:t>
      </w:r>
    </w:p>
    <w:tbl>
      <w:tblPr>
        <w:tblW w:w="3557" w:type="pct"/>
        <w:tblLook w:val="04A0" w:firstRow="1" w:lastRow="0" w:firstColumn="1" w:lastColumn="0" w:noHBand="0" w:noVBand="1"/>
      </w:tblPr>
      <w:tblGrid>
        <w:gridCol w:w="4051"/>
        <w:gridCol w:w="1281"/>
        <w:gridCol w:w="695"/>
        <w:gridCol w:w="785"/>
      </w:tblGrid>
      <w:tr w:rsidR="00800618" w:rsidRPr="00616A25" w14:paraId="7B1C5E14" w14:textId="77777777" w:rsidTr="000B272D">
        <w:trPr>
          <w:trHeight w:val="144"/>
        </w:trPr>
        <w:tc>
          <w:tcPr>
            <w:tcW w:w="2974" w:type="pct"/>
            <w:tcBorders>
              <w:top w:val="nil"/>
              <w:left w:val="nil"/>
              <w:bottom w:val="nil"/>
              <w:right w:val="nil"/>
            </w:tcBorders>
            <w:shd w:val="clear" w:color="auto" w:fill="auto"/>
            <w:vAlign w:val="bottom"/>
            <w:hideMark/>
          </w:tcPr>
          <w:p w14:paraId="6E1821D4" w14:textId="77777777" w:rsidR="00800618" w:rsidRPr="00616A25" w:rsidRDefault="00800618" w:rsidP="000B272D">
            <w:pPr>
              <w:rPr>
                <w:color w:val="000000"/>
              </w:rPr>
            </w:pPr>
            <w:r w:rsidRPr="00616A25">
              <w:rPr>
                <w:color w:val="000000"/>
              </w:rPr>
              <w:t>Race-Related Stress</w:t>
            </w:r>
          </w:p>
        </w:tc>
        <w:tc>
          <w:tcPr>
            <w:tcW w:w="940" w:type="pct"/>
            <w:tcBorders>
              <w:top w:val="nil"/>
              <w:left w:val="nil"/>
              <w:bottom w:val="nil"/>
              <w:right w:val="nil"/>
            </w:tcBorders>
            <w:shd w:val="clear" w:color="auto" w:fill="auto"/>
            <w:noWrap/>
            <w:vAlign w:val="bottom"/>
            <w:hideMark/>
          </w:tcPr>
          <w:p w14:paraId="2ED6BB53" w14:textId="77777777" w:rsidR="00800618" w:rsidRPr="00616A25" w:rsidRDefault="00800618" w:rsidP="000B272D">
            <w:pPr>
              <w:jc w:val="center"/>
              <w:rPr>
                <w:color w:val="000000"/>
              </w:rPr>
            </w:pPr>
            <w:r w:rsidRPr="00616A25">
              <w:rPr>
                <w:color w:val="000000"/>
              </w:rPr>
              <w:t>0.97</w:t>
            </w:r>
          </w:p>
        </w:tc>
        <w:tc>
          <w:tcPr>
            <w:tcW w:w="510" w:type="pct"/>
            <w:tcBorders>
              <w:top w:val="nil"/>
              <w:left w:val="nil"/>
              <w:bottom w:val="nil"/>
              <w:right w:val="nil"/>
            </w:tcBorders>
            <w:shd w:val="clear" w:color="auto" w:fill="auto"/>
            <w:noWrap/>
            <w:vAlign w:val="bottom"/>
            <w:hideMark/>
          </w:tcPr>
          <w:p w14:paraId="7EDD3BFC" w14:textId="77777777" w:rsidR="00800618" w:rsidRPr="00616A25" w:rsidRDefault="00800618" w:rsidP="000B272D">
            <w:pPr>
              <w:jc w:val="center"/>
              <w:rPr>
                <w:color w:val="000000"/>
              </w:rPr>
            </w:pPr>
            <w:r w:rsidRPr="00616A25">
              <w:rPr>
                <w:color w:val="000000"/>
              </w:rPr>
              <w:t>62</w:t>
            </w:r>
          </w:p>
        </w:tc>
        <w:tc>
          <w:tcPr>
            <w:tcW w:w="576" w:type="pct"/>
            <w:tcBorders>
              <w:top w:val="nil"/>
              <w:left w:val="nil"/>
              <w:bottom w:val="nil"/>
              <w:right w:val="nil"/>
            </w:tcBorders>
            <w:shd w:val="clear" w:color="auto" w:fill="auto"/>
            <w:noWrap/>
            <w:vAlign w:val="bottom"/>
            <w:hideMark/>
          </w:tcPr>
          <w:p w14:paraId="085334C7" w14:textId="77777777" w:rsidR="00800618" w:rsidRPr="00616A25" w:rsidRDefault="00800618" w:rsidP="000B272D">
            <w:pPr>
              <w:jc w:val="center"/>
              <w:rPr>
                <w:color w:val="000000"/>
              </w:rPr>
            </w:pPr>
            <w:r w:rsidRPr="00616A25">
              <w:rPr>
                <w:color w:val="000000"/>
              </w:rPr>
              <w:t>.18</w:t>
            </w:r>
          </w:p>
        </w:tc>
      </w:tr>
      <w:tr w:rsidR="00800618" w:rsidRPr="00616A25" w14:paraId="05846763" w14:textId="77777777" w:rsidTr="000B272D">
        <w:trPr>
          <w:trHeight w:val="144"/>
        </w:trPr>
        <w:tc>
          <w:tcPr>
            <w:tcW w:w="2974" w:type="pct"/>
            <w:tcBorders>
              <w:top w:val="nil"/>
              <w:left w:val="nil"/>
              <w:bottom w:val="nil"/>
              <w:right w:val="nil"/>
            </w:tcBorders>
            <w:shd w:val="clear" w:color="auto" w:fill="auto"/>
            <w:vAlign w:val="bottom"/>
            <w:hideMark/>
          </w:tcPr>
          <w:p w14:paraId="0A52106B" w14:textId="77777777" w:rsidR="00800618" w:rsidRPr="00616A25" w:rsidRDefault="00800618" w:rsidP="000B272D">
            <w:pPr>
              <w:rPr>
                <w:color w:val="000000"/>
              </w:rPr>
            </w:pPr>
            <w:r w:rsidRPr="00616A25">
              <w:rPr>
                <w:color w:val="000000"/>
              </w:rPr>
              <w:t>Perceived Injustice Total Score</w:t>
            </w:r>
          </w:p>
        </w:tc>
        <w:tc>
          <w:tcPr>
            <w:tcW w:w="940" w:type="pct"/>
            <w:tcBorders>
              <w:top w:val="nil"/>
              <w:left w:val="nil"/>
              <w:bottom w:val="nil"/>
              <w:right w:val="nil"/>
            </w:tcBorders>
            <w:shd w:val="clear" w:color="auto" w:fill="auto"/>
            <w:noWrap/>
            <w:vAlign w:val="bottom"/>
            <w:hideMark/>
          </w:tcPr>
          <w:p w14:paraId="094C82C2" w14:textId="77777777" w:rsidR="00800618" w:rsidRPr="00616A25" w:rsidRDefault="00800618" w:rsidP="000B272D">
            <w:pPr>
              <w:jc w:val="center"/>
              <w:rPr>
                <w:color w:val="000000"/>
              </w:rPr>
            </w:pPr>
            <w:r w:rsidRPr="00616A25">
              <w:rPr>
                <w:color w:val="000000"/>
              </w:rPr>
              <w:t>0.97</w:t>
            </w:r>
          </w:p>
        </w:tc>
        <w:tc>
          <w:tcPr>
            <w:tcW w:w="510" w:type="pct"/>
            <w:tcBorders>
              <w:top w:val="nil"/>
              <w:left w:val="nil"/>
              <w:bottom w:val="nil"/>
              <w:right w:val="nil"/>
            </w:tcBorders>
            <w:shd w:val="clear" w:color="auto" w:fill="auto"/>
            <w:noWrap/>
            <w:vAlign w:val="bottom"/>
            <w:hideMark/>
          </w:tcPr>
          <w:p w14:paraId="5741148E" w14:textId="77777777" w:rsidR="00800618" w:rsidRPr="00616A25" w:rsidRDefault="00800618" w:rsidP="000B272D">
            <w:pPr>
              <w:jc w:val="center"/>
              <w:rPr>
                <w:color w:val="000000"/>
              </w:rPr>
            </w:pPr>
            <w:r w:rsidRPr="00616A25">
              <w:rPr>
                <w:color w:val="000000"/>
              </w:rPr>
              <w:t>62</w:t>
            </w:r>
          </w:p>
        </w:tc>
        <w:tc>
          <w:tcPr>
            <w:tcW w:w="576" w:type="pct"/>
            <w:tcBorders>
              <w:top w:val="nil"/>
              <w:left w:val="nil"/>
              <w:bottom w:val="nil"/>
              <w:right w:val="nil"/>
            </w:tcBorders>
            <w:shd w:val="clear" w:color="auto" w:fill="auto"/>
            <w:noWrap/>
            <w:vAlign w:val="bottom"/>
            <w:hideMark/>
          </w:tcPr>
          <w:p w14:paraId="76BE81BF" w14:textId="77777777" w:rsidR="00800618" w:rsidRPr="00616A25" w:rsidRDefault="00800618" w:rsidP="000B272D">
            <w:pPr>
              <w:jc w:val="center"/>
              <w:rPr>
                <w:color w:val="000000"/>
              </w:rPr>
            </w:pPr>
            <w:r w:rsidRPr="00616A25">
              <w:rPr>
                <w:color w:val="000000"/>
              </w:rPr>
              <w:t>.09</w:t>
            </w:r>
          </w:p>
        </w:tc>
      </w:tr>
    </w:tbl>
    <w:p w14:paraId="437F0320" w14:textId="77777777" w:rsidR="00800618" w:rsidRDefault="00800618" w:rsidP="00800618">
      <w:r>
        <w:t>___________________________________________________________________________</w:t>
      </w:r>
    </w:p>
    <w:p w14:paraId="7AA7CB5F" w14:textId="77777777" w:rsidR="00800618" w:rsidRDefault="00800618" w:rsidP="00800618">
      <w:r w:rsidRPr="00616A25">
        <w:rPr>
          <w:i/>
          <w:iCs/>
        </w:rPr>
        <w:t>Note</w:t>
      </w:r>
      <w:r>
        <w:t xml:space="preserve">. </w:t>
      </w:r>
      <w:r w:rsidRPr="00616A25">
        <w:rPr>
          <w:i/>
          <w:iCs/>
        </w:rPr>
        <w:t>N</w:t>
      </w:r>
      <w:r>
        <w:t xml:space="preserve"> = 62.</w:t>
      </w:r>
    </w:p>
    <w:p w14:paraId="0DD5A461" w14:textId="77777777" w:rsidR="00780F15" w:rsidRDefault="00780F15" w:rsidP="00800618">
      <w:pPr>
        <w:keepNext/>
        <w:keepLines/>
        <w:pBdr>
          <w:top w:val="nil"/>
          <w:left w:val="nil"/>
          <w:bottom w:val="nil"/>
          <w:right w:val="nil"/>
          <w:between w:val="nil"/>
        </w:pBdr>
        <w:spacing w:line="480" w:lineRule="auto"/>
        <w:contextualSpacing/>
        <w:rPr>
          <w:b/>
          <w:i/>
          <w:color w:val="000000"/>
        </w:rPr>
      </w:pPr>
      <w:bookmarkStart w:id="2" w:name="_heading=h.37m2jsg" w:colFirst="0" w:colLast="0"/>
      <w:bookmarkEnd w:id="2"/>
    </w:p>
    <w:p w14:paraId="2230B1A0" w14:textId="2AFB82CC" w:rsidR="00800618" w:rsidRDefault="00800618" w:rsidP="000C017D">
      <w:pPr>
        <w:keepNext/>
        <w:keepLines/>
        <w:pBdr>
          <w:top w:val="nil"/>
          <w:left w:val="nil"/>
          <w:bottom w:val="nil"/>
          <w:right w:val="nil"/>
          <w:between w:val="nil"/>
        </w:pBdr>
        <w:spacing w:line="480" w:lineRule="auto"/>
        <w:contextualSpacing/>
        <w:jc w:val="center"/>
        <w:rPr>
          <w:b/>
          <w:color w:val="000000"/>
        </w:rPr>
      </w:pPr>
      <w:r w:rsidRPr="00507A10">
        <w:rPr>
          <w:b/>
          <w:color w:val="000000"/>
        </w:rPr>
        <w:t xml:space="preserve">Tests of the </w:t>
      </w:r>
      <w:r>
        <w:rPr>
          <w:b/>
          <w:color w:val="000000"/>
        </w:rPr>
        <w:t xml:space="preserve">Research Question and </w:t>
      </w:r>
      <w:r w:rsidRPr="00507A10">
        <w:rPr>
          <w:b/>
          <w:color w:val="000000"/>
        </w:rPr>
        <w:t>Hypotheses</w:t>
      </w:r>
    </w:p>
    <w:p w14:paraId="411B1A25" w14:textId="23D14EE5" w:rsidR="00800618" w:rsidRDefault="00800618" w:rsidP="00800618">
      <w:pPr>
        <w:spacing w:line="480" w:lineRule="auto"/>
        <w:contextualSpacing/>
      </w:pPr>
      <w:r w:rsidRPr="00507A10">
        <w:t>Research Question</w:t>
      </w:r>
      <w:r>
        <w:t xml:space="preserve">: </w:t>
      </w:r>
    </w:p>
    <w:p w14:paraId="47C6E12C" w14:textId="77777777" w:rsidR="00800618" w:rsidRDefault="00800618" w:rsidP="00800618">
      <w:pPr>
        <w:spacing w:line="480" w:lineRule="auto"/>
        <w:ind w:left="720"/>
        <w:contextualSpacing/>
      </w:pPr>
      <w:r w:rsidRPr="00507A10">
        <w:t xml:space="preserve">What relationship, if any, exists between a middle-class African American's self-assessed level of race-related stress and self-assessed perception of injustice? </w:t>
      </w:r>
      <w:r>
        <w:t xml:space="preserve"> </w:t>
      </w:r>
    </w:p>
    <w:p w14:paraId="33B925C2" w14:textId="77777777" w:rsidR="00800618" w:rsidRDefault="00800618" w:rsidP="00800618">
      <w:pPr>
        <w:spacing w:line="480" w:lineRule="auto"/>
        <w:ind w:right="11"/>
        <w:contextualSpacing/>
      </w:pPr>
      <w:r>
        <w:t>The following hypothesis was tested:</w:t>
      </w:r>
    </w:p>
    <w:p w14:paraId="7832591C" w14:textId="1CE7CEAF" w:rsidR="00640C7A" w:rsidRDefault="00800618" w:rsidP="001A3D8A">
      <w:pPr>
        <w:spacing w:line="480" w:lineRule="auto"/>
        <w:ind w:left="720" w:right="11"/>
        <w:contextualSpacing/>
      </w:pPr>
      <w:r>
        <w:t>H</w:t>
      </w:r>
      <w:r>
        <w:rPr>
          <w:vertAlign w:val="subscript"/>
        </w:rPr>
        <w:t>a</w:t>
      </w:r>
      <w:r>
        <w:t>: A</w:t>
      </w:r>
      <w:r w:rsidRPr="00507A10">
        <w:t xml:space="preserve"> </w:t>
      </w:r>
      <w:r>
        <w:t xml:space="preserve">statistically </w:t>
      </w:r>
      <w:r w:rsidRPr="00507A10">
        <w:t>significant relationship exists between a middle-class African American</w:t>
      </w:r>
      <w:r>
        <w:t>’</w:t>
      </w:r>
      <w:r w:rsidRPr="00507A10">
        <w:t>s self-assessed race-related stress and self-assessed perception of injustice</w:t>
      </w:r>
      <w:r>
        <w:t>.</w:t>
      </w:r>
    </w:p>
    <w:p w14:paraId="18F10AC6" w14:textId="77777777" w:rsidR="00800618" w:rsidRDefault="00800618" w:rsidP="00800618">
      <w:pPr>
        <w:spacing w:line="480" w:lineRule="auto"/>
        <w:contextualSpacing/>
      </w:pPr>
      <w:r>
        <w:t xml:space="preserve">The related null hypothesis was: </w:t>
      </w:r>
    </w:p>
    <w:p w14:paraId="7237152F" w14:textId="43C46947" w:rsidR="00800618" w:rsidRDefault="00800618" w:rsidP="00800618">
      <w:pPr>
        <w:spacing w:line="480" w:lineRule="auto"/>
        <w:ind w:left="720"/>
        <w:contextualSpacing/>
      </w:pPr>
      <w:r w:rsidRPr="00507A10">
        <w:t>H</w:t>
      </w:r>
      <w:r w:rsidRPr="00507A10">
        <w:rPr>
          <w:vertAlign w:val="subscript"/>
        </w:rPr>
        <w:t>o</w:t>
      </w:r>
      <w:r w:rsidRPr="00507A10">
        <w:t xml:space="preserve">: No </w:t>
      </w:r>
      <w:r>
        <w:t xml:space="preserve">statistically </w:t>
      </w:r>
      <w:r w:rsidRPr="00507A10">
        <w:t>significant relationship exists between a middle-class African Americans’ self-assessed race-related stress and self-assessed perception of injustice.</w:t>
      </w:r>
    </w:p>
    <w:p w14:paraId="4634A250" w14:textId="20EDFF19" w:rsidR="00800618" w:rsidRDefault="00800618" w:rsidP="00800618">
      <w:pPr>
        <w:spacing w:line="480" w:lineRule="auto"/>
        <w:ind w:firstLine="720"/>
        <w:contextualSpacing/>
      </w:pPr>
      <w:r w:rsidRPr="00944F8A">
        <w:lastRenderedPageBreak/>
        <w:t xml:space="preserve">The Pearson’s </w:t>
      </w:r>
      <w:r w:rsidRPr="00944F8A">
        <w:rPr>
          <w:i/>
          <w:iCs/>
        </w:rPr>
        <w:t xml:space="preserve">r </w:t>
      </w:r>
      <w:r w:rsidRPr="00944F8A">
        <w:t>bivariate correlation w</w:t>
      </w:r>
      <w:r>
        <w:t>as</w:t>
      </w:r>
      <w:r w:rsidRPr="00944F8A">
        <w:t xml:space="preserve"> used to determine if a relationship exists between</w:t>
      </w:r>
      <w:r>
        <w:t xml:space="preserve"> middle-class African American’</w:t>
      </w:r>
      <w:r w:rsidRPr="00944F8A">
        <w:t xml:space="preserve">s </w:t>
      </w:r>
      <w:r>
        <w:t>race-related stress</w:t>
      </w:r>
      <w:r w:rsidRPr="00944F8A">
        <w:t xml:space="preserve">, measured by the </w:t>
      </w:r>
      <w:r>
        <w:t>IRRB-Short Form</w:t>
      </w:r>
      <w:r w:rsidRPr="00944F8A">
        <w:t xml:space="preserve">, and </w:t>
      </w:r>
      <w:r>
        <w:t>their perception of injustice</w:t>
      </w:r>
      <w:r w:rsidRPr="00944F8A">
        <w:t>, measured by the</w:t>
      </w:r>
      <w:r>
        <w:t xml:space="preserve"> PIQ. </w:t>
      </w:r>
      <w:r w:rsidRPr="00944F8A">
        <w:t xml:space="preserve">A Pearson’s </w:t>
      </w:r>
      <w:r w:rsidRPr="00944F8A">
        <w:rPr>
          <w:i/>
          <w:iCs/>
        </w:rPr>
        <w:t xml:space="preserve">r </w:t>
      </w:r>
      <w:r w:rsidRPr="00944F8A">
        <w:t>bivariate correlation measures the association between two continuous variables in the context of a linear relationship (</w:t>
      </w:r>
      <w:r w:rsidRPr="00994220">
        <w:t>Kent State University, 2019</w:t>
      </w:r>
      <w:r w:rsidRPr="00944F8A">
        <w:t>). Correlated data measure</w:t>
      </w:r>
      <w:r>
        <w:t>d</w:t>
      </w:r>
      <w:r w:rsidRPr="00944F8A">
        <w:t xml:space="preserve"> the magnitude of change in one variable in association with the magnitude of change in another variable, and the associations of the variables </w:t>
      </w:r>
      <w:r>
        <w:t>are</w:t>
      </w:r>
      <w:r w:rsidRPr="00944F8A">
        <w:t xml:space="preserve"> either in the same direction or in opposite directions (</w:t>
      </w:r>
      <w:r w:rsidRPr="002222EB">
        <w:t>Schber</w:t>
      </w:r>
      <w:r w:rsidR="00AC0E87">
        <w:t xml:space="preserve"> et al.</w:t>
      </w:r>
      <w:r w:rsidRPr="002222EB">
        <w:t>, 2018</w:t>
      </w:r>
      <w:r w:rsidRPr="00944F8A">
        <w:t xml:space="preserve">). The Pearson’s </w:t>
      </w:r>
      <w:r w:rsidRPr="00944F8A">
        <w:rPr>
          <w:i/>
          <w:iCs/>
        </w:rPr>
        <w:t xml:space="preserve">r </w:t>
      </w:r>
      <w:r w:rsidRPr="00944F8A">
        <w:t>bivariate coefficient</w:t>
      </w:r>
      <w:r>
        <w:t xml:space="preserve"> </w:t>
      </w:r>
      <w:r w:rsidRPr="00944F8A">
        <w:t>measure</w:t>
      </w:r>
      <w:r>
        <w:t>d</w:t>
      </w:r>
      <w:r w:rsidRPr="00944F8A">
        <w:t xml:space="preserve"> the covariance of two continuous variables with a scale ranging from -1 to +1.</w:t>
      </w:r>
      <w:r>
        <w:t xml:space="preserve"> </w:t>
      </w:r>
    </w:p>
    <w:p w14:paraId="0B40E3FA" w14:textId="55ECE7CF" w:rsidR="00800618" w:rsidRDefault="00800618" w:rsidP="005F121D">
      <w:pPr>
        <w:spacing w:line="480" w:lineRule="auto"/>
        <w:ind w:firstLine="720"/>
        <w:contextualSpacing/>
        <w:rPr>
          <w:rFonts w:eastAsiaTheme="minorHAnsi"/>
          <w:kern w:val="2"/>
          <w14:ligatures w14:val="standardContextual"/>
        </w:rPr>
      </w:pPr>
      <w:r>
        <w:t>T</w:t>
      </w:r>
      <w:r w:rsidR="00EF4742">
        <w:t xml:space="preserve">he footnote of Figure 1 contains the relevant Pearson correlation. </w:t>
      </w:r>
      <w:r w:rsidR="00214F83">
        <w:t>For the research question, data revealed a</w:t>
      </w:r>
      <w:r w:rsidR="00EF4742">
        <w:t xml:space="preserve"> statistically</w:t>
      </w:r>
      <w:r w:rsidR="00214F83">
        <w:t xml:space="preserve"> significant</w:t>
      </w:r>
      <w:r w:rsidR="00EF4742">
        <w:t xml:space="preserve"> positive correlation was found between stress and injustice for the Pearson correlation (</w:t>
      </w:r>
      <w:r w:rsidR="00EF4742" w:rsidRPr="00616A25">
        <w:rPr>
          <w:i/>
          <w:iCs/>
        </w:rPr>
        <w:t>r</w:t>
      </w:r>
      <w:r w:rsidR="00EF4742">
        <w:t xml:space="preserve"> [60] = .40, </w:t>
      </w:r>
      <w:r w:rsidR="00EF4742" w:rsidRPr="00616A25">
        <w:rPr>
          <w:i/>
          <w:iCs/>
        </w:rPr>
        <w:t>p</w:t>
      </w:r>
      <w:r w:rsidR="00EF4742">
        <w:t xml:space="preserve"> = .001). </w:t>
      </w:r>
      <w:r w:rsidR="00214F83">
        <w:t xml:space="preserve">Therefore, there was sufficient statistical evidence the correlation between </w:t>
      </w:r>
      <w:r w:rsidR="00A10AE5">
        <w:t xml:space="preserve">race related stress and the perception of injustice was significant. </w:t>
      </w:r>
      <w:r w:rsidR="00EF4742">
        <w:rPr>
          <w:rFonts w:eastAsiaTheme="minorHAnsi"/>
          <w:kern w:val="2"/>
          <w14:ligatures w14:val="standardContextual"/>
        </w:rPr>
        <w:t>Th</w:t>
      </w:r>
      <w:r w:rsidR="003F4146">
        <w:rPr>
          <w:rFonts w:eastAsiaTheme="minorHAnsi"/>
          <w:kern w:val="2"/>
          <w14:ligatures w14:val="standardContextual"/>
        </w:rPr>
        <w:t>ese</w:t>
      </w:r>
      <w:r w:rsidR="00EF4742">
        <w:rPr>
          <w:rFonts w:eastAsiaTheme="minorHAnsi"/>
          <w:kern w:val="2"/>
          <w14:ligatures w14:val="standardContextual"/>
        </w:rPr>
        <w:t xml:space="preserve"> findings supported rejecting the null hypothesis (</w:t>
      </w:r>
      <w:r w:rsidR="00EF4742" w:rsidRPr="00134E0C">
        <w:rPr>
          <w:rFonts w:eastAsiaTheme="minorHAnsi"/>
          <w:kern w:val="2"/>
          <w14:ligatures w14:val="standardContextual"/>
        </w:rPr>
        <w:t xml:space="preserve">see </w:t>
      </w:r>
      <w:r w:rsidR="00E918DB" w:rsidRPr="00134E0C">
        <w:rPr>
          <w:rFonts w:eastAsiaTheme="minorHAnsi"/>
          <w:kern w:val="2"/>
          <w14:ligatures w14:val="standardContextual"/>
        </w:rPr>
        <w:t xml:space="preserve">Table </w:t>
      </w:r>
      <w:r w:rsidR="00134E0C" w:rsidRPr="00134E0C">
        <w:rPr>
          <w:rFonts w:eastAsiaTheme="minorHAnsi"/>
          <w:kern w:val="2"/>
          <w14:ligatures w14:val="standardContextual"/>
        </w:rPr>
        <w:t>4</w:t>
      </w:r>
      <w:r w:rsidR="00EF4742">
        <w:rPr>
          <w:rFonts w:eastAsiaTheme="minorHAnsi"/>
          <w:kern w:val="2"/>
          <w14:ligatures w14:val="standardContextual"/>
        </w:rPr>
        <w:t>).</w:t>
      </w:r>
    </w:p>
    <w:p w14:paraId="06D277E2" w14:textId="0926A5E3" w:rsidR="008C2CEE" w:rsidRPr="00096456" w:rsidRDefault="008C2CEE" w:rsidP="008C2CEE">
      <w:pPr>
        <w:contextualSpacing/>
        <w:rPr>
          <w:b/>
          <w:bCs/>
        </w:rPr>
      </w:pPr>
      <w:r w:rsidRPr="00134E0C">
        <w:rPr>
          <w:b/>
          <w:bCs/>
        </w:rPr>
        <w:t xml:space="preserve">Table </w:t>
      </w:r>
      <w:r w:rsidR="00134E0C">
        <w:rPr>
          <w:b/>
          <w:bCs/>
        </w:rPr>
        <w:t>4</w:t>
      </w:r>
    </w:p>
    <w:p w14:paraId="534DBC18" w14:textId="77777777" w:rsidR="008C2CEE" w:rsidRDefault="008C2CEE" w:rsidP="008C2CEE">
      <w:pPr>
        <w:contextualSpacing/>
      </w:pPr>
    </w:p>
    <w:p w14:paraId="6835B7E3" w14:textId="0C21E83E" w:rsidR="008C2CEE" w:rsidRDefault="008C2CEE" w:rsidP="008C2CEE">
      <w:pPr>
        <w:contextualSpacing/>
        <w:rPr>
          <w:i/>
          <w:iCs/>
        </w:rPr>
      </w:pPr>
      <w:r w:rsidRPr="00245F0C">
        <w:rPr>
          <w:i/>
          <w:iCs/>
        </w:rPr>
        <w:t>Correlation for Perceived Injustice with Race-Related Stress</w:t>
      </w:r>
      <w:r>
        <w:rPr>
          <w:i/>
          <w:iCs/>
        </w:rPr>
        <w:t>. Pearson Correlation</w:t>
      </w:r>
    </w:p>
    <w:p w14:paraId="6FDC7121" w14:textId="77777777" w:rsidR="008C2CEE" w:rsidRDefault="008C2CEE" w:rsidP="008C2CEE">
      <w:pPr>
        <w:contextualSpacing/>
      </w:pPr>
      <w:r>
        <w:t>______________________________________________________________________________</w:t>
      </w:r>
    </w:p>
    <w:p w14:paraId="76ECEDE1" w14:textId="77777777" w:rsidR="008C2CEE" w:rsidRDefault="008C2CEE" w:rsidP="008C2CEE">
      <w:pPr>
        <w:contextualSpacing/>
      </w:pPr>
    </w:p>
    <w:p w14:paraId="7A6ECA58" w14:textId="296B8128" w:rsidR="008C2CEE" w:rsidRDefault="008C2CEE" w:rsidP="008C2CEE">
      <w:pPr>
        <w:contextualSpacing/>
      </w:pPr>
      <w:r>
        <w:t xml:space="preserve">Type of Correlation                                                                        </w:t>
      </w:r>
      <w:r w:rsidR="00CD2C51">
        <w:t xml:space="preserve">      </w:t>
      </w:r>
      <w:r w:rsidRPr="00CD2C51">
        <w:rPr>
          <w:i/>
          <w:iCs/>
        </w:rPr>
        <w:t xml:space="preserve"> </w:t>
      </w:r>
      <w:r w:rsidR="00CD2C51" w:rsidRPr="00CD2C51">
        <w:rPr>
          <w:i/>
          <w:iCs/>
        </w:rPr>
        <w:t>r</w:t>
      </w:r>
      <w:r>
        <w:t xml:space="preserve">                 </w:t>
      </w:r>
      <w:r w:rsidR="00CD2C51">
        <w:t xml:space="preserve">      </w:t>
      </w:r>
      <w:r w:rsidRPr="002F7F08">
        <w:rPr>
          <w:i/>
          <w:iCs/>
        </w:rPr>
        <w:t>p</w:t>
      </w:r>
    </w:p>
    <w:p w14:paraId="07558AAF" w14:textId="77777777" w:rsidR="008C2CEE" w:rsidRDefault="008C2CEE" w:rsidP="008C2CEE">
      <w:pPr>
        <w:contextualSpacing/>
      </w:pPr>
      <w:r>
        <w:t>______________________________________________________________________________</w:t>
      </w:r>
    </w:p>
    <w:p w14:paraId="77B600A9" w14:textId="77777777" w:rsidR="008C2CEE" w:rsidRDefault="008C2CEE" w:rsidP="008C2CEE"/>
    <w:p w14:paraId="1C44503A" w14:textId="77777777" w:rsidR="008C2CEE" w:rsidRDefault="008C2CEE" w:rsidP="008C2CEE">
      <w:r>
        <w:t>Pearson</w:t>
      </w:r>
      <w:r>
        <w:tab/>
      </w:r>
      <w:r>
        <w:tab/>
      </w:r>
      <w:r>
        <w:tab/>
      </w:r>
      <w:r>
        <w:tab/>
      </w:r>
      <w:r>
        <w:tab/>
      </w:r>
      <w:r>
        <w:tab/>
      </w:r>
      <w:r>
        <w:tab/>
      </w:r>
      <w:r>
        <w:tab/>
        <w:t>.40</w:t>
      </w:r>
      <w:r>
        <w:tab/>
      </w:r>
      <w:r>
        <w:tab/>
        <w:t>.001</w:t>
      </w:r>
    </w:p>
    <w:p w14:paraId="2010203F" w14:textId="77777777" w:rsidR="008C2CEE" w:rsidRDefault="008C2CEE" w:rsidP="008C2CEE">
      <w:r>
        <w:t>______________________________________________________________________________</w:t>
      </w:r>
    </w:p>
    <w:p w14:paraId="25B1E27C" w14:textId="77777777" w:rsidR="008C2CEE" w:rsidRDefault="008C2CEE" w:rsidP="008C2CEE">
      <w:r w:rsidRPr="004B5B01">
        <w:rPr>
          <w:i/>
          <w:iCs/>
        </w:rPr>
        <w:t>Note</w:t>
      </w:r>
      <w:r>
        <w:t xml:space="preserve">. </w:t>
      </w:r>
      <w:r w:rsidRPr="004B5B01">
        <w:rPr>
          <w:i/>
          <w:iCs/>
        </w:rPr>
        <w:t>N</w:t>
      </w:r>
      <w:r>
        <w:t xml:space="preserve"> = 62.</w:t>
      </w:r>
    </w:p>
    <w:p w14:paraId="232969F4" w14:textId="77777777" w:rsidR="008C2CEE" w:rsidRDefault="008C2CEE" w:rsidP="00E918DB">
      <w:pPr>
        <w:spacing w:line="480" w:lineRule="auto"/>
        <w:contextualSpacing/>
        <w:rPr>
          <w:rFonts w:eastAsiaTheme="minorHAnsi"/>
          <w:b/>
          <w:bCs/>
          <w:kern w:val="2"/>
          <w14:ligatures w14:val="standardContextual"/>
        </w:rPr>
      </w:pPr>
    </w:p>
    <w:p w14:paraId="7F151889" w14:textId="77777777" w:rsidR="00BE60BE" w:rsidRPr="00231915" w:rsidRDefault="00BE60BE" w:rsidP="00BE60BE">
      <w:pPr>
        <w:spacing w:line="477" w:lineRule="auto"/>
        <w:ind w:left="-5" w:right="11" w:firstLine="5"/>
        <w:jc w:val="center"/>
        <w:rPr>
          <w:b/>
          <w:bCs/>
        </w:rPr>
      </w:pPr>
      <w:r>
        <w:rPr>
          <w:b/>
          <w:bCs/>
        </w:rPr>
        <w:t>Reliability and Validity</w:t>
      </w:r>
    </w:p>
    <w:p w14:paraId="675B4178" w14:textId="77777777" w:rsidR="00BE60BE" w:rsidRDefault="00BE60BE" w:rsidP="00BE60BE">
      <w:pPr>
        <w:spacing w:line="477" w:lineRule="auto"/>
        <w:ind w:left="-5" w:right="11" w:firstLine="720"/>
      </w:pPr>
      <w:r>
        <w:t>The sample for the study consisted of 62 middle-class African Americans representative of Chattanooga, TN. A larger sample size could have yielded more generalizable findings and statistical significance. Convenience sampling from the total population of middle-class African Americans yielded a representative sample.</w:t>
      </w:r>
    </w:p>
    <w:p w14:paraId="32EB829E" w14:textId="77777777" w:rsidR="00BE60BE" w:rsidRDefault="00BE60BE" w:rsidP="00BE60BE">
      <w:pPr>
        <w:spacing w:line="477" w:lineRule="auto"/>
        <w:ind w:left="-5" w:right="11" w:firstLine="720"/>
      </w:pPr>
      <w:r>
        <w:lastRenderedPageBreak/>
        <w:t>Construct validity from a systematic approach maintained the validity of the study by using appropriate methods for quantitative research (</w:t>
      </w:r>
      <w:r w:rsidRPr="003F3422">
        <w:t>Mislevy, 2007</w:t>
      </w:r>
      <w:r>
        <w:t xml:space="preserve">). </w:t>
      </w:r>
      <w:r w:rsidRPr="009C25DB">
        <w:t xml:space="preserve">Sixty participants were selected based on the sample size calculation for a Pearson's </w:t>
      </w:r>
      <w:r w:rsidRPr="009C25DB">
        <w:rPr>
          <w:i/>
        </w:rPr>
        <w:t>r</w:t>
      </w:r>
      <w:r w:rsidRPr="009C25DB">
        <w:t xml:space="preserve"> in G*Power.</w:t>
      </w:r>
      <w:r>
        <w:t xml:space="preserve"> A convenience sample was used to select the first sixty participants to return a signed consent form. Sixty-two participant consented to participate in the research study.</w:t>
      </w:r>
    </w:p>
    <w:p w14:paraId="0FFEC211" w14:textId="77777777" w:rsidR="00BE60BE" w:rsidRDefault="00BE60BE" w:rsidP="00BE60BE">
      <w:pPr>
        <w:spacing w:after="263"/>
        <w:ind w:left="730" w:right="11"/>
      </w:pPr>
      <w:r>
        <w:t xml:space="preserve">Cronbach’s alpha was used to measure internal consistency and scale reliability. </w:t>
      </w:r>
    </w:p>
    <w:p w14:paraId="70260EDD" w14:textId="26003078" w:rsidR="00BE60BE" w:rsidRPr="006E2557" w:rsidRDefault="00BE60BE" w:rsidP="006E2557">
      <w:pPr>
        <w:spacing w:line="477" w:lineRule="auto"/>
        <w:ind w:left="5" w:right="11"/>
      </w:pPr>
      <w:r>
        <w:t>An acceptable Cronbach’s alpha value is between .70 and .90 (</w:t>
      </w:r>
      <w:r w:rsidRPr="001F7C51">
        <w:t>UCLA Institute for Digital Research &amp; Education, 2019)</w:t>
      </w:r>
      <w:r w:rsidRPr="00AD42D9">
        <w:t xml:space="preserve">. </w:t>
      </w:r>
      <w:r>
        <w:t xml:space="preserve">The Cronbach’s alpha value </w:t>
      </w:r>
      <w:r w:rsidRPr="00AD42D9">
        <w:t xml:space="preserve">for the IRRS-B </w:t>
      </w:r>
      <w:r>
        <w:t xml:space="preserve">when validated </w:t>
      </w:r>
      <w:r w:rsidRPr="00AD42D9">
        <w:t>w</w:t>
      </w:r>
      <w:r>
        <w:t>as</w:t>
      </w:r>
      <w:r w:rsidRPr="00AD42D9">
        <w:t xml:space="preserve"> above the expected alpha value of .70, ranging between .75 and .87 (Utsey, 1999). </w:t>
      </w:r>
      <w:r>
        <w:t xml:space="preserve">The alpha value for the IRRS-B for this study was .90 (see table 2). </w:t>
      </w:r>
      <w:r w:rsidRPr="00AD42D9">
        <w:t xml:space="preserve">The PIQ </w:t>
      </w:r>
      <w:r>
        <w:t xml:space="preserve">when validated </w:t>
      </w:r>
      <w:r w:rsidRPr="00AD42D9">
        <w:t>demonstrated internal reliability coefficients above the expected alpha value with a first order scale mean of .87, ranging between .75 and .90 (Neumann</w:t>
      </w:r>
      <w:r w:rsidRPr="0059090C">
        <w:t xml:space="preserve"> </w:t>
      </w:r>
      <w:r>
        <w:t>et al.</w:t>
      </w:r>
      <w:r w:rsidRPr="0059090C">
        <w:t>, 2021</w:t>
      </w:r>
      <w:r w:rsidRPr="00AD42D9">
        <w:t>).</w:t>
      </w:r>
      <w:r>
        <w:t xml:space="preserve"> The alpha value for the PIQ for this study was .85 (see table 2).</w:t>
      </w:r>
    </w:p>
    <w:p w14:paraId="53769B00" w14:textId="77777777" w:rsidR="00800618" w:rsidRPr="00AD73F0" w:rsidRDefault="00800618" w:rsidP="00800618">
      <w:pPr>
        <w:spacing w:line="480" w:lineRule="auto"/>
        <w:contextualSpacing/>
        <w:jc w:val="center"/>
        <w:rPr>
          <w:rFonts w:eastAsiaTheme="minorHAnsi"/>
          <w:b/>
          <w:bCs/>
          <w:kern w:val="2"/>
        </w:rPr>
      </w:pPr>
      <w:r w:rsidRPr="00AD73F0">
        <w:rPr>
          <w:rFonts w:eastAsiaTheme="minorHAnsi"/>
          <w:b/>
          <w:bCs/>
          <w:kern w:val="2"/>
        </w:rPr>
        <w:t>Summary</w:t>
      </w:r>
    </w:p>
    <w:p w14:paraId="6596BEBE" w14:textId="0283DD50" w:rsidR="00DA3C5D" w:rsidRPr="00D534F3" w:rsidRDefault="00800618" w:rsidP="00D71CC9">
      <w:pPr>
        <w:spacing w:line="480" w:lineRule="auto"/>
        <w:ind w:firstLine="720"/>
        <w:contextualSpacing/>
      </w:pPr>
      <w:r w:rsidRPr="00AD73F0">
        <w:rPr>
          <w:rFonts w:eastAsiaTheme="minorHAnsi"/>
          <w:kern w:val="2"/>
        </w:rPr>
        <w:t xml:space="preserve">This quantitative correlational study used survey data from 62 respondents to </w:t>
      </w:r>
      <w:r w:rsidRPr="00507A10">
        <w:t>e</w:t>
      </w:r>
      <w:r>
        <w:t>valuate</w:t>
      </w:r>
      <w:r w:rsidRPr="00507A10">
        <w:t xml:space="preserve"> the potential relationship between race-related stress and the perception of injustice among middle-class African Americans in Chattanooga, TN.</w:t>
      </w:r>
      <w:r>
        <w:t xml:space="preserve"> The primary hypothesis (stress related to injustice) was supported (see Figure 1).  In the final chapter, these findings will be compared to the literature, conclusions and implications will be drawn, and a series of recommendations will be delineated.</w:t>
      </w:r>
    </w:p>
    <w:sectPr w:rsidR="00DA3C5D" w:rsidRPr="00D534F3">
      <w:headerReference w:type="even" r:id="rId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625FDD" w14:textId="77777777" w:rsidR="006C20B3" w:rsidRDefault="006C20B3">
      <w:r>
        <w:separator/>
      </w:r>
    </w:p>
  </w:endnote>
  <w:endnote w:type="continuationSeparator" w:id="0">
    <w:p w14:paraId="260F3032" w14:textId="77777777" w:rsidR="006C20B3" w:rsidRDefault="006C2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151D5B" w14:textId="77777777" w:rsidR="006C20B3" w:rsidRDefault="006C20B3">
      <w:r>
        <w:separator/>
      </w:r>
    </w:p>
  </w:footnote>
  <w:footnote w:type="continuationSeparator" w:id="0">
    <w:p w14:paraId="7E059ED3" w14:textId="77777777" w:rsidR="006C20B3" w:rsidRDefault="006C2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17676193"/>
      <w:docPartObj>
        <w:docPartGallery w:val="Page Numbers (Top of Page)"/>
        <w:docPartUnique/>
      </w:docPartObj>
    </w:sdtPr>
    <w:sdtEndPr>
      <w:rPr>
        <w:rStyle w:val="PageNumber"/>
      </w:rPr>
    </w:sdtEndPr>
    <w:sdtContent>
      <w:p w14:paraId="40B0140D" w14:textId="590D1C1E" w:rsidR="00E75161" w:rsidRDefault="00E75161" w:rsidP="008477E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7DACF74" w14:textId="77777777" w:rsidR="00E75161" w:rsidRDefault="00E75161" w:rsidP="00A9143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okmarkStart w:id="3" w:name="_Hlk31047316" w:displacedByCustomXml="next"/>
  <w:bookmarkStart w:id="4" w:name="_Hlk31047315" w:displacedByCustomXml="next"/>
  <w:sdt>
    <w:sdtPr>
      <w:rPr>
        <w:rStyle w:val="PageNumber"/>
      </w:rPr>
      <w:id w:val="1441878905"/>
      <w:docPartObj>
        <w:docPartGallery w:val="Page Numbers (Top of Page)"/>
        <w:docPartUnique/>
      </w:docPartObj>
    </w:sdtPr>
    <w:sdtEndPr>
      <w:rPr>
        <w:rStyle w:val="PageNumber"/>
      </w:rPr>
    </w:sdtEndPr>
    <w:sdtContent>
      <w:p w14:paraId="6E6F55DE" w14:textId="500E94EC" w:rsidR="00E75161" w:rsidRDefault="00E75161" w:rsidP="008477E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027AE7A" w14:textId="271044E8" w:rsidR="00E75161" w:rsidRPr="00050C2C" w:rsidRDefault="00E75161" w:rsidP="00A91434">
    <w:pPr>
      <w:pStyle w:val="Header"/>
      <w:tabs>
        <w:tab w:val="clear" w:pos="9360"/>
      </w:tabs>
      <w:ind w:right="360"/>
      <w:jc w:val="center"/>
      <w:rPr>
        <w:rFonts w:ascii="Arial" w:hAnsi="Arial" w:cs="Arial"/>
        <w:sz w:val="16"/>
        <w:szCs w:val="16"/>
      </w:rPr>
    </w:pPr>
    <w:r>
      <w:rPr>
        <w:rFonts w:ascii="Arial" w:hAnsi="Arial" w:cs="Arial"/>
        <w:sz w:val="16"/>
        <w:szCs w:val="16"/>
      </w:rPr>
      <w:t xml:space="preserve">Gerald Ware, Dissertation Chapter </w:t>
    </w:r>
    <w:r w:rsidR="007F1379">
      <w:rPr>
        <w:rFonts w:ascii="Arial" w:hAnsi="Arial" w:cs="Arial"/>
        <w:sz w:val="16"/>
        <w:szCs w:val="16"/>
      </w:rPr>
      <w:t>4</w:t>
    </w:r>
    <w:r>
      <w:rPr>
        <w:rFonts w:ascii="Arial" w:hAnsi="Arial" w:cs="Arial"/>
        <w:sz w:val="16"/>
        <w:szCs w:val="16"/>
      </w:rPr>
      <w:t xml:space="preserve"> (Draft </w:t>
    </w:r>
    <w:r w:rsidR="00E000DE">
      <w:rPr>
        <w:rFonts w:ascii="Arial" w:hAnsi="Arial" w:cs="Arial"/>
        <w:sz w:val="16"/>
        <w:szCs w:val="16"/>
      </w:rPr>
      <w:t>8</w:t>
    </w:r>
    <w:r>
      <w:rPr>
        <w:rFonts w:ascii="Arial" w:hAnsi="Arial" w:cs="Arial"/>
        <w:sz w:val="16"/>
        <w:szCs w:val="16"/>
      </w:rPr>
      <w:t xml:space="preserve">), CORE 7 </w:t>
    </w:r>
    <w:r w:rsidR="003C2D06">
      <w:rPr>
        <w:rFonts w:ascii="Arial" w:hAnsi="Arial" w:cs="Arial"/>
        <w:sz w:val="16"/>
        <w:szCs w:val="16"/>
      </w:rPr>
      <w:t>Spring</w:t>
    </w:r>
    <w:r>
      <w:rPr>
        <w:rFonts w:ascii="Arial" w:hAnsi="Arial" w:cs="Arial"/>
        <w:sz w:val="16"/>
        <w:szCs w:val="16"/>
      </w:rPr>
      <w:t xml:space="preserve"> 202</w:t>
    </w:r>
    <w:r w:rsidR="00984A5D">
      <w:rPr>
        <w:rFonts w:ascii="Arial" w:hAnsi="Arial" w:cs="Arial"/>
        <w:sz w:val="16"/>
        <w:szCs w:val="16"/>
      </w:rPr>
      <w:t>4</w:t>
    </w:r>
    <w:r>
      <w:rPr>
        <w:rFonts w:ascii="Arial" w:hAnsi="Arial" w:cs="Arial"/>
        <w:sz w:val="16"/>
        <w:szCs w:val="16"/>
      </w:rPr>
      <w:tab/>
    </w:r>
    <w:bookmarkEnd w:id="4"/>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C61E50"/>
    <w:multiLevelType w:val="hybridMultilevel"/>
    <w:tmpl w:val="39467DB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277050A"/>
    <w:multiLevelType w:val="hybridMultilevel"/>
    <w:tmpl w:val="12189E7A"/>
    <w:lvl w:ilvl="0" w:tplc="8F568156">
      <w:start w:val="1"/>
      <w:numFmt w:val="upperLetter"/>
      <w:lvlText w:val="%1-"/>
      <w:lvlJc w:val="left"/>
      <w:pPr>
        <w:ind w:left="2520" w:hanging="360"/>
      </w:pPr>
      <w:rPr>
        <w:rFonts w:hint="default"/>
      </w:rPr>
    </w:lvl>
    <w:lvl w:ilvl="1" w:tplc="5CCC7358" w:tentative="1">
      <w:start w:val="1"/>
      <w:numFmt w:val="lowerLetter"/>
      <w:lvlText w:val="%2."/>
      <w:lvlJc w:val="left"/>
      <w:pPr>
        <w:ind w:left="3240" w:hanging="360"/>
      </w:pPr>
    </w:lvl>
    <w:lvl w:ilvl="2" w:tplc="8C32E318" w:tentative="1">
      <w:start w:val="1"/>
      <w:numFmt w:val="lowerRoman"/>
      <w:lvlText w:val="%3."/>
      <w:lvlJc w:val="right"/>
      <w:pPr>
        <w:ind w:left="3960" w:hanging="180"/>
      </w:pPr>
    </w:lvl>
    <w:lvl w:ilvl="3" w:tplc="BB3C76D6" w:tentative="1">
      <w:start w:val="1"/>
      <w:numFmt w:val="decimal"/>
      <w:lvlText w:val="%4."/>
      <w:lvlJc w:val="left"/>
      <w:pPr>
        <w:ind w:left="4680" w:hanging="360"/>
      </w:pPr>
    </w:lvl>
    <w:lvl w:ilvl="4" w:tplc="71E498C4" w:tentative="1">
      <w:start w:val="1"/>
      <w:numFmt w:val="lowerLetter"/>
      <w:lvlText w:val="%5."/>
      <w:lvlJc w:val="left"/>
      <w:pPr>
        <w:ind w:left="5400" w:hanging="360"/>
      </w:pPr>
    </w:lvl>
    <w:lvl w:ilvl="5" w:tplc="28465CD6" w:tentative="1">
      <w:start w:val="1"/>
      <w:numFmt w:val="lowerRoman"/>
      <w:lvlText w:val="%6."/>
      <w:lvlJc w:val="right"/>
      <w:pPr>
        <w:ind w:left="6120" w:hanging="180"/>
      </w:pPr>
    </w:lvl>
    <w:lvl w:ilvl="6" w:tplc="DA22D390" w:tentative="1">
      <w:start w:val="1"/>
      <w:numFmt w:val="decimal"/>
      <w:lvlText w:val="%7."/>
      <w:lvlJc w:val="left"/>
      <w:pPr>
        <w:ind w:left="6840" w:hanging="360"/>
      </w:pPr>
    </w:lvl>
    <w:lvl w:ilvl="7" w:tplc="E5A48964" w:tentative="1">
      <w:start w:val="1"/>
      <w:numFmt w:val="lowerLetter"/>
      <w:lvlText w:val="%8."/>
      <w:lvlJc w:val="left"/>
      <w:pPr>
        <w:ind w:left="7560" w:hanging="360"/>
      </w:pPr>
    </w:lvl>
    <w:lvl w:ilvl="8" w:tplc="58DEAF5A" w:tentative="1">
      <w:start w:val="1"/>
      <w:numFmt w:val="lowerRoman"/>
      <w:lvlText w:val="%9."/>
      <w:lvlJc w:val="right"/>
      <w:pPr>
        <w:ind w:left="8280" w:hanging="180"/>
      </w:pPr>
    </w:lvl>
  </w:abstractNum>
  <w:abstractNum w:abstractNumId="2" w15:restartNumberingAfterBreak="0">
    <w:nsid w:val="12AD23AC"/>
    <w:multiLevelType w:val="hybridMultilevel"/>
    <w:tmpl w:val="8ECCC5D2"/>
    <w:lvl w:ilvl="0" w:tplc="C6E2652A">
      <w:start w:val="1"/>
      <w:numFmt w:val="bullet"/>
      <w:lvlText w:val="•"/>
      <w:lvlJc w:val="left"/>
      <w:pPr>
        <w:tabs>
          <w:tab w:val="num" w:pos="720"/>
        </w:tabs>
        <w:ind w:left="720" w:hanging="360"/>
      </w:pPr>
      <w:rPr>
        <w:rFonts w:ascii="Arial" w:hAnsi="Arial" w:hint="default"/>
      </w:rPr>
    </w:lvl>
    <w:lvl w:ilvl="1" w:tplc="54DE60DC" w:tentative="1">
      <w:start w:val="1"/>
      <w:numFmt w:val="bullet"/>
      <w:lvlText w:val="•"/>
      <w:lvlJc w:val="left"/>
      <w:pPr>
        <w:tabs>
          <w:tab w:val="num" w:pos="1440"/>
        </w:tabs>
        <w:ind w:left="1440" w:hanging="360"/>
      </w:pPr>
      <w:rPr>
        <w:rFonts w:ascii="Arial" w:hAnsi="Arial" w:hint="default"/>
      </w:rPr>
    </w:lvl>
    <w:lvl w:ilvl="2" w:tplc="2F5C2100" w:tentative="1">
      <w:start w:val="1"/>
      <w:numFmt w:val="bullet"/>
      <w:lvlText w:val="•"/>
      <w:lvlJc w:val="left"/>
      <w:pPr>
        <w:tabs>
          <w:tab w:val="num" w:pos="2160"/>
        </w:tabs>
        <w:ind w:left="2160" w:hanging="360"/>
      </w:pPr>
      <w:rPr>
        <w:rFonts w:ascii="Arial" w:hAnsi="Arial" w:hint="default"/>
      </w:rPr>
    </w:lvl>
    <w:lvl w:ilvl="3" w:tplc="7D2441C6" w:tentative="1">
      <w:start w:val="1"/>
      <w:numFmt w:val="bullet"/>
      <w:lvlText w:val="•"/>
      <w:lvlJc w:val="left"/>
      <w:pPr>
        <w:tabs>
          <w:tab w:val="num" w:pos="2880"/>
        </w:tabs>
        <w:ind w:left="2880" w:hanging="360"/>
      </w:pPr>
      <w:rPr>
        <w:rFonts w:ascii="Arial" w:hAnsi="Arial" w:hint="default"/>
      </w:rPr>
    </w:lvl>
    <w:lvl w:ilvl="4" w:tplc="DC961A1C" w:tentative="1">
      <w:start w:val="1"/>
      <w:numFmt w:val="bullet"/>
      <w:lvlText w:val="•"/>
      <w:lvlJc w:val="left"/>
      <w:pPr>
        <w:tabs>
          <w:tab w:val="num" w:pos="3600"/>
        </w:tabs>
        <w:ind w:left="3600" w:hanging="360"/>
      </w:pPr>
      <w:rPr>
        <w:rFonts w:ascii="Arial" w:hAnsi="Arial" w:hint="default"/>
      </w:rPr>
    </w:lvl>
    <w:lvl w:ilvl="5" w:tplc="26A27F1C" w:tentative="1">
      <w:start w:val="1"/>
      <w:numFmt w:val="bullet"/>
      <w:lvlText w:val="•"/>
      <w:lvlJc w:val="left"/>
      <w:pPr>
        <w:tabs>
          <w:tab w:val="num" w:pos="4320"/>
        </w:tabs>
        <w:ind w:left="4320" w:hanging="360"/>
      </w:pPr>
      <w:rPr>
        <w:rFonts w:ascii="Arial" w:hAnsi="Arial" w:hint="default"/>
      </w:rPr>
    </w:lvl>
    <w:lvl w:ilvl="6" w:tplc="DCB0DB26" w:tentative="1">
      <w:start w:val="1"/>
      <w:numFmt w:val="bullet"/>
      <w:lvlText w:val="•"/>
      <w:lvlJc w:val="left"/>
      <w:pPr>
        <w:tabs>
          <w:tab w:val="num" w:pos="5040"/>
        </w:tabs>
        <w:ind w:left="5040" w:hanging="360"/>
      </w:pPr>
      <w:rPr>
        <w:rFonts w:ascii="Arial" w:hAnsi="Arial" w:hint="default"/>
      </w:rPr>
    </w:lvl>
    <w:lvl w:ilvl="7" w:tplc="D7A46020" w:tentative="1">
      <w:start w:val="1"/>
      <w:numFmt w:val="bullet"/>
      <w:lvlText w:val="•"/>
      <w:lvlJc w:val="left"/>
      <w:pPr>
        <w:tabs>
          <w:tab w:val="num" w:pos="5760"/>
        </w:tabs>
        <w:ind w:left="5760" w:hanging="360"/>
      </w:pPr>
      <w:rPr>
        <w:rFonts w:ascii="Arial" w:hAnsi="Arial" w:hint="default"/>
      </w:rPr>
    </w:lvl>
    <w:lvl w:ilvl="8" w:tplc="0CDA724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2D401DA"/>
    <w:multiLevelType w:val="multilevel"/>
    <w:tmpl w:val="670ED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583C7D"/>
    <w:multiLevelType w:val="hybridMultilevel"/>
    <w:tmpl w:val="B8EA8066"/>
    <w:lvl w:ilvl="0" w:tplc="A86A5624">
      <w:start w:val="1"/>
      <w:numFmt w:val="upperLetter"/>
      <w:lvlText w:val="%1-"/>
      <w:lvlJc w:val="left"/>
      <w:pPr>
        <w:ind w:left="2520" w:hanging="360"/>
      </w:pPr>
      <w:rPr>
        <w:rFonts w:hint="default"/>
      </w:rPr>
    </w:lvl>
    <w:lvl w:ilvl="1" w:tplc="34DE9A9C" w:tentative="1">
      <w:start w:val="1"/>
      <w:numFmt w:val="lowerLetter"/>
      <w:lvlText w:val="%2."/>
      <w:lvlJc w:val="left"/>
      <w:pPr>
        <w:ind w:left="3240" w:hanging="360"/>
      </w:pPr>
    </w:lvl>
    <w:lvl w:ilvl="2" w:tplc="F11E9D3E" w:tentative="1">
      <w:start w:val="1"/>
      <w:numFmt w:val="lowerRoman"/>
      <w:lvlText w:val="%3."/>
      <w:lvlJc w:val="right"/>
      <w:pPr>
        <w:ind w:left="3960" w:hanging="180"/>
      </w:pPr>
    </w:lvl>
    <w:lvl w:ilvl="3" w:tplc="ECB80A04" w:tentative="1">
      <w:start w:val="1"/>
      <w:numFmt w:val="decimal"/>
      <w:lvlText w:val="%4."/>
      <w:lvlJc w:val="left"/>
      <w:pPr>
        <w:ind w:left="4680" w:hanging="360"/>
      </w:pPr>
    </w:lvl>
    <w:lvl w:ilvl="4" w:tplc="B25ADB84" w:tentative="1">
      <w:start w:val="1"/>
      <w:numFmt w:val="lowerLetter"/>
      <w:lvlText w:val="%5."/>
      <w:lvlJc w:val="left"/>
      <w:pPr>
        <w:ind w:left="5400" w:hanging="360"/>
      </w:pPr>
    </w:lvl>
    <w:lvl w:ilvl="5" w:tplc="1B841142" w:tentative="1">
      <w:start w:val="1"/>
      <w:numFmt w:val="lowerRoman"/>
      <w:lvlText w:val="%6."/>
      <w:lvlJc w:val="right"/>
      <w:pPr>
        <w:ind w:left="6120" w:hanging="180"/>
      </w:pPr>
    </w:lvl>
    <w:lvl w:ilvl="6" w:tplc="84C6257E" w:tentative="1">
      <w:start w:val="1"/>
      <w:numFmt w:val="decimal"/>
      <w:lvlText w:val="%7."/>
      <w:lvlJc w:val="left"/>
      <w:pPr>
        <w:ind w:left="6840" w:hanging="360"/>
      </w:pPr>
    </w:lvl>
    <w:lvl w:ilvl="7" w:tplc="D6C2676C" w:tentative="1">
      <w:start w:val="1"/>
      <w:numFmt w:val="lowerLetter"/>
      <w:lvlText w:val="%8."/>
      <w:lvlJc w:val="left"/>
      <w:pPr>
        <w:ind w:left="7560" w:hanging="360"/>
      </w:pPr>
    </w:lvl>
    <w:lvl w:ilvl="8" w:tplc="25A46182" w:tentative="1">
      <w:start w:val="1"/>
      <w:numFmt w:val="lowerRoman"/>
      <w:lvlText w:val="%9."/>
      <w:lvlJc w:val="right"/>
      <w:pPr>
        <w:ind w:left="8280" w:hanging="180"/>
      </w:pPr>
    </w:lvl>
  </w:abstractNum>
  <w:abstractNum w:abstractNumId="5" w15:restartNumberingAfterBreak="0">
    <w:nsid w:val="202B4905"/>
    <w:multiLevelType w:val="hybridMultilevel"/>
    <w:tmpl w:val="5BCE7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211D18"/>
    <w:multiLevelType w:val="hybridMultilevel"/>
    <w:tmpl w:val="2C341704"/>
    <w:lvl w:ilvl="0" w:tplc="D222EB60">
      <w:start w:val="1"/>
      <w:numFmt w:val="upperLetter"/>
      <w:lvlText w:val="%1-"/>
      <w:lvlJc w:val="left"/>
      <w:pPr>
        <w:ind w:left="2520" w:hanging="360"/>
      </w:pPr>
      <w:rPr>
        <w:rFonts w:hint="default"/>
      </w:rPr>
    </w:lvl>
    <w:lvl w:ilvl="1" w:tplc="67B4FB28" w:tentative="1">
      <w:start w:val="1"/>
      <w:numFmt w:val="lowerLetter"/>
      <w:lvlText w:val="%2."/>
      <w:lvlJc w:val="left"/>
      <w:pPr>
        <w:ind w:left="3240" w:hanging="360"/>
      </w:pPr>
    </w:lvl>
    <w:lvl w:ilvl="2" w:tplc="FB7C9042" w:tentative="1">
      <w:start w:val="1"/>
      <w:numFmt w:val="lowerRoman"/>
      <w:lvlText w:val="%3."/>
      <w:lvlJc w:val="right"/>
      <w:pPr>
        <w:ind w:left="3960" w:hanging="180"/>
      </w:pPr>
    </w:lvl>
    <w:lvl w:ilvl="3" w:tplc="C56A0C26" w:tentative="1">
      <w:start w:val="1"/>
      <w:numFmt w:val="decimal"/>
      <w:lvlText w:val="%4."/>
      <w:lvlJc w:val="left"/>
      <w:pPr>
        <w:ind w:left="4680" w:hanging="360"/>
      </w:pPr>
    </w:lvl>
    <w:lvl w:ilvl="4" w:tplc="59C2FECC" w:tentative="1">
      <w:start w:val="1"/>
      <w:numFmt w:val="lowerLetter"/>
      <w:lvlText w:val="%5."/>
      <w:lvlJc w:val="left"/>
      <w:pPr>
        <w:ind w:left="5400" w:hanging="360"/>
      </w:pPr>
    </w:lvl>
    <w:lvl w:ilvl="5" w:tplc="600E9798" w:tentative="1">
      <w:start w:val="1"/>
      <w:numFmt w:val="lowerRoman"/>
      <w:lvlText w:val="%6."/>
      <w:lvlJc w:val="right"/>
      <w:pPr>
        <w:ind w:left="6120" w:hanging="180"/>
      </w:pPr>
    </w:lvl>
    <w:lvl w:ilvl="6" w:tplc="10E6AEA6" w:tentative="1">
      <w:start w:val="1"/>
      <w:numFmt w:val="decimal"/>
      <w:lvlText w:val="%7."/>
      <w:lvlJc w:val="left"/>
      <w:pPr>
        <w:ind w:left="6840" w:hanging="360"/>
      </w:pPr>
    </w:lvl>
    <w:lvl w:ilvl="7" w:tplc="9766CA18" w:tentative="1">
      <w:start w:val="1"/>
      <w:numFmt w:val="lowerLetter"/>
      <w:lvlText w:val="%8."/>
      <w:lvlJc w:val="left"/>
      <w:pPr>
        <w:ind w:left="7560" w:hanging="360"/>
      </w:pPr>
    </w:lvl>
    <w:lvl w:ilvl="8" w:tplc="8854615E" w:tentative="1">
      <w:start w:val="1"/>
      <w:numFmt w:val="lowerRoman"/>
      <w:lvlText w:val="%9."/>
      <w:lvlJc w:val="right"/>
      <w:pPr>
        <w:ind w:left="8280" w:hanging="180"/>
      </w:pPr>
    </w:lvl>
  </w:abstractNum>
  <w:abstractNum w:abstractNumId="7" w15:restartNumberingAfterBreak="0">
    <w:nsid w:val="2725694D"/>
    <w:multiLevelType w:val="hybridMultilevel"/>
    <w:tmpl w:val="FEF8F42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5F10002"/>
    <w:multiLevelType w:val="hybridMultilevel"/>
    <w:tmpl w:val="1D1C1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036C0F"/>
    <w:multiLevelType w:val="hybridMultilevel"/>
    <w:tmpl w:val="12189E7A"/>
    <w:lvl w:ilvl="0" w:tplc="8EDE7E4A">
      <w:start w:val="1"/>
      <w:numFmt w:val="upperLetter"/>
      <w:lvlText w:val="%1-"/>
      <w:lvlJc w:val="left"/>
      <w:pPr>
        <w:ind w:left="2520" w:hanging="360"/>
      </w:pPr>
      <w:rPr>
        <w:rFonts w:hint="default"/>
      </w:rPr>
    </w:lvl>
    <w:lvl w:ilvl="1" w:tplc="73028EAC" w:tentative="1">
      <w:start w:val="1"/>
      <w:numFmt w:val="lowerLetter"/>
      <w:lvlText w:val="%2."/>
      <w:lvlJc w:val="left"/>
      <w:pPr>
        <w:ind w:left="3240" w:hanging="360"/>
      </w:pPr>
    </w:lvl>
    <w:lvl w:ilvl="2" w:tplc="C10C9060" w:tentative="1">
      <w:start w:val="1"/>
      <w:numFmt w:val="lowerRoman"/>
      <w:lvlText w:val="%3."/>
      <w:lvlJc w:val="right"/>
      <w:pPr>
        <w:ind w:left="3960" w:hanging="180"/>
      </w:pPr>
    </w:lvl>
    <w:lvl w:ilvl="3" w:tplc="3BB889BC" w:tentative="1">
      <w:start w:val="1"/>
      <w:numFmt w:val="decimal"/>
      <w:lvlText w:val="%4."/>
      <w:lvlJc w:val="left"/>
      <w:pPr>
        <w:ind w:left="4680" w:hanging="360"/>
      </w:pPr>
    </w:lvl>
    <w:lvl w:ilvl="4" w:tplc="749C1EF6" w:tentative="1">
      <w:start w:val="1"/>
      <w:numFmt w:val="lowerLetter"/>
      <w:lvlText w:val="%5."/>
      <w:lvlJc w:val="left"/>
      <w:pPr>
        <w:ind w:left="5400" w:hanging="360"/>
      </w:pPr>
    </w:lvl>
    <w:lvl w:ilvl="5" w:tplc="141E1D66" w:tentative="1">
      <w:start w:val="1"/>
      <w:numFmt w:val="lowerRoman"/>
      <w:lvlText w:val="%6."/>
      <w:lvlJc w:val="right"/>
      <w:pPr>
        <w:ind w:left="6120" w:hanging="180"/>
      </w:pPr>
    </w:lvl>
    <w:lvl w:ilvl="6" w:tplc="15826772" w:tentative="1">
      <w:start w:val="1"/>
      <w:numFmt w:val="decimal"/>
      <w:lvlText w:val="%7."/>
      <w:lvlJc w:val="left"/>
      <w:pPr>
        <w:ind w:left="6840" w:hanging="360"/>
      </w:pPr>
    </w:lvl>
    <w:lvl w:ilvl="7" w:tplc="FC74AE42" w:tentative="1">
      <w:start w:val="1"/>
      <w:numFmt w:val="lowerLetter"/>
      <w:lvlText w:val="%8."/>
      <w:lvlJc w:val="left"/>
      <w:pPr>
        <w:ind w:left="7560" w:hanging="360"/>
      </w:pPr>
    </w:lvl>
    <w:lvl w:ilvl="8" w:tplc="CE809778" w:tentative="1">
      <w:start w:val="1"/>
      <w:numFmt w:val="lowerRoman"/>
      <w:lvlText w:val="%9."/>
      <w:lvlJc w:val="right"/>
      <w:pPr>
        <w:ind w:left="8280" w:hanging="180"/>
      </w:pPr>
    </w:lvl>
  </w:abstractNum>
  <w:abstractNum w:abstractNumId="10" w15:restartNumberingAfterBreak="0">
    <w:nsid w:val="48A514EF"/>
    <w:multiLevelType w:val="hybridMultilevel"/>
    <w:tmpl w:val="8EF86388"/>
    <w:lvl w:ilvl="0" w:tplc="F708809A">
      <w:start w:val="1"/>
      <w:numFmt w:val="bullet"/>
      <w:lvlText w:val="•"/>
      <w:lvlJc w:val="left"/>
      <w:pPr>
        <w:tabs>
          <w:tab w:val="num" w:pos="720"/>
        </w:tabs>
        <w:ind w:left="720" w:hanging="360"/>
      </w:pPr>
      <w:rPr>
        <w:rFonts w:ascii="Arial" w:hAnsi="Arial" w:hint="default"/>
      </w:rPr>
    </w:lvl>
    <w:lvl w:ilvl="1" w:tplc="2ED058DC" w:tentative="1">
      <w:start w:val="1"/>
      <w:numFmt w:val="bullet"/>
      <w:lvlText w:val="•"/>
      <w:lvlJc w:val="left"/>
      <w:pPr>
        <w:tabs>
          <w:tab w:val="num" w:pos="1440"/>
        </w:tabs>
        <w:ind w:left="1440" w:hanging="360"/>
      </w:pPr>
      <w:rPr>
        <w:rFonts w:ascii="Arial" w:hAnsi="Arial" w:hint="default"/>
      </w:rPr>
    </w:lvl>
    <w:lvl w:ilvl="2" w:tplc="6038C6FC" w:tentative="1">
      <w:start w:val="1"/>
      <w:numFmt w:val="bullet"/>
      <w:lvlText w:val="•"/>
      <w:lvlJc w:val="left"/>
      <w:pPr>
        <w:tabs>
          <w:tab w:val="num" w:pos="2160"/>
        </w:tabs>
        <w:ind w:left="2160" w:hanging="360"/>
      </w:pPr>
      <w:rPr>
        <w:rFonts w:ascii="Arial" w:hAnsi="Arial" w:hint="default"/>
      </w:rPr>
    </w:lvl>
    <w:lvl w:ilvl="3" w:tplc="43DA788C" w:tentative="1">
      <w:start w:val="1"/>
      <w:numFmt w:val="bullet"/>
      <w:lvlText w:val="•"/>
      <w:lvlJc w:val="left"/>
      <w:pPr>
        <w:tabs>
          <w:tab w:val="num" w:pos="2880"/>
        </w:tabs>
        <w:ind w:left="2880" w:hanging="360"/>
      </w:pPr>
      <w:rPr>
        <w:rFonts w:ascii="Arial" w:hAnsi="Arial" w:hint="default"/>
      </w:rPr>
    </w:lvl>
    <w:lvl w:ilvl="4" w:tplc="136EE404" w:tentative="1">
      <w:start w:val="1"/>
      <w:numFmt w:val="bullet"/>
      <w:lvlText w:val="•"/>
      <w:lvlJc w:val="left"/>
      <w:pPr>
        <w:tabs>
          <w:tab w:val="num" w:pos="3600"/>
        </w:tabs>
        <w:ind w:left="3600" w:hanging="360"/>
      </w:pPr>
      <w:rPr>
        <w:rFonts w:ascii="Arial" w:hAnsi="Arial" w:hint="default"/>
      </w:rPr>
    </w:lvl>
    <w:lvl w:ilvl="5" w:tplc="15D0136C" w:tentative="1">
      <w:start w:val="1"/>
      <w:numFmt w:val="bullet"/>
      <w:lvlText w:val="•"/>
      <w:lvlJc w:val="left"/>
      <w:pPr>
        <w:tabs>
          <w:tab w:val="num" w:pos="4320"/>
        </w:tabs>
        <w:ind w:left="4320" w:hanging="360"/>
      </w:pPr>
      <w:rPr>
        <w:rFonts w:ascii="Arial" w:hAnsi="Arial" w:hint="default"/>
      </w:rPr>
    </w:lvl>
    <w:lvl w:ilvl="6" w:tplc="9D3CB280" w:tentative="1">
      <w:start w:val="1"/>
      <w:numFmt w:val="bullet"/>
      <w:lvlText w:val="•"/>
      <w:lvlJc w:val="left"/>
      <w:pPr>
        <w:tabs>
          <w:tab w:val="num" w:pos="5040"/>
        </w:tabs>
        <w:ind w:left="5040" w:hanging="360"/>
      </w:pPr>
      <w:rPr>
        <w:rFonts w:ascii="Arial" w:hAnsi="Arial" w:hint="default"/>
      </w:rPr>
    </w:lvl>
    <w:lvl w:ilvl="7" w:tplc="547A1FD6" w:tentative="1">
      <w:start w:val="1"/>
      <w:numFmt w:val="bullet"/>
      <w:lvlText w:val="•"/>
      <w:lvlJc w:val="left"/>
      <w:pPr>
        <w:tabs>
          <w:tab w:val="num" w:pos="5760"/>
        </w:tabs>
        <w:ind w:left="5760" w:hanging="360"/>
      </w:pPr>
      <w:rPr>
        <w:rFonts w:ascii="Arial" w:hAnsi="Arial" w:hint="default"/>
      </w:rPr>
    </w:lvl>
    <w:lvl w:ilvl="8" w:tplc="D9669ED2"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90506E8"/>
    <w:multiLevelType w:val="hybridMultilevel"/>
    <w:tmpl w:val="94089578"/>
    <w:lvl w:ilvl="0" w:tplc="6E24E9A4">
      <w:start w:val="1"/>
      <w:numFmt w:val="upperLetter"/>
      <w:lvlText w:val="%1-"/>
      <w:lvlJc w:val="left"/>
      <w:pPr>
        <w:ind w:left="2520" w:hanging="360"/>
      </w:pPr>
      <w:rPr>
        <w:rFonts w:hint="default"/>
      </w:rPr>
    </w:lvl>
    <w:lvl w:ilvl="1" w:tplc="C4D0FDA0" w:tentative="1">
      <w:start w:val="1"/>
      <w:numFmt w:val="lowerLetter"/>
      <w:lvlText w:val="%2."/>
      <w:lvlJc w:val="left"/>
      <w:pPr>
        <w:ind w:left="3240" w:hanging="360"/>
      </w:pPr>
    </w:lvl>
    <w:lvl w:ilvl="2" w:tplc="86A0313E" w:tentative="1">
      <w:start w:val="1"/>
      <w:numFmt w:val="lowerRoman"/>
      <w:lvlText w:val="%3."/>
      <w:lvlJc w:val="right"/>
      <w:pPr>
        <w:ind w:left="3960" w:hanging="180"/>
      </w:pPr>
    </w:lvl>
    <w:lvl w:ilvl="3" w:tplc="9AF2B4AE" w:tentative="1">
      <w:start w:val="1"/>
      <w:numFmt w:val="decimal"/>
      <w:lvlText w:val="%4."/>
      <w:lvlJc w:val="left"/>
      <w:pPr>
        <w:ind w:left="4680" w:hanging="360"/>
      </w:pPr>
    </w:lvl>
    <w:lvl w:ilvl="4" w:tplc="F4761182" w:tentative="1">
      <w:start w:val="1"/>
      <w:numFmt w:val="lowerLetter"/>
      <w:lvlText w:val="%5."/>
      <w:lvlJc w:val="left"/>
      <w:pPr>
        <w:ind w:left="5400" w:hanging="360"/>
      </w:pPr>
    </w:lvl>
    <w:lvl w:ilvl="5" w:tplc="19EE4648" w:tentative="1">
      <w:start w:val="1"/>
      <w:numFmt w:val="lowerRoman"/>
      <w:lvlText w:val="%6."/>
      <w:lvlJc w:val="right"/>
      <w:pPr>
        <w:ind w:left="6120" w:hanging="180"/>
      </w:pPr>
    </w:lvl>
    <w:lvl w:ilvl="6" w:tplc="A252D354" w:tentative="1">
      <w:start w:val="1"/>
      <w:numFmt w:val="decimal"/>
      <w:lvlText w:val="%7."/>
      <w:lvlJc w:val="left"/>
      <w:pPr>
        <w:ind w:left="6840" w:hanging="360"/>
      </w:pPr>
    </w:lvl>
    <w:lvl w:ilvl="7" w:tplc="C7DCFD16" w:tentative="1">
      <w:start w:val="1"/>
      <w:numFmt w:val="lowerLetter"/>
      <w:lvlText w:val="%8."/>
      <w:lvlJc w:val="left"/>
      <w:pPr>
        <w:ind w:left="7560" w:hanging="360"/>
      </w:pPr>
    </w:lvl>
    <w:lvl w:ilvl="8" w:tplc="C9CC10EC" w:tentative="1">
      <w:start w:val="1"/>
      <w:numFmt w:val="lowerRoman"/>
      <w:lvlText w:val="%9."/>
      <w:lvlJc w:val="right"/>
      <w:pPr>
        <w:ind w:left="8280" w:hanging="180"/>
      </w:pPr>
    </w:lvl>
  </w:abstractNum>
  <w:abstractNum w:abstractNumId="12" w15:restartNumberingAfterBreak="0">
    <w:nsid w:val="49255ABD"/>
    <w:multiLevelType w:val="hybridMultilevel"/>
    <w:tmpl w:val="A05A043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94A6D3A"/>
    <w:multiLevelType w:val="hybridMultilevel"/>
    <w:tmpl w:val="3D7ABD6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68025C8"/>
    <w:multiLevelType w:val="hybridMultilevel"/>
    <w:tmpl w:val="6C46489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6891941"/>
    <w:multiLevelType w:val="hybridMultilevel"/>
    <w:tmpl w:val="12189E7A"/>
    <w:lvl w:ilvl="0" w:tplc="C5D29D9A">
      <w:start w:val="1"/>
      <w:numFmt w:val="upperLetter"/>
      <w:lvlText w:val="%1-"/>
      <w:lvlJc w:val="left"/>
      <w:pPr>
        <w:ind w:left="2520" w:hanging="360"/>
      </w:pPr>
      <w:rPr>
        <w:rFonts w:hint="default"/>
      </w:rPr>
    </w:lvl>
    <w:lvl w:ilvl="1" w:tplc="92649572" w:tentative="1">
      <w:start w:val="1"/>
      <w:numFmt w:val="lowerLetter"/>
      <w:lvlText w:val="%2."/>
      <w:lvlJc w:val="left"/>
      <w:pPr>
        <w:ind w:left="3240" w:hanging="360"/>
      </w:pPr>
    </w:lvl>
    <w:lvl w:ilvl="2" w:tplc="9BB8694A" w:tentative="1">
      <w:start w:val="1"/>
      <w:numFmt w:val="lowerRoman"/>
      <w:lvlText w:val="%3."/>
      <w:lvlJc w:val="right"/>
      <w:pPr>
        <w:ind w:left="3960" w:hanging="180"/>
      </w:pPr>
    </w:lvl>
    <w:lvl w:ilvl="3" w:tplc="9410AF28" w:tentative="1">
      <w:start w:val="1"/>
      <w:numFmt w:val="decimal"/>
      <w:lvlText w:val="%4."/>
      <w:lvlJc w:val="left"/>
      <w:pPr>
        <w:ind w:left="4680" w:hanging="360"/>
      </w:pPr>
    </w:lvl>
    <w:lvl w:ilvl="4" w:tplc="0DBAE30A" w:tentative="1">
      <w:start w:val="1"/>
      <w:numFmt w:val="lowerLetter"/>
      <w:lvlText w:val="%5."/>
      <w:lvlJc w:val="left"/>
      <w:pPr>
        <w:ind w:left="5400" w:hanging="360"/>
      </w:pPr>
    </w:lvl>
    <w:lvl w:ilvl="5" w:tplc="84EE0AF4" w:tentative="1">
      <w:start w:val="1"/>
      <w:numFmt w:val="lowerRoman"/>
      <w:lvlText w:val="%6."/>
      <w:lvlJc w:val="right"/>
      <w:pPr>
        <w:ind w:left="6120" w:hanging="180"/>
      </w:pPr>
    </w:lvl>
    <w:lvl w:ilvl="6" w:tplc="B5B2F0A8" w:tentative="1">
      <w:start w:val="1"/>
      <w:numFmt w:val="decimal"/>
      <w:lvlText w:val="%7."/>
      <w:lvlJc w:val="left"/>
      <w:pPr>
        <w:ind w:left="6840" w:hanging="360"/>
      </w:pPr>
    </w:lvl>
    <w:lvl w:ilvl="7" w:tplc="DC564FC4" w:tentative="1">
      <w:start w:val="1"/>
      <w:numFmt w:val="lowerLetter"/>
      <w:lvlText w:val="%8."/>
      <w:lvlJc w:val="left"/>
      <w:pPr>
        <w:ind w:left="7560" w:hanging="360"/>
      </w:pPr>
    </w:lvl>
    <w:lvl w:ilvl="8" w:tplc="A73C5D30" w:tentative="1">
      <w:start w:val="1"/>
      <w:numFmt w:val="lowerRoman"/>
      <w:lvlText w:val="%9."/>
      <w:lvlJc w:val="right"/>
      <w:pPr>
        <w:ind w:left="8280" w:hanging="180"/>
      </w:pPr>
    </w:lvl>
  </w:abstractNum>
  <w:abstractNum w:abstractNumId="16" w15:restartNumberingAfterBreak="0">
    <w:nsid w:val="5AB17BF9"/>
    <w:multiLevelType w:val="hybridMultilevel"/>
    <w:tmpl w:val="2190ED3E"/>
    <w:lvl w:ilvl="0" w:tplc="EF2CFD30">
      <w:start w:val="1"/>
      <w:numFmt w:val="upperLetter"/>
      <w:lvlText w:val="%1-"/>
      <w:lvlJc w:val="left"/>
      <w:pPr>
        <w:ind w:left="2520" w:hanging="360"/>
      </w:pPr>
      <w:rPr>
        <w:rFonts w:hint="default"/>
      </w:rPr>
    </w:lvl>
    <w:lvl w:ilvl="1" w:tplc="9D46ECB6" w:tentative="1">
      <w:start w:val="1"/>
      <w:numFmt w:val="lowerLetter"/>
      <w:lvlText w:val="%2."/>
      <w:lvlJc w:val="left"/>
      <w:pPr>
        <w:ind w:left="3240" w:hanging="360"/>
      </w:pPr>
    </w:lvl>
    <w:lvl w:ilvl="2" w:tplc="C28E341E" w:tentative="1">
      <w:start w:val="1"/>
      <w:numFmt w:val="lowerRoman"/>
      <w:lvlText w:val="%3."/>
      <w:lvlJc w:val="right"/>
      <w:pPr>
        <w:ind w:left="3960" w:hanging="180"/>
      </w:pPr>
    </w:lvl>
    <w:lvl w:ilvl="3" w:tplc="F38491FC" w:tentative="1">
      <w:start w:val="1"/>
      <w:numFmt w:val="decimal"/>
      <w:lvlText w:val="%4."/>
      <w:lvlJc w:val="left"/>
      <w:pPr>
        <w:ind w:left="4680" w:hanging="360"/>
      </w:pPr>
    </w:lvl>
    <w:lvl w:ilvl="4" w:tplc="FCFCFC2C" w:tentative="1">
      <w:start w:val="1"/>
      <w:numFmt w:val="lowerLetter"/>
      <w:lvlText w:val="%5."/>
      <w:lvlJc w:val="left"/>
      <w:pPr>
        <w:ind w:left="5400" w:hanging="360"/>
      </w:pPr>
    </w:lvl>
    <w:lvl w:ilvl="5" w:tplc="B7DAC04C" w:tentative="1">
      <w:start w:val="1"/>
      <w:numFmt w:val="lowerRoman"/>
      <w:lvlText w:val="%6."/>
      <w:lvlJc w:val="right"/>
      <w:pPr>
        <w:ind w:left="6120" w:hanging="180"/>
      </w:pPr>
    </w:lvl>
    <w:lvl w:ilvl="6" w:tplc="A3F433A6" w:tentative="1">
      <w:start w:val="1"/>
      <w:numFmt w:val="decimal"/>
      <w:lvlText w:val="%7."/>
      <w:lvlJc w:val="left"/>
      <w:pPr>
        <w:ind w:left="6840" w:hanging="360"/>
      </w:pPr>
    </w:lvl>
    <w:lvl w:ilvl="7" w:tplc="BB74C616" w:tentative="1">
      <w:start w:val="1"/>
      <w:numFmt w:val="lowerLetter"/>
      <w:lvlText w:val="%8."/>
      <w:lvlJc w:val="left"/>
      <w:pPr>
        <w:ind w:left="7560" w:hanging="360"/>
      </w:pPr>
    </w:lvl>
    <w:lvl w:ilvl="8" w:tplc="B4D604D8" w:tentative="1">
      <w:start w:val="1"/>
      <w:numFmt w:val="lowerRoman"/>
      <w:lvlText w:val="%9."/>
      <w:lvlJc w:val="right"/>
      <w:pPr>
        <w:ind w:left="8280" w:hanging="180"/>
      </w:pPr>
    </w:lvl>
  </w:abstractNum>
  <w:abstractNum w:abstractNumId="17" w15:restartNumberingAfterBreak="0">
    <w:nsid w:val="5E7C127A"/>
    <w:multiLevelType w:val="hybridMultilevel"/>
    <w:tmpl w:val="1D48A9BC"/>
    <w:lvl w:ilvl="0" w:tplc="334684EA">
      <w:start w:val="1"/>
      <w:numFmt w:val="upperLetter"/>
      <w:lvlText w:val="%1-"/>
      <w:lvlJc w:val="left"/>
      <w:pPr>
        <w:ind w:left="2520" w:hanging="360"/>
      </w:pPr>
      <w:rPr>
        <w:rFonts w:hint="default"/>
      </w:rPr>
    </w:lvl>
    <w:lvl w:ilvl="1" w:tplc="937C95C0" w:tentative="1">
      <w:start w:val="1"/>
      <w:numFmt w:val="lowerLetter"/>
      <w:lvlText w:val="%2."/>
      <w:lvlJc w:val="left"/>
      <w:pPr>
        <w:ind w:left="3240" w:hanging="360"/>
      </w:pPr>
    </w:lvl>
    <w:lvl w:ilvl="2" w:tplc="62E8DD12" w:tentative="1">
      <w:start w:val="1"/>
      <w:numFmt w:val="lowerRoman"/>
      <w:lvlText w:val="%3."/>
      <w:lvlJc w:val="right"/>
      <w:pPr>
        <w:ind w:left="3960" w:hanging="180"/>
      </w:pPr>
    </w:lvl>
    <w:lvl w:ilvl="3" w:tplc="B62C5358" w:tentative="1">
      <w:start w:val="1"/>
      <w:numFmt w:val="decimal"/>
      <w:lvlText w:val="%4."/>
      <w:lvlJc w:val="left"/>
      <w:pPr>
        <w:ind w:left="4680" w:hanging="360"/>
      </w:pPr>
    </w:lvl>
    <w:lvl w:ilvl="4" w:tplc="DA3837A2" w:tentative="1">
      <w:start w:val="1"/>
      <w:numFmt w:val="lowerLetter"/>
      <w:lvlText w:val="%5."/>
      <w:lvlJc w:val="left"/>
      <w:pPr>
        <w:ind w:left="5400" w:hanging="360"/>
      </w:pPr>
    </w:lvl>
    <w:lvl w:ilvl="5" w:tplc="A7BA3DEC" w:tentative="1">
      <w:start w:val="1"/>
      <w:numFmt w:val="lowerRoman"/>
      <w:lvlText w:val="%6."/>
      <w:lvlJc w:val="right"/>
      <w:pPr>
        <w:ind w:left="6120" w:hanging="180"/>
      </w:pPr>
    </w:lvl>
    <w:lvl w:ilvl="6" w:tplc="E9A03ABE" w:tentative="1">
      <w:start w:val="1"/>
      <w:numFmt w:val="decimal"/>
      <w:lvlText w:val="%7."/>
      <w:lvlJc w:val="left"/>
      <w:pPr>
        <w:ind w:left="6840" w:hanging="360"/>
      </w:pPr>
    </w:lvl>
    <w:lvl w:ilvl="7" w:tplc="1D081F1A" w:tentative="1">
      <w:start w:val="1"/>
      <w:numFmt w:val="lowerLetter"/>
      <w:lvlText w:val="%8."/>
      <w:lvlJc w:val="left"/>
      <w:pPr>
        <w:ind w:left="7560" w:hanging="360"/>
      </w:pPr>
    </w:lvl>
    <w:lvl w:ilvl="8" w:tplc="841831EC" w:tentative="1">
      <w:start w:val="1"/>
      <w:numFmt w:val="lowerRoman"/>
      <w:lvlText w:val="%9."/>
      <w:lvlJc w:val="right"/>
      <w:pPr>
        <w:ind w:left="8280" w:hanging="180"/>
      </w:pPr>
    </w:lvl>
  </w:abstractNum>
  <w:abstractNum w:abstractNumId="18" w15:restartNumberingAfterBreak="0">
    <w:nsid w:val="63A75B2D"/>
    <w:multiLevelType w:val="hybridMultilevel"/>
    <w:tmpl w:val="4580A5DE"/>
    <w:lvl w:ilvl="0" w:tplc="A07C462A">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7626595"/>
    <w:multiLevelType w:val="hybridMultilevel"/>
    <w:tmpl w:val="B484C9AA"/>
    <w:lvl w:ilvl="0" w:tplc="D6249B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1B04651"/>
    <w:multiLevelType w:val="hybridMultilevel"/>
    <w:tmpl w:val="88DE1CE4"/>
    <w:lvl w:ilvl="0" w:tplc="106A26C8">
      <w:start w:val="1"/>
      <w:numFmt w:val="upperLetter"/>
      <w:lvlText w:val="%1-"/>
      <w:lvlJc w:val="left"/>
      <w:pPr>
        <w:ind w:left="2520" w:hanging="360"/>
      </w:pPr>
      <w:rPr>
        <w:rFonts w:hint="default"/>
      </w:rPr>
    </w:lvl>
    <w:lvl w:ilvl="1" w:tplc="46023384" w:tentative="1">
      <w:start w:val="1"/>
      <w:numFmt w:val="lowerLetter"/>
      <w:lvlText w:val="%2."/>
      <w:lvlJc w:val="left"/>
      <w:pPr>
        <w:ind w:left="3240" w:hanging="360"/>
      </w:pPr>
    </w:lvl>
    <w:lvl w:ilvl="2" w:tplc="B942BFA6" w:tentative="1">
      <w:start w:val="1"/>
      <w:numFmt w:val="lowerRoman"/>
      <w:lvlText w:val="%3."/>
      <w:lvlJc w:val="right"/>
      <w:pPr>
        <w:ind w:left="3960" w:hanging="180"/>
      </w:pPr>
    </w:lvl>
    <w:lvl w:ilvl="3" w:tplc="D7BE3D22" w:tentative="1">
      <w:start w:val="1"/>
      <w:numFmt w:val="decimal"/>
      <w:lvlText w:val="%4."/>
      <w:lvlJc w:val="left"/>
      <w:pPr>
        <w:ind w:left="4680" w:hanging="360"/>
      </w:pPr>
    </w:lvl>
    <w:lvl w:ilvl="4" w:tplc="A7F4ACD6" w:tentative="1">
      <w:start w:val="1"/>
      <w:numFmt w:val="lowerLetter"/>
      <w:lvlText w:val="%5."/>
      <w:lvlJc w:val="left"/>
      <w:pPr>
        <w:ind w:left="5400" w:hanging="360"/>
      </w:pPr>
    </w:lvl>
    <w:lvl w:ilvl="5" w:tplc="01906E0E" w:tentative="1">
      <w:start w:val="1"/>
      <w:numFmt w:val="lowerRoman"/>
      <w:lvlText w:val="%6."/>
      <w:lvlJc w:val="right"/>
      <w:pPr>
        <w:ind w:left="6120" w:hanging="180"/>
      </w:pPr>
    </w:lvl>
    <w:lvl w:ilvl="6" w:tplc="8B0CF1F8" w:tentative="1">
      <w:start w:val="1"/>
      <w:numFmt w:val="decimal"/>
      <w:lvlText w:val="%7."/>
      <w:lvlJc w:val="left"/>
      <w:pPr>
        <w:ind w:left="6840" w:hanging="360"/>
      </w:pPr>
    </w:lvl>
    <w:lvl w:ilvl="7" w:tplc="4F20F606" w:tentative="1">
      <w:start w:val="1"/>
      <w:numFmt w:val="lowerLetter"/>
      <w:lvlText w:val="%8."/>
      <w:lvlJc w:val="left"/>
      <w:pPr>
        <w:ind w:left="7560" w:hanging="360"/>
      </w:pPr>
    </w:lvl>
    <w:lvl w:ilvl="8" w:tplc="0D70D90C" w:tentative="1">
      <w:start w:val="1"/>
      <w:numFmt w:val="lowerRoman"/>
      <w:lvlText w:val="%9."/>
      <w:lvlJc w:val="right"/>
      <w:pPr>
        <w:ind w:left="8280" w:hanging="180"/>
      </w:pPr>
    </w:lvl>
  </w:abstractNum>
  <w:abstractNum w:abstractNumId="21" w15:restartNumberingAfterBreak="0">
    <w:nsid w:val="79836340"/>
    <w:multiLevelType w:val="hybridMultilevel"/>
    <w:tmpl w:val="C6A8A66E"/>
    <w:lvl w:ilvl="0" w:tplc="3C2CF794">
      <w:start w:val="1"/>
      <w:numFmt w:val="bullet"/>
      <w:lvlText w:val="•"/>
      <w:lvlJc w:val="left"/>
      <w:pPr>
        <w:tabs>
          <w:tab w:val="num" w:pos="720"/>
        </w:tabs>
        <w:ind w:left="720" w:hanging="360"/>
      </w:pPr>
      <w:rPr>
        <w:rFonts w:ascii="Arial" w:hAnsi="Arial" w:hint="default"/>
      </w:rPr>
    </w:lvl>
    <w:lvl w:ilvl="1" w:tplc="7B0E3234" w:tentative="1">
      <w:start w:val="1"/>
      <w:numFmt w:val="bullet"/>
      <w:lvlText w:val="•"/>
      <w:lvlJc w:val="left"/>
      <w:pPr>
        <w:tabs>
          <w:tab w:val="num" w:pos="1440"/>
        </w:tabs>
        <w:ind w:left="1440" w:hanging="360"/>
      </w:pPr>
      <w:rPr>
        <w:rFonts w:ascii="Arial" w:hAnsi="Arial" w:hint="default"/>
      </w:rPr>
    </w:lvl>
    <w:lvl w:ilvl="2" w:tplc="73BC79EA" w:tentative="1">
      <w:start w:val="1"/>
      <w:numFmt w:val="bullet"/>
      <w:lvlText w:val="•"/>
      <w:lvlJc w:val="left"/>
      <w:pPr>
        <w:tabs>
          <w:tab w:val="num" w:pos="2160"/>
        </w:tabs>
        <w:ind w:left="2160" w:hanging="360"/>
      </w:pPr>
      <w:rPr>
        <w:rFonts w:ascii="Arial" w:hAnsi="Arial" w:hint="default"/>
      </w:rPr>
    </w:lvl>
    <w:lvl w:ilvl="3" w:tplc="AA20391E" w:tentative="1">
      <w:start w:val="1"/>
      <w:numFmt w:val="bullet"/>
      <w:lvlText w:val="•"/>
      <w:lvlJc w:val="left"/>
      <w:pPr>
        <w:tabs>
          <w:tab w:val="num" w:pos="2880"/>
        </w:tabs>
        <w:ind w:left="2880" w:hanging="360"/>
      </w:pPr>
      <w:rPr>
        <w:rFonts w:ascii="Arial" w:hAnsi="Arial" w:hint="default"/>
      </w:rPr>
    </w:lvl>
    <w:lvl w:ilvl="4" w:tplc="9A68082A" w:tentative="1">
      <w:start w:val="1"/>
      <w:numFmt w:val="bullet"/>
      <w:lvlText w:val="•"/>
      <w:lvlJc w:val="left"/>
      <w:pPr>
        <w:tabs>
          <w:tab w:val="num" w:pos="3600"/>
        </w:tabs>
        <w:ind w:left="3600" w:hanging="360"/>
      </w:pPr>
      <w:rPr>
        <w:rFonts w:ascii="Arial" w:hAnsi="Arial" w:hint="default"/>
      </w:rPr>
    </w:lvl>
    <w:lvl w:ilvl="5" w:tplc="938A9050" w:tentative="1">
      <w:start w:val="1"/>
      <w:numFmt w:val="bullet"/>
      <w:lvlText w:val="•"/>
      <w:lvlJc w:val="left"/>
      <w:pPr>
        <w:tabs>
          <w:tab w:val="num" w:pos="4320"/>
        </w:tabs>
        <w:ind w:left="4320" w:hanging="360"/>
      </w:pPr>
      <w:rPr>
        <w:rFonts w:ascii="Arial" w:hAnsi="Arial" w:hint="default"/>
      </w:rPr>
    </w:lvl>
    <w:lvl w:ilvl="6" w:tplc="D292C6DA" w:tentative="1">
      <w:start w:val="1"/>
      <w:numFmt w:val="bullet"/>
      <w:lvlText w:val="•"/>
      <w:lvlJc w:val="left"/>
      <w:pPr>
        <w:tabs>
          <w:tab w:val="num" w:pos="5040"/>
        </w:tabs>
        <w:ind w:left="5040" w:hanging="360"/>
      </w:pPr>
      <w:rPr>
        <w:rFonts w:ascii="Arial" w:hAnsi="Arial" w:hint="default"/>
      </w:rPr>
    </w:lvl>
    <w:lvl w:ilvl="7" w:tplc="50703336" w:tentative="1">
      <w:start w:val="1"/>
      <w:numFmt w:val="bullet"/>
      <w:lvlText w:val="•"/>
      <w:lvlJc w:val="left"/>
      <w:pPr>
        <w:tabs>
          <w:tab w:val="num" w:pos="5760"/>
        </w:tabs>
        <w:ind w:left="5760" w:hanging="360"/>
      </w:pPr>
      <w:rPr>
        <w:rFonts w:ascii="Arial" w:hAnsi="Arial" w:hint="default"/>
      </w:rPr>
    </w:lvl>
    <w:lvl w:ilvl="8" w:tplc="E548764E" w:tentative="1">
      <w:start w:val="1"/>
      <w:numFmt w:val="bullet"/>
      <w:lvlText w:val="•"/>
      <w:lvlJc w:val="left"/>
      <w:pPr>
        <w:tabs>
          <w:tab w:val="num" w:pos="6480"/>
        </w:tabs>
        <w:ind w:left="6480" w:hanging="360"/>
      </w:pPr>
      <w:rPr>
        <w:rFonts w:ascii="Arial" w:hAnsi="Arial" w:hint="default"/>
      </w:rPr>
    </w:lvl>
  </w:abstractNum>
  <w:num w:numId="1" w16cid:durableId="1418211792">
    <w:abstractNumId w:val="11"/>
  </w:num>
  <w:num w:numId="2" w16cid:durableId="749615303">
    <w:abstractNumId w:val="17"/>
  </w:num>
  <w:num w:numId="3" w16cid:durableId="1130905788">
    <w:abstractNumId w:val="4"/>
  </w:num>
  <w:num w:numId="4" w16cid:durableId="2052995566">
    <w:abstractNumId w:val="1"/>
  </w:num>
  <w:num w:numId="5" w16cid:durableId="913664994">
    <w:abstractNumId w:val="16"/>
  </w:num>
  <w:num w:numId="6" w16cid:durableId="1399784730">
    <w:abstractNumId w:val="9"/>
  </w:num>
  <w:num w:numId="7" w16cid:durableId="761218191">
    <w:abstractNumId w:val="20"/>
  </w:num>
  <w:num w:numId="8" w16cid:durableId="2113432974">
    <w:abstractNumId w:val="15"/>
  </w:num>
  <w:num w:numId="9" w16cid:durableId="1992248949">
    <w:abstractNumId w:val="6"/>
  </w:num>
  <w:num w:numId="10" w16cid:durableId="1523933004">
    <w:abstractNumId w:val="3"/>
  </w:num>
  <w:num w:numId="11" w16cid:durableId="1698652632">
    <w:abstractNumId w:val="19"/>
  </w:num>
  <w:num w:numId="12" w16cid:durableId="111636511">
    <w:abstractNumId w:val="21"/>
  </w:num>
  <w:num w:numId="13" w16cid:durableId="1721974895">
    <w:abstractNumId w:val="8"/>
  </w:num>
  <w:num w:numId="14" w16cid:durableId="158737662">
    <w:abstractNumId w:val="2"/>
  </w:num>
  <w:num w:numId="15" w16cid:durableId="412970289">
    <w:abstractNumId w:val="10"/>
  </w:num>
  <w:num w:numId="16" w16cid:durableId="467626882">
    <w:abstractNumId w:val="5"/>
  </w:num>
  <w:num w:numId="17" w16cid:durableId="1803302518">
    <w:abstractNumId w:val="0"/>
  </w:num>
  <w:num w:numId="18" w16cid:durableId="1326863390">
    <w:abstractNumId w:val="13"/>
  </w:num>
  <w:num w:numId="19" w16cid:durableId="1449811742">
    <w:abstractNumId w:val="14"/>
  </w:num>
  <w:num w:numId="20" w16cid:durableId="1655527160">
    <w:abstractNumId w:val="7"/>
  </w:num>
  <w:num w:numId="21" w16cid:durableId="893083195">
    <w:abstractNumId w:val="12"/>
  </w:num>
  <w:num w:numId="22" w16cid:durableId="63930957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EzMTGwNDK0MDC2MDVV0lEKTi0uzszPAykwqgUA0aYCPiwAAAA="/>
  </w:docVars>
  <w:rsids>
    <w:rsidRoot w:val="00863C3D"/>
    <w:rsid w:val="000015A7"/>
    <w:rsid w:val="0000175F"/>
    <w:rsid w:val="000017E3"/>
    <w:rsid w:val="00002F34"/>
    <w:rsid w:val="00003748"/>
    <w:rsid w:val="00003BA8"/>
    <w:rsid w:val="000041A0"/>
    <w:rsid w:val="0000428D"/>
    <w:rsid w:val="000063CA"/>
    <w:rsid w:val="00006A25"/>
    <w:rsid w:val="00010BA4"/>
    <w:rsid w:val="00012108"/>
    <w:rsid w:val="00013EA7"/>
    <w:rsid w:val="00016017"/>
    <w:rsid w:val="0001789F"/>
    <w:rsid w:val="000200BA"/>
    <w:rsid w:val="00022084"/>
    <w:rsid w:val="0002293D"/>
    <w:rsid w:val="00022FC6"/>
    <w:rsid w:val="000245E9"/>
    <w:rsid w:val="00025A99"/>
    <w:rsid w:val="000279BF"/>
    <w:rsid w:val="00027C47"/>
    <w:rsid w:val="00027D73"/>
    <w:rsid w:val="0003048A"/>
    <w:rsid w:val="0003180B"/>
    <w:rsid w:val="00032EDB"/>
    <w:rsid w:val="0003447B"/>
    <w:rsid w:val="00034FD0"/>
    <w:rsid w:val="00036260"/>
    <w:rsid w:val="000364C4"/>
    <w:rsid w:val="000375BF"/>
    <w:rsid w:val="0003778C"/>
    <w:rsid w:val="00037BE0"/>
    <w:rsid w:val="00041387"/>
    <w:rsid w:val="00041AE9"/>
    <w:rsid w:val="00041BA6"/>
    <w:rsid w:val="000430BC"/>
    <w:rsid w:val="00043B3D"/>
    <w:rsid w:val="0004407D"/>
    <w:rsid w:val="0004429F"/>
    <w:rsid w:val="000448D6"/>
    <w:rsid w:val="00045EA1"/>
    <w:rsid w:val="00046D25"/>
    <w:rsid w:val="00050366"/>
    <w:rsid w:val="00050C2C"/>
    <w:rsid w:val="00051585"/>
    <w:rsid w:val="0005635A"/>
    <w:rsid w:val="00056854"/>
    <w:rsid w:val="00056C2F"/>
    <w:rsid w:val="00060133"/>
    <w:rsid w:val="00060841"/>
    <w:rsid w:val="00060989"/>
    <w:rsid w:val="00060D3D"/>
    <w:rsid w:val="00060DF1"/>
    <w:rsid w:val="00062566"/>
    <w:rsid w:val="00062846"/>
    <w:rsid w:val="00062EB4"/>
    <w:rsid w:val="0006303D"/>
    <w:rsid w:val="00063C70"/>
    <w:rsid w:val="000644D8"/>
    <w:rsid w:val="00065ADB"/>
    <w:rsid w:val="000665B3"/>
    <w:rsid w:val="0006798C"/>
    <w:rsid w:val="000705D1"/>
    <w:rsid w:val="00070FA7"/>
    <w:rsid w:val="0007408D"/>
    <w:rsid w:val="000759DE"/>
    <w:rsid w:val="00077019"/>
    <w:rsid w:val="00080A8B"/>
    <w:rsid w:val="000828B9"/>
    <w:rsid w:val="0008326E"/>
    <w:rsid w:val="00083B12"/>
    <w:rsid w:val="00083B5B"/>
    <w:rsid w:val="0008451E"/>
    <w:rsid w:val="00086A22"/>
    <w:rsid w:val="0009027E"/>
    <w:rsid w:val="00091AEC"/>
    <w:rsid w:val="00092B9A"/>
    <w:rsid w:val="0009473C"/>
    <w:rsid w:val="00094C2D"/>
    <w:rsid w:val="00095D1B"/>
    <w:rsid w:val="0009634E"/>
    <w:rsid w:val="00096456"/>
    <w:rsid w:val="00096877"/>
    <w:rsid w:val="00097912"/>
    <w:rsid w:val="00097E09"/>
    <w:rsid w:val="000A257B"/>
    <w:rsid w:val="000A2E88"/>
    <w:rsid w:val="000A2F44"/>
    <w:rsid w:val="000A3AFD"/>
    <w:rsid w:val="000A3BE3"/>
    <w:rsid w:val="000A68F0"/>
    <w:rsid w:val="000A7DA7"/>
    <w:rsid w:val="000B0297"/>
    <w:rsid w:val="000B19F5"/>
    <w:rsid w:val="000B20E0"/>
    <w:rsid w:val="000B2C94"/>
    <w:rsid w:val="000B318D"/>
    <w:rsid w:val="000B4AE2"/>
    <w:rsid w:val="000B4F70"/>
    <w:rsid w:val="000B5173"/>
    <w:rsid w:val="000B657E"/>
    <w:rsid w:val="000B7329"/>
    <w:rsid w:val="000C017D"/>
    <w:rsid w:val="000C0680"/>
    <w:rsid w:val="000C0B07"/>
    <w:rsid w:val="000C1B4C"/>
    <w:rsid w:val="000C1EF7"/>
    <w:rsid w:val="000C5922"/>
    <w:rsid w:val="000C772A"/>
    <w:rsid w:val="000D4094"/>
    <w:rsid w:val="000D44F9"/>
    <w:rsid w:val="000D4BBC"/>
    <w:rsid w:val="000D55EE"/>
    <w:rsid w:val="000D59D9"/>
    <w:rsid w:val="000D67DA"/>
    <w:rsid w:val="000D6835"/>
    <w:rsid w:val="000E028E"/>
    <w:rsid w:val="000E2BDA"/>
    <w:rsid w:val="000E2EE3"/>
    <w:rsid w:val="000E3FF7"/>
    <w:rsid w:val="000E554B"/>
    <w:rsid w:val="000F0351"/>
    <w:rsid w:val="000F059E"/>
    <w:rsid w:val="000F1143"/>
    <w:rsid w:val="000F26A2"/>
    <w:rsid w:val="000F38BF"/>
    <w:rsid w:val="000F3F67"/>
    <w:rsid w:val="000F576C"/>
    <w:rsid w:val="000F5ACF"/>
    <w:rsid w:val="000F6310"/>
    <w:rsid w:val="00101726"/>
    <w:rsid w:val="00103D66"/>
    <w:rsid w:val="00104512"/>
    <w:rsid w:val="00106F54"/>
    <w:rsid w:val="00110AA3"/>
    <w:rsid w:val="00110FC9"/>
    <w:rsid w:val="0011128B"/>
    <w:rsid w:val="00111A04"/>
    <w:rsid w:val="001136C0"/>
    <w:rsid w:val="0011521F"/>
    <w:rsid w:val="00115AEA"/>
    <w:rsid w:val="00115D2C"/>
    <w:rsid w:val="00116095"/>
    <w:rsid w:val="001176F1"/>
    <w:rsid w:val="00121D78"/>
    <w:rsid w:val="00122F72"/>
    <w:rsid w:val="0012611A"/>
    <w:rsid w:val="00126589"/>
    <w:rsid w:val="001269C2"/>
    <w:rsid w:val="00127039"/>
    <w:rsid w:val="00127ECE"/>
    <w:rsid w:val="00130943"/>
    <w:rsid w:val="00134E0C"/>
    <w:rsid w:val="0013540B"/>
    <w:rsid w:val="001366B6"/>
    <w:rsid w:val="00137477"/>
    <w:rsid w:val="001374AF"/>
    <w:rsid w:val="001415C1"/>
    <w:rsid w:val="001419D4"/>
    <w:rsid w:val="00141DE8"/>
    <w:rsid w:val="00142A9F"/>
    <w:rsid w:val="00142F56"/>
    <w:rsid w:val="00143719"/>
    <w:rsid w:val="00143D28"/>
    <w:rsid w:val="0014494B"/>
    <w:rsid w:val="00146402"/>
    <w:rsid w:val="001471E0"/>
    <w:rsid w:val="00150624"/>
    <w:rsid w:val="00150A88"/>
    <w:rsid w:val="00151548"/>
    <w:rsid w:val="0015185F"/>
    <w:rsid w:val="001527A7"/>
    <w:rsid w:val="00153682"/>
    <w:rsid w:val="0015470D"/>
    <w:rsid w:val="00154D99"/>
    <w:rsid w:val="00154EA2"/>
    <w:rsid w:val="00156305"/>
    <w:rsid w:val="00157354"/>
    <w:rsid w:val="00161126"/>
    <w:rsid w:val="0016245F"/>
    <w:rsid w:val="00163BC1"/>
    <w:rsid w:val="00164C7E"/>
    <w:rsid w:val="001657A0"/>
    <w:rsid w:val="00167939"/>
    <w:rsid w:val="00170B80"/>
    <w:rsid w:val="0017201E"/>
    <w:rsid w:val="00173021"/>
    <w:rsid w:val="00173259"/>
    <w:rsid w:val="00173300"/>
    <w:rsid w:val="00173B29"/>
    <w:rsid w:val="0017480D"/>
    <w:rsid w:val="00174CDC"/>
    <w:rsid w:val="001759E0"/>
    <w:rsid w:val="00175E74"/>
    <w:rsid w:val="001766E3"/>
    <w:rsid w:val="00177019"/>
    <w:rsid w:val="00180BE7"/>
    <w:rsid w:val="00182C8B"/>
    <w:rsid w:val="00185C43"/>
    <w:rsid w:val="00185F37"/>
    <w:rsid w:val="001863FA"/>
    <w:rsid w:val="001867A2"/>
    <w:rsid w:val="001867F2"/>
    <w:rsid w:val="00190CAF"/>
    <w:rsid w:val="0019159D"/>
    <w:rsid w:val="001917E3"/>
    <w:rsid w:val="00192312"/>
    <w:rsid w:val="00197888"/>
    <w:rsid w:val="001978C7"/>
    <w:rsid w:val="00197DAA"/>
    <w:rsid w:val="001A05C9"/>
    <w:rsid w:val="001A3248"/>
    <w:rsid w:val="001A3D8A"/>
    <w:rsid w:val="001A4B51"/>
    <w:rsid w:val="001A4DD8"/>
    <w:rsid w:val="001A7160"/>
    <w:rsid w:val="001A71A0"/>
    <w:rsid w:val="001B0F06"/>
    <w:rsid w:val="001B0FD5"/>
    <w:rsid w:val="001B1356"/>
    <w:rsid w:val="001B272A"/>
    <w:rsid w:val="001B284E"/>
    <w:rsid w:val="001B3A2C"/>
    <w:rsid w:val="001B3D25"/>
    <w:rsid w:val="001B450D"/>
    <w:rsid w:val="001B5222"/>
    <w:rsid w:val="001B676D"/>
    <w:rsid w:val="001B7943"/>
    <w:rsid w:val="001C08CE"/>
    <w:rsid w:val="001C1AC2"/>
    <w:rsid w:val="001C1EA2"/>
    <w:rsid w:val="001C2CD6"/>
    <w:rsid w:val="001C3FC1"/>
    <w:rsid w:val="001C6616"/>
    <w:rsid w:val="001C6752"/>
    <w:rsid w:val="001D118B"/>
    <w:rsid w:val="001D175E"/>
    <w:rsid w:val="001D1DF6"/>
    <w:rsid w:val="001D2B10"/>
    <w:rsid w:val="001D3896"/>
    <w:rsid w:val="001D407B"/>
    <w:rsid w:val="001D659F"/>
    <w:rsid w:val="001E1D30"/>
    <w:rsid w:val="001E2AB9"/>
    <w:rsid w:val="001E2D4D"/>
    <w:rsid w:val="001E2FF9"/>
    <w:rsid w:val="001E4704"/>
    <w:rsid w:val="001E6A60"/>
    <w:rsid w:val="001E6FA0"/>
    <w:rsid w:val="001E75A0"/>
    <w:rsid w:val="001E7946"/>
    <w:rsid w:val="001F10FD"/>
    <w:rsid w:val="001F1ABA"/>
    <w:rsid w:val="001F34F5"/>
    <w:rsid w:val="001F3993"/>
    <w:rsid w:val="001F3A65"/>
    <w:rsid w:val="001F403F"/>
    <w:rsid w:val="001F5D3A"/>
    <w:rsid w:val="001F7E6A"/>
    <w:rsid w:val="00200935"/>
    <w:rsid w:val="002010BB"/>
    <w:rsid w:val="00201CE9"/>
    <w:rsid w:val="00207733"/>
    <w:rsid w:val="002121C2"/>
    <w:rsid w:val="00212F5C"/>
    <w:rsid w:val="002137BB"/>
    <w:rsid w:val="00213DF8"/>
    <w:rsid w:val="00214F83"/>
    <w:rsid w:val="002153D5"/>
    <w:rsid w:val="00216A29"/>
    <w:rsid w:val="00216ED6"/>
    <w:rsid w:val="00216F0A"/>
    <w:rsid w:val="002177D6"/>
    <w:rsid w:val="00220CDB"/>
    <w:rsid w:val="00220EB7"/>
    <w:rsid w:val="002211DA"/>
    <w:rsid w:val="00221B32"/>
    <w:rsid w:val="002240E8"/>
    <w:rsid w:val="00224FFC"/>
    <w:rsid w:val="00225539"/>
    <w:rsid w:val="00225FA1"/>
    <w:rsid w:val="00226EC0"/>
    <w:rsid w:val="00230894"/>
    <w:rsid w:val="00230B27"/>
    <w:rsid w:val="002310DF"/>
    <w:rsid w:val="00231715"/>
    <w:rsid w:val="00232419"/>
    <w:rsid w:val="00232A4D"/>
    <w:rsid w:val="00232AA7"/>
    <w:rsid w:val="00233CF7"/>
    <w:rsid w:val="00233E24"/>
    <w:rsid w:val="00233E8C"/>
    <w:rsid w:val="00235BD1"/>
    <w:rsid w:val="00236310"/>
    <w:rsid w:val="00236637"/>
    <w:rsid w:val="00236AA1"/>
    <w:rsid w:val="00237856"/>
    <w:rsid w:val="00240CFF"/>
    <w:rsid w:val="002419F4"/>
    <w:rsid w:val="00241C2E"/>
    <w:rsid w:val="00244E6F"/>
    <w:rsid w:val="0024523F"/>
    <w:rsid w:val="002458C2"/>
    <w:rsid w:val="0024716F"/>
    <w:rsid w:val="002500F9"/>
    <w:rsid w:val="00250C88"/>
    <w:rsid w:val="00250DAF"/>
    <w:rsid w:val="00251708"/>
    <w:rsid w:val="00251C43"/>
    <w:rsid w:val="00251E19"/>
    <w:rsid w:val="00252C9D"/>
    <w:rsid w:val="00253C13"/>
    <w:rsid w:val="00255177"/>
    <w:rsid w:val="00255F90"/>
    <w:rsid w:val="00256689"/>
    <w:rsid w:val="002611D7"/>
    <w:rsid w:val="00261648"/>
    <w:rsid w:val="00263459"/>
    <w:rsid w:val="00264C2C"/>
    <w:rsid w:val="00265292"/>
    <w:rsid w:val="00265970"/>
    <w:rsid w:val="00266499"/>
    <w:rsid w:val="00266A19"/>
    <w:rsid w:val="00266C6C"/>
    <w:rsid w:val="00272599"/>
    <w:rsid w:val="00272FED"/>
    <w:rsid w:val="00273AEF"/>
    <w:rsid w:val="00275506"/>
    <w:rsid w:val="00276F40"/>
    <w:rsid w:val="00277320"/>
    <w:rsid w:val="00277E51"/>
    <w:rsid w:val="00280318"/>
    <w:rsid w:val="002804B6"/>
    <w:rsid w:val="00281932"/>
    <w:rsid w:val="00281A22"/>
    <w:rsid w:val="00281D8D"/>
    <w:rsid w:val="00284331"/>
    <w:rsid w:val="00285E3B"/>
    <w:rsid w:val="002862A8"/>
    <w:rsid w:val="002875E5"/>
    <w:rsid w:val="0028785C"/>
    <w:rsid w:val="00287A3A"/>
    <w:rsid w:val="00290300"/>
    <w:rsid w:val="00291EEE"/>
    <w:rsid w:val="002920A3"/>
    <w:rsid w:val="00292A3F"/>
    <w:rsid w:val="00293F9B"/>
    <w:rsid w:val="002A0AB6"/>
    <w:rsid w:val="002A0B0D"/>
    <w:rsid w:val="002A1E70"/>
    <w:rsid w:val="002A2AC8"/>
    <w:rsid w:val="002A3D8D"/>
    <w:rsid w:val="002A4C5E"/>
    <w:rsid w:val="002A522D"/>
    <w:rsid w:val="002A61DB"/>
    <w:rsid w:val="002B06DC"/>
    <w:rsid w:val="002B2D0A"/>
    <w:rsid w:val="002B2F87"/>
    <w:rsid w:val="002B3151"/>
    <w:rsid w:val="002B34B3"/>
    <w:rsid w:val="002B5077"/>
    <w:rsid w:val="002B662B"/>
    <w:rsid w:val="002C1792"/>
    <w:rsid w:val="002C2979"/>
    <w:rsid w:val="002C3703"/>
    <w:rsid w:val="002C49CC"/>
    <w:rsid w:val="002C4E58"/>
    <w:rsid w:val="002C4F33"/>
    <w:rsid w:val="002C60CD"/>
    <w:rsid w:val="002D0949"/>
    <w:rsid w:val="002D110C"/>
    <w:rsid w:val="002D1900"/>
    <w:rsid w:val="002D2CC2"/>
    <w:rsid w:val="002D46E8"/>
    <w:rsid w:val="002D5369"/>
    <w:rsid w:val="002D5581"/>
    <w:rsid w:val="002E06C2"/>
    <w:rsid w:val="002E1A6A"/>
    <w:rsid w:val="002E2483"/>
    <w:rsid w:val="002E24D3"/>
    <w:rsid w:val="002E2EF2"/>
    <w:rsid w:val="002E35AA"/>
    <w:rsid w:val="002E5D08"/>
    <w:rsid w:val="002E6AD5"/>
    <w:rsid w:val="002E7E27"/>
    <w:rsid w:val="002F03EE"/>
    <w:rsid w:val="002F0DF8"/>
    <w:rsid w:val="002F225B"/>
    <w:rsid w:val="002F26F7"/>
    <w:rsid w:val="002F2B0B"/>
    <w:rsid w:val="002F35AC"/>
    <w:rsid w:val="002F3799"/>
    <w:rsid w:val="002F46A9"/>
    <w:rsid w:val="002F5959"/>
    <w:rsid w:val="002F6808"/>
    <w:rsid w:val="002F7930"/>
    <w:rsid w:val="00302082"/>
    <w:rsid w:val="0030419D"/>
    <w:rsid w:val="0030440A"/>
    <w:rsid w:val="0030574A"/>
    <w:rsid w:val="00305C83"/>
    <w:rsid w:val="00305CCE"/>
    <w:rsid w:val="00307F6D"/>
    <w:rsid w:val="00310EE0"/>
    <w:rsid w:val="0031365D"/>
    <w:rsid w:val="00316585"/>
    <w:rsid w:val="003173E3"/>
    <w:rsid w:val="00317E1E"/>
    <w:rsid w:val="0032154E"/>
    <w:rsid w:val="0032230D"/>
    <w:rsid w:val="003225CE"/>
    <w:rsid w:val="00322A63"/>
    <w:rsid w:val="00323A03"/>
    <w:rsid w:val="00323B18"/>
    <w:rsid w:val="00323D20"/>
    <w:rsid w:val="0032465B"/>
    <w:rsid w:val="0032541C"/>
    <w:rsid w:val="00326925"/>
    <w:rsid w:val="00326C38"/>
    <w:rsid w:val="0032735E"/>
    <w:rsid w:val="003273C0"/>
    <w:rsid w:val="0032740A"/>
    <w:rsid w:val="00327A47"/>
    <w:rsid w:val="00327EE0"/>
    <w:rsid w:val="003322F1"/>
    <w:rsid w:val="00332BAB"/>
    <w:rsid w:val="00333CAC"/>
    <w:rsid w:val="0033533F"/>
    <w:rsid w:val="003371A7"/>
    <w:rsid w:val="003406D1"/>
    <w:rsid w:val="00342760"/>
    <w:rsid w:val="0034662D"/>
    <w:rsid w:val="00346AFE"/>
    <w:rsid w:val="00347FF8"/>
    <w:rsid w:val="00350677"/>
    <w:rsid w:val="00350BB0"/>
    <w:rsid w:val="00350DF3"/>
    <w:rsid w:val="00352327"/>
    <w:rsid w:val="0035277C"/>
    <w:rsid w:val="00353CCB"/>
    <w:rsid w:val="003604C5"/>
    <w:rsid w:val="00360CDB"/>
    <w:rsid w:val="00360E36"/>
    <w:rsid w:val="003616F9"/>
    <w:rsid w:val="00361A0C"/>
    <w:rsid w:val="00361BF1"/>
    <w:rsid w:val="003624AB"/>
    <w:rsid w:val="00366437"/>
    <w:rsid w:val="00366E61"/>
    <w:rsid w:val="00371452"/>
    <w:rsid w:val="0037166B"/>
    <w:rsid w:val="00371912"/>
    <w:rsid w:val="00372D45"/>
    <w:rsid w:val="00372FA8"/>
    <w:rsid w:val="00373C99"/>
    <w:rsid w:val="0037432C"/>
    <w:rsid w:val="003749F9"/>
    <w:rsid w:val="003752BB"/>
    <w:rsid w:val="0037685A"/>
    <w:rsid w:val="00376A9E"/>
    <w:rsid w:val="00376CEE"/>
    <w:rsid w:val="003777B5"/>
    <w:rsid w:val="00380401"/>
    <w:rsid w:val="00380C2B"/>
    <w:rsid w:val="00380D17"/>
    <w:rsid w:val="0038291B"/>
    <w:rsid w:val="00383DF8"/>
    <w:rsid w:val="003843E9"/>
    <w:rsid w:val="003906F0"/>
    <w:rsid w:val="003917C8"/>
    <w:rsid w:val="00391937"/>
    <w:rsid w:val="0039301E"/>
    <w:rsid w:val="00394B02"/>
    <w:rsid w:val="00395466"/>
    <w:rsid w:val="003962FF"/>
    <w:rsid w:val="003A0960"/>
    <w:rsid w:val="003A48BF"/>
    <w:rsid w:val="003A630A"/>
    <w:rsid w:val="003A631A"/>
    <w:rsid w:val="003A6EDA"/>
    <w:rsid w:val="003A71B4"/>
    <w:rsid w:val="003A7798"/>
    <w:rsid w:val="003B054E"/>
    <w:rsid w:val="003B0B0B"/>
    <w:rsid w:val="003B0D8B"/>
    <w:rsid w:val="003B164C"/>
    <w:rsid w:val="003B2A89"/>
    <w:rsid w:val="003B420E"/>
    <w:rsid w:val="003B4608"/>
    <w:rsid w:val="003B5519"/>
    <w:rsid w:val="003B5987"/>
    <w:rsid w:val="003B5B52"/>
    <w:rsid w:val="003B65E1"/>
    <w:rsid w:val="003B65E5"/>
    <w:rsid w:val="003C0146"/>
    <w:rsid w:val="003C1D16"/>
    <w:rsid w:val="003C2C22"/>
    <w:rsid w:val="003C2D06"/>
    <w:rsid w:val="003C36F1"/>
    <w:rsid w:val="003C415C"/>
    <w:rsid w:val="003C6F2E"/>
    <w:rsid w:val="003C7815"/>
    <w:rsid w:val="003D0789"/>
    <w:rsid w:val="003D1AC5"/>
    <w:rsid w:val="003D4AE4"/>
    <w:rsid w:val="003D7A10"/>
    <w:rsid w:val="003E0933"/>
    <w:rsid w:val="003E10EB"/>
    <w:rsid w:val="003E1C5F"/>
    <w:rsid w:val="003E2119"/>
    <w:rsid w:val="003E4A2B"/>
    <w:rsid w:val="003E582C"/>
    <w:rsid w:val="003E5DCA"/>
    <w:rsid w:val="003E6667"/>
    <w:rsid w:val="003E6711"/>
    <w:rsid w:val="003E71CE"/>
    <w:rsid w:val="003E7E0A"/>
    <w:rsid w:val="003F10BE"/>
    <w:rsid w:val="003F15CA"/>
    <w:rsid w:val="003F1829"/>
    <w:rsid w:val="003F2752"/>
    <w:rsid w:val="003F2C58"/>
    <w:rsid w:val="003F30CD"/>
    <w:rsid w:val="003F4146"/>
    <w:rsid w:val="003F5572"/>
    <w:rsid w:val="003F5ECF"/>
    <w:rsid w:val="003F62E2"/>
    <w:rsid w:val="00402327"/>
    <w:rsid w:val="0040346A"/>
    <w:rsid w:val="00403B5C"/>
    <w:rsid w:val="00403D24"/>
    <w:rsid w:val="00404104"/>
    <w:rsid w:val="0040482B"/>
    <w:rsid w:val="00404E24"/>
    <w:rsid w:val="0040638C"/>
    <w:rsid w:val="00407667"/>
    <w:rsid w:val="00407869"/>
    <w:rsid w:val="004120AB"/>
    <w:rsid w:val="004145BC"/>
    <w:rsid w:val="0041561F"/>
    <w:rsid w:val="00415BE1"/>
    <w:rsid w:val="00417485"/>
    <w:rsid w:val="004225EE"/>
    <w:rsid w:val="00422E91"/>
    <w:rsid w:val="00423407"/>
    <w:rsid w:val="00423DE4"/>
    <w:rsid w:val="00424221"/>
    <w:rsid w:val="00425CAC"/>
    <w:rsid w:val="00427402"/>
    <w:rsid w:val="004275E2"/>
    <w:rsid w:val="00427F44"/>
    <w:rsid w:val="004316AC"/>
    <w:rsid w:val="004317B9"/>
    <w:rsid w:val="004319A9"/>
    <w:rsid w:val="004330EA"/>
    <w:rsid w:val="00433B58"/>
    <w:rsid w:val="0043459A"/>
    <w:rsid w:val="00434C44"/>
    <w:rsid w:val="00435391"/>
    <w:rsid w:val="00436996"/>
    <w:rsid w:val="00437B34"/>
    <w:rsid w:val="004409F3"/>
    <w:rsid w:val="00440C8C"/>
    <w:rsid w:val="00440DDB"/>
    <w:rsid w:val="00442F0F"/>
    <w:rsid w:val="00443246"/>
    <w:rsid w:val="0044398A"/>
    <w:rsid w:val="004442CA"/>
    <w:rsid w:val="0044615E"/>
    <w:rsid w:val="0044635D"/>
    <w:rsid w:val="00446678"/>
    <w:rsid w:val="00450726"/>
    <w:rsid w:val="0045158E"/>
    <w:rsid w:val="00452EE7"/>
    <w:rsid w:val="00453269"/>
    <w:rsid w:val="00453690"/>
    <w:rsid w:val="004540B6"/>
    <w:rsid w:val="00454693"/>
    <w:rsid w:val="004547E5"/>
    <w:rsid w:val="00456B76"/>
    <w:rsid w:val="00460297"/>
    <w:rsid w:val="0046130A"/>
    <w:rsid w:val="00461AB0"/>
    <w:rsid w:val="00462683"/>
    <w:rsid w:val="0046400C"/>
    <w:rsid w:val="0046414A"/>
    <w:rsid w:val="004647AD"/>
    <w:rsid w:val="00464DF3"/>
    <w:rsid w:val="00465031"/>
    <w:rsid w:val="00465263"/>
    <w:rsid w:val="004656FD"/>
    <w:rsid w:val="00467110"/>
    <w:rsid w:val="0047073C"/>
    <w:rsid w:val="00470ED0"/>
    <w:rsid w:val="0047336A"/>
    <w:rsid w:val="00473738"/>
    <w:rsid w:val="004737C6"/>
    <w:rsid w:val="00474246"/>
    <w:rsid w:val="00474927"/>
    <w:rsid w:val="0047571E"/>
    <w:rsid w:val="00477060"/>
    <w:rsid w:val="00481CAD"/>
    <w:rsid w:val="00481EBF"/>
    <w:rsid w:val="00482C27"/>
    <w:rsid w:val="004844BE"/>
    <w:rsid w:val="00486EF9"/>
    <w:rsid w:val="00494AF6"/>
    <w:rsid w:val="0049559E"/>
    <w:rsid w:val="00497C47"/>
    <w:rsid w:val="004A117F"/>
    <w:rsid w:val="004A1F0B"/>
    <w:rsid w:val="004A1F44"/>
    <w:rsid w:val="004A24EF"/>
    <w:rsid w:val="004A2FBF"/>
    <w:rsid w:val="004A4ED9"/>
    <w:rsid w:val="004A511E"/>
    <w:rsid w:val="004A5460"/>
    <w:rsid w:val="004A674A"/>
    <w:rsid w:val="004B0F45"/>
    <w:rsid w:val="004B2D23"/>
    <w:rsid w:val="004B36E7"/>
    <w:rsid w:val="004B3F25"/>
    <w:rsid w:val="004B4B1F"/>
    <w:rsid w:val="004B4E76"/>
    <w:rsid w:val="004B5CBB"/>
    <w:rsid w:val="004B5DD2"/>
    <w:rsid w:val="004B6BC8"/>
    <w:rsid w:val="004B73BA"/>
    <w:rsid w:val="004B7A0B"/>
    <w:rsid w:val="004C014C"/>
    <w:rsid w:val="004C0F4D"/>
    <w:rsid w:val="004C1D81"/>
    <w:rsid w:val="004C2061"/>
    <w:rsid w:val="004C33C2"/>
    <w:rsid w:val="004C363F"/>
    <w:rsid w:val="004C3B53"/>
    <w:rsid w:val="004C4B18"/>
    <w:rsid w:val="004C5601"/>
    <w:rsid w:val="004C6073"/>
    <w:rsid w:val="004D0623"/>
    <w:rsid w:val="004D1A36"/>
    <w:rsid w:val="004D2246"/>
    <w:rsid w:val="004D2711"/>
    <w:rsid w:val="004D37AD"/>
    <w:rsid w:val="004D3F4D"/>
    <w:rsid w:val="004D3FF0"/>
    <w:rsid w:val="004D7D6E"/>
    <w:rsid w:val="004E0F76"/>
    <w:rsid w:val="004E10C4"/>
    <w:rsid w:val="004E1877"/>
    <w:rsid w:val="004E204D"/>
    <w:rsid w:val="004E2375"/>
    <w:rsid w:val="004E284D"/>
    <w:rsid w:val="004E3551"/>
    <w:rsid w:val="004E38FC"/>
    <w:rsid w:val="004E4C6F"/>
    <w:rsid w:val="004E5C42"/>
    <w:rsid w:val="004E60E6"/>
    <w:rsid w:val="004E7D5B"/>
    <w:rsid w:val="004F1A94"/>
    <w:rsid w:val="004F2813"/>
    <w:rsid w:val="004F3047"/>
    <w:rsid w:val="004F30C9"/>
    <w:rsid w:val="004F503B"/>
    <w:rsid w:val="004F6685"/>
    <w:rsid w:val="004F6DA7"/>
    <w:rsid w:val="0050113D"/>
    <w:rsid w:val="00501705"/>
    <w:rsid w:val="00502947"/>
    <w:rsid w:val="005037AD"/>
    <w:rsid w:val="00503D12"/>
    <w:rsid w:val="005044DE"/>
    <w:rsid w:val="00504DA6"/>
    <w:rsid w:val="00506229"/>
    <w:rsid w:val="0050642B"/>
    <w:rsid w:val="00507A87"/>
    <w:rsid w:val="00510E4A"/>
    <w:rsid w:val="00511318"/>
    <w:rsid w:val="005127B5"/>
    <w:rsid w:val="00512A31"/>
    <w:rsid w:val="005144C3"/>
    <w:rsid w:val="0051587A"/>
    <w:rsid w:val="00520F58"/>
    <w:rsid w:val="005215C0"/>
    <w:rsid w:val="00521A60"/>
    <w:rsid w:val="0052231F"/>
    <w:rsid w:val="005231BE"/>
    <w:rsid w:val="00523746"/>
    <w:rsid w:val="005238C1"/>
    <w:rsid w:val="00525C9B"/>
    <w:rsid w:val="00526D6A"/>
    <w:rsid w:val="00527A88"/>
    <w:rsid w:val="00531A0A"/>
    <w:rsid w:val="00535801"/>
    <w:rsid w:val="00535865"/>
    <w:rsid w:val="005365C8"/>
    <w:rsid w:val="00537EE9"/>
    <w:rsid w:val="005401C6"/>
    <w:rsid w:val="00540439"/>
    <w:rsid w:val="0054147A"/>
    <w:rsid w:val="00542873"/>
    <w:rsid w:val="00543A5C"/>
    <w:rsid w:val="00546A8C"/>
    <w:rsid w:val="00546B21"/>
    <w:rsid w:val="005477CD"/>
    <w:rsid w:val="005503F9"/>
    <w:rsid w:val="005522F2"/>
    <w:rsid w:val="00553C3A"/>
    <w:rsid w:val="0055490D"/>
    <w:rsid w:val="00554D59"/>
    <w:rsid w:val="0055599A"/>
    <w:rsid w:val="005561A5"/>
    <w:rsid w:val="00556618"/>
    <w:rsid w:val="00557375"/>
    <w:rsid w:val="005579AB"/>
    <w:rsid w:val="00560504"/>
    <w:rsid w:val="0056067A"/>
    <w:rsid w:val="005609EC"/>
    <w:rsid w:val="00562C06"/>
    <w:rsid w:val="00562D07"/>
    <w:rsid w:val="0056315D"/>
    <w:rsid w:val="00565C8C"/>
    <w:rsid w:val="0056686A"/>
    <w:rsid w:val="00570F16"/>
    <w:rsid w:val="00572735"/>
    <w:rsid w:val="00572A3C"/>
    <w:rsid w:val="005745B0"/>
    <w:rsid w:val="00575FC4"/>
    <w:rsid w:val="00580997"/>
    <w:rsid w:val="00582D89"/>
    <w:rsid w:val="00583671"/>
    <w:rsid w:val="00583AA3"/>
    <w:rsid w:val="005848AD"/>
    <w:rsid w:val="00584A9D"/>
    <w:rsid w:val="00585D03"/>
    <w:rsid w:val="00587465"/>
    <w:rsid w:val="00587F1D"/>
    <w:rsid w:val="005901CA"/>
    <w:rsid w:val="0059044E"/>
    <w:rsid w:val="00592350"/>
    <w:rsid w:val="00592B2F"/>
    <w:rsid w:val="00594584"/>
    <w:rsid w:val="00595406"/>
    <w:rsid w:val="00597148"/>
    <w:rsid w:val="00597788"/>
    <w:rsid w:val="005A016E"/>
    <w:rsid w:val="005A2A57"/>
    <w:rsid w:val="005A3CCE"/>
    <w:rsid w:val="005A5FD8"/>
    <w:rsid w:val="005B14AF"/>
    <w:rsid w:val="005B1893"/>
    <w:rsid w:val="005B1C9B"/>
    <w:rsid w:val="005B4BEC"/>
    <w:rsid w:val="005B5722"/>
    <w:rsid w:val="005B6609"/>
    <w:rsid w:val="005B68E4"/>
    <w:rsid w:val="005B72F5"/>
    <w:rsid w:val="005B7EDA"/>
    <w:rsid w:val="005C04E6"/>
    <w:rsid w:val="005C1A0A"/>
    <w:rsid w:val="005C3778"/>
    <w:rsid w:val="005C3AAB"/>
    <w:rsid w:val="005C4133"/>
    <w:rsid w:val="005C49EB"/>
    <w:rsid w:val="005C558E"/>
    <w:rsid w:val="005C5C36"/>
    <w:rsid w:val="005C6229"/>
    <w:rsid w:val="005D0323"/>
    <w:rsid w:val="005D0EF9"/>
    <w:rsid w:val="005D18C4"/>
    <w:rsid w:val="005D2BC4"/>
    <w:rsid w:val="005D33DC"/>
    <w:rsid w:val="005D3A6E"/>
    <w:rsid w:val="005D3D1B"/>
    <w:rsid w:val="005D5904"/>
    <w:rsid w:val="005D78CC"/>
    <w:rsid w:val="005D7B14"/>
    <w:rsid w:val="005E0957"/>
    <w:rsid w:val="005E0D97"/>
    <w:rsid w:val="005E16D2"/>
    <w:rsid w:val="005E2B34"/>
    <w:rsid w:val="005E4FBE"/>
    <w:rsid w:val="005F05D7"/>
    <w:rsid w:val="005F0E2E"/>
    <w:rsid w:val="005F121D"/>
    <w:rsid w:val="005F4D47"/>
    <w:rsid w:val="005F6AE7"/>
    <w:rsid w:val="005F6C78"/>
    <w:rsid w:val="0060010C"/>
    <w:rsid w:val="0060101E"/>
    <w:rsid w:val="00602D7F"/>
    <w:rsid w:val="00603C3F"/>
    <w:rsid w:val="0060599D"/>
    <w:rsid w:val="00606926"/>
    <w:rsid w:val="006074ED"/>
    <w:rsid w:val="00607BA6"/>
    <w:rsid w:val="00610672"/>
    <w:rsid w:val="00610B4A"/>
    <w:rsid w:val="006124A1"/>
    <w:rsid w:val="00613CAC"/>
    <w:rsid w:val="00614E54"/>
    <w:rsid w:val="006153F5"/>
    <w:rsid w:val="00616BB2"/>
    <w:rsid w:val="00617E1A"/>
    <w:rsid w:val="00621C52"/>
    <w:rsid w:val="006220BE"/>
    <w:rsid w:val="0062321D"/>
    <w:rsid w:val="0062371D"/>
    <w:rsid w:val="00623A4D"/>
    <w:rsid w:val="00626380"/>
    <w:rsid w:val="00626788"/>
    <w:rsid w:val="00626EE6"/>
    <w:rsid w:val="00627BEC"/>
    <w:rsid w:val="00630FD6"/>
    <w:rsid w:val="00631067"/>
    <w:rsid w:val="00632185"/>
    <w:rsid w:val="00632990"/>
    <w:rsid w:val="00633EF3"/>
    <w:rsid w:val="00634B09"/>
    <w:rsid w:val="00636285"/>
    <w:rsid w:val="006363FD"/>
    <w:rsid w:val="006402EF"/>
    <w:rsid w:val="006409B1"/>
    <w:rsid w:val="00640C7A"/>
    <w:rsid w:val="00641367"/>
    <w:rsid w:val="00641A4B"/>
    <w:rsid w:val="00643A2F"/>
    <w:rsid w:val="00646255"/>
    <w:rsid w:val="006462EB"/>
    <w:rsid w:val="00650E89"/>
    <w:rsid w:val="00651C33"/>
    <w:rsid w:val="0065334C"/>
    <w:rsid w:val="00653B1C"/>
    <w:rsid w:val="00654739"/>
    <w:rsid w:val="00654B3E"/>
    <w:rsid w:val="00654FAE"/>
    <w:rsid w:val="0065602A"/>
    <w:rsid w:val="006564E1"/>
    <w:rsid w:val="00660650"/>
    <w:rsid w:val="006616C8"/>
    <w:rsid w:val="006619C9"/>
    <w:rsid w:val="00661BD6"/>
    <w:rsid w:val="0066274B"/>
    <w:rsid w:val="00663ADD"/>
    <w:rsid w:val="00664695"/>
    <w:rsid w:val="006657DF"/>
    <w:rsid w:val="0066650C"/>
    <w:rsid w:val="00666EC7"/>
    <w:rsid w:val="00667EB0"/>
    <w:rsid w:val="006701DE"/>
    <w:rsid w:val="00670ADF"/>
    <w:rsid w:val="006740EA"/>
    <w:rsid w:val="00674368"/>
    <w:rsid w:val="00675276"/>
    <w:rsid w:val="00676352"/>
    <w:rsid w:val="00676BB5"/>
    <w:rsid w:val="00681F2D"/>
    <w:rsid w:val="0068214D"/>
    <w:rsid w:val="006825FA"/>
    <w:rsid w:val="006833AD"/>
    <w:rsid w:val="00683ADC"/>
    <w:rsid w:val="00683B43"/>
    <w:rsid w:val="00684D1E"/>
    <w:rsid w:val="00687421"/>
    <w:rsid w:val="00687DE9"/>
    <w:rsid w:val="006900D6"/>
    <w:rsid w:val="00690DE2"/>
    <w:rsid w:val="00691EE4"/>
    <w:rsid w:val="00692178"/>
    <w:rsid w:val="006926F7"/>
    <w:rsid w:val="00692B71"/>
    <w:rsid w:val="00695E48"/>
    <w:rsid w:val="00696716"/>
    <w:rsid w:val="00697203"/>
    <w:rsid w:val="006A0184"/>
    <w:rsid w:val="006A03DE"/>
    <w:rsid w:val="006A1B8C"/>
    <w:rsid w:val="006A2BCC"/>
    <w:rsid w:val="006A352A"/>
    <w:rsid w:val="006A485A"/>
    <w:rsid w:val="006A4C12"/>
    <w:rsid w:val="006A536A"/>
    <w:rsid w:val="006A56ED"/>
    <w:rsid w:val="006A5B03"/>
    <w:rsid w:val="006A69F6"/>
    <w:rsid w:val="006A6CC6"/>
    <w:rsid w:val="006A712B"/>
    <w:rsid w:val="006B1864"/>
    <w:rsid w:val="006B2229"/>
    <w:rsid w:val="006B23D0"/>
    <w:rsid w:val="006B3313"/>
    <w:rsid w:val="006B3D49"/>
    <w:rsid w:val="006B70E2"/>
    <w:rsid w:val="006B7833"/>
    <w:rsid w:val="006C20B3"/>
    <w:rsid w:val="006C21A8"/>
    <w:rsid w:val="006C22EA"/>
    <w:rsid w:val="006C59ED"/>
    <w:rsid w:val="006C63FF"/>
    <w:rsid w:val="006D05E7"/>
    <w:rsid w:val="006D09F2"/>
    <w:rsid w:val="006D113C"/>
    <w:rsid w:val="006D2C0A"/>
    <w:rsid w:val="006D32B7"/>
    <w:rsid w:val="006D337D"/>
    <w:rsid w:val="006D3A65"/>
    <w:rsid w:val="006D3F16"/>
    <w:rsid w:val="006D42A8"/>
    <w:rsid w:val="006D48CA"/>
    <w:rsid w:val="006D4CA1"/>
    <w:rsid w:val="006D550E"/>
    <w:rsid w:val="006D6945"/>
    <w:rsid w:val="006D78E8"/>
    <w:rsid w:val="006E0238"/>
    <w:rsid w:val="006E0302"/>
    <w:rsid w:val="006E1CDE"/>
    <w:rsid w:val="006E2557"/>
    <w:rsid w:val="006E318D"/>
    <w:rsid w:val="006E5465"/>
    <w:rsid w:val="006E6827"/>
    <w:rsid w:val="006E6D35"/>
    <w:rsid w:val="006E6EF7"/>
    <w:rsid w:val="006F5761"/>
    <w:rsid w:val="006F716D"/>
    <w:rsid w:val="007014B6"/>
    <w:rsid w:val="007021F0"/>
    <w:rsid w:val="00702777"/>
    <w:rsid w:val="007039EF"/>
    <w:rsid w:val="00704673"/>
    <w:rsid w:val="0070655C"/>
    <w:rsid w:val="00707D3E"/>
    <w:rsid w:val="00710397"/>
    <w:rsid w:val="007113CC"/>
    <w:rsid w:val="00711C64"/>
    <w:rsid w:val="00711FA3"/>
    <w:rsid w:val="00712151"/>
    <w:rsid w:val="00713D22"/>
    <w:rsid w:val="0072021C"/>
    <w:rsid w:val="00720991"/>
    <w:rsid w:val="00720FF1"/>
    <w:rsid w:val="00721886"/>
    <w:rsid w:val="00721B68"/>
    <w:rsid w:val="00721D0C"/>
    <w:rsid w:val="00722A6B"/>
    <w:rsid w:val="0072360F"/>
    <w:rsid w:val="007258A9"/>
    <w:rsid w:val="007267ED"/>
    <w:rsid w:val="00726D01"/>
    <w:rsid w:val="00730CC5"/>
    <w:rsid w:val="00733195"/>
    <w:rsid w:val="0073494E"/>
    <w:rsid w:val="007350E4"/>
    <w:rsid w:val="00735281"/>
    <w:rsid w:val="007356CD"/>
    <w:rsid w:val="007357A7"/>
    <w:rsid w:val="00735EFC"/>
    <w:rsid w:val="00740E82"/>
    <w:rsid w:val="007417A0"/>
    <w:rsid w:val="00743915"/>
    <w:rsid w:val="00744C22"/>
    <w:rsid w:val="00747C44"/>
    <w:rsid w:val="00750BB5"/>
    <w:rsid w:val="00750DC9"/>
    <w:rsid w:val="00752F72"/>
    <w:rsid w:val="00753733"/>
    <w:rsid w:val="00753FDD"/>
    <w:rsid w:val="007556B0"/>
    <w:rsid w:val="007561C1"/>
    <w:rsid w:val="00757B97"/>
    <w:rsid w:val="0076363E"/>
    <w:rsid w:val="00763A37"/>
    <w:rsid w:val="00764298"/>
    <w:rsid w:val="00764C85"/>
    <w:rsid w:val="0077074D"/>
    <w:rsid w:val="007716AD"/>
    <w:rsid w:val="00773105"/>
    <w:rsid w:val="007738D8"/>
    <w:rsid w:val="007777E8"/>
    <w:rsid w:val="00777DA5"/>
    <w:rsid w:val="00780F15"/>
    <w:rsid w:val="007812B2"/>
    <w:rsid w:val="00783174"/>
    <w:rsid w:val="0078488B"/>
    <w:rsid w:val="0078640B"/>
    <w:rsid w:val="00791570"/>
    <w:rsid w:val="0079380C"/>
    <w:rsid w:val="007950FC"/>
    <w:rsid w:val="00797B46"/>
    <w:rsid w:val="00797EEC"/>
    <w:rsid w:val="007A0B44"/>
    <w:rsid w:val="007A2F13"/>
    <w:rsid w:val="007A32C5"/>
    <w:rsid w:val="007A7ACD"/>
    <w:rsid w:val="007B0809"/>
    <w:rsid w:val="007B091B"/>
    <w:rsid w:val="007B1ECD"/>
    <w:rsid w:val="007B1EF1"/>
    <w:rsid w:val="007B1F16"/>
    <w:rsid w:val="007B377C"/>
    <w:rsid w:val="007B532E"/>
    <w:rsid w:val="007B6458"/>
    <w:rsid w:val="007C1B4F"/>
    <w:rsid w:val="007C45B6"/>
    <w:rsid w:val="007D09A7"/>
    <w:rsid w:val="007D0C9A"/>
    <w:rsid w:val="007D139A"/>
    <w:rsid w:val="007D44AF"/>
    <w:rsid w:val="007D7EEE"/>
    <w:rsid w:val="007E1DB8"/>
    <w:rsid w:val="007E270C"/>
    <w:rsid w:val="007E4A88"/>
    <w:rsid w:val="007E6EDE"/>
    <w:rsid w:val="007E77A0"/>
    <w:rsid w:val="007F01EB"/>
    <w:rsid w:val="007F1379"/>
    <w:rsid w:val="007F1F26"/>
    <w:rsid w:val="007F2E11"/>
    <w:rsid w:val="007F6CDB"/>
    <w:rsid w:val="007F7C3C"/>
    <w:rsid w:val="00800344"/>
    <w:rsid w:val="00800618"/>
    <w:rsid w:val="0080090B"/>
    <w:rsid w:val="008017E4"/>
    <w:rsid w:val="00803057"/>
    <w:rsid w:val="008036A7"/>
    <w:rsid w:val="00804C0C"/>
    <w:rsid w:val="008075F3"/>
    <w:rsid w:val="008134AC"/>
    <w:rsid w:val="008138CC"/>
    <w:rsid w:val="008140B1"/>
    <w:rsid w:val="008144A6"/>
    <w:rsid w:val="00815445"/>
    <w:rsid w:val="00815B2D"/>
    <w:rsid w:val="00815ED6"/>
    <w:rsid w:val="008166E2"/>
    <w:rsid w:val="00816BDC"/>
    <w:rsid w:val="0081734D"/>
    <w:rsid w:val="00820AF7"/>
    <w:rsid w:val="00823F0C"/>
    <w:rsid w:val="008264FA"/>
    <w:rsid w:val="00826AE4"/>
    <w:rsid w:val="00830661"/>
    <w:rsid w:val="0083282D"/>
    <w:rsid w:val="00833D23"/>
    <w:rsid w:val="008343E4"/>
    <w:rsid w:val="00834699"/>
    <w:rsid w:val="00836506"/>
    <w:rsid w:val="008373A3"/>
    <w:rsid w:val="008378BA"/>
    <w:rsid w:val="008411CD"/>
    <w:rsid w:val="0084249C"/>
    <w:rsid w:val="00843640"/>
    <w:rsid w:val="008471FF"/>
    <w:rsid w:val="008477E3"/>
    <w:rsid w:val="00847C48"/>
    <w:rsid w:val="00852D72"/>
    <w:rsid w:val="008537E6"/>
    <w:rsid w:val="00854CE8"/>
    <w:rsid w:val="0085528F"/>
    <w:rsid w:val="008556A2"/>
    <w:rsid w:val="00856ED8"/>
    <w:rsid w:val="00857D57"/>
    <w:rsid w:val="008609BE"/>
    <w:rsid w:val="0086245B"/>
    <w:rsid w:val="00862642"/>
    <w:rsid w:val="00862864"/>
    <w:rsid w:val="00863C3D"/>
    <w:rsid w:val="00864929"/>
    <w:rsid w:val="00865118"/>
    <w:rsid w:val="00873477"/>
    <w:rsid w:val="00873F4F"/>
    <w:rsid w:val="0087426D"/>
    <w:rsid w:val="00875157"/>
    <w:rsid w:val="00877D27"/>
    <w:rsid w:val="00880CAE"/>
    <w:rsid w:val="00880D00"/>
    <w:rsid w:val="0088170F"/>
    <w:rsid w:val="0088175A"/>
    <w:rsid w:val="008819B0"/>
    <w:rsid w:val="008819C0"/>
    <w:rsid w:val="00883571"/>
    <w:rsid w:val="00890379"/>
    <w:rsid w:val="00890CCA"/>
    <w:rsid w:val="00893E66"/>
    <w:rsid w:val="00894376"/>
    <w:rsid w:val="008951D8"/>
    <w:rsid w:val="008959FE"/>
    <w:rsid w:val="0089758D"/>
    <w:rsid w:val="00897E53"/>
    <w:rsid w:val="008A023A"/>
    <w:rsid w:val="008A0470"/>
    <w:rsid w:val="008A0A5D"/>
    <w:rsid w:val="008A1F47"/>
    <w:rsid w:val="008A2202"/>
    <w:rsid w:val="008A24D6"/>
    <w:rsid w:val="008A2894"/>
    <w:rsid w:val="008A3FAE"/>
    <w:rsid w:val="008A4E8F"/>
    <w:rsid w:val="008A6D0A"/>
    <w:rsid w:val="008A7908"/>
    <w:rsid w:val="008B0DE2"/>
    <w:rsid w:val="008B1743"/>
    <w:rsid w:val="008B3662"/>
    <w:rsid w:val="008C0BE2"/>
    <w:rsid w:val="008C2CEE"/>
    <w:rsid w:val="008C335C"/>
    <w:rsid w:val="008C347A"/>
    <w:rsid w:val="008C3808"/>
    <w:rsid w:val="008C3D59"/>
    <w:rsid w:val="008C53F7"/>
    <w:rsid w:val="008C6105"/>
    <w:rsid w:val="008C6437"/>
    <w:rsid w:val="008C65FD"/>
    <w:rsid w:val="008C7626"/>
    <w:rsid w:val="008D091F"/>
    <w:rsid w:val="008D33EF"/>
    <w:rsid w:val="008D3428"/>
    <w:rsid w:val="008D3E2E"/>
    <w:rsid w:val="008D543C"/>
    <w:rsid w:val="008D70BA"/>
    <w:rsid w:val="008E0112"/>
    <w:rsid w:val="008E19A0"/>
    <w:rsid w:val="008E277E"/>
    <w:rsid w:val="008E3222"/>
    <w:rsid w:val="008E396D"/>
    <w:rsid w:val="008E3F80"/>
    <w:rsid w:val="008E40B0"/>
    <w:rsid w:val="008E410A"/>
    <w:rsid w:val="008E446D"/>
    <w:rsid w:val="008E5FE8"/>
    <w:rsid w:val="008E7432"/>
    <w:rsid w:val="008E7FE7"/>
    <w:rsid w:val="008F0242"/>
    <w:rsid w:val="008F2097"/>
    <w:rsid w:val="008F2295"/>
    <w:rsid w:val="008F3705"/>
    <w:rsid w:val="008F6489"/>
    <w:rsid w:val="008F7754"/>
    <w:rsid w:val="008F7A03"/>
    <w:rsid w:val="00900520"/>
    <w:rsid w:val="009005D8"/>
    <w:rsid w:val="0090071A"/>
    <w:rsid w:val="0090110F"/>
    <w:rsid w:val="00901425"/>
    <w:rsid w:val="00901461"/>
    <w:rsid w:val="0090171D"/>
    <w:rsid w:val="009019B7"/>
    <w:rsid w:val="009032C0"/>
    <w:rsid w:val="00904B41"/>
    <w:rsid w:val="0090681A"/>
    <w:rsid w:val="00906850"/>
    <w:rsid w:val="009123ED"/>
    <w:rsid w:val="00913C3C"/>
    <w:rsid w:val="0091436A"/>
    <w:rsid w:val="00914BA0"/>
    <w:rsid w:val="00916E3C"/>
    <w:rsid w:val="0091761F"/>
    <w:rsid w:val="009178BD"/>
    <w:rsid w:val="00920250"/>
    <w:rsid w:val="00920D55"/>
    <w:rsid w:val="00923A19"/>
    <w:rsid w:val="00924A47"/>
    <w:rsid w:val="009258EA"/>
    <w:rsid w:val="00926179"/>
    <w:rsid w:val="00926A26"/>
    <w:rsid w:val="00927262"/>
    <w:rsid w:val="00927638"/>
    <w:rsid w:val="00932DE6"/>
    <w:rsid w:val="00933B4E"/>
    <w:rsid w:val="00934B93"/>
    <w:rsid w:val="00937986"/>
    <w:rsid w:val="00942B06"/>
    <w:rsid w:val="0094355F"/>
    <w:rsid w:val="00944002"/>
    <w:rsid w:val="0094557E"/>
    <w:rsid w:val="00946F39"/>
    <w:rsid w:val="0094764E"/>
    <w:rsid w:val="00947E38"/>
    <w:rsid w:val="00950FC6"/>
    <w:rsid w:val="009533B6"/>
    <w:rsid w:val="0095383B"/>
    <w:rsid w:val="00953D32"/>
    <w:rsid w:val="00954784"/>
    <w:rsid w:val="00954CC3"/>
    <w:rsid w:val="009616BB"/>
    <w:rsid w:val="00962BF5"/>
    <w:rsid w:val="00963E11"/>
    <w:rsid w:val="009643CA"/>
    <w:rsid w:val="009651C2"/>
    <w:rsid w:val="00965930"/>
    <w:rsid w:val="00966BE1"/>
    <w:rsid w:val="00967CFB"/>
    <w:rsid w:val="009705F1"/>
    <w:rsid w:val="009706E3"/>
    <w:rsid w:val="00970B57"/>
    <w:rsid w:val="00970D1B"/>
    <w:rsid w:val="00971496"/>
    <w:rsid w:val="0097177F"/>
    <w:rsid w:val="0097187A"/>
    <w:rsid w:val="00973D43"/>
    <w:rsid w:val="0097403E"/>
    <w:rsid w:val="00974577"/>
    <w:rsid w:val="00975F65"/>
    <w:rsid w:val="009760FF"/>
    <w:rsid w:val="00980CD7"/>
    <w:rsid w:val="00981549"/>
    <w:rsid w:val="00981DCC"/>
    <w:rsid w:val="00984A5D"/>
    <w:rsid w:val="00984FA9"/>
    <w:rsid w:val="0098592A"/>
    <w:rsid w:val="00985BE5"/>
    <w:rsid w:val="009861B3"/>
    <w:rsid w:val="00986E0B"/>
    <w:rsid w:val="009874AB"/>
    <w:rsid w:val="00990114"/>
    <w:rsid w:val="00991B11"/>
    <w:rsid w:val="00992B03"/>
    <w:rsid w:val="00992F8E"/>
    <w:rsid w:val="00994503"/>
    <w:rsid w:val="00996B33"/>
    <w:rsid w:val="009973A9"/>
    <w:rsid w:val="00997D27"/>
    <w:rsid w:val="009A0C34"/>
    <w:rsid w:val="009A19FC"/>
    <w:rsid w:val="009A2D2C"/>
    <w:rsid w:val="009A5C77"/>
    <w:rsid w:val="009A6711"/>
    <w:rsid w:val="009A6FA8"/>
    <w:rsid w:val="009B059F"/>
    <w:rsid w:val="009B2409"/>
    <w:rsid w:val="009B2F11"/>
    <w:rsid w:val="009B3C0A"/>
    <w:rsid w:val="009B3DB2"/>
    <w:rsid w:val="009B3EB6"/>
    <w:rsid w:val="009B45CC"/>
    <w:rsid w:val="009B6BD8"/>
    <w:rsid w:val="009B7E68"/>
    <w:rsid w:val="009C07BA"/>
    <w:rsid w:val="009C08B9"/>
    <w:rsid w:val="009C19C9"/>
    <w:rsid w:val="009C3768"/>
    <w:rsid w:val="009C3857"/>
    <w:rsid w:val="009C4400"/>
    <w:rsid w:val="009C531C"/>
    <w:rsid w:val="009C5D42"/>
    <w:rsid w:val="009C7818"/>
    <w:rsid w:val="009D3B3D"/>
    <w:rsid w:val="009D468D"/>
    <w:rsid w:val="009D6777"/>
    <w:rsid w:val="009D6C5B"/>
    <w:rsid w:val="009D7C79"/>
    <w:rsid w:val="009E03F7"/>
    <w:rsid w:val="009E11DE"/>
    <w:rsid w:val="009E1872"/>
    <w:rsid w:val="009E2146"/>
    <w:rsid w:val="009E36E4"/>
    <w:rsid w:val="009E4606"/>
    <w:rsid w:val="009E47D2"/>
    <w:rsid w:val="009E63C0"/>
    <w:rsid w:val="009F3080"/>
    <w:rsid w:val="009F4CF4"/>
    <w:rsid w:val="009F6380"/>
    <w:rsid w:val="00A00A9D"/>
    <w:rsid w:val="00A036FC"/>
    <w:rsid w:val="00A04C10"/>
    <w:rsid w:val="00A10AE5"/>
    <w:rsid w:val="00A12629"/>
    <w:rsid w:val="00A16472"/>
    <w:rsid w:val="00A16670"/>
    <w:rsid w:val="00A170E4"/>
    <w:rsid w:val="00A172E7"/>
    <w:rsid w:val="00A1780F"/>
    <w:rsid w:val="00A203FA"/>
    <w:rsid w:val="00A20708"/>
    <w:rsid w:val="00A2090D"/>
    <w:rsid w:val="00A20924"/>
    <w:rsid w:val="00A215E9"/>
    <w:rsid w:val="00A21C19"/>
    <w:rsid w:val="00A22C8E"/>
    <w:rsid w:val="00A239E9"/>
    <w:rsid w:val="00A244C5"/>
    <w:rsid w:val="00A24BE3"/>
    <w:rsid w:val="00A25080"/>
    <w:rsid w:val="00A2564C"/>
    <w:rsid w:val="00A26152"/>
    <w:rsid w:val="00A262D9"/>
    <w:rsid w:val="00A27F09"/>
    <w:rsid w:val="00A30327"/>
    <w:rsid w:val="00A30C43"/>
    <w:rsid w:val="00A3127A"/>
    <w:rsid w:val="00A3427B"/>
    <w:rsid w:val="00A34C49"/>
    <w:rsid w:val="00A34FAE"/>
    <w:rsid w:val="00A35260"/>
    <w:rsid w:val="00A35D32"/>
    <w:rsid w:val="00A36496"/>
    <w:rsid w:val="00A374FD"/>
    <w:rsid w:val="00A37638"/>
    <w:rsid w:val="00A3785D"/>
    <w:rsid w:val="00A37F6C"/>
    <w:rsid w:val="00A4078C"/>
    <w:rsid w:val="00A41010"/>
    <w:rsid w:val="00A419E0"/>
    <w:rsid w:val="00A42206"/>
    <w:rsid w:val="00A4251F"/>
    <w:rsid w:val="00A46BE4"/>
    <w:rsid w:val="00A50D86"/>
    <w:rsid w:val="00A50F52"/>
    <w:rsid w:val="00A52E05"/>
    <w:rsid w:val="00A536EC"/>
    <w:rsid w:val="00A53864"/>
    <w:rsid w:val="00A54A97"/>
    <w:rsid w:val="00A54EA7"/>
    <w:rsid w:val="00A55049"/>
    <w:rsid w:val="00A57A1A"/>
    <w:rsid w:val="00A6015B"/>
    <w:rsid w:val="00A608C2"/>
    <w:rsid w:val="00A6112F"/>
    <w:rsid w:val="00A633D5"/>
    <w:rsid w:val="00A67240"/>
    <w:rsid w:val="00A67685"/>
    <w:rsid w:val="00A702D3"/>
    <w:rsid w:val="00A70B2C"/>
    <w:rsid w:val="00A70E6A"/>
    <w:rsid w:val="00A71084"/>
    <w:rsid w:val="00A71335"/>
    <w:rsid w:val="00A71614"/>
    <w:rsid w:val="00A71E81"/>
    <w:rsid w:val="00A741CD"/>
    <w:rsid w:val="00A74AC7"/>
    <w:rsid w:val="00A75261"/>
    <w:rsid w:val="00A7635E"/>
    <w:rsid w:val="00A76750"/>
    <w:rsid w:val="00A811B8"/>
    <w:rsid w:val="00A81B09"/>
    <w:rsid w:val="00A82255"/>
    <w:rsid w:val="00A8494D"/>
    <w:rsid w:val="00A8560C"/>
    <w:rsid w:val="00A86785"/>
    <w:rsid w:val="00A91434"/>
    <w:rsid w:val="00A91912"/>
    <w:rsid w:val="00A9244C"/>
    <w:rsid w:val="00A95A84"/>
    <w:rsid w:val="00A95FC6"/>
    <w:rsid w:val="00A9636C"/>
    <w:rsid w:val="00AA08B0"/>
    <w:rsid w:val="00AA16CA"/>
    <w:rsid w:val="00AA19F6"/>
    <w:rsid w:val="00AA2BF4"/>
    <w:rsid w:val="00AA2D5B"/>
    <w:rsid w:val="00AA4371"/>
    <w:rsid w:val="00AA6225"/>
    <w:rsid w:val="00AB067D"/>
    <w:rsid w:val="00AB1B42"/>
    <w:rsid w:val="00AB2210"/>
    <w:rsid w:val="00AB33D4"/>
    <w:rsid w:val="00AB3B61"/>
    <w:rsid w:val="00AB4397"/>
    <w:rsid w:val="00AB4717"/>
    <w:rsid w:val="00AB4F97"/>
    <w:rsid w:val="00AB5264"/>
    <w:rsid w:val="00AB5457"/>
    <w:rsid w:val="00AB5A45"/>
    <w:rsid w:val="00AB5E02"/>
    <w:rsid w:val="00AB6667"/>
    <w:rsid w:val="00AB7E91"/>
    <w:rsid w:val="00AC0E87"/>
    <w:rsid w:val="00AC0FD5"/>
    <w:rsid w:val="00AC3A0C"/>
    <w:rsid w:val="00AC3B9B"/>
    <w:rsid w:val="00AC4255"/>
    <w:rsid w:val="00AC4409"/>
    <w:rsid w:val="00AC4FC1"/>
    <w:rsid w:val="00AC5508"/>
    <w:rsid w:val="00AC6A29"/>
    <w:rsid w:val="00AC72F0"/>
    <w:rsid w:val="00AD2167"/>
    <w:rsid w:val="00AD56C5"/>
    <w:rsid w:val="00AD5D5B"/>
    <w:rsid w:val="00AD6118"/>
    <w:rsid w:val="00AE12A7"/>
    <w:rsid w:val="00AE26F0"/>
    <w:rsid w:val="00AE29B7"/>
    <w:rsid w:val="00AE3814"/>
    <w:rsid w:val="00AE3B0C"/>
    <w:rsid w:val="00AE3B8A"/>
    <w:rsid w:val="00AE40C3"/>
    <w:rsid w:val="00AE5D76"/>
    <w:rsid w:val="00AE707F"/>
    <w:rsid w:val="00AE716E"/>
    <w:rsid w:val="00AE7310"/>
    <w:rsid w:val="00AF2172"/>
    <w:rsid w:val="00AF3594"/>
    <w:rsid w:val="00AF3D37"/>
    <w:rsid w:val="00AF5F3F"/>
    <w:rsid w:val="00AF66F7"/>
    <w:rsid w:val="00AF6B11"/>
    <w:rsid w:val="00B03407"/>
    <w:rsid w:val="00B04CD6"/>
    <w:rsid w:val="00B067E9"/>
    <w:rsid w:val="00B0741B"/>
    <w:rsid w:val="00B10C9B"/>
    <w:rsid w:val="00B10D96"/>
    <w:rsid w:val="00B12C31"/>
    <w:rsid w:val="00B131F9"/>
    <w:rsid w:val="00B13454"/>
    <w:rsid w:val="00B13A80"/>
    <w:rsid w:val="00B142BF"/>
    <w:rsid w:val="00B16D44"/>
    <w:rsid w:val="00B2131C"/>
    <w:rsid w:val="00B21646"/>
    <w:rsid w:val="00B217E5"/>
    <w:rsid w:val="00B21FC5"/>
    <w:rsid w:val="00B22574"/>
    <w:rsid w:val="00B2268E"/>
    <w:rsid w:val="00B2428A"/>
    <w:rsid w:val="00B26188"/>
    <w:rsid w:val="00B26862"/>
    <w:rsid w:val="00B300DB"/>
    <w:rsid w:val="00B34086"/>
    <w:rsid w:val="00B340F3"/>
    <w:rsid w:val="00B34AA2"/>
    <w:rsid w:val="00B35A41"/>
    <w:rsid w:val="00B3614E"/>
    <w:rsid w:val="00B36DFD"/>
    <w:rsid w:val="00B4160E"/>
    <w:rsid w:val="00B425A4"/>
    <w:rsid w:val="00B438C7"/>
    <w:rsid w:val="00B43B4C"/>
    <w:rsid w:val="00B44A7F"/>
    <w:rsid w:val="00B47917"/>
    <w:rsid w:val="00B47D42"/>
    <w:rsid w:val="00B50A27"/>
    <w:rsid w:val="00B513D1"/>
    <w:rsid w:val="00B52599"/>
    <w:rsid w:val="00B52A42"/>
    <w:rsid w:val="00B564EE"/>
    <w:rsid w:val="00B5667C"/>
    <w:rsid w:val="00B56A73"/>
    <w:rsid w:val="00B56C8E"/>
    <w:rsid w:val="00B56EA1"/>
    <w:rsid w:val="00B572A9"/>
    <w:rsid w:val="00B57B32"/>
    <w:rsid w:val="00B6204A"/>
    <w:rsid w:val="00B6315F"/>
    <w:rsid w:val="00B638E3"/>
    <w:rsid w:val="00B64F48"/>
    <w:rsid w:val="00B65C9B"/>
    <w:rsid w:val="00B70156"/>
    <w:rsid w:val="00B709F6"/>
    <w:rsid w:val="00B717FA"/>
    <w:rsid w:val="00B71BA1"/>
    <w:rsid w:val="00B72545"/>
    <w:rsid w:val="00B72C83"/>
    <w:rsid w:val="00B736AA"/>
    <w:rsid w:val="00B73AFA"/>
    <w:rsid w:val="00B73E20"/>
    <w:rsid w:val="00B75DDE"/>
    <w:rsid w:val="00B761DC"/>
    <w:rsid w:val="00B763AD"/>
    <w:rsid w:val="00B80C87"/>
    <w:rsid w:val="00B823AF"/>
    <w:rsid w:val="00B82779"/>
    <w:rsid w:val="00B85202"/>
    <w:rsid w:val="00B8608C"/>
    <w:rsid w:val="00B862C9"/>
    <w:rsid w:val="00B8678E"/>
    <w:rsid w:val="00B86A7E"/>
    <w:rsid w:val="00B90822"/>
    <w:rsid w:val="00B92C75"/>
    <w:rsid w:val="00B955C7"/>
    <w:rsid w:val="00B96E22"/>
    <w:rsid w:val="00B97C1C"/>
    <w:rsid w:val="00BA125D"/>
    <w:rsid w:val="00BA3E23"/>
    <w:rsid w:val="00BB0099"/>
    <w:rsid w:val="00BB1507"/>
    <w:rsid w:val="00BB32B4"/>
    <w:rsid w:val="00BB41BA"/>
    <w:rsid w:val="00BB476F"/>
    <w:rsid w:val="00BB4C6E"/>
    <w:rsid w:val="00BC06AC"/>
    <w:rsid w:val="00BC1246"/>
    <w:rsid w:val="00BC1321"/>
    <w:rsid w:val="00BC13DA"/>
    <w:rsid w:val="00BC1DFE"/>
    <w:rsid w:val="00BC31CA"/>
    <w:rsid w:val="00BC3481"/>
    <w:rsid w:val="00BC60BB"/>
    <w:rsid w:val="00BC63EE"/>
    <w:rsid w:val="00BC64A8"/>
    <w:rsid w:val="00BD0F6C"/>
    <w:rsid w:val="00BD19BE"/>
    <w:rsid w:val="00BD1BBA"/>
    <w:rsid w:val="00BD2148"/>
    <w:rsid w:val="00BD2B37"/>
    <w:rsid w:val="00BD3445"/>
    <w:rsid w:val="00BD3879"/>
    <w:rsid w:val="00BD53F7"/>
    <w:rsid w:val="00BE0875"/>
    <w:rsid w:val="00BE4272"/>
    <w:rsid w:val="00BE5E4C"/>
    <w:rsid w:val="00BE60BE"/>
    <w:rsid w:val="00BE6FB3"/>
    <w:rsid w:val="00BE71D8"/>
    <w:rsid w:val="00BE7450"/>
    <w:rsid w:val="00BE7687"/>
    <w:rsid w:val="00BF5ED7"/>
    <w:rsid w:val="00BF60E8"/>
    <w:rsid w:val="00BF6CF1"/>
    <w:rsid w:val="00BF6D6F"/>
    <w:rsid w:val="00BF7F51"/>
    <w:rsid w:val="00C000BF"/>
    <w:rsid w:val="00C00148"/>
    <w:rsid w:val="00C005DE"/>
    <w:rsid w:val="00C013F2"/>
    <w:rsid w:val="00C017B5"/>
    <w:rsid w:val="00C04D84"/>
    <w:rsid w:val="00C053B2"/>
    <w:rsid w:val="00C05834"/>
    <w:rsid w:val="00C114BA"/>
    <w:rsid w:val="00C139E6"/>
    <w:rsid w:val="00C146D4"/>
    <w:rsid w:val="00C157E4"/>
    <w:rsid w:val="00C16603"/>
    <w:rsid w:val="00C21152"/>
    <w:rsid w:val="00C21600"/>
    <w:rsid w:val="00C22834"/>
    <w:rsid w:val="00C26503"/>
    <w:rsid w:val="00C2727F"/>
    <w:rsid w:val="00C302A1"/>
    <w:rsid w:val="00C31130"/>
    <w:rsid w:val="00C311A1"/>
    <w:rsid w:val="00C323F4"/>
    <w:rsid w:val="00C34644"/>
    <w:rsid w:val="00C3479B"/>
    <w:rsid w:val="00C34858"/>
    <w:rsid w:val="00C36DA9"/>
    <w:rsid w:val="00C372D5"/>
    <w:rsid w:val="00C37EA5"/>
    <w:rsid w:val="00C435C1"/>
    <w:rsid w:val="00C44D99"/>
    <w:rsid w:val="00C475F2"/>
    <w:rsid w:val="00C500EE"/>
    <w:rsid w:val="00C509FF"/>
    <w:rsid w:val="00C50A72"/>
    <w:rsid w:val="00C51B1D"/>
    <w:rsid w:val="00C52D48"/>
    <w:rsid w:val="00C53696"/>
    <w:rsid w:val="00C55F9A"/>
    <w:rsid w:val="00C56247"/>
    <w:rsid w:val="00C56F4D"/>
    <w:rsid w:val="00C6147A"/>
    <w:rsid w:val="00C626D1"/>
    <w:rsid w:val="00C62882"/>
    <w:rsid w:val="00C6398B"/>
    <w:rsid w:val="00C63EF8"/>
    <w:rsid w:val="00C64B52"/>
    <w:rsid w:val="00C64ECD"/>
    <w:rsid w:val="00C6555B"/>
    <w:rsid w:val="00C65908"/>
    <w:rsid w:val="00C66E01"/>
    <w:rsid w:val="00C66F6D"/>
    <w:rsid w:val="00C70550"/>
    <w:rsid w:val="00C711C7"/>
    <w:rsid w:val="00C71E05"/>
    <w:rsid w:val="00C71FA7"/>
    <w:rsid w:val="00C71FF0"/>
    <w:rsid w:val="00C72899"/>
    <w:rsid w:val="00C72C21"/>
    <w:rsid w:val="00C75C86"/>
    <w:rsid w:val="00C82DED"/>
    <w:rsid w:val="00C82F7F"/>
    <w:rsid w:val="00C834C9"/>
    <w:rsid w:val="00C83DC9"/>
    <w:rsid w:val="00C84713"/>
    <w:rsid w:val="00C8677F"/>
    <w:rsid w:val="00C874D3"/>
    <w:rsid w:val="00C87D87"/>
    <w:rsid w:val="00C909D9"/>
    <w:rsid w:val="00C977D3"/>
    <w:rsid w:val="00CA0ED9"/>
    <w:rsid w:val="00CA17AD"/>
    <w:rsid w:val="00CA1ED5"/>
    <w:rsid w:val="00CA3191"/>
    <w:rsid w:val="00CA5AFF"/>
    <w:rsid w:val="00CA6992"/>
    <w:rsid w:val="00CB0A91"/>
    <w:rsid w:val="00CB2978"/>
    <w:rsid w:val="00CB2CA2"/>
    <w:rsid w:val="00CB443D"/>
    <w:rsid w:val="00CB6F52"/>
    <w:rsid w:val="00CC0118"/>
    <w:rsid w:val="00CC0467"/>
    <w:rsid w:val="00CC41F4"/>
    <w:rsid w:val="00CC46AC"/>
    <w:rsid w:val="00CC68FE"/>
    <w:rsid w:val="00CC6BAB"/>
    <w:rsid w:val="00CC776C"/>
    <w:rsid w:val="00CC7854"/>
    <w:rsid w:val="00CC7DD8"/>
    <w:rsid w:val="00CD2C51"/>
    <w:rsid w:val="00CD40E1"/>
    <w:rsid w:val="00CD4E9B"/>
    <w:rsid w:val="00CD518B"/>
    <w:rsid w:val="00CE3935"/>
    <w:rsid w:val="00CE3CB9"/>
    <w:rsid w:val="00CE64C8"/>
    <w:rsid w:val="00CF16C6"/>
    <w:rsid w:val="00CF3475"/>
    <w:rsid w:val="00CF37F6"/>
    <w:rsid w:val="00CF5D75"/>
    <w:rsid w:val="00CF6823"/>
    <w:rsid w:val="00CF7EB2"/>
    <w:rsid w:val="00D00DE4"/>
    <w:rsid w:val="00D0311E"/>
    <w:rsid w:val="00D051FF"/>
    <w:rsid w:val="00D05CC7"/>
    <w:rsid w:val="00D07823"/>
    <w:rsid w:val="00D11611"/>
    <w:rsid w:val="00D13266"/>
    <w:rsid w:val="00D16018"/>
    <w:rsid w:val="00D17566"/>
    <w:rsid w:val="00D177A1"/>
    <w:rsid w:val="00D17BA8"/>
    <w:rsid w:val="00D22655"/>
    <w:rsid w:val="00D23EF0"/>
    <w:rsid w:val="00D24C42"/>
    <w:rsid w:val="00D25727"/>
    <w:rsid w:val="00D25762"/>
    <w:rsid w:val="00D2643B"/>
    <w:rsid w:val="00D30A68"/>
    <w:rsid w:val="00D353E3"/>
    <w:rsid w:val="00D400A8"/>
    <w:rsid w:val="00D42EA0"/>
    <w:rsid w:val="00D43F81"/>
    <w:rsid w:val="00D44436"/>
    <w:rsid w:val="00D4508E"/>
    <w:rsid w:val="00D5003A"/>
    <w:rsid w:val="00D50C62"/>
    <w:rsid w:val="00D534F3"/>
    <w:rsid w:val="00D547D2"/>
    <w:rsid w:val="00D54A0E"/>
    <w:rsid w:val="00D566B3"/>
    <w:rsid w:val="00D570D1"/>
    <w:rsid w:val="00D611AE"/>
    <w:rsid w:val="00D615C6"/>
    <w:rsid w:val="00D6294A"/>
    <w:rsid w:val="00D64470"/>
    <w:rsid w:val="00D64B7C"/>
    <w:rsid w:val="00D64C2E"/>
    <w:rsid w:val="00D65905"/>
    <w:rsid w:val="00D677BF"/>
    <w:rsid w:val="00D70030"/>
    <w:rsid w:val="00D71CC9"/>
    <w:rsid w:val="00D72624"/>
    <w:rsid w:val="00D74065"/>
    <w:rsid w:val="00D7568D"/>
    <w:rsid w:val="00D80030"/>
    <w:rsid w:val="00D80927"/>
    <w:rsid w:val="00D8209D"/>
    <w:rsid w:val="00D827F6"/>
    <w:rsid w:val="00D828C6"/>
    <w:rsid w:val="00D85A7F"/>
    <w:rsid w:val="00D90A37"/>
    <w:rsid w:val="00D91198"/>
    <w:rsid w:val="00D91454"/>
    <w:rsid w:val="00D951DE"/>
    <w:rsid w:val="00D95E55"/>
    <w:rsid w:val="00D96098"/>
    <w:rsid w:val="00D967A4"/>
    <w:rsid w:val="00D975B9"/>
    <w:rsid w:val="00DA07A2"/>
    <w:rsid w:val="00DA0EFA"/>
    <w:rsid w:val="00DA2F7D"/>
    <w:rsid w:val="00DA3C5D"/>
    <w:rsid w:val="00DA5513"/>
    <w:rsid w:val="00DA585A"/>
    <w:rsid w:val="00DA5DBF"/>
    <w:rsid w:val="00DA60F1"/>
    <w:rsid w:val="00DA724F"/>
    <w:rsid w:val="00DB1CFD"/>
    <w:rsid w:val="00DB1FDA"/>
    <w:rsid w:val="00DB3E89"/>
    <w:rsid w:val="00DB7B9E"/>
    <w:rsid w:val="00DC09C9"/>
    <w:rsid w:val="00DC1D21"/>
    <w:rsid w:val="00DC270E"/>
    <w:rsid w:val="00DC2AC2"/>
    <w:rsid w:val="00DC3334"/>
    <w:rsid w:val="00DC3573"/>
    <w:rsid w:val="00DC3FAF"/>
    <w:rsid w:val="00DC446F"/>
    <w:rsid w:val="00DC5E0F"/>
    <w:rsid w:val="00DC72B2"/>
    <w:rsid w:val="00DC73C1"/>
    <w:rsid w:val="00DC7627"/>
    <w:rsid w:val="00DD0284"/>
    <w:rsid w:val="00DD0777"/>
    <w:rsid w:val="00DD0C7D"/>
    <w:rsid w:val="00DD1580"/>
    <w:rsid w:val="00DD336D"/>
    <w:rsid w:val="00DD4023"/>
    <w:rsid w:val="00DD490F"/>
    <w:rsid w:val="00DD5B4E"/>
    <w:rsid w:val="00DD5C5A"/>
    <w:rsid w:val="00DD5D0D"/>
    <w:rsid w:val="00DD5DC5"/>
    <w:rsid w:val="00DD6CB2"/>
    <w:rsid w:val="00DE00BA"/>
    <w:rsid w:val="00DE2EC1"/>
    <w:rsid w:val="00DE41C9"/>
    <w:rsid w:val="00DE4C70"/>
    <w:rsid w:val="00DF267B"/>
    <w:rsid w:val="00DF273A"/>
    <w:rsid w:val="00DF2955"/>
    <w:rsid w:val="00DF5824"/>
    <w:rsid w:val="00DF59B0"/>
    <w:rsid w:val="00DF7A3D"/>
    <w:rsid w:val="00E000DE"/>
    <w:rsid w:val="00E0163E"/>
    <w:rsid w:val="00E04708"/>
    <w:rsid w:val="00E05A54"/>
    <w:rsid w:val="00E05E41"/>
    <w:rsid w:val="00E077E3"/>
    <w:rsid w:val="00E105D3"/>
    <w:rsid w:val="00E10CFC"/>
    <w:rsid w:val="00E13728"/>
    <w:rsid w:val="00E15032"/>
    <w:rsid w:val="00E15F90"/>
    <w:rsid w:val="00E16035"/>
    <w:rsid w:val="00E16F03"/>
    <w:rsid w:val="00E17970"/>
    <w:rsid w:val="00E20653"/>
    <w:rsid w:val="00E20B5E"/>
    <w:rsid w:val="00E20C63"/>
    <w:rsid w:val="00E21977"/>
    <w:rsid w:val="00E23FAE"/>
    <w:rsid w:val="00E27160"/>
    <w:rsid w:val="00E3116F"/>
    <w:rsid w:val="00E31E64"/>
    <w:rsid w:val="00E32F80"/>
    <w:rsid w:val="00E34506"/>
    <w:rsid w:val="00E34D47"/>
    <w:rsid w:val="00E354AB"/>
    <w:rsid w:val="00E35F49"/>
    <w:rsid w:val="00E3651F"/>
    <w:rsid w:val="00E370C8"/>
    <w:rsid w:val="00E370D5"/>
    <w:rsid w:val="00E3777E"/>
    <w:rsid w:val="00E40C30"/>
    <w:rsid w:val="00E426FB"/>
    <w:rsid w:val="00E42F94"/>
    <w:rsid w:val="00E43DC5"/>
    <w:rsid w:val="00E45672"/>
    <w:rsid w:val="00E4752A"/>
    <w:rsid w:val="00E51879"/>
    <w:rsid w:val="00E52A84"/>
    <w:rsid w:val="00E533FD"/>
    <w:rsid w:val="00E54D3C"/>
    <w:rsid w:val="00E55C5D"/>
    <w:rsid w:val="00E560FB"/>
    <w:rsid w:val="00E56BDD"/>
    <w:rsid w:val="00E56FCF"/>
    <w:rsid w:val="00E574CE"/>
    <w:rsid w:val="00E62423"/>
    <w:rsid w:val="00E63D57"/>
    <w:rsid w:val="00E66053"/>
    <w:rsid w:val="00E6628A"/>
    <w:rsid w:val="00E67841"/>
    <w:rsid w:val="00E7182D"/>
    <w:rsid w:val="00E71D3E"/>
    <w:rsid w:val="00E74FE4"/>
    <w:rsid w:val="00E75161"/>
    <w:rsid w:val="00E767B1"/>
    <w:rsid w:val="00E76888"/>
    <w:rsid w:val="00E7767A"/>
    <w:rsid w:val="00E77D1C"/>
    <w:rsid w:val="00E8126B"/>
    <w:rsid w:val="00E81DE2"/>
    <w:rsid w:val="00E85C87"/>
    <w:rsid w:val="00E86240"/>
    <w:rsid w:val="00E86A84"/>
    <w:rsid w:val="00E86A9C"/>
    <w:rsid w:val="00E86F3F"/>
    <w:rsid w:val="00E8740A"/>
    <w:rsid w:val="00E918DB"/>
    <w:rsid w:val="00E91C04"/>
    <w:rsid w:val="00E91F0E"/>
    <w:rsid w:val="00E92D6C"/>
    <w:rsid w:val="00E9380F"/>
    <w:rsid w:val="00E94846"/>
    <w:rsid w:val="00E963BE"/>
    <w:rsid w:val="00E9758B"/>
    <w:rsid w:val="00EA006D"/>
    <w:rsid w:val="00EA0C1A"/>
    <w:rsid w:val="00EA3490"/>
    <w:rsid w:val="00EA3C86"/>
    <w:rsid w:val="00EA44AF"/>
    <w:rsid w:val="00EA4B56"/>
    <w:rsid w:val="00EA567C"/>
    <w:rsid w:val="00EA68A0"/>
    <w:rsid w:val="00EA741E"/>
    <w:rsid w:val="00EB0A88"/>
    <w:rsid w:val="00EB11F7"/>
    <w:rsid w:val="00EB1560"/>
    <w:rsid w:val="00EB25C2"/>
    <w:rsid w:val="00EB27DD"/>
    <w:rsid w:val="00EB2CDA"/>
    <w:rsid w:val="00EB39CD"/>
    <w:rsid w:val="00EB43BB"/>
    <w:rsid w:val="00EB5CC6"/>
    <w:rsid w:val="00EB60F6"/>
    <w:rsid w:val="00EB7973"/>
    <w:rsid w:val="00EB7CC8"/>
    <w:rsid w:val="00EB7CF3"/>
    <w:rsid w:val="00EB7E17"/>
    <w:rsid w:val="00EB7F74"/>
    <w:rsid w:val="00EC2E0D"/>
    <w:rsid w:val="00EC2E45"/>
    <w:rsid w:val="00EC4A9B"/>
    <w:rsid w:val="00EC4F66"/>
    <w:rsid w:val="00EC5DD8"/>
    <w:rsid w:val="00ED1AC3"/>
    <w:rsid w:val="00ED43F4"/>
    <w:rsid w:val="00ED4FDB"/>
    <w:rsid w:val="00ED5CA9"/>
    <w:rsid w:val="00ED66AD"/>
    <w:rsid w:val="00ED6C49"/>
    <w:rsid w:val="00ED6C87"/>
    <w:rsid w:val="00ED70A8"/>
    <w:rsid w:val="00EE0C63"/>
    <w:rsid w:val="00EE12D4"/>
    <w:rsid w:val="00EE29E5"/>
    <w:rsid w:val="00EE3678"/>
    <w:rsid w:val="00EE4E9F"/>
    <w:rsid w:val="00EE519F"/>
    <w:rsid w:val="00EE5286"/>
    <w:rsid w:val="00EE5F11"/>
    <w:rsid w:val="00EE6946"/>
    <w:rsid w:val="00EF4742"/>
    <w:rsid w:val="00EF59CD"/>
    <w:rsid w:val="00F004C9"/>
    <w:rsid w:val="00F00ADF"/>
    <w:rsid w:val="00F00DAE"/>
    <w:rsid w:val="00F03BA1"/>
    <w:rsid w:val="00F04256"/>
    <w:rsid w:val="00F0622A"/>
    <w:rsid w:val="00F06D5B"/>
    <w:rsid w:val="00F0707D"/>
    <w:rsid w:val="00F0731C"/>
    <w:rsid w:val="00F1082C"/>
    <w:rsid w:val="00F15D82"/>
    <w:rsid w:val="00F15D8A"/>
    <w:rsid w:val="00F160C9"/>
    <w:rsid w:val="00F165E4"/>
    <w:rsid w:val="00F16FBA"/>
    <w:rsid w:val="00F17C21"/>
    <w:rsid w:val="00F21B31"/>
    <w:rsid w:val="00F21BE2"/>
    <w:rsid w:val="00F30878"/>
    <w:rsid w:val="00F31A83"/>
    <w:rsid w:val="00F32AEA"/>
    <w:rsid w:val="00F32C83"/>
    <w:rsid w:val="00F33489"/>
    <w:rsid w:val="00F3358F"/>
    <w:rsid w:val="00F3477B"/>
    <w:rsid w:val="00F34A3F"/>
    <w:rsid w:val="00F366B4"/>
    <w:rsid w:val="00F37C36"/>
    <w:rsid w:val="00F401CB"/>
    <w:rsid w:val="00F403D2"/>
    <w:rsid w:val="00F4229A"/>
    <w:rsid w:val="00F42487"/>
    <w:rsid w:val="00F424EC"/>
    <w:rsid w:val="00F43688"/>
    <w:rsid w:val="00F4375E"/>
    <w:rsid w:val="00F43EEF"/>
    <w:rsid w:val="00F44D32"/>
    <w:rsid w:val="00F458FB"/>
    <w:rsid w:val="00F50AEA"/>
    <w:rsid w:val="00F50F46"/>
    <w:rsid w:val="00F52F4C"/>
    <w:rsid w:val="00F53088"/>
    <w:rsid w:val="00F579A0"/>
    <w:rsid w:val="00F60164"/>
    <w:rsid w:val="00F606F9"/>
    <w:rsid w:val="00F6171B"/>
    <w:rsid w:val="00F636FA"/>
    <w:rsid w:val="00F648DC"/>
    <w:rsid w:val="00F65F7D"/>
    <w:rsid w:val="00F6681D"/>
    <w:rsid w:val="00F67960"/>
    <w:rsid w:val="00F70216"/>
    <w:rsid w:val="00F70AE5"/>
    <w:rsid w:val="00F70AF3"/>
    <w:rsid w:val="00F72C19"/>
    <w:rsid w:val="00F744EF"/>
    <w:rsid w:val="00F74A74"/>
    <w:rsid w:val="00F761D3"/>
    <w:rsid w:val="00F76AD7"/>
    <w:rsid w:val="00F76CB3"/>
    <w:rsid w:val="00F77BDA"/>
    <w:rsid w:val="00F83A74"/>
    <w:rsid w:val="00F84744"/>
    <w:rsid w:val="00F85523"/>
    <w:rsid w:val="00F86237"/>
    <w:rsid w:val="00F87FE9"/>
    <w:rsid w:val="00F90E00"/>
    <w:rsid w:val="00F90FDD"/>
    <w:rsid w:val="00F91742"/>
    <w:rsid w:val="00F93822"/>
    <w:rsid w:val="00F93A76"/>
    <w:rsid w:val="00F93AA7"/>
    <w:rsid w:val="00F96279"/>
    <w:rsid w:val="00F97D4B"/>
    <w:rsid w:val="00FA06AE"/>
    <w:rsid w:val="00FA19CA"/>
    <w:rsid w:val="00FA28B8"/>
    <w:rsid w:val="00FA39F5"/>
    <w:rsid w:val="00FA4545"/>
    <w:rsid w:val="00FA4581"/>
    <w:rsid w:val="00FA69F5"/>
    <w:rsid w:val="00FA6A63"/>
    <w:rsid w:val="00FA6CE7"/>
    <w:rsid w:val="00FA7EE9"/>
    <w:rsid w:val="00FB0741"/>
    <w:rsid w:val="00FB1F58"/>
    <w:rsid w:val="00FB33C8"/>
    <w:rsid w:val="00FB3D62"/>
    <w:rsid w:val="00FB4C9D"/>
    <w:rsid w:val="00FB4D2A"/>
    <w:rsid w:val="00FC099A"/>
    <w:rsid w:val="00FC379D"/>
    <w:rsid w:val="00FC485A"/>
    <w:rsid w:val="00FC4E0C"/>
    <w:rsid w:val="00FC5F39"/>
    <w:rsid w:val="00FC67C0"/>
    <w:rsid w:val="00FC6E9C"/>
    <w:rsid w:val="00FC7A53"/>
    <w:rsid w:val="00FD22BB"/>
    <w:rsid w:val="00FD6BE7"/>
    <w:rsid w:val="00FE1DC3"/>
    <w:rsid w:val="00FE22AD"/>
    <w:rsid w:val="00FE275D"/>
    <w:rsid w:val="00FE57BF"/>
    <w:rsid w:val="00FF02E8"/>
    <w:rsid w:val="00FF09E4"/>
    <w:rsid w:val="00FF0C03"/>
    <w:rsid w:val="00FF15D3"/>
    <w:rsid w:val="00FF1671"/>
    <w:rsid w:val="00FF248D"/>
    <w:rsid w:val="00FF285E"/>
    <w:rsid w:val="00FF413E"/>
    <w:rsid w:val="00FF50D3"/>
    <w:rsid w:val="00FF68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F3D28"/>
  <w15:docId w15:val="{E75C2DF4-343B-4E3F-83E0-BB9CB9881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C834C9"/>
    <w:rPr>
      <w:rFonts w:ascii="Times New Roman" w:eastAsia="Times New Roman" w:hAnsi="Times New Roman" w:cs="Times New Roman"/>
      <w:sz w:val="24"/>
      <w:szCs w:val="24"/>
    </w:rPr>
  </w:style>
  <w:style w:type="paragraph" w:styleId="Heading1">
    <w:name w:val="heading 1"/>
    <w:next w:val="Normal"/>
    <w:link w:val="Heading1Char"/>
    <w:uiPriority w:val="9"/>
    <w:unhideWhenUsed/>
    <w:qFormat/>
    <w:rsid w:val="007B1ECD"/>
    <w:pPr>
      <w:keepNext/>
      <w:keepLines/>
      <w:spacing w:after="196" w:line="259" w:lineRule="auto"/>
      <w:ind w:left="459" w:hanging="10"/>
      <w:jc w:val="center"/>
      <w:outlineLvl w:val="0"/>
    </w:pPr>
    <w:rPr>
      <w:rFonts w:ascii="Arial" w:eastAsia="Arial" w:hAnsi="Arial" w:cs="Arial"/>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unhideWhenUsed/>
    <w:rsid w:val="00633EF3"/>
    <w:pPr>
      <w:spacing w:after="120"/>
    </w:pPr>
    <w:rPr>
      <w:rFonts w:asciiTheme="minorHAnsi" w:eastAsiaTheme="minorHAnsi" w:hAnsiTheme="minorHAnsi" w:cstheme="minorBidi"/>
      <w:szCs w:val="22"/>
    </w:rPr>
  </w:style>
  <w:style w:type="character" w:customStyle="1" w:styleId="BodyTextChar">
    <w:name w:val="Body Text Char"/>
    <w:basedOn w:val="DefaultParagraphFont"/>
    <w:link w:val="BodyText"/>
    <w:uiPriority w:val="99"/>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rPr>
      <w:rFonts w:asciiTheme="minorHAnsi" w:eastAsiaTheme="minorHAnsi" w:hAnsiTheme="minorHAnsi" w:cstheme="minorBidi"/>
      <w:szCs w:val="22"/>
    </w:rPr>
  </w:style>
  <w:style w:type="paragraph" w:styleId="BalloonText">
    <w:name w:val="Balloon Text"/>
    <w:basedOn w:val="Normal"/>
    <w:link w:val="BalloonTextChar"/>
    <w:uiPriority w:val="99"/>
    <w:semiHidden/>
    <w:unhideWhenUsed/>
    <w:rsid w:val="007B1ECD"/>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rPr>
      <w:rFonts w:asciiTheme="minorHAnsi" w:eastAsiaTheme="minorHAnsi" w:hAnsiTheme="minorHAnsi" w:cstheme="minorBidi"/>
      <w:szCs w:val="22"/>
    </w:r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rPr>
      <w:rFonts w:asciiTheme="minorHAnsi" w:eastAsiaTheme="minorHAnsi" w:hAnsiTheme="minorHAnsi" w:cstheme="minorBidi"/>
      <w:szCs w:val="22"/>
    </w:rPr>
  </w:style>
  <w:style w:type="character" w:customStyle="1" w:styleId="FooterChar">
    <w:name w:val="Footer Char"/>
    <w:basedOn w:val="DefaultParagraphFont"/>
    <w:link w:val="Footer"/>
    <w:uiPriority w:val="99"/>
    <w:rsid w:val="003F5572"/>
    <w:rPr>
      <w:sz w:val="24"/>
    </w:rPr>
  </w:style>
  <w:style w:type="character" w:styleId="Hyperlink">
    <w:name w:val="Hyperlink"/>
    <w:uiPriority w:val="99"/>
    <w:rsid w:val="00050C2C"/>
    <w:rPr>
      <w:color w:val="0000FF"/>
      <w:u w:val="single"/>
    </w:rPr>
  </w:style>
  <w:style w:type="character" w:customStyle="1" w:styleId="UnresolvedMention1">
    <w:name w:val="Unresolved Mention1"/>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rPr>
      <w:sz w:val="24"/>
    </w:rPr>
  </w:style>
  <w:style w:type="character" w:customStyle="1" w:styleId="UnresolvedMention2">
    <w:name w:val="Unresolved Mention2"/>
    <w:basedOn w:val="DefaultParagraphFont"/>
    <w:uiPriority w:val="99"/>
    <w:rsid w:val="008E3F80"/>
    <w:rPr>
      <w:color w:val="605E5C"/>
      <w:shd w:val="clear" w:color="auto" w:fill="E1DFDD"/>
    </w:rPr>
  </w:style>
  <w:style w:type="character" w:customStyle="1" w:styleId="apple-converted-space">
    <w:name w:val="apple-converted-space"/>
    <w:basedOn w:val="DefaultParagraphFont"/>
    <w:rsid w:val="00013EA7"/>
  </w:style>
  <w:style w:type="paragraph" w:customStyle="1" w:styleId="mb15">
    <w:name w:val="mb15"/>
    <w:basedOn w:val="Normal"/>
    <w:rsid w:val="007356CD"/>
    <w:pPr>
      <w:spacing w:before="100" w:beforeAutospacing="1" w:after="100" w:afterAutospacing="1"/>
    </w:pPr>
  </w:style>
  <w:style w:type="character" w:customStyle="1" w:styleId="hit">
    <w:name w:val="hit"/>
    <w:basedOn w:val="DefaultParagraphFont"/>
    <w:rsid w:val="00284331"/>
  </w:style>
  <w:style w:type="paragraph" w:styleId="NormalWeb">
    <w:name w:val="Normal (Web)"/>
    <w:basedOn w:val="Normal"/>
    <w:uiPriority w:val="99"/>
    <w:unhideWhenUsed/>
    <w:rsid w:val="00B44A7F"/>
    <w:pPr>
      <w:spacing w:before="100" w:beforeAutospacing="1" w:after="100" w:afterAutospacing="1"/>
    </w:pPr>
  </w:style>
  <w:style w:type="character" w:customStyle="1" w:styleId="markedcontent">
    <w:name w:val="markedcontent"/>
    <w:basedOn w:val="DefaultParagraphFont"/>
    <w:rsid w:val="007F6CDB"/>
  </w:style>
  <w:style w:type="character" w:customStyle="1" w:styleId="hgkelc">
    <w:name w:val="hgkelc"/>
    <w:basedOn w:val="DefaultParagraphFont"/>
    <w:rsid w:val="0046130A"/>
  </w:style>
  <w:style w:type="character" w:styleId="PageNumber">
    <w:name w:val="page number"/>
    <w:basedOn w:val="DefaultParagraphFont"/>
    <w:uiPriority w:val="99"/>
    <w:semiHidden/>
    <w:unhideWhenUsed/>
    <w:rsid w:val="00A91434"/>
  </w:style>
  <w:style w:type="paragraph" w:customStyle="1" w:styleId="Default">
    <w:name w:val="Default"/>
    <w:rsid w:val="00B3614E"/>
    <w:pPr>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788211">
      <w:bodyDiv w:val="1"/>
      <w:marLeft w:val="0"/>
      <w:marRight w:val="0"/>
      <w:marTop w:val="0"/>
      <w:marBottom w:val="0"/>
      <w:divBdr>
        <w:top w:val="none" w:sz="0" w:space="0" w:color="auto"/>
        <w:left w:val="none" w:sz="0" w:space="0" w:color="auto"/>
        <w:bottom w:val="none" w:sz="0" w:space="0" w:color="auto"/>
        <w:right w:val="none" w:sz="0" w:space="0" w:color="auto"/>
      </w:divBdr>
    </w:div>
    <w:div w:id="138304169">
      <w:bodyDiv w:val="1"/>
      <w:marLeft w:val="0"/>
      <w:marRight w:val="0"/>
      <w:marTop w:val="0"/>
      <w:marBottom w:val="0"/>
      <w:divBdr>
        <w:top w:val="none" w:sz="0" w:space="0" w:color="auto"/>
        <w:left w:val="none" w:sz="0" w:space="0" w:color="auto"/>
        <w:bottom w:val="none" w:sz="0" w:space="0" w:color="auto"/>
        <w:right w:val="none" w:sz="0" w:space="0" w:color="auto"/>
      </w:divBdr>
    </w:div>
    <w:div w:id="196049250">
      <w:bodyDiv w:val="1"/>
      <w:marLeft w:val="0"/>
      <w:marRight w:val="0"/>
      <w:marTop w:val="0"/>
      <w:marBottom w:val="0"/>
      <w:divBdr>
        <w:top w:val="none" w:sz="0" w:space="0" w:color="auto"/>
        <w:left w:val="none" w:sz="0" w:space="0" w:color="auto"/>
        <w:bottom w:val="none" w:sz="0" w:space="0" w:color="auto"/>
        <w:right w:val="none" w:sz="0" w:space="0" w:color="auto"/>
      </w:divBdr>
      <w:divsChild>
        <w:div w:id="473718637">
          <w:marLeft w:val="480"/>
          <w:marRight w:val="0"/>
          <w:marTop w:val="0"/>
          <w:marBottom w:val="0"/>
          <w:divBdr>
            <w:top w:val="none" w:sz="0" w:space="0" w:color="auto"/>
            <w:left w:val="none" w:sz="0" w:space="0" w:color="auto"/>
            <w:bottom w:val="none" w:sz="0" w:space="0" w:color="auto"/>
            <w:right w:val="none" w:sz="0" w:space="0" w:color="auto"/>
          </w:divBdr>
          <w:divsChild>
            <w:div w:id="209396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80807">
      <w:bodyDiv w:val="1"/>
      <w:marLeft w:val="0"/>
      <w:marRight w:val="0"/>
      <w:marTop w:val="0"/>
      <w:marBottom w:val="0"/>
      <w:divBdr>
        <w:top w:val="none" w:sz="0" w:space="0" w:color="auto"/>
        <w:left w:val="none" w:sz="0" w:space="0" w:color="auto"/>
        <w:bottom w:val="none" w:sz="0" w:space="0" w:color="auto"/>
        <w:right w:val="none" w:sz="0" w:space="0" w:color="auto"/>
      </w:divBdr>
    </w:div>
    <w:div w:id="336465674">
      <w:bodyDiv w:val="1"/>
      <w:marLeft w:val="0"/>
      <w:marRight w:val="0"/>
      <w:marTop w:val="0"/>
      <w:marBottom w:val="0"/>
      <w:divBdr>
        <w:top w:val="none" w:sz="0" w:space="0" w:color="auto"/>
        <w:left w:val="none" w:sz="0" w:space="0" w:color="auto"/>
        <w:bottom w:val="none" w:sz="0" w:space="0" w:color="auto"/>
        <w:right w:val="none" w:sz="0" w:space="0" w:color="auto"/>
      </w:divBdr>
    </w:div>
    <w:div w:id="340591257">
      <w:bodyDiv w:val="1"/>
      <w:marLeft w:val="0"/>
      <w:marRight w:val="0"/>
      <w:marTop w:val="0"/>
      <w:marBottom w:val="0"/>
      <w:divBdr>
        <w:top w:val="none" w:sz="0" w:space="0" w:color="auto"/>
        <w:left w:val="none" w:sz="0" w:space="0" w:color="auto"/>
        <w:bottom w:val="none" w:sz="0" w:space="0" w:color="auto"/>
        <w:right w:val="none" w:sz="0" w:space="0" w:color="auto"/>
      </w:divBdr>
    </w:div>
    <w:div w:id="413862949">
      <w:bodyDiv w:val="1"/>
      <w:marLeft w:val="0"/>
      <w:marRight w:val="0"/>
      <w:marTop w:val="0"/>
      <w:marBottom w:val="0"/>
      <w:divBdr>
        <w:top w:val="none" w:sz="0" w:space="0" w:color="auto"/>
        <w:left w:val="none" w:sz="0" w:space="0" w:color="auto"/>
        <w:bottom w:val="none" w:sz="0" w:space="0" w:color="auto"/>
        <w:right w:val="none" w:sz="0" w:space="0" w:color="auto"/>
      </w:divBdr>
    </w:div>
    <w:div w:id="474613379">
      <w:bodyDiv w:val="1"/>
      <w:marLeft w:val="0"/>
      <w:marRight w:val="0"/>
      <w:marTop w:val="0"/>
      <w:marBottom w:val="0"/>
      <w:divBdr>
        <w:top w:val="none" w:sz="0" w:space="0" w:color="auto"/>
        <w:left w:val="none" w:sz="0" w:space="0" w:color="auto"/>
        <w:bottom w:val="none" w:sz="0" w:space="0" w:color="auto"/>
        <w:right w:val="none" w:sz="0" w:space="0" w:color="auto"/>
      </w:divBdr>
      <w:divsChild>
        <w:div w:id="293685274">
          <w:marLeft w:val="480"/>
          <w:marRight w:val="0"/>
          <w:marTop w:val="0"/>
          <w:marBottom w:val="0"/>
          <w:divBdr>
            <w:top w:val="none" w:sz="0" w:space="0" w:color="auto"/>
            <w:left w:val="none" w:sz="0" w:space="0" w:color="auto"/>
            <w:bottom w:val="none" w:sz="0" w:space="0" w:color="auto"/>
            <w:right w:val="none" w:sz="0" w:space="0" w:color="auto"/>
          </w:divBdr>
          <w:divsChild>
            <w:div w:id="141520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211559">
      <w:bodyDiv w:val="1"/>
      <w:marLeft w:val="0"/>
      <w:marRight w:val="0"/>
      <w:marTop w:val="0"/>
      <w:marBottom w:val="0"/>
      <w:divBdr>
        <w:top w:val="none" w:sz="0" w:space="0" w:color="auto"/>
        <w:left w:val="none" w:sz="0" w:space="0" w:color="auto"/>
        <w:bottom w:val="none" w:sz="0" w:space="0" w:color="auto"/>
        <w:right w:val="none" w:sz="0" w:space="0" w:color="auto"/>
      </w:divBdr>
    </w:div>
    <w:div w:id="684943733">
      <w:bodyDiv w:val="1"/>
      <w:marLeft w:val="0"/>
      <w:marRight w:val="0"/>
      <w:marTop w:val="0"/>
      <w:marBottom w:val="0"/>
      <w:divBdr>
        <w:top w:val="none" w:sz="0" w:space="0" w:color="auto"/>
        <w:left w:val="none" w:sz="0" w:space="0" w:color="auto"/>
        <w:bottom w:val="none" w:sz="0" w:space="0" w:color="auto"/>
        <w:right w:val="none" w:sz="0" w:space="0" w:color="auto"/>
      </w:divBdr>
    </w:div>
    <w:div w:id="785780563">
      <w:bodyDiv w:val="1"/>
      <w:marLeft w:val="0"/>
      <w:marRight w:val="0"/>
      <w:marTop w:val="0"/>
      <w:marBottom w:val="0"/>
      <w:divBdr>
        <w:top w:val="none" w:sz="0" w:space="0" w:color="auto"/>
        <w:left w:val="none" w:sz="0" w:space="0" w:color="auto"/>
        <w:bottom w:val="none" w:sz="0" w:space="0" w:color="auto"/>
        <w:right w:val="none" w:sz="0" w:space="0" w:color="auto"/>
      </w:divBdr>
    </w:div>
    <w:div w:id="996305601">
      <w:bodyDiv w:val="1"/>
      <w:marLeft w:val="0"/>
      <w:marRight w:val="0"/>
      <w:marTop w:val="0"/>
      <w:marBottom w:val="0"/>
      <w:divBdr>
        <w:top w:val="none" w:sz="0" w:space="0" w:color="auto"/>
        <w:left w:val="none" w:sz="0" w:space="0" w:color="auto"/>
        <w:bottom w:val="none" w:sz="0" w:space="0" w:color="auto"/>
        <w:right w:val="none" w:sz="0" w:space="0" w:color="auto"/>
      </w:divBdr>
    </w:div>
    <w:div w:id="1046954184">
      <w:bodyDiv w:val="1"/>
      <w:marLeft w:val="0"/>
      <w:marRight w:val="0"/>
      <w:marTop w:val="0"/>
      <w:marBottom w:val="0"/>
      <w:divBdr>
        <w:top w:val="none" w:sz="0" w:space="0" w:color="auto"/>
        <w:left w:val="none" w:sz="0" w:space="0" w:color="auto"/>
        <w:bottom w:val="none" w:sz="0" w:space="0" w:color="auto"/>
        <w:right w:val="none" w:sz="0" w:space="0" w:color="auto"/>
      </w:divBdr>
      <w:divsChild>
        <w:div w:id="153844232">
          <w:marLeft w:val="274"/>
          <w:marRight w:val="0"/>
          <w:marTop w:val="0"/>
          <w:marBottom w:val="0"/>
          <w:divBdr>
            <w:top w:val="none" w:sz="0" w:space="0" w:color="auto"/>
            <w:left w:val="none" w:sz="0" w:space="0" w:color="auto"/>
            <w:bottom w:val="none" w:sz="0" w:space="0" w:color="auto"/>
            <w:right w:val="none" w:sz="0" w:space="0" w:color="auto"/>
          </w:divBdr>
        </w:div>
      </w:divsChild>
    </w:div>
    <w:div w:id="1124422595">
      <w:bodyDiv w:val="1"/>
      <w:marLeft w:val="0"/>
      <w:marRight w:val="0"/>
      <w:marTop w:val="0"/>
      <w:marBottom w:val="0"/>
      <w:divBdr>
        <w:top w:val="none" w:sz="0" w:space="0" w:color="auto"/>
        <w:left w:val="none" w:sz="0" w:space="0" w:color="auto"/>
        <w:bottom w:val="none" w:sz="0" w:space="0" w:color="auto"/>
        <w:right w:val="none" w:sz="0" w:space="0" w:color="auto"/>
      </w:divBdr>
      <w:divsChild>
        <w:div w:id="1498155904">
          <w:marLeft w:val="274"/>
          <w:marRight w:val="0"/>
          <w:marTop w:val="0"/>
          <w:marBottom w:val="0"/>
          <w:divBdr>
            <w:top w:val="none" w:sz="0" w:space="0" w:color="auto"/>
            <w:left w:val="none" w:sz="0" w:space="0" w:color="auto"/>
            <w:bottom w:val="none" w:sz="0" w:space="0" w:color="auto"/>
            <w:right w:val="none" w:sz="0" w:space="0" w:color="auto"/>
          </w:divBdr>
        </w:div>
      </w:divsChild>
    </w:div>
    <w:div w:id="1251354832">
      <w:bodyDiv w:val="1"/>
      <w:marLeft w:val="0"/>
      <w:marRight w:val="0"/>
      <w:marTop w:val="0"/>
      <w:marBottom w:val="0"/>
      <w:divBdr>
        <w:top w:val="none" w:sz="0" w:space="0" w:color="auto"/>
        <w:left w:val="none" w:sz="0" w:space="0" w:color="auto"/>
        <w:bottom w:val="none" w:sz="0" w:space="0" w:color="auto"/>
        <w:right w:val="none" w:sz="0" w:space="0" w:color="auto"/>
      </w:divBdr>
    </w:div>
    <w:div w:id="1402212632">
      <w:bodyDiv w:val="1"/>
      <w:marLeft w:val="0"/>
      <w:marRight w:val="0"/>
      <w:marTop w:val="0"/>
      <w:marBottom w:val="0"/>
      <w:divBdr>
        <w:top w:val="none" w:sz="0" w:space="0" w:color="auto"/>
        <w:left w:val="none" w:sz="0" w:space="0" w:color="auto"/>
        <w:bottom w:val="none" w:sz="0" w:space="0" w:color="auto"/>
        <w:right w:val="none" w:sz="0" w:space="0" w:color="auto"/>
      </w:divBdr>
      <w:divsChild>
        <w:div w:id="1915509708">
          <w:marLeft w:val="480"/>
          <w:marRight w:val="0"/>
          <w:marTop w:val="0"/>
          <w:marBottom w:val="0"/>
          <w:divBdr>
            <w:top w:val="none" w:sz="0" w:space="0" w:color="auto"/>
            <w:left w:val="none" w:sz="0" w:space="0" w:color="auto"/>
            <w:bottom w:val="none" w:sz="0" w:space="0" w:color="auto"/>
            <w:right w:val="none" w:sz="0" w:space="0" w:color="auto"/>
          </w:divBdr>
          <w:divsChild>
            <w:div w:id="3277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472438">
      <w:bodyDiv w:val="1"/>
      <w:marLeft w:val="0"/>
      <w:marRight w:val="0"/>
      <w:marTop w:val="0"/>
      <w:marBottom w:val="0"/>
      <w:divBdr>
        <w:top w:val="none" w:sz="0" w:space="0" w:color="auto"/>
        <w:left w:val="none" w:sz="0" w:space="0" w:color="auto"/>
        <w:bottom w:val="none" w:sz="0" w:space="0" w:color="auto"/>
        <w:right w:val="none" w:sz="0" w:space="0" w:color="auto"/>
      </w:divBdr>
      <w:divsChild>
        <w:div w:id="1244879967">
          <w:marLeft w:val="480"/>
          <w:marRight w:val="0"/>
          <w:marTop w:val="0"/>
          <w:marBottom w:val="0"/>
          <w:divBdr>
            <w:top w:val="none" w:sz="0" w:space="0" w:color="auto"/>
            <w:left w:val="none" w:sz="0" w:space="0" w:color="auto"/>
            <w:bottom w:val="none" w:sz="0" w:space="0" w:color="auto"/>
            <w:right w:val="none" w:sz="0" w:space="0" w:color="auto"/>
          </w:divBdr>
          <w:divsChild>
            <w:div w:id="19999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764958">
      <w:bodyDiv w:val="1"/>
      <w:marLeft w:val="0"/>
      <w:marRight w:val="0"/>
      <w:marTop w:val="0"/>
      <w:marBottom w:val="0"/>
      <w:divBdr>
        <w:top w:val="none" w:sz="0" w:space="0" w:color="auto"/>
        <w:left w:val="none" w:sz="0" w:space="0" w:color="auto"/>
        <w:bottom w:val="none" w:sz="0" w:space="0" w:color="auto"/>
        <w:right w:val="none" w:sz="0" w:space="0" w:color="auto"/>
      </w:divBdr>
    </w:div>
    <w:div w:id="1603487368">
      <w:bodyDiv w:val="1"/>
      <w:marLeft w:val="0"/>
      <w:marRight w:val="0"/>
      <w:marTop w:val="0"/>
      <w:marBottom w:val="0"/>
      <w:divBdr>
        <w:top w:val="none" w:sz="0" w:space="0" w:color="auto"/>
        <w:left w:val="none" w:sz="0" w:space="0" w:color="auto"/>
        <w:bottom w:val="none" w:sz="0" w:space="0" w:color="auto"/>
        <w:right w:val="none" w:sz="0" w:space="0" w:color="auto"/>
      </w:divBdr>
    </w:div>
    <w:div w:id="1622612180">
      <w:bodyDiv w:val="1"/>
      <w:marLeft w:val="0"/>
      <w:marRight w:val="0"/>
      <w:marTop w:val="0"/>
      <w:marBottom w:val="0"/>
      <w:divBdr>
        <w:top w:val="none" w:sz="0" w:space="0" w:color="auto"/>
        <w:left w:val="none" w:sz="0" w:space="0" w:color="auto"/>
        <w:bottom w:val="none" w:sz="0" w:space="0" w:color="auto"/>
        <w:right w:val="none" w:sz="0" w:space="0" w:color="auto"/>
      </w:divBdr>
    </w:div>
    <w:div w:id="1762676103">
      <w:bodyDiv w:val="1"/>
      <w:marLeft w:val="0"/>
      <w:marRight w:val="0"/>
      <w:marTop w:val="0"/>
      <w:marBottom w:val="0"/>
      <w:divBdr>
        <w:top w:val="none" w:sz="0" w:space="0" w:color="auto"/>
        <w:left w:val="none" w:sz="0" w:space="0" w:color="auto"/>
        <w:bottom w:val="none" w:sz="0" w:space="0" w:color="auto"/>
        <w:right w:val="none" w:sz="0" w:space="0" w:color="auto"/>
      </w:divBdr>
      <w:divsChild>
        <w:div w:id="74865016">
          <w:marLeft w:val="480"/>
          <w:marRight w:val="0"/>
          <w:marTop w:val="0"/>
          <w:marBottom w:val="0"/>
          <w:divBdr>
            <w:top w:val="none" w:sz="0" w:space="0" w:color="auto"/>
            <w:left w:val="none" w:sz="0" w:space="0" w:color="auto"/>
            <w:bottom w:val="none" w:sz="0" w:space="0" w:color="auto"/>
            <w:right w:val="none" w:sz="0" w:space="0" w:color="auto"/>
          </w:divBdr>
          <w:divsChild>
            <w:div w:id="410927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177888">
      <w:bodyDiv w:val="1"/>
      <w:marLeft w:val="0"/>
      <w:marRight w:val="0"/>
      <w:marTop w:val="0"/>
      <w:marBottom w:val="0"/>
      <w:divBdr>
        <w:top w:val="none" w:sz="0" w:space="0" w:color="auto"/>
        <w:left w:val="none" w:sz="0" w:space="0" w:color="auto"/>
        <w:bottom w:val="none" w:sz="0" w:space="0" w:color="auto"/>
        <w:right w:val="none" w:sz="0" w:space="0" w:color="auto"/>
      </w:divBdr>
    </w:div>
    <w:div w:id="1802645495">
      <w:bodyDiv w:val="1"/>
      <w:marLeft w:val="0"/>
      <w:marRight w:val="0"/>
      <w:marTop w:val="0"/>
      <w:marBottom w:val="0"/>
      <w:divBdr>
        <w:top w:val="none" w:sz="0" w:space="0" w:color="auto"/>
        <w:left w:val="none" w:sz="0" w:space="0" w:color="auto"/>
        <w:bottom w:val="none" w:sz="0" w:space="0" w:color="auto"/>
        <w:right w:val="none" w:sz="0" w:space="0" w:color="auto"/>
      </w:divBdr>
    </w:div>
    <w:div w:id="2032955583">
      <w:bodyDiv w:val="1"/>
      <w:marLeft w:val="0"/>
      <w:marRight w:val="0"/>
      <w:marTop w:val="0"/>
      <w:marBottom w:val="0"/>
      <w:divBdr>
        <w:top w:val="none" w:sz="0" w:space="0" w:color="auto"/>
        <w:left w:val="none" w:sz="0" w:space="0" w:color="auto"/>
        <w:bottom w:val="none" w:sz="0" w:space="0" w:color="auto"/>
        <w:right w:val="none" w:sz="0" w:space="0" w:color="auto"/>
      </w:divBdr>
      <w:divsChild>
        <w:div w:id="1413117056">
          <w:marLeft w:val="480"/>
          <w:marRight w:val="0"/>
          <w:marTop w:val="0"/>
          <w:marBottom w:val="0"/>
          <w:divBdr>
            <w:top w:val="none" w:sz="0" w:space="0" w:color="auto"/>
            <w:left w:val="none" w:sz="0" w:space="0" w:color="auto"/>
            <w:bottom w:val="none" w:sz="0" w:space="0" w:color="auto"/>
            <w:right w:val="none" w:sz="0" w:space="0" w:color="auto"/>
          </w:divBdr>
          <w:divsChild>
            <w:div w:id="177605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947798">
      <w:bodyDiv w:val="1"/>
      <w:marLeft w:val="0"/>
      <w:marRight w:val="0"/>
      <w:marTop w:val="0"/>
      <w:marBottom w:val="0"/>
      <w:divBdr>
        <w:top w:val="none" w:sz="0" w:space="0" w:color="auto"/>
        <w:left w:val="none" w:sz="0" w:space="0" w:color="auto"/>
        <w:bottom w:val="none" w:sz="0" w:space="0" w:color="auto"/>
        <w:right w:val="none" w:sz="0" w:space="0" w:color="auto"/>
      </w:divBdr>
      <w:divsChild>
        <w:div w:id="1370106135">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1861</TotalTime>
  <Pages>9</Pages>
  <Words>2082</Words>
  <Characters>11870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Gerald Ware</cp:lastModifiedBy>
  <cp:revision>439</cp:revision>
  <cp:lastPrinted>2021-10-12T02:03:00Z</cp:lastPrinted>
  <dcterms:created xsi:type="dcterms:W3CDTF">2023-02-01T03:47:00Z</dcterms:created>
  <dcterms:modified xsi:type="dcterms:W3CDTF">2024-07-19T19:33:00Z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5c282399abdcb0a557ed70f7bf1cedf9fd30a9fa9cecac4abe51feb4cc4b9e9f</vt:lpwstr>
  </property>
</Properties>
</file>