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DFF00" w14:textId="1D5541E9" w:rsidR="00E91F0E" w:rsidRPr="001E62A1" w:rsidRDefault="00BD2871" w:rsidP="00767AF9">
      <w:pPr>
        <w:spacing w:line="480" w:lineRule="auto"/>
        <w:jc w:val="center"/>
        <w:rPr>
          <w:b/>
        </w:rPr>
      </w:pPr>
      <w:bookmarkStart w:id="0" w:name="_heading=h.3j2qqm3" w:colFirst="0" w:colLast="0"/>
      <w:bookmarkEnd w:id="0"/>
      <w:r w:rsidRPr="00E91F0E">
        <w:rPr>
          <w:b/>
          <w:color w:val="000000"/>
        </w:rPr>
        <w:t xml:space="preserve">CHAPTER </w:t>
      </w:r>
      <w:r w:rsidR="00FA3EBD">
        <w:rPr>
          <w:b/>
          <w:color w:val="000000"/>
        </w:rPr>
        <w:t>1</w:t>
      </w:r>
      <w:r w:rsidR="00AF31F4">
        <w:rPr>
          <w:b/>
          <w:color w:val="000000"/>
        </w:rPr>
        <w:t>: Introduction</w:t>
      </w:r>
    </w:p>
    <w:p w14:paraId="4CD0E677" w14:textId="751A6F1D" w:rsidR="00FA3EBD" w:rsidRDefault="00BD2871" w:rsidP="00767AF9">
      <w:pPr>
        <w:spacing w:line="480" w:lineRule="auto"/>
        <w:ind w:left="-5" w:right="11" w:firstLine="720"/>
      </w:pPr>
      <w:r>
        <w:t xml:space="preserve">Critical race theory (CRT) </w:t>
      </w:r>
      <w:r w:rsidR="00A72F3F">
        <w:t xml:space="preserve">will be </w:t>
      </w:r>
      <w:r>
        <w:t>at the center of debate in Western society (</w:t>
      </w:r>
      <w:r w:rsidR="009D1FF8">
        <w:t>Cabrera, 2018</w:t>
      </w:r>
      <w:r>
        <w:t xml:space="preserve">). The need for courage, the lack of valid and germane leadership regarding </w:t>
      </w:r>
      <w:r w:rsidR="002D1D33">
        <w:t xml:space="preserve">African Americans, </w:t>
      </w:r>
      <w:r w:rsidR="00443C31">
        <w:t>and</w:t>
      </w:r>
      <w:r>
        <w:t xml:space="preserve"> </w:t>
      </w:r>
      <w:r w:rsidR="002D1D33">
        <w:t xml:space="preserve">the </w:t>
      </w:r>
      <w:r>
        <w:t xml:space="preserve">void of extant literature on the </w:t>
      </w:r>
      <w:r w:rsidR="002D1D33">
        <w:t>possible relationship between race-related stress and the perception of injustice</w:t>
      </w:r>
      <w:r>
        <w:t xml:space="preserve"> </w:t>
      </w:r>
      <w:r w:rsidR="00A72F3F">
        <w:t>will</w:t>
      </w:r>
      <w:r>
        <w:t xml:space="preserve"> necessitate </w:t>
      </w:r>
      <w:r w:rsidR="002D1D33">
        <w:t>social</w:t>
      </w:r>
      <w:r>
        <w:t xml:space="preserve"> </w:t>
      </w:r>
      <w:r w:rsidR="002D1D33">
        <w:t>researchers to</w:t>
      </w:r>
      <w:r>
        <w:t xml:space="preserve"> begin research on the role </w:t>
      </w:r>
      <w:r w:rsidR="002D1D33">
        <w:t>race-related stress</w:t>
      </w:r>
      <w:r>
        <w:t xml:space="preserve"> </w:t>
      </w:r>
      <w:r w:rsidR="00A72F3F">
        <w:t xml:space="preserve">might </w:t>
      </w:r>
      <w:r>
        <w:t xml:space="preserve">play in </w:t>
      </w:r>
      <w:r w:rsidR="0094666A">
        <w:t>the perception of injustice</w:t>
      </w:r>
      <w:r>
        <w:t xml:space="preserve"> (</w:t>
      </w:r>
      <w:r w:rsidR="00A93558">
        <w:t xml:space="preserve">Utsey, 1999; </w:t>
      </w:r>
      <w:r w:rsidR="00A93558" w:rsidRPr="0059090C">
        <w:t>Neumann, Berger, &amp; Kizilhan, 2021</w:t>
      </w:r>
      <w:r>
        <w:t>).</w:t>
      </w:r>
    </w:p>
    <w:p w14:paraId="0526423E" w14:textId="185123E5" w:rsidR="00FA3EBD" w:rsidRDefault="00BD2871" w:rsidP="00FA3EBD">
      <w:pPr>
        <w:spacing w:line="477" w:lineRule="auto"/>
        <w:ind w:left="-5" w:right="11" w:firstLine="720"/>
      </w:pPr>
      <w:r>
        <w:t xml:space="preserve">The </w:t>
      </w:r>
      <w:r w:rsidR="0094666A">
        <w:t xml:space="preserve">possible </w:t>
      </w:r>
      <w:r>
        <w:t xml:space="preserve">relationship between </w:t>
      </w:r>
      <w:r w:rsidR="0094666A">
        <w:t>race-related stress</w:t>
      </w:r>
      <w:r>
        <w:t xml:space="preserve"> and </w:t>
      </w:r>
      <w:r w:rsidR="0094666A">
        <w:t>the perception of injustice</w:t>
      </w:r>
      <w:r>
        <w:t xml:space="preserve"> should be examined to offer insight into </w:t>
      </w:r>
      <w:r w:rsidR="0094666A">
        <w:t>the opinions and dispositions of middle-class African Americans</w:t>
      </w:r>
      <w:r>
        <w:t xml:space="preserve">. A gap in research on </w:t>
      </w:r>
      <w:r w:rsidR="00D84039">
        <w:t>middle-class African American</w:t>
      </w:r>
      <w:r>
        <w:t xml:space="preserve">s’ </w:t>
      </w:r>
      <w:r w:rsidR="00D84039">
        <w:t>race-related stress and their perception of injustice</w:t>
      </w:r>
      <w:r>
        <w:t xml:space="preserve"> excludes </w:t>
      </w:r>
      <w:r w:rsidR="00D84039">
        <w:t>an important</w:t>
      </w:r>
      <w:r>
        <w:t xml:space="preserve"> dimension and neglects </w:t>
      </w:r>
      <w:r w:rsidR="00D84039">
        <w:t>a vital</w:t>
      </w:r>
      <w:r>
        <w:t xml:space="preserve"> </w:t>
      </w:r>
      <w:r w:rsidR="00D84039">
        <w:t>approach</w:t>
      </w:r>
      <w:r>
        <w:t xml:space="preserve"> to </w:t>
      </w:r>
      <w:r w:rsidR="00D84039">
        <w:t>middle-class African Americans and politics</w:t>
      </w:r>
      <w:r>
        <w:t xml:space="preserve"> (</w:t>
      </w:r>
      <w:r w:rsidR="008D51DC">
        <w:t xml:space="preserve">Utsey, 1999; </w:t>
      </w:r>
      <w:r w:rsidR="008D51DC" w:rsidRPr="0059090C">
        <w:t>Neumann, Berger, &amp; Kizilhan, 2021</w:t>
      </w:r>
      <w:r>
        <w:t xml:space="preserve">). Further research </w:t>
      </w:r>
      <w:r>
        <w:t>shoul</w:t>
      </w:r>
      <w:r w:rsidR="000E39BD">
        <w:t>d</w:t>
      </w:r>
      <w:r>
        <w:t xml:space="preserve"> include the </w:t>
      </w:r>
      <w:r w:rsidR="00887216">
        <w:t>possible impacts</w:t>
      </w:r>
      <w:r>
        <w:t xml:space="preserve"> of </w:t>
      </w:r>
      <w:r w:rsidR="00887216">
        <w:t>ideologies</w:t>
      </w:r>
      <w:r>
        <w:t xml:space="preserve"> and </w:t>
      </w:r>
      <w:r w:rsidR="00887216">
        <w:t>political movements</w:t>
      </w:r>
      <w:r>
        <w:t xml:space="preserve">, specifically </w:t>
      </w:r>
      <w:r w:rsidR="00887216">
        <w:t>ideologies and socio-political movements aimed at African Americans</w:t>
      </w:r>
      <w:r>
        <w:t>.</w:t>
      </w:r>
    </w:p>
    <w:p w14:paraId="27C8044A" w14:textId="77777777" w:rsidR="00FA3EBD" w:rsidRPr="00FA3EBD" w:rsidRDefault="00BD2871" w:rsidP="00FA3EBD">
      <w:pPr>
        <w:pStyle w:val="Heading2"/>
        <w:spacing w:line="480" w:lineRule="auto"/>
        <w:ind w:right="233"/>
        <w:jc w:val="center"/>
        <w:rPr>
          <w:b/>
          <w:bCs/>
          <w:color w:val="000000" w:themeColor="text1"/>
        </w:rPr>
      </w:pPr>
      <w:bookmarkStart w:id="1" w:name="_Toc112763"/>
      <w:r w:rsidRPr="00FA3EBD">
        <w:rPr>
          <w:b/>
          <w:bCs/>
          <w:color w:val="000000" w:themeColor="text1"/>
        </w:rPr>
        <w:t xml:space="preserve">Background of the Problem </w:t>
      </w:r>
      <w:bookmarkEnd w:id="1"/>
    </w:p>
    <w:p w14:paraId="637DAE63" w14:textId="30032251" w:rsidR="000B3419" w:rsidRDefault="00BD2871" w:rsidP="000B3419">
      <w:pPr>
        <w:spacing w:line="480" w:lineRule="auto"/>
        <w:ind w:firstLine="720"/>
      </w:pPr>
      <w:r>
        <w:t xml:space="preserve">The background of the problem </w:t>
      </w:r>
      <w:r w:rsidR="002342AE">
        <w:t>will be</w:t>
      </w:r>
      <w:r>
        <w:t xml:space="preserve"> rooted in critical race theory. It </w:t>
      </w:r>
      <w:r w:rsidR="002342AE">
        <w:t>will be</w:t>
      </w:r>
      <w:r>
        <w:t xml:space="preserve"> thought by many that critical race theory (CRT) </w:t>
      </w:r>
      <w:r w:rsidR="002342AE">
        <w:t>shall be</w:t>
      </w:r>
      <w:r>
        <w:t xml:space="preserve"> an American phenomenon. However, the ideas of critical race theory </w:t>
      </w:r>
      <w:r w:rsidR="002342AE">
        <w:t>will have</w:t>
      </w:r>
      <w:r>
        <w:t xml:space="preserve"> b</w:t>
      </w:r>
      <w:r w:rsidR="002342AE">
        <w:t>een</w:t>
      </w:r>
      <w:r>
        <w:t xml:space="preserve"> propagated outside the U.S. for many years. The concepts of critical race</w:t>
      </w:r>
      <w:r>
        <w:t xml:space="preserve"> theory </w:t>
      </w:r>
      <w:r w:rsidR="002342AE">
        <w:t>will</w:t>
      </w:r>
      <w:r>
        <w:t xml:space="preserve"> often </w:t>
      </w:r>
      <w:r w:rsidR="002342AE">
        <w:t xml:space="preserve">be </w:t>
      </w:r>
      <w:r>
        <w:t xml:space="preserve">favored by U.S. racial historians (Pluckrose &amp; Lindsay, 2020). </w:t>
      </w:r>
      <w:r w:rsidRPr="00B53DDF">
        <w:t>C</w:t>
      </w:r>
      <w:r>
        <w:t>RT</w:t>
      </w:r>
      <w:r w:rsidRPr="00B53DDF">
        <w:t xml:space="preserve"> </w:t>
      </w:r>
      <w:r w:rsidR="002342AE">
        <w:t xml:space="preserve">will </w:t>
      </w:r>
      <w:r w:rsidRPr="00B53DDF">
        <w:t>underpin an entire social movement meant to enact social reform through a violent revolution for some</w:t>
      </w:r>
      <w:r>
        <w:t xml:space="preserve"> individuals. </w:t>
      </w:r>
      <w:r w:rsidRPr="00B53DDF">
        <w:t>C</w:t>
      </w:r>
      <w:r>
        <w:t>RT</w:t>
      </w:r>
      <w:r w:rsidRPr="00B53DDF">
        <w:t xml:space="preserve"> </w:t>
      </w:r>
      <w:r w:rsidR="002342AE">
        <w:t>will be</w:t>
      </w:r>
      <w:r w:rsidRPr="00B53DDF">
        <w:t xml:space="preserve"> discussed in social, political, edu</w:t>
      </w:r>
      <w:r w:rsidRPr="00B53DDF">
        <w:t>cational, and religious arenas</w:t>
      </w:r>
      <w:r>
        <w:t>. CRT</w:t>
      </w:r>
      <w:r w:rsidRPr="00B53DDF">
        <w:t xml:space="preserve"> </w:t>
      </w:r>
      <w:r w:rsidR="002342AE">
        <w:t xml:space="preserve">will </w:t>
      </w:r>
      <w:r w:rsidRPr="00B53DDF">
        <w:t xml:space="preserve">assert that race </w:t>
      </w:r>
      <w:r w:rsidR="002342AE">
        <w:t>will be</w:t>
      </w:r>
      <w:r w:rsidRPr="00B53DDF">
        <w:t xml:space="preserve"> a social construct created to perpetuate white privilege through white supremacy (Pluckrose &amp; Lindsay, 2020). </w:t>
      </w:r>
    </w:p>
    <w:p w14:paraId="6797F17E" w14:textId="32EA1F23" w:rsidR="000B3419" w:rsidRDefault="00BD2871" w:rsidP="000B3419">
      <w:pPr>
        <w:pStyle w:val="Default"/>
        <w:spacing w:line="480" w:lineRule="auto"/>
        <w:ind w:firstLine="720"/>
      </w:pPr>
      <w:r w:rsidRPr="00103AC2">
        <w:lastRenderedPageBreak/>
        <w:t xml:space="preserve">Racism </w:t>
      </w:r>
      <w:r w:rsidR="00013AB4">
        <w:t>will be</w:t>
      </w:r>
      <w:r w:rsidRPr="00103AC2">
        <w:t xml:space="preserve"> multi</w:t>
      </w:r>
      <w:r>
        <w:t>-</w:t>
      </w:r>
      <w:r w:rsidRPr="00103AC2">
        <w:t>faceted in its nature, presentation, effects, and constitu</w:t>
      </w:r>
      <w:r w:rsidRPr="00103AC2">
        <w:t xml:space="preserve">ent components (discrimination, power, dominance) rooted in its expression and its total influence on the lives of African Americans. Racism </w:t>
      </w:r>
      <w:r w:rsidR="00013AB4">
        <w:t>will be</w:t>
      </w:r>
      <w:r w:rsidRPr="00103AC2">
        <w:t xml:space="preserve"> a difficult concept to operationalize for many</w:t>
      </w:r>
      <w:r>
        <w:t xml:space="preserve"> (Harrell, 2020)</w:t>
      </w:r>
      <w:r w:rsidRPr="00103AC2">
        <w:t xml:space="preserve">. Utsey (1999) </w:t>
      </w:r>
      <w:r w:rsidR="00013AB4">
        <w:t xml:space="preserve">will </w:t>
      </w:r>
      <w:r w:rsidRPr="00103AC2">
        <w:t>propose using the concept</w:t>
      </w:r>
      <w:r w:rsidRPr="00103AC2">
        <w:t xml:space="preserve"> of race-related stress to represent the physical, emotional, psychological, and mental toll exerted on African Americans due to chronic exposure to racism, racial prejudice, racial discrimination, and racial stereotypes. Harrell </w:t>
      </w:r>
      <w:r>
        <w:t xml:space="preserve">(2000) </w:t>
      </w:r>
      <w:r w:rsidR="00013AB4">
        <w:t xml:space="preserve">will </w:t>
      </w:r>
      <w:r w:rsidRPr="00103AC2">
        <w:t>define race-re</w:t>
      </w:r>
      <w:r w:rsidRPr="00103AC2">
        <w:t xml:space="preserve">lated stress as </w:t>
      </w:r>
      <w:r w:rsidRPr="006A1E92">
        <w:t xml:space="preserve">the race-related interactions between groups or individuals and their environments that spring from the dynamics of racism; race-related stress </w:t>
      </w:r>
      <w:r w:rsidR="00013AB4">
        <w:t>will be</w:t>
      </w:r>
      <w:r w:rsidRPr="006A1E92">
        <w:t xml:space="preserve"> perceived to strain or exceed collective and individual resources</w:t>
      </w:r>
      <w:r>
        <w:t>.</w:t>
      </w:r>
    </w:p>
    <w:p w14:paraId="4B184D55" w14:textId="202AFB2F" w:rsidR="000B3419" w:rsidRDefault="00BD2871" w:rsidP="000B3419">
      <w:pPr>
        <w:pStyle w:val="Default"/>
        <w:spacing w:line="480" w:lineRule="auto"/>
        <w:ind w:firstLine="720"/>
      </w:pPr>
      <w:r w:rsidRPr="00103AC2">
        <w:t xml:space="preserve">People </w:t>
      </w:r>
      <w:r w:rsidR="008A059B">
        <w:t xml:space="preserve">will </w:t>
      </w:r>
      <w:r w:rsidRPr="00103AC2">
        <w:t xml:space="preserve">perceive </w:t>
      </w:r>
      <w:r w:rsidRPr="00103AC2">
        <w:t>different actions as unjust and react differently to injustice experiences</w:t>
      </w:r>
      <w:r>
        <w:t xml:space="preserve">. </w:t>
      </w:r>
      <w:r w:rsidRPr="00103AC2">
        <w:t>This subjective perception of injustice could determine not only their actions but also their mental health</w:t>
      </w:r>
      <w:r>
        <w:t xml:space="preserve"> - race-related stress </w:t>
      </w:r>
      <w:r w:rsidRPr="00103AC2">
        <w:t xml:space="preserve">(Fetchenhauer, Huang, 2004). For example, </w:t>
      </w:r>
      <w:r>
        <w:t xml:space="preserve">current </w:t>
      </w:r>
      <w:r w:rsidRPr="00103AC2">
        <w:t xml:space="preserve">research on people suffering from pain after traumatic accidents </w:t>
      </w:r>
      <w:r w:rsidR="008A059B">
        <w:t>will</w:t>
      </w:r>
      <w:r w:rsidRPr="00103AC2">
        <w:t xml:space="preserve"> show that people who subjectively perceived their situation as less just felt pain longer and more strongly (Trost, Scott, Buelow, Nowlin, Turan, Boals, Monder, 2017; Sullivan, 2020; Car</w:t>
      </w:r>
      <w:r w:rsidRPr="00103AC2">
        <w:t xml:space="preserve">riere, Pimentel, Yakobov, Edwards, 2020). To better understand the impact of injustice experiences on mental health, it </w:t>
      </w:r>
      <w:r w:rsidR="005332A1">
        <w:t>will be</w:t>
      </w:r>
      <w:r w:rsidRPr="00103AC2">
        <w:t xml:space="preserve"> necessary to validly assess experiences of injustice with appropriate instrument</w:t>
      </w:r>
      <w:r>
        <w:t xml:space="preserve">s </w:t>
      </w:r>
      <w:r w:rsidRPr="00103AC2">
        <w:t>(Fetchenhauer, Huang, 2004</w:t>
      </w:r>
      <w:r>
        <w:t>).</w:t>
      </w:r>
    </w:p>
    <w:p w14:paraId="7E5B988E" w14:textId="7B5F1D70" w:rsidR="000B3419" w:rsidRDefault="00BD2871" w:rsidP="000B3419">
      <w:pPr>
        <w:pStyle w:val="Default"/>
        <w:spacing w:line="480" w:lineRule="auto"/>
        <w:ind w:firstLine="720"/>
      </w:pPr>
      <w:r>
        <w:t>M</w:t>
      </w:r>
      <w:r w:rsidRPr="00103AC2">
        <w:t xml:space="preserve">ost </w:t>
      </w:r>
      <w:r w:rsidRPr="00103AC2">
        <w:t>evaluations of a sense of justice w</w:t>
      </w:r>
      <w:r w:rsidR="009B7797">
        <w:t>ill be</w:t>
      </w:r>
      <w:r w:rsidRPr="00103AC2">
        <w:t xml:space="preserve"> conducted in Western cultures. Frequently, the focus </w:t>
      </w:r>
      <w:r w:rsidR="009B7797">
        <w:t>will be</w:t>
      </w:r>
      <w:r w:rsidRPr="00103AC2">
        <w:t xml:space="preserve"> on concepts such as social injustice, fair distribution of goods, or justice sensitivity, or the questionnaire w</w:t>
      </w:r>
      <w:r w:rsidR="009B7797">
        <w:t>ill be</w:t>
      </w:r>
      <w:r w:rsidRPr="00103AC2">
        <w:t xml:space="preserve"> developed to determine the belief </w:t>
      </w:r>
      <w:r w:rsidRPr="00103AC2">
        <w:t>in a just world</w:t>
      </w:r>
      <w:r>
        <w:t xml:space="preserve">, </w:t>
      </w:r>
      <w:r w:rsidRPr="00103AC2">
        <w:t xml:space="preserve">a concept that </w:t>
      </w:r>
      <w:r w:rsidR="009B7797">
        <w:t>will be</w:t>
      </w:r>
      <w:r w:rsidRPr="00103AC2">
        <w:t xml:space="preserve"> developed based on Western ideas of justice</w:t>
      </w:r>
      <w:r>
        <w:t xml:space="preserve"> </w:t>
      </w:r>
      <w:r w:rsidRPr="00103AC2">
        <w:t>(Dalbert, Montada, Schmitt, 1987</w:t>
      </w:r>
      <w:r>
        <w:t xml:space="preserve">; </w:t>
      </w:r>
      <w:r w:rsidRPr="00103AC2">
        <w:t>Schmitt, Baumert, Gollwitzer, Maes, 2010). Most studies in th</w:t>
      </w:r>
      <w:r>
        <w:t>e</w:t>
      </w:r>
      <w:r w:rsidRPr="00103AC2">
        <w:t xml:space="preserve"> field </w:t>
      </w:r>
      <w:r w:rsidR="009B7797">
        <w:t xml:space="preserve">will </w:t>
      </w:r>
      <w:r w:rsidRPr="00103AC2">
        <w:t xml:space="preserve">develop and use </w:t>
      </w:r>
      <w:r w:rsidRPr="00103AC2">
        <w:lastRenderedPageBreak/>
        <w:t xml:space="preserve">specific questionnaires </w:t>
      </w:r>
      <w:r w:rsidR="009B7797">
        <w:t xml:space="preserve">that </w:t>
      </w:r>
      <w:r w:rsidRPr="00103AC2">
        <w:t>only refer to the t</w:t>
      </w:r>
      <w:r w:rsidRPr="00103AC2">
        <w:t>arget group or the conflict concerned (Pham, Weinstein, &amp; Longman, 2004</w:t>
      </w:r>
      <w:r w:rsidRPr="001E2010">
        <w:t>).</w:t>
      </w:r>
      <w:r w:rsidRPr="00103AC2">
        <w:t xml:space="preserve"> In addition, research </w:t>
      </w:r>
      <w:r w:rsidR="009B7797">
        <w:t xml:space="preserve">will </w:t>
      </w:r>
      <w:r w:rsidRPr="00103AC2">
        <w:t>show that the perception of injustice will likely increase through situations characterized by basic human rights violations (Sullivan, 2020).</w:t>
      </w:r>
    </w:p>
    <w:p w14:paraId="1AF88842" w14:textId="3854ACE3" w:rsidR="000B3419" w:rsidRPr="00B27B21" w:rsidRDefault="00BD2871" w:rsidP="000B3419">
      <w:pPr>
        <w:spacing w:line="480" w:lineRule="auto"/>
        <w:ind w:firstLine="720"/>
      </w:pPr>
      <w:r w:rsidRPr="00B27B21">
        <w:t>A deeper exa</w:t>
      </w:r>
      <w:r w:rsidRPr="00B27B21">
        <w:t xml:space="preserve">mination using CRT as the framework </w:t>
      </w:r>
      <w:r w:rsidR="00B246BB">
        <w:t xml:space="preserve">will </w:t>
      </w:r>
      <w:r w:rsidRPr="00B27B21">
        <w:t>reveal additional considerations such as historical racism, the oppression of African Americans in the current socio-political context, unique knowledge and experiences of the African American population, multidisci</w:t>
      </w:r>
      <w:r w:rsidRPr="00B27B21">
        <w:t>plinary influences, and actions for social justice (Daftary, 2018; Johnson-Ahorlu, 2017; Aymer, 2016). With CRT guiding the research conceptualizations of race-related stress and the perception of injustice, systemic racism w</w:t>
      </w:r>
      <w:r w:rsidR="00B246BB">
        <w:t>ill be</w:t>
      </w:r>
      <w:r w:rsidRPr="00B27B21">
        <w:t xml:space="preserve"> considered an important </w:t>
      </w:r>
      <w:r w:rsidRPr="00B27B21">
        <w:t>predictor variable (how much direct racism the researcher's population had experienced based on their responses to the instruments versus the professional and socio-economic station they had achieved)</w:t>
      </w:r>
      <w:r>
        <w:t xml:space="preserve">. </w:t>
      </w:r>
      <w:r w:rsidRPr="00B27B21">
        <w:t>Race</w:t>
      </w:r>
      <w:r>
        <w:t>-</w:t>
      </w:r>
      <w:r w:rsidRPr="00B27B21">
        <w:t xml:space="preserve">related stress </w:t>
      </w:r>
      <w:r w:rsidR="00B246BB">
        <w:t>will be</w:t>
      </w:r>
      <w:r w:rsidRPr="00B27B21">
        <w:t xml:space="preserve"> the psychological distress</w:t>
      </w:r>
      <w:r w:rsidRPr="00B27B21">
        <w:t xml:space="preserve"> experienced by African Americans due to sustained exposure to overt or vicarious effects of racism - discrimination, microaggressions, stereotypes, and prejudice (Harrell, 2000; Utsey, 1999). Studies</w:t>
      </w:r>
      <w:r w:rsidR="00B246BB">
        <w:t xml:space="preserve"> will</w:t>
      </w:r>
      <w:r w:rsidRPr="00B27B21">
        <w:t xml:space="preserve"> indicate race-related stress to</w:t>
      </w:r>
      <w:r>
        <w:t xml:space="preserve"> </w:t>
      </w:r>
      <w:r w:rsidRPr="00B27B21">
        <w:t>be associated with</w:t>
      </w:r>
      <w:r w:rsidRPr="00B27B21">
        <w:t xml:space="preserve"> physical and psychological well-being</w:t>
      </w:r>
      <w:r>
        <w:t xml:space="preserve">, </w:t>
      </w:r>
      <w:r w:rsidRPr="00B27B21">
        <w:t>African American activism</w:t>
      </w:r>
      <w:r>
        <w:t xml:space="preserve">, </w:t>
      </w:r>
      <w:r w:rsidRPr="00B27B21">
        <w:t>and racial identity attitud</w:t>
      </w:r>
      <w:r>
        <w:t xml:space="preserve">e </w:t>
      </w:r>
      <w:r w:rsidRPr="00B27B21">
        <w:t>(Hope et al., 2018; Leath &amp; Chavous, 2017; Prosper, 2018; Szymanski, 2012</w:t>
      </w:r>
      <w:r>
        <w:t xml:space="preserve">; </w:t>
      </w:r>
      <w:r w:rsidRPr="00E660CE">
        <w:t>Cho, Crenshaw, &amp; McCall, 2013; 2016; Miller, Keum, Thai, Lu, Truong, Huh, Ahn, 2018)</w:t>
      </w:r>
      <w:r w:rsidR="00B246BB">
        <w:t>.</w:t>
      </w:r>
    </w:p>
    <w:p w14:paraId="7D1F69A8" w14:textId="1856D36D" w:rsidR="00FA3EBD" w:rsidRDefault="00BD2871" w:rsidP="000B3419">
      <w:pPr>
        <w:pStyle w:val="Default"/>
        <w:spacing w:line="480" w:lineRule="auto"/>
        <w:ind w:firstLine="720"/>
      </w:pPr>
      <w:r w:rsidRPr="00103AC2">
        <w:t xml:space="preserve">The result that individuals with the attitude that things </w:t>
      </w:r>
      <w:r>
        <w:t>a</w:t>
      </w:r>
      <w:r w:rsidRPr="00103AC2">
        <w:t>re generally good and all right with the world w</w:t>
      </w:r>
      <w:r>
        <w:t xml:space="preserve">ill </w:t>
      </w:r>
      <w:r w:rsidRPr="00103AC2">
        <w:t>be more inclined to take up activism work for social change see</w:t>
      </w:r>
      <w:r>
        <w:t>ms</w:t>
      </w:r>
      <w:r w:rsidRPr="00103AC2">
        <w:t xml:space="preserve"> counterintuitive based on the body of literature</w:t>
      </w:r>
      <w:r>
        <w:t xml:space="preserve"> (Leath &amp; Chavous, 2017). </w:t>
      </w:r>
      <w:r w:rsidRPr="00103AC2">
        <w:t>Ther</w:t>
      </w:r>
      <w:r w:rsidRPr="00103AC2">
        <w:t xml:space="preserve">efore, the two goals of the current study </w:t>
      </w:r>
      <w:r w:rsidR="00C5463A">
        <w:t>will be</w:t>
      </w:r>
      <w:r w:rsidRPr="00103AC2">
        <w:t xml:space="preserve"> to add to the literature on socio</w:t>
      </w:r>
      <w:r>
        <w:t>-</w:t>
      </w:r>
      <w:r w:rsidRPr="00103AC2">
        <w:t xml:space="preserve">political attitudes and to </w:t>
      </w:r>
      <w:r w:rsidRPr="00103AC2">
        <w:lastRenderedPageBreak/>
        <w:t xml:space="preserve">understand better </w:t>
      </w:r>
      <w:r>
        <w:t>how the</w:t>
      </w:r>
      <w:r w:rsidRPr="00103AC2">
        <w:t xml:space="preserve"> variables might be related concerning</w:t>
      </w:r>
      <w:r>
        <w:t xml:space="preserve"> race-related stress</w:t>
      </w:r>
      <w:r w:rsidRPr="00103AC2">
        <w:t xml:space="preserve"> and </w:t>
      </w:r>
      <w:r>
        <w:t>the perception of injustice</w:t>
      </w:r>
      <w:r w:rsidRPr="00103AC2">
        <w:t xml:space="preserve"> in the study population.</w:t>
      </w:r>
    </w:p>
    <w:p w14:paraId="39255994" w14:textId="77777777" w:rsidR="00FA3EBD" w:rsidRPr="00FA3EBD" w:rsidRDefault="00BD2871" w:rsidP="00FA3EBD">
      <w:pPr>
        <w:pStyle w:val="Heading2"/>
        <w:spacing w:line="480" w:lineRule="auto"/>
        <w:ind w:right="235"/>
        <w:jc w:val="center"/>
        <w:rPr>
          <w:b/>
          <w:bCs/>
          <w:color w:val="000000" w:themeColor="text1"/>
        </w:rPr>
      </w:pPr>
      <w:bookmarkStart w:id="2" w:name="_Toc112764"/>
      <w:r w:rsidRPr="00FA3EBD">
        <w:rPr>
          <w:b/>
          <w:bCs/>
          <w:color w:val="000000" w:themeColor="text1"/>
        </w:rPr>
        <w:t>Stat</w:t>
      </w:r>
      <w:r w:rsidRPr="00FA3EBD">
        <w:rPr>
          <w:b/>
          <w:bCs/>
          <w:color w:val="000000" w:themeColor="text1"/>
        </w:rPr>
        <w:t xml:space="preserve">ement of the Problem </w:t>
      </w:r>
      <w:bookmarkEnd w:id="2"/>
    </w:p>
    <w:p w14:paraId="5E41581F" w14:textId="5E8CC257" w:rsidR="00FA3EBD" w:rsidRDefault="00BD2871" w:rsidP="00345342">
      <w:pPr>
        <w:spacing w:line="480" w:lineRule="auto"/>
        <w:ind w:left="-5" w:right="11" w:firstLine="720"/>
      </w:pPr>
      <w:r>
        <w:t xml:space="preserve">The problem </w:t>
      </w:r>
      <w:r w:rsidR="00CC2C3C">
        <w:t>will be</w:t>
      </w:r>
      <w:r>
        <w:t xml:space="preserve"> that it was not known if there is a relationship betwe</w:t>
      </w:r>
      <w:r w:rsidR="00A737B8">
        <w:t>en middle-class African American</w:t>
      </w:r>
      <w:r>
        <w:t xml:space="preserve">s' </w:t>
      </w:r>
      <w:r w:rsidR="00A737B8">
        <w:t>level of race-related stress and their perception of injustice</w:t>
      </w:r>
      <w:r>
        <w:t xml:space="preserve">. Whether a significant relationship exists between </w:t>
      </w:r>
      <w:r w:rsidR="006B0FD5">
        <w:t>middle-class African American</w:t>
      </w:r>
      <w:r w:rsidR="002F074F">
        <w:t>s’</w:t>
      </w:r>
      <w:r w:rsidR="006B0FD5">
        <w:t xml:space="preserve"> race-related stress and perception of injustice</w:t>
      </w:r>
      <w:r>
        <w:t xml:space="preserve"> is unknown (</w:t>
      </w:r>
      <w:r w:rsidR="009342FD">
        <w:t xml:space="preserve">Utsey, 1999; </w:t>
      </w:r>
      <w:r w:rsidR="009342FD" w:rsidRPr="0059090C">
        <w:t>Neumann, Berger, &amp; Kizilhan, 2021</w:t>
      </w:r>
      <w:r>
        <w:t xml:space="preserve">). </w:t>
      </w:r>
      <w:r w:rsidR="002F074F">
        <w:t>Middle-class African American</w:t>
      </w:r>
      <w:r>
        <w:t>s’</w:t>
      </w:r>
      <w:r w:rsidR="002F074F">
        <w:t xml:space="preserve"> race-related stress</w:t>
      </w:r>
      <w:r>
        <w:t xml:space="preserve"> </w:t>
      </w:r>
      <w:r w:rsidR="00CC2C3C">
        <w:t xml:space="preserve">will </w:t>
      </w:r>
      <w:r>
        <w:t>affect</w:t>
      </w:r>
      <w:r>
        <w:t xml:space="preserve"> the</w:t>
      </w:r>
      <w:r w:rsidR="00EE21B8">
        <w:t>ir</w:t>
      </w:r>
      <w:r>
        <w:t xml:space="preserve"> quality of </w:t>
      </w:r>
      <w:r w:rsidR="002F074F">
        <w:t>their</w:t>
      </w:r>
      <w:r>
        <w:t xml:space="preserve"> li</w:t>
      </w:r>
      <w:r w:rsidR="00EE21B8">
        <w:t>fe</w:t>
      </w:r>
      <w:r>
        <w:t xml:space="preserve">, </w:t>
      </w:r>
      <w:r w:rsidR="002F074F">
        <w:t xml:space="preserve">mental </w:t>
      </w:r>
      <w:r>
        <w:t xml:space="preserve">health, and </w:t>
      </w:r>
      <w:r w:rsidR="002F074F">
        <w:t>perception of injustice</w:t>
      </w:r>
      <w:r>
        <w:t xml:space="preserve"> (</w:t>
      </w:r>
      <w:r w:rsidR="009342FD">
        <w:t>Utsey, 1999</w:t>
      </w:r>
      <w:r>
        <w:t>).</w:t>
      </w:r>
      <w:r w:rsidR="00345342">
        <w:t xml:space="preserve"> </w:t>
      </w:r>
      <w:r>
        <w:t xml:space="preserve">The hope </w:t>
      </w:r>
      <w:r w:rsidR="00CC2C3C">
        <w:t>will be</w:t>
      </w:r>
      <w:r w:rsidR="00EE21B8">
        <w:t xml:space="preserve"> to</w:t>
      </w:r>
      <w:r>
        <w:t xml:space="preserve"> lead others to demonstrate an </w:t>
      </w:r>
      <w:r w:rsidR="00EE21B8">
        <w:t>understanding</w:t>
      </w:r>
      <w:r>
        <w:t xml:space="preserve"> of </w:t>
      </w:r>
      <w:r w:rsidR="00EE21B8">
        <w:t xml:space="preserve">how race-related stress affects middle-class African Americans’ </w:t>
      </w:r>
      <w:r w:rsidR="00345342">
        <w:t xml:space="preserve">perception of injustice and how these two variables affect how middle-class African Americans engage in the political environment </w:t>
      </w:r>
      <w:r>
        <w:t>(</w:t>
      </w:r>
      <w:r w:rsidR="009342FD">
        <w:t xml:space="preserve">Utsey, 1999; </w:t>
      </w:r>
      <w:r w:rsidR="009342FD" w:rsidRPr="0059090C">
        <w:t>Neumann, Berger, &amp; Kizilhan, 2021</w:t>
      </w:r>
      <w:r>
        <w:t xml:space="preserve">). Even though research on </w:t>
      </w:r>
      <w:r w:rsidR="00BE1057">
        <w:t>CRT</w:t>
      </w:r>
      <w:r>
        <w:t xml:space="preserve"> abounds, a gap in the literature </w:t>
      </w:r>
      <w:r w:rsidR="00CC2C3C">
        <w:t>will be</w:t>
      </w:r>
      <w:r>
        <w:t xml:space="preserve"> </w:t>
      </w:r>
      <w:r w:rsidR="00BE1057">
        <w:t xml:space="preserve">that </w:t>
      </w:r>
      <w:r>
        <w:t>quantitative research has not explicitl</w:t>
      </w:r>
      <w:r>
        <w:t xml:space="preserve">y investigated the relationship between </w:t>
      </w:r>
      <w:r w:rsidR="00BE1057">
        <w:t>race-related stress</w:t>
      </w:r>
      <w:r>
        <w:t xml:space="preserve"> and </w:t>
      </w:r>
      <w:r w:rsidR="00BE1057">
        <w:t>the perception of injustice</w:t>
      </w:r>
      <w:r>
        <w:t>.</w:t>
      </w:r>
    </w:p>
    <w:p w14:paraId="0BDE7AA0" w14:textId="77777777" w:rsidR="00FA3EBD" w:rsidRPr="00FA3EBD" w:rsidRDefault="00BD2871" w:rsidP="00FA3EBD">
      <w:pPr>
        <w:pStyle w:val="Heading2"/>
        <w:spacing w:line="480" w:lineRule="auto"/>
        <w:ind w:right="234"/>
        <w:jc w:val="center"/>
        <w:rPr>
          <w:b/>
          <w:bCs/>
          <w:color w:val="000000" w:themeColor="text1"/>
        </w:rPr>
      </w:pPr>
      <w:bookmarkStart w:id="3" w:name="_Toc112765"/>
      <w:r w:rsidRPr="00FA3EBD">
        <w:rPr>
          <w:b/>
          <w:bCs/>
          <w:color w:val="000000" w:themeColor="text1"/>
        </w:rPr>
        <w:t xml:space="preserve">Purpose of the Study </w:t>
      </w:r>
      <w:bookmarkEnd w:id="3"/>
    </w:p>
    <w:p w14:paraId="02C1B327" w14:textId="077EA159" w:rsidR="00FA3EBD" w:rsidRDefault="00BD2871" w:rsidP="0074799C">
      <w:pPr>
        <w:spacing w:line="480" w:lineRule="auto"/>
        <w:ind w:firstLine="720"/>
      </w:pPr>
      <w:r>
        <w:t xml:space="preserve">The </w:t>
      </w:r>
      <w:r w:rsidR="00F854C0" w:rsidRPr="0074037C">
        <w:t xml:space="preserve">purpose of the study </w:t>
      </w:r>
      <w:r w:rsidR="00BC27C3">
        <w:t>will be</w:t>
      </w:r>
      <w:r w:rsidR="00F854C0" w:rsidRPr="0074037C">
        <w:t xml:space="preserve"> to </w:t>
      </w:r>
      <w:r w:rsidR="00F854C0">
        <w:t>examine</w:t>
      </w:r>
      <w:r w:rsidR="00F854C0" w:rsidRPr="0074037C">
        <w:t xml:space="preserve"> the potential relationship between race-related stress</w:t>
      </w:r>
      <w:r w:rsidR="00F854C0">
        <w:t xml:space="preserve"> </w:t>
      </w:r>
      <w:r w:rsidR="00B4574B">
        <w:t xml:space="preserve">and the perception of injustice </w:t>
      </w:r>
      <w:r w:rsidR="00F854C0" w:rsidRPr="009353BB">
        <w:t>among middle-class African Americans in Chattanooga, TN</w:t>
      </w:r>
      <w:r w:rsidR="00F854C0" w:rsidRPr="0074037C">
        <w:t>.</w:t>
      </w:r>
      <w:r w:rsidR="00B4574B">
        <w:t xml:space="preserve"> The </w:t>
      </w:r>
      <w:r>
        <w:t>quantitative correlational research study w</w:t>
      </w:r>
      <w:r w:rsidR="00BC27C3">
        <w:t>ill</w:t>
      </w:r>
      <w:r>
        <w:t xml:space="preserve"> evaluate, via self</w:t>
      </w:r>
      <w:r w:rsidR="00E25758">
        <w:t>-</w:t>
      </w:r>
      <w:r>
        <w:t xml:space="preserve">assessment inventories, </w:t>
      </w:r>
      <w:r w:rsidR="00E25758">
        <w:t xml:space="preserve">middle-class </w:t>
      </w:r>
      <w:r w:rsidR="005F1EB2">
        <w:t>African</w:t>
      </w:r>
      <w:r w:rsidR="00E25758">
        <w:t xml:space="preserve"> American</w:t>
      </w:r>
      <w:r>
        <w:t xml:space="preserve">s’ </w:t>
      </w:r>
      <w:r w:rsidR="00E25758">
        <w:t>race-related stress</w:t>
      </w:r>
      <w:r>
        <w:t xml:space="preserve">, </w:t>
      </w:r>
      <w:r w:rsidR="00E25758">
        <w:t>perception of injustice</w:t>
      </w:r>
      <w:r>
        <w:t xml:space="preserve">, and the potential relationship between the two. This quantitative study </w:t>
      </w:r>
      <w:r w:rsidR="00BC27C3">
        <w:t xml:space="preserve">will </w:t>
      </w:r>
      <w:r>
        <w:t>fill a gap in the literature and extend research by investigating the relatio</w:t>
      </w:r>
      <w:r>
        <w:t xml:space="preserve">nship between </w:t>
      </w:r>
      <w:r w:rsidR="009143EF">
        <w:t>race-related stress</w:t>
      </w:r>
      <w:r>
        <w:t xml:space="preserve"> and </w:t>
      </w:r>
      <w:r w:rsidR="009143EF">
        <w:t>the perception of injustice</w:t>
      </w:r>
      <w:r>
        <w:t xml:space="preserve"> of </w:t>
      </w:r>
      <w:r w:rsidR="009143EF">
        <w:t>middle-class African Americans in Chattanooga, TN</w:t>
      </w:r>
      <w:r>
        <w:t xml:space="preserve">. A Pearson’s </w:t>
      </w:r>
      <w:r>
        <w:rPr>
          <w:i/>
        </w:rPr>
        <w:t>r</w:t>
      </w:r>
      <w:r>
        <w:t xml:space="preserve"> bivariate correlation w</w:t>
      </w:r>
      <w:r w:rsidR="00BC27C3">
        <w:t>ill be</w:t>
      </w:r>
      <w:r>
        <w:t xml:space="preserve"> used to determine if a positive relationship between </w:t>
      </w:r>
      <w:r w:rsidR="0074799C">
        <w:t xml:space="preserve">middle-class African </w:t>
      </w:r>
      <w:r w:rsidR="0074799C">
        <w:lastRenderedPageBreak/>
        <w:t>Americans</w:t>
      </w:r>
      <w:r w:rsidR="00AD4105">
        <w:t xml:space="preserve"> race-related stress</w:t>
      </w:r>
      <w:r>
        <w:t xml:space="preserve">, measured by the </w:t>
      </w:r>
      <w:r w:rsidR="0074799C">
        <w:t>I</w:t>
      </w:r>
      <w:r w:rsidR="00AD4105">
        <w:t xml:space="preserve">ndex of </w:t>
      </w:r>
      <w:r w:rsidR="0074799C">
        <w:t>Race-Related Stress</w:t>
      </w:r>
      <w:r>
        <w:t xml:space="preserve"> (</w:t>
      </w:r>
      <w:r w:rsidR="00AD4105">
        <w:t>IRRS-B</w:t>
      </w:r>
      <w:r>
        <w:t xml:space="preserve">), and </w:t>
      </w:r>
      <w:r w:rsidR="00AD4105">
        <w:t>perception of injustice</w:t>
      </w:r>
      <w:r>
        <w:t>, measured by the Leadership Practices Inventory (</w:t>
      </w:r>
      <w:r w:rsidR="00AD4105">
        <w:t>PIQ</w:t>
      </w:r>
      <w:r>
        <w:t>), exists and to what extent. The study w</w:t>
      </w:r>
      <w:r w:rsidR="00BC27C3">
        <w:t>ill be</w:t>
      </w:r>
      <w:r>
        <w:t xml:space="preserve"> necessary due to dynamic social, </w:t>
      </w:r>
      <w:r w:rsidR="00642E88">
        <w:t xml:space="preserve">socio-political, </w:t>
      </w:r>
      <w:r>
        <w:t xml:space="preserve">cultural, </w:t>
      </w:r>
      <w:r>
        <w:t xml:space="preserve">economic, and </w:t>
      </w:r>
      <w:r w:rsidR="00642E88">
        <w:t>political</w:t>
      </w:r>
      <w:r>
        <w:t xml:space="preserve"> changes impacting </w:t>
      </w:r>
      <w:r w:rsidR="00642E88">
        <w:t>African American</w:t>
      </w:r>
      <w:r>
        <w:t xml:space="preserve">s, demanding more </w:t>
      </w:r>
      <w:r w:rsidR="00642E88">
        <w:t>understanding of how the two variables possibly interact</w:t>
      </w:r>
      <w:r>
        <w:t xml:space="preserve"> (</w:t>
      </w:r>
      <w:r w:rsidR="008B50F6">
        <w:t>Abuelela, 2022</w:t>
      </w:r>
      <w:r>
        <w:t>).</w:t>
      </w:r>
    </w:p>
    <w:p w14:paraId="5C0298A3" w14:textId="5A4086DE" w:rsidR="00FA3EBD" w:rsidRDefault="00BD2871" w:rsidP="00FA3EBD">
      <w:pPr>
        <w:spacing w:line="476" w:lineRule="auto"/>
        <w:ind w:left="-5" w:right="11" w:firstLine="720"/>
      </w:pPr>
      <w:r>
        <w:t xml:space="preserve">Many </w:t>
      </w:r>
      <w:r w:rsidR="00FD495B">
        <w:t>middle-class</w:t>
      </w:r>
      <w:r w:rsidR="00AE627F">
        <w:t xml:space="preserve"> African American</w:t>
      </w:r>
      <w:r>
        <w:t xml:space="preserve">s possess </w:t>
      </w:r>
      <w:r w:rsidR="00AE627F">
        <w:t>intelligence and insight</w:t>
      </w:r>
      <w:r>
        <w:t xml:space="preserve">. However, they are not applying the </w:t>
      </w:r>
      <w:r>
        <w:t>traits to enhance leadership practices for self-improvement, improvement of others</w:t>
      </w:r>
      <w:r w:rsidR="00AE627F">
        <w:t>, cultural</w:t>
      </w:r>
      <w:r>
        <w:t xml:space="preserve"> </w:t>
      </w:r>
      <w:r w:rsidR="00AE627F">
        <w:t>self-awareness</w:t>
      </w:r>
      <w:r>
        <w:t>, encouragement toward high</w:t>
      </w:r>
      <w:r w:rsidR="00AE627F">
        <w:t>er self-awareness</w:t>
      </w:r>
      <w:r>
        <w:t>, and well-being in the</w:t>
      </w:r>
      <w:r w:rsidR="00C37A81">
        <w:t>ir</w:t>
      </w:r>
      <w:r>
        <w:t xml:space="preserve"> </w:t>
      </w:r>
      <w:r w:rsidR="00C37A81">
        <w:t>communities</w:t>
      </w:r>
      <w:r>
        <w:t xml:space="preserve"> (</w:t>
      </w:r>
      <w:r w:rsidR="006C00B4" w:rsidRPr="00896529">
        <w:t>Palmer, Rogers, &amp; Wilkins, 2023</w:t>
      </w:r>
      <w:r>
        <w:t>). The quantitative correlational s</w:t>
      </w:r>
      <w:r>
        <w:t xml:space="preserve">tudy </w:t>
      </w:r>
      <w:r w:rsidR="005C09CB">
        <w:t xml:space="preserve">will </w:t>
      </w:r>
      <w:r>
        <w:t xml:space="preserve">provide </w:t>
      </w:r>
      <w:r w:rsidR="007C479E">
        <w:t>middle-class African American</w:t>
      </w:r>
      <w:r>
        <w:t xml:space="preserve">s with the necessary evidence to promote </w:t>
      </w:r>
      <w:r w:rsidR="007C479E">
        <w:t>political understanding</w:t>
      </w:r>
      <w:r>
        <w:t xml:space="preserve"> and growth on the </w:t>
      </w:r>
      <w:r w:rsidR="007C479E">
        <w:t>socio-political level</w:t>
      </w:r>
      <w:r>
        <w:t xml:space="preserve">. The acquired information will be shared with the study's participants and scholars and will provide helpful knowledge for </w:t>
      </w:r>
      <w:r w:rsidR="007C479E">
        <w:t>personal and social</w:t>
      </w:r>
      <w:r>
        <w:t xml:space="preserve"> development.</w:t>
      </w:r>
    </w:p>
    <w:p w14:paraId="6AA68B44" w14:textId="77777777" w:rsidR="00FA3EBD" w:rsidRPr="00FA3EBD" w:rsidRDefault="00BD2871" w:rsidP="00FA3EBD">
      <w:pPr>
        <w:pStyle w:val="Heading2"/>
        <w:spacing w:line="480" w:lineRule="auto"/>
        <w:ind w:right="234"/>
        <w:jc w:val="center"/>
        <w:rPr>
          <w:b/>
          <w:bCs/>
          <w:color w:val="000000" w:themeColor="text1"/>
        </w:rPr>
      </w:pPr>
      <w:bookmarkStart w:id="4" w:name="_Toc112766"/>
      <w:r w:rsidRPr="00FA3EBD">
        <w:rPr>
          <w:b/>
          <w:bCs/>
          <w:color w:val="000000" w:themeColor="text1"/>
        </w:rPr>
        <w:t xml:space="preserve">Significance of the Study </w:t>
      </w:r>
      <w:bookmarkEnd w:id="4"/>
    </w:p>
    <w:p w14:paraId="1239AFAF" w14:textId="4EFB7829" w:rsidR="00FA3EBD" w:rsidRDefault="00BD2871" w:rsidP="006961CF">
      <w:pPr>
        <w:spacing w:line="480" w:lineRule="auto"/>
        <w:ind w:firstLine="720"/>
      </w:pPr>
      <w:r>
        <w:t>This study will contribute to the gap in research on race-related stress</w:t>
      </w:r>
      <w:r>
        <w:t xml:space="preserve"> and the perception of injustice. </w:t>
      </w:r>
      <w:r w:rsidRPr="00003212">
        <w:t>The significance of this study will be to expand the knowledge and understanding of the possible relationship between race</w:t>
      </w:r>
      <w:r>
        <w:t>-</w:t>
      </w:r>
      <w:r w:rsidRPr="00003212">
        <w:t>related stress and the perception of injustice in the study population. A better understanding of a</w:t>
      </w:r>
      <w:r w:rsidRPr="00003212">
        <w:t>ny possible relationship between these two variables might aid the study population in affecting authentic racial reconciliation</w:t>
      </w:r>
      <w:r>
        <w:t xml:space="preserve"> in a way that CRT possibly does not</w:t>
      </w:r>
      <w:r w:rsidRPr="00003212">
        <w:t>.</w:t>
      </w:r>
      <w:r>
        <w:t xml:space="preserve"> The study will expand knowledge on </w:t>
      </w:r>
      <w:r w:rsidR="00113458">
        <w:t>race-related stress and the perception of injustice</w:t>
      </w:r>
      <w:r>
        <w:t>, em</w:t>
      </w:r>
      <w:r>
        <w:t xml:space="preserve">powering </w:t>
      </w:r>
      <w:r w:rsidR="00113458">
        <w:t>middle-class African American</w:t>
      </w:r>
      <w:r>
        <w:t xml:space="preserve">s to better lead in the face of </w:t>
      </w:r>
      <w:r w:rsidR="00113458">
        <w:t>certain ideologies</w:t>
      </w:r>
      <w:r>
        <w:t xml:space="preserve">. Research on </w:t>
      </w:r>
      <w:r w:rsidR="00113458">
        <w:t>CRT</w:t>
      </w:r>
      <w:r>
        <w:t xml:space="preserve"> and</w:t>
      </w:r>
      <w:r w:rsidR="00C82875">
        <w:t xml:space="preserve"> injustice</w:t>
      </w:r>
      <w:r>
        <w:t xml:space="preserve"> has increased (</w:t>
      </w:r>
      <w:r w:rsidR="000C7DE5">
        <w:t xml:space="preserve">Milner IV, 2017; Sandles Jr, 2020; </w:t>
      </w:r>
      <w:r w:rsidR="000C7DE5">
        <w:lastRenderedPageBreak/>
        <w:t xml:space="preserve">Siegel, 2020; </w:t>
      </w:r>
      <w:r w:rsidR="000C7DE5" w:rsidRPr="007E1FAE">
        <w:t>Zurcher, 2021</w:t>
      </w:r>
      <w:r>
        <w:t xml:space="preserve">). Research has excluded </w:t>
      </w:r>
      <w:r w:rsidR="00C82875">
        <w:t>middle-class African Americans’ perception of injustice</w:t>
      </w:r>
      <w:r>
        <w:t xml:space="preserve"> in relation to </w:t>
      </w:r>
      <w:r w:rsidR="00C82875">
        <w:t>race-related stress</w:t>
      </w:r>
      <w:r>
        <w:t>.</w:t>
      </w:r>
    </w:p>
    <w:p w14:paraId="4A158957" w14:textId="773D014C" w:rsidR="00FA3EBD" w:rsidRDefault="00BD2871" w:rsidP="00FA3EBD">
      <w:pPr>
        <w:spacing w:line="476" w:lineRule="auto"/>
        <w:ind w:left="-5" w:right="11" w:firstLine="720"/>
      </w:pPr>
      <w:r>
        <w:t xml:space="preserve">To advance </w:t>
      </w:r>
      <w:r w:rsidR="00D66258">
        <w:t>cultural and individual political self-awareness</w:t>
      </w:r>
      <w:r>
        <w:t>, the study's results m</w:t>
      </w:r>
      <w:r w:rsidR="00D66258">
        <w:t>ight</w:t>
      </w:r>
      <w:r>
        <w:t xml:space="preserve"> help promote empirical research on the relationship between </w:t>
      </w:r>
      <w:r w:rsidR="00D66258">
        <w:t>race-related stress</w:t>
      </w:r>
      <w:r>
        <w:t xml:space="preserve"> and </w:t>
      </w:r>
      <w:r w:rsidR="00D66258">
        <w:t>the perception of injustice</w:t>
      </w:r>
      <w:r>
        <w:t xml:space="preserve">. When </w:t>
      </w:r>
      <w:r w:rsidR="00E56B9C">
        <w:t>middle-class African American</w:t>
      </w:r>
      <w:r>
        <w:t xml:space="preserve">s are more </w:t>
      </w:r>
      <w:r w:rsidR="00E56B9C">
        <w:t>informed</w:t>
      </w:r>
      <w:r>
        <w:t xml:space="preserve">, others can be influenced </w:t>
      </w:r>
      <w:r w:rsidR="00E56B9C">
        <w:t>by</w:t>
      </w:r>
      <w:r>
        <w:t xml:space="preserve"> he</w:t>
      </w:r>
      <w:r w:rsidR="00E56B9C">
        <w:t>lp</w:t>
      </w:r>
      <w:r>
        <w:t>ing colleagues, organizations, and society at large (</w:t>
      </w:r>
      <w:r w:rsidR="0061673B">
        <w:t>Coleman, 1994</w:t>
      </w:r>
      <w:r>
        <w:t xml:space="preserve">). </w:t>
      </w:r>
      <w:r w:rsidR="0040620E">
        <w:t>If</w:t>
      </w:r>
      <w:r>
        <w:t xml:space="preserve"> the study results demonstrate a strong relationship between </w:t>
      </w:r>
      <w:r w:rsidR="0040620E">
        <w:t>race-related stress</w:t>
      </w:r>
      <w:r>
        <w:t xml:space="preserve"> and </w:t>
      </w:r>
      <w:r w:rsidR="0040620E">
        <w:t>the perception of injustice</w:t>
      </w:r>
      <w:r>
        <w:t xml:space="preserve">, the possibility of more directly linking </w:t>
      </w:r>
      <w:r w:rsidR="0040620E">
        <w:t>social action</w:t>
      </w:r>
      <w:r>
        <w:t xml:space="preserve"> to self-improvement, </w:t>
      </w:r>
      <w:r w:rsidR="0040620E">
        <w:t>community</w:t>
      </w:r>
      <w:r>
        <w:t xml:space="preserve"> improvement,</w:t>
      </w:r>
      <w:r w:rsidR="0040620E">
        <w:t xml:space="preserve"> transformational reconciliation,</w:t>
      </w:r>
      <w:r>
        <w:t xml:space="preserve"> and </w:t>
      </w:r>
      <w:r w:rsidR="0040620E">
        <w:t xml:space="preserve">social </w:t>
      </w:r>
      <w:r>
        <w:t>well</w:t>
      </w:r>
      <w:r w:rsidR="0040620E">
        <w:t>-</w:t>
      </w:r>
      <w:r>
        <w:t xml:space="preserve">being </w:t>
      </w:r>
      <w:r w:rsidR="0040620E">
        <w:t>c</w:t>
      </w:r>
      <w:r>
        <w:t>ould be realized (</w:t>
      </w:r>
      <w:r w:rsidR="00C723DB">
        <w:t xml:space="preserve">Utsey, 1999; </w:t>
      </w:r>
      <w:r w:rsidR="00C723DB" w:rsidRPr="0059090C">
        <w:t>Neumann, Berger, &amp; Kizilhan, 2021</w:t>
      </w:r>
      <w:r>
        <w:t>).</w:t>
      </w:r>
    </w:p>
    <w:p w14:paraId="3742B45C" w14:textId="77777777" w:rsidR="00FA3EBD" w:rsidRPr="00FA3EBD" w:rsidRDefault="00BD2871" w:rsidP="00FA3EBD">
      <w:pPr>
        <w:pStyle w:val="Heading2"/>
        <w:spacing w:line="480" w:lineRule="auto"/>
        <w:ind w:right="235"/>
        <w:jc w:val="center"/>
        <w:rPr>
          <w:b/>
          <w:bCs/>
          <w:color w:val="000000" w:themeColor="text1"/>
        </w:rPr>
      </w:pPr>
      <w:bookmarkStart w:id="5" w:name="_Toc112767"/>
      <w:r w:rsidRPr="00FA3EBD">
        <w:rPr>
          <w:b/>
          <w:bCs/>
          <w:color w:val="000000" w:themeColor="text1"/>
        </w:rPr>
        <w:t xml:space="preserve">Research Question and Hypotheses </w:t>
      </w:r>
      <w:bookmarkEnd w:id="5"/>
    </w:p>
    <w:p w14:paraId="150DFA87" w14:textId="79FCDE88" w:rsidR="00FA3EBD" w:rsidRDefault="00BD2871" w:rsidP="00FA3EBD">
      <w:pPr>
        <w:spacing w:line="480" w:lineRule="auto"/>
        <w:ind w:left="-5" w:right="11" w:firstLine="720"/>
      </w:pPr>
      <w:r>
        <w:t xml:space="preserve">The research question and hypotheses </w:t>
      </w:r>
      <w:r w:rsidR="00330438">
        <w:t>w</w:t>
      </w:r>
      <w:r w:rsidR="002677B8">
        <w:t>ill be</w:t>
      </w:r>
      <w:r>
        <w:t xml:space="preserve"> researchable and quantifiable. The research question was written to ascertain the relationship between the variables being measured to achieve the purpose of the study. The foll</w:t>
      </w:r>
      <w:r>
        <w:t xml:space="preserve">owing research question </w:t>
      </w:r>
      <w:r w:rsidR="002677B8">
        <w:t xml:space="preserve">will </w:t>
      </w:r>
      <w:r>
        <w:t xml:space="preserve">guide the study: </w:t>
      </w:r>
    </w:p>
    <w:p w14:paraId="5450BCFF" w14:textId="2C65674E" w:rsidR="00FA3EBD" w:rsidRDefault="00BD2871" w:rsidP="00FA3EBD">
      <w:pPr>
        <w:spacing w:line="476" w:lineRule="auto"/>
        <w:ind w:left="730" w:right="11"/>
      </w:pPr>
      <w:r>
        <w:t xml:space="preserve">Research Question: What relationship, if any, exists between a </w:t>
      </w:r>
      <w:r w:rsidR="005C17EB">
        <w:t>middle-class African American</w:t>
      </w:r>
      <w:r>
        <w:t xml:space="preserve">'s self-assessed </w:t>
      </w:r>
      <w:r w:rsidR="005C17EB">
        <w:t>level of race-related stress</w:t>
      </w:r>
      <w:r>
        <w:t xml:space="preserve"> and self-assessed </w:t>
      </w:r>
      <w:r w:rsidR="005C17EB">
        <w:t>perception of injustice</w:t>
      </w:r>
      <w:r>
        <w:t xml:space="preserve">? </w:t>
      </w:r>
    </w:p>
    <w:p w14:paraId="386F6611" w14:textId="77777777" w:rsidR="00FA3EBD" w:rsidRPr="00FA3EBD" w:rsidRDefault="00BD2871" w:rsidP="00FA3EBD">
      <w:pPr>
        <w:pStyle w:val="Heading4"/>
        <w:spacing w:line="480" w:lineRule="auto"/>
        <w:ind w:left="-5"/>
        <w:rPr>
          <w:b/>
          <w:bCs/>
          <w:color w:val="000000" w:themeColor="text1"/>
        </w:rPr>
      </w:pPr>
      <w:r w:rsidRPr="00FA3EBD">
        <w:rPr>
          <w:b/>
          <w:bCs/>
          <w:color w:val="000000" w:themeColor="text1"/>
        </w:rPr>
        <w:t xml:space="preserve">Hypotheses </w:t>
      </w:r>
    </w:p>
    <w:p w14:paraId="24AB7571" w14:textId="1D8B43D4" w:rsidR="00FA3EBD" w:rsidRDefault="00BD2871" w:rsidP="00FA3EBD">
      <w:pPr>
        <w:spacing w:line="480" w:lineRule="auto"/>
        <w:ind w:left="-5" w:right="11" w:firstLine="720"/>
      </w:pPr>
      <w:r>
        <w:t>The research qu</w:t>
      </w:r>
      <w:r>
        <w:t xml:space="preserve">estion </w:t>
      </w:r>
      <w:r w:rsidR="009418FB">
        <w:t xml:space="preserve">will </w:t>
      </w:r>
      <w:r>
        <w:t xml:space="preserve">emerge from the purpose statement. The hypotheses </w:t>
      </w:r>
      <w:r w:rsidR="009418FB">
        <w:t>will align</w:t>
      </w:r>
      <w:r>
        <w:t xml:space="preserve"> with the research question to support the purpose of the study. The following hypotheses w</w:t>
      </w:r>
      <w:r w:rsidR="009418FB">
        <w:t>ill be</w:t>
      </w:r>
      <w:r>
        <w:t xml:space="preserve"> tested for the quantitative correlational study to achieve the purpose of the study: </w:t>
      </w:r>
    </w:p>
    <w:p w14:paraId="60C52CAB" w14:textId="05C7DA6B" w:rsidR="00FA3EBD" w:rsidRDefault="00BD2871" w:rsidP="00FA3EBD">
      <w:pPr>
        <w:spacing w:line="477" w:lineRule="auto"/>
        <w:ind w:left="730" w:right="11"/>
      </w:pPr>
      <w:r>
        <w:t>H</w:t>
      </w:r>
      <w:r>
        <w:rPr>
          <w:vertAlign w:val="subscript"/>
        </w:rPr>
        <w:t>o</w:t>
      </w:r>
      <w:r>
        <w:t xml:space="preserve">: No significant relationship exists between a </w:t>
      </w:r>
      <w:r w:rsidR="00F95056">
        <w:t>middle-class African Americans’</w:t>
      </w:r>
      <w:r>
        <w:t xml:space="preserve"> self-assessed </w:t>
      </w:r>
      <w:r w:rsidR="00F95056">
        <w:t>level of race-related stress</w:t>
      </w:r>
      <w:r>
        <w:t xml:space="preserve"> and self-assessed </w:t>
      </w:r>
      <w:r w:rsidR="00F95056">
        <w:t>perception of injustice</w:t>
      </w:r>
      <w:r>
        <w:t xml:space="preserve">. </w:t>
      </w:r>
    </w:p>
    <w:p w14:paraId="074F73F1" w14:textId="1EBCE245" w:rsidR="00FA3EBD" w:rsidRDefault="00BD2871" w:rsidP="00FA3EBD">
      <w:pPr>
        <w:spacing w:line="477" w:lineRule="auto"/>
        <w:ind w:left="730" w:right="11"/>
      </w:pPr>
      <w:r>
        <w:lastRenderedPageBreak/>
        <w:t>H</w:t>
      </w:r>
      <w:r>
        <w:rPr>
          <w:vertAlign w:val="subscript"/>
        </w:rPr>
        <w:t>a</w:t>
      </w:r>
      <w:r>
        <w:t xml:space="preserve">: A significant relationship exists between a </w:t>
      </w:r>
      <w:r w:rsidR="00F95056">
        <w:t>middle-class African Americans’ self-assessed level of race-related stress and self-assessed perception of injustice.</w:t>
      </w:r>
    </w:p>
    <w:p w14:paraId="0E1F9389" w14:textId="77777777" w:rsidR="00FA3EBD" w:rsidRPr="00FA3EBD" w:rsidRDefault="00BD2871" w:rsidP="00FA3EBD">
      <w:pPr>
        <w:pStyle w:val="Heading2"/>
        <w:spacing w:line="480" w:lineRule="auto"/>
        <w:ind w:right="237"/>
        <w:jc w:val="center"/>
        <w:rPr>
          <w:b/>
          <w:bCs/>
          <w:color w:val="000000" w:themeColor="text1"/>
        </w:rPr>
      </w:pPr>
      <w:bookmarkStart w:id="6" w:name="_Toc112768"/>
      <w:r w:rsidRPr="00FA3EBD">
        <w:rPr>
          <w:b/>
          <w:bCs/>
          <w:color w:val="000000" w:themeColor="text1"/>
        </w:rPr>
        <w:t xml:space="preserve">Theoretical Framework </w:t>
      </w:r>
      <w:bookmarkEnd w:id="6"/>
    </w:p>
    <w:p w14:paraId="6C6B9DF9" w14:textId="659CC70A" w:rsidR="00FA3EBD" w:rsidRDefault="00C60E4C" w:rsidP="00C60E4C">
      <w:pPr>
        <w:spacing w:line="480" w:lineRule="auto"/>
        <w:ind w:firstLine="720"/>
      </w:pPr>
      <w:r>
        <w:t xml:space="preserve">Marxism will frame this study with critical race theory as its actuator. It can be established that much contemporary social conflict can be attributed to Marxism through critical race theory (Ghous, 2020). </w:t>
      </w:r>
      <w:r w:rsidR="00E4378F">
        <w:t xml:space="preserve">The </w:t>
      </w:r>
      <w:r w:rsidR="00BD2871">
        <w:t>theoretical framework w</w:t>
      </w:r>
      <w:r w:rsidR="00E4378F">
        <w:t xml:space="preserve">ill be to study the </w:t>
      </w:r>
      <w:r w:rsidR="004715BC">
        <w:t>possible correlation</w:t>
      </w:r>
      <w:r w:rsidR="00E4378F">
        <w:t xml:space="preserve"> </w:t>
      </w:r>
      <w:r w:rsidR="00BD2871">
        <w:t>o</w:t>
      </w:r>
      <w:r w:rsidR="004715BC">
        <w:t>f</w:t>
      </w:r>
      <w:r w:rsidR="00BD2871">
        <w:t xml:space="preserve"> two </w:t>
      </w:r>
      <w:r w:rsidR="00F77B33">
        <w:t>concepts</w:t>
      </w:r>
      <w:r w:rsidR="00BD2871">
        <w:t xml:space="preserve">. </w:t>
      </w:r>
      <w:r w:rsidR="00E4378F">
        <w:t>Race-related stress</w:t>
      </w:r>
      <w:r w:rsidR="00BD2871">
        <w:t xml:space="preserve"> and </w:t>
      </w:r>
      <w:r w:rsidR="00E4378F">
        <w:t>the perception of injustice</w:t>
      </w:r>
      <w:r w:rsidR="00BD2871">
        <w:t xml:space="preserve"> w</w:t>
      </w:r>
      <w:r w:rsidR="00E4378F">
        <w:t>ill be</w:t>
      </w:r>
      <w:r w:rsidR="00BD2871">
        <w:t xml:space="preserve"> </w:t>
      </w:r>
      <w:r w:rsidR="00F77B33">
        <w:t>examin</w:t>
      </w:r>
      <w:r w:rsidR="00BD2871">
        <w:t xml:space="preserve">ed to </w:t>
      </w:r>
      <w:r w:rsidR="00E4378F">
        <w:t>conduct</w:t>
      </w:r>
      <w:r w:rsidR="00BD2871">
        <w:t xml:space="preserve"> the study. </w:t>
      </w:r>
      <w:r w:rsidR="00AB0CDC">
        <w:t>A greater understanding of r</w:t>
      </w:r>
      <w:r w:rsidR="00F77B33">
        <w:t xml:space="preserve">ace-related stress and the perception of injustice </w:t>
      </w:r>
      <w:r w:rsidR="00AB0CDC">
        <w:t xml:space="preserve">might make middle-class African American political involvement more transformational </w:t>
      </w:r>
      <w:r w:rsidR="00BD2871">
        <w:t>(</w:t>
      </w:r>
      <w:r w:rsidR="00D25A22">
        <w:t xml:space="preserve">Utsey, 1999; </w:t>
      </w:r>
      <w:r w:rsidR="00D25A22" w:rsidRPr="0059090C">
        <w:t>Neumann, Berger, &amp; Kizilhan, 2021</w:t>
      </w:r>
      <w:r w:rsidR="00BD2871">
        <w:t>).</w:t>
      </w:r>
    </w:p>
    <w:p w14:paraId="779843ED" w14:textId="51C5E578" w:rsidR="00FA3EBD" w:rsidRDefault="00BD2871" w:rsidP="00FA3EBD">
      <w:pPr>
        <w:spacing w:line="476" w:lineRule="auto"/>
        <w:ind w:left="-5" w:right="11" w:firstLine="720"/>
      </w:pPr>
      <w:r>
        <w:t>Karl Marx</w:t>
      </w:r>
      <w:r w:rsidRPr="00103AC2">
        <w:t xml:space="preserve"> introduced the theory of economic determinism as a reaction to the industrial revolution (Ghous, 2020).</w:t>
      </w:r>
      <w:r>
        <w:t xml:space="preserve"> </w:t>
      </w:r>
      <w:r w:rsidR="001E2771">
        <w:t xml:space="preserve">Antonio </w:t>
      </w:r>
      <w:r w:rsidR="001E2771" w:rsidRPr="00103AC2">
        <w:t>Gramsci viewed Marxism as a union of the purely intellectual analysis of religion found in Renaissance humanism and elements of the Reformation that appealed to the masses (Sugita, Setini &amp; Anshori, 2021). Gramsci also believed Marxism could have replaced religion - only if it had met the spiritual needs of the people. People would have had to think of Marxism as an expression of their experience (Sugita, Setini &amp; Anshori, 2021).</w:t>
      </w:r>
      <w:r w:rsidR="001E2771">
        <w:t xml:space="preserve"> </w:t>
      </w:r>
      <w:r w:rsidR="003167EB" w:rsidRPr="00103AC2">
        <w:t>Karl Marx was known to be a secular humanist. However, Marx often indicated that religion was a complex topic, a paradigm of conflicting propensities and impulses. Marx believed religious suffering was the expression of actual suffering and a protest against real suffering (Wittrock, 2020).</w:t>
      </w:r>
      <w:r w:rsidR="003167EB">
        <w:t xml:space="preserve"> </w:t>
      </w:r>
      <w:r w:rsidR="00003D50" w:rsidRPr="00103AC2">
        <w:t>Marx described religion as the sigh of the oppressed creature and the heart of a heartless world, the spirit of spiritless conditions (Wittrock, 2020).</w:t>
      </w:r>
      <w:r w:rsidR="00003D50">
        <w:t xml:space="preserve"> </w:t>
      </w:r>
      <w:r w:rsidR="00003D50" w:rsidRPr="00103AC2">
        <w:t xml:space="preserve">Marxist ideology has gained </w:t>
      </w:r>
      <w:r w:rsidR="00003D50">
        <w:t>momentum</w:t>
      </w:r>
      <w:r w:rsidR="00003D50" w:rsidRPr="00103AC2">
        <w:t xml:space="preserve"> in recent times. It appeared that Marxist sociology was interested in, but not limited to, the relationship between society and economics – possibly even more specifically, key </w:t>
      </w:r>
      <w:r w:rsidR="00003D50" w:rsidRPr="00103AC2">
        <w:lastRenderedPageBreak/>
        <w:t>concepts in sub-fields like modes of production, historical materialism, and the capitalist-laborer relation (Sklair, 2019).</w:t>
      </w:r>
      <w:r w:rsidR="0091272E">
        <w:t xml:space="preserve"> </w:t>
      </w:r>
      <w:r w:rsidR="00277BFF" w:rsidRPr="00103AC2">
        <w:t xml:space="preserve">Marxist </w:t>
      </w:r>
      <w:r w:rsidR="00E538B5">
        <w:t>ideol</w:t>
      </w:r>
      <w:r w:rsidR="00E538B5" w:rsidRPr="00103AC2">
        <w:t>ogy</w:t>
      </w:r>
      <w:r w:rsidR="00277BFF" w:rsidRPr="00103AC2">
        <w:t xml:space="preserve"> was also concerned with how police forces were used to control indigenous peoples and enslave populations and poor laborers in the name of capitalism – all aspects of establishing and maintaining hegemony (Sklair, 2019</w:t>
      </w:r>
      <w:r w:rsidR="00277BFF">
        <w:t>).</w:t>
      </w:r>
      <w:r w:rsidR="00E538B5">
        <w:t xml:space="preserve"> </w:t>
      </w:r>
      <w:r w:rsidR="00E538B5" w:rsidRPr="00103AC2">
        <w:t xml:space="preserve">In brief, it </w:t>
      </w:r>
      <w:r w:rsidR="00D30BEE">
        <w:t>will be</w:t>
      </w:r>
      <w:r w:rsidR="00E538B5" w:rsidRPr="00103AC2">
        <w:t xml:space="preserve"> extremely hard to draw a neat difference between coercive power strategies and consensual exercise of authority, as the analysis of the concept of hegemon</w:t>
      </w:r>
      <w:r w:rsidR="00E538B5">
        <w:t xml:space="preserve">ic Marxism </w:t>
      </w:r>
      <w:r w:rsidR="00E538B5" w:rsidRPr="00103AC2">
        <w:t>may confirm (Ruggiero, 2021). The “discriminating” procedure by which coercion was hidden required the control of others' agendas. This action was necessary so that the controllers could narrow the scope of “vision” of the controlled. Marx stated that this process was accompanied by the development of what is identified as a “false consciousness” (methods said to mislead the proletariat) concerning the controlled (Ruggiero, 2021).</w:t>
      </w:r>
      <w:r w:rsidR="00036F24">
        <w:t xml:space="preserve"> </w:t>
      </w:r>
    </w:p>
    <w:p w14:paraId="2772DFA6" w14:textId="5BCE2E3A" w:rsidR="00FA3EBD" w:rsidRDefault="00BD2871" w:rsidP="00FA3EBD">
      <w:pPr>
        <w:spacing w:line="477" w:lineRule="auto"/>
        <w:ind w:left="-5" w:right="11" w:firstLine="720"/>
      </w:pPr>
      <w:r w:rsidRPr="00103AC2">
        <w:t xml:space="preserve">Critical race theory emerged in the 1970s through the critical study of law as it pertains to issues of race (Pluckrose &amp; Lindsay, 2020, p. 111). CRT </w:t>
      </w:r>
      <w:r w:rsidR="00D30BEE">
        <w:t>will have</w:t>
      </w:r>
      <w:r w:rsidRPr="00103AC2">
        <w:t xml:space="preserve"> affected much of American life beyond the academy, specifically in</w:t>
      </w:r>
      <w:r w:rsidRPr="00103AC2">
        <w:t xml:space="preserve"> areas branded as "identity politics." People of the same race, sex, or sexual orientation </w:t>
      </w:r>
      <w:r w:rsidR="00D30BEE">
        <w:t xml:space="preserve">will </w:t>
      </w:r>
      <w:r w:rsidRPr="00103AC2">
        <w:t xml:space="preserve">work together to gain power for their respective groups to restructure what </w:t>
      </w:r>
      <w:r w:rsidR="00D30BEE">
        <w:t>will be</w:t>
      </w:r>
      <w:r w:rsidRPr="00103AC2">
        <w:t xml:space="preserve"> known as the hegemony (Pluckrose &amp; Lindsay, 2020). Since the 1990s, CRT has </w:t>
      </w:r>
      <w:r w:rsidRPr="00103AC2">
        <w:t xml:space="preserve">emphasized "whiteness" and coined "white privilege." CRT </w:t>
      </w:r>
      <w:r w:rsidR="00FC6351">
        <w:t xml:space="preserve">will </w:t>
      </w:r>
      <w:r w:rsidRPr="00103AC2">
        <w:t>dr</w:t>
      </w:r>
      <w:r w:rsidR="00FC6351">
        <w:t>a</w:t>
      </w:r>
      <w:r w:rsidRPr="00103AC2">
        <w:t xml:space="preserve">w from European philosophers and social theorists like Antonio Gramsci, Michel Foucault, and Jaques Derrida. The American tradition </w:t>
      </w:r>
      <w:r w:rsidR="00FC6351">
        <w:t xml:space="preserve">will </w:t>
      </w:r>
      <w:r w:rsidRPr="00103AC2">
        <w:t>rest in W.E.B. Du Bois (a sociologist and a transcende</w:t>
      </w:r>
      <w:r w:rsidRPr="00103AC2">
        <w:t xml:space="preserve">ntalist). Cesar Chavez </w:t>
      </w:r>
      <w:r w:rsidR="00FC6351">
        <w:t xml:space="preserve">will </w:t>
      </w:r>
      <w:r w:rsidRPr="00103AC2">
        <w:t>partne</w:t>
      </w:r>
      <w:r w:rsidR="00FC6351">
        <w:t>r</w:t>
      </w:r>
      <w:r w:rsidRPr="00103AC2">
        <w:t xml:space="preserve"> with the Black Panther Party and Chicano movements from the '60s and '70s (Pluckrose &amp; Lindsay, 2020).</w:t>
      </w:r>
    </w:p>
    <w:p w14:paraId="72BF8D2C" w14:textId="5D127CCD" w:rsidR="00E511A3" w:rsidRPr="00103AC2" w:rsidRDefault="00BD2871" w:rsidP="00E511A3">
      <w:pPr>
        <w:pStyle w:val="Default"/>
        <w:spacing w:line="480" w:lineRule="auto"/>
        <w:ind w:firstLine="720"/>
        <w:rPr>
          <w:color w:val="auto"/>
        </w:rPr>
      </w:pPr>
      <w:r w:rsidRPr="00103AC2">
        <w:rPr>
          <w:color w:val="auto"/>
        </w:rPr>
        <w:t>CRT w</w:t>
      </w:r>
      <w:r w:rsidR="00FC6351">
        <w:rPr>
          <w:color w:val="auto"/>
        </w:rPr>
        <w:t>ill be</w:t>
      </w:r>
      <w:r w:rsidRPr="00103AC2">
        <w:rPr>
          <w:color w:val="auto"/>
        </w:rPr>
        <w:t xml:space="preserve"> meant to advocate for meaningful change that </w:t>
      </w:r>
      <w:r w:rsidR="00FC6351">
        <w:rPr>
          <w:color w:val="auto"/>
        </w:rPr>
        <w:t xml:space="preserve">will </w:t>
      </w:r>
      <w:r w:rsidRPr="00103AC2">
        <w:rPr>
          <w:color w:val="auto"/>
        </w:rPr>
        <w:t xml:space="preserve">address systemic racial inequality (Dixson &amp; Anderson, 2018). </w:t>
      </w:r>
    </w:p>
    <w:p w14:paraId="6BCB5F0E" w14:textId="23828CFA" w:rsidR="00E511A3" w:rsidRPr="00E511A3" w:rsidRDefault="00BD2871" w:rsidP="00E511A3">
      <w:pPr>
        <w:pStyle w:val="Default"/>
        <w:spacing w:line="480" w:lineRule="auto"/>
        <w:rPr>
          <w:color w:val="auto"/>
        </w:rPr>
      </w:pPr>
      <w:r w:rsidRPr="00103AC2">
        <w:rPr>
          <w:color w:val="auto"/>
        </w:rPr>
        <w:t xml:space="preserve">Lawrence, Matsuda, Delgado, and Crenshaw (1993) assembled six domains or tenets of CRT: </w:t>
      </w:r>
    </w:p>
    <w:p w14:paraId="65A2BBD3" w14:textId="4A77F907" w:rsidR="00502D7E" w:rsidRPr="00103AC2" w:rsidRDefault="00BD2871" w:rsidP="00502D7E">
      <w:pPr>
        <w:pStyle w:val="Default"/>
        <w:numPr>
          <w:ilvl w:val="0"/>
          <w:numId w:val="13"/>
        </w:numPr>
        <w:spacing w:line="480" w:lineRule="auto"/>
        <w:ind w:firstLine="0"/>
        <w:rPr>
          <w:color w:val="auto"/>
        </w:rPr>
      </w:pPr>
      <w:r w:rsidRPr="00103AC2">
        <w:rPr>
          <w:color w:val="auto"/>
        </w:rPr>
        <w:lastRenderedPageBreak/>
        <w:t xml:space="preserve">CRT recognizes that racism is endemic to American life; (2) CRT expresses skepticism about the dominant </w:t>
      </w:r>
      <w:r w:rsidRPr="00103AC2">
        <w:rPr>
          <w:color w:val="auto"/>
        </w:rPr>
        <w:t>legal claims of neutrality, objectivity, color-blindness, and meritocracy; (3) CRT challenges a-historism and insists on a contextual historical analysis of the law; (4) CRT insists on the recognizing of the experiential knowledge of people of color and ou</w:t>
      </w:r>
      <w:r w:rsidRPr="00103AC2">
        <w:rPr>
          <w:color w:val="auto"/>
        </w:rPr>
        <w:t xml:space="preserve">r communities of origin in analyzing law and society; (5) CRT is interdisciplinary and eclectic; and (6) CRT works toward the end of eliminating racial oppression as part of the broader goal of eliminating oppression in general </w:t>
      </w:r>
    </w:p>
    <w:p w14:paraId="464BD121" w14:textId="0016A5C0" w:rsidR="00502D7E" w:rsidRDefault="00BD2871" w:rsidP="00502D7E">
      <w:pPr>
        <w:pStyle w:val="Default"/>
        <w:spacing w:line="480" w:lineRule="auto"/>
        <w:ind w:left="720" w:firstLine="360"/>
        <w:rPr>
          <w:color w:val="auto"/>
        </w:rPr>
      </w:pPr>
      <w:r w:rsidRPr="00103AC2">
        <w:rPr>
          <w:color w:val="auto"/>
        </w:rPr>
        <w:t xml:space="preserve">(Aymer, 2016, p. 368). </w:t>
      </w:r>
    </w:p>
    <w:p w14:paraId="7FE177A2" w14:textId="440963FA" w:rsidR="00E511A3" w:rsidRPr="00502D7E" w:rsidRDefault="00BD2871" w:rsidP="00E511A3">
      <w:pPr>
        <w:pStyle w:val="Default"/>
        <w:spacing w:line="480" w:lineRule="auto"/>
        <w:ind w:firstLine="720"/>
        <w:rPr>
          <w:color w:val="auto"/>
        </w:rPr>
      </w:pPr>
      <w:r w:rsidRPr="00103AC2">
        <w:rPr>
          <w:color w:val="auto"/>
        </w:rPr>
        <w:t>The</w:t>
      </w:r>
      <w:r w:rsidRPr="00103AC2">
        <w:rPr>
          <w:color w:val="auto"/>
        </w:rPr>
        <w:t>se domains</w:t>
      </w:r>
      <w:r>
        <w:rPr>
          <w:color w:val="auto"/>
        </w:rPr>
        <w:t xml:space="preserve"> will</w:t>
      </w:r>
      <w:r w:rsidRPr="00103AC2">
        <w:rPr>
          <w:color w:val="auto"/>
        </w:rPr>
        <w:t xml:space="preserve"> guide the conceptualization of this study of how African Americans could be studied and understood through the lenses of the sociopolitical structures and climate in American society and the cultural identity and race-related experiences of</w:t>
      </w:r>
      <w:r w:rsidRPr="00103AC2">
        <w:rPr>
          <w:color w:val="auto"/>
        </w:rPr>
        <w:t xml:space="preserve"> African Americans – yet not exclusively</w:t>
      </w:r>
      <w:r>
        <w:rPr>
          <w:color w:val="auto"/>
        </w:rPr>
        <w:t>.</w:t>
      </w:r>
    </w:p>
    <w:p w14:paraId="57422001" w14:textId="5888E6AE" w:rsidR="00502D7E" w:rsidRDefault="00BD2871" w:rsidP="00FA3EBD">
      <w:pPr>
        <w:spacing w:line="477" w:lineRule="auto"/>
        <w:ind w:left="-5" w:right="11" w:firstLine="720"/>
        <w:rPr>
          <w:rFonts w:eastAsiaTheme="minorHAnsi"/>
          <w:color w:val="000000"/>
        </w:rPr>
      </w:pPr>
      <w:r>
        <w:t xml:space="preserve">Perception of </w:t>
      </w:r>
      <w:r w:rsidR="00D2064C">
        <w:t>i</w:t>
      </w:r>
      <w:r>
        <w:t>njustice</w:t>
      </w:r>
      <w:r w:rsidR="00E511A3">
        <w:t xml:space="preserve"> </w:t>
      </w:r>
      <w:r w:rsidR="00D2064C" w:rsidRPr="00103AC2">
        <w:rPr>
          <w:rFonts w:eastAsiaTheme="minorHAnsi"/>
          <w:color w:val="000000"/>
        </w:rPr>
        <w:t xml:space="preserve">could not only determine </w:t>
      </w:r>
      <w:r w:rsidR="002B7341">
        <w:rPr>
          <w:rFonts w:eastAsiaTheme="minorHAnsi"/>
          <w:color w:val="000000"/>
        </w:rPr>
        <w:t>middle-class African American’s</w:t>
      </w:r>
      <w:r w:rsidR="00D2064C" w:rsidRPr="00103AC2">
        <w:rPr>
          <w:rFonts w:eastAsiaTheme="minorHAnsi"/>
          <w:color w:val="000000"/>
        </w:rPr>
        <w:t xml:space="preserve"> actions but also their mental health. For example, research on people suffering from pain after traumatic accidents </w:t>
      </w:r>
      <w:r w:rsidR="002B7341">
        <w:rPr>
          <w:rFonts w:eastAsiaTheme="minorHAnsi"/>
          <w:color w:val="000000"/>
        </w:rPr>
        <w:t>might</w:t>
      </w:r>
      <w:r w:rsidR="00D2064C" w:rsidRPr="00103AC2">
        <w:rPr>
          <w:rFonts w:eastAsiaTheme="minorHAnsi"/>
          <w:color w:val="000000"/>
        </w:rPr>
        <w:t xml:space="preserve"> show</w:t>
      </w:r>
      <w:r w:rsidR="002B7341">
        <w:rPr>
          <w:rFonts w:eastAsiaTheme="minorHAnsi"/>
          <w:color w:val="000000"/>
        </w:rPr>
        <w:t xml:space="preserve"> </w:t>
      </w:r>
      <w:r w:rsidR="00D2064C" w:rsidRPr="00103AC2">
        <w:rPr>
          <w:rFonts w:eastAsiaTheme="minorHAnsi"/>
          <w:color w:val="000000"/>
        </w:rPr>
        <w:t>that people who subjectively perceive their situation as less just fe</w:t>
      </w:r>
      <w:r w:rsidR="002B7341">
        <w:rPr>
          <w:rFonts w:eastAsiaTheme="minorHAnsi"/>
          <w:color w:val="000000"/>
        </w:rPr>
        <w:t>el</w:t>
      </w:r>
      <w:r w:rsidR="00D2064C" w:rsidRPr="00103AC2">
        <w:rPr>
          <w:rFonts w:eastAsiaTheme="minorHAnsi"/>
          <w:color w:val="000000"/>
        </w:rPr>
        <w:t xml:space="preserve"> pain longer and more strongly (</w:t>
      </w:r>
      <w:r w:rsidR="00D2064C" w:rsidRPr="00103AC2">
        <w:t>Trost, Scott, Buelow, Nowlin, Turan, Boals, Monder, 2017; Sullivan, 2020; Carriere, Pimentel, Yakobov, Edwards, 2020).</w:t>
      </w:r>
      <w:r w:rsidR="00D2064C">
        <w:t xml:space="preserve"> </w:t>
      </w:r>
      <w:r w:rsidR="00E05B39" w:rsidRPr="00103AC2">
        <w:rPr>
          <w:rFonts w:eastAsiaTheme="minorHAnsi"/>
          <w:color w:val="000000"/>
        </w:rPr>
        <w:t>To better understand the impact of injustice experiences on mental health, it w</w:t>
      </w:r>
      <w:r w:rsidR="002B7341">
        <w:rPr>
          <w:rFonts w:eastAsiaTheme="minorHAnsi"/>
          <w:color w:val="000000"/>
        </w:rPr>
        <w:t>ill be</w:t>
      </w:r>
      <w:r w:rsidR="00E05B39" w:rsidRPr="00103AC2">
        <w:rPr>
          <w:rFonts w:eastAsiaTheme="minorHAnsi"/>
          <w:color w:val="000000"/>
        </w:rPr>
        <w:t xml:space="preserve"> necessary to assess experiences of injustice with appropriate instruments. However, all the common inventories to survey the perception of injustice w</w:t>
      </w:r>
      <w:r w:rsidR="002B7341">
        <w:rPr>
          <w:rFonts w:eastAsiaTheme="minorHAnsi"/>
          <w:color w:val="000000"/>
        </w:rPr>
        <w:t>ill be</w:t>
      </w:r>
      <w:r w:rsidR="00E05B39" w:rsidRPr="00103AC2">
        <w:rPr>
          <w:rFonts w:eastAsiaTheme="minorHAnsi"/>
          <w:color w:val="000000"/>
        </w:rPr>
        <w:t xml:space="preserve"> developed in Western societies (</w:t>
      </w:r>
      <w:r w:rsidR="00E05B39" w:rsidRPr="00103AC2">
        <w:t xml:space="preserve">Dalbert, Montada, Schmitt, 1987; Schmitt, Baumert, Gollwitzer, Maes, 2010). </w:t>
      </w:r>
      <w:r w:rsidR="00E05B39" w:rsidRPr="00103AC2">
        <w:rPr>
          <w:rFonts w:eastAsiaTheme="minorHAnsi"/>
          <w:color w:val="000000"/>
        </w:rPr>
        <w:t>Furthermore, most evaluations of a sense of justice w</w:t>
      </w:r>
      <w:r w:rsidR="002B7341">
        <w:rPr>
          <w:rFonts w:eastAsiaTheme="minorHAnsi"/>
          <w:color w:val="000000"/>
        </w:rPr>
        <w:t>ill be</w:t>
      </w:r>
      <w:r w:rsidR="00E05B39" w:rsidRPr="00103AC2">
        <w:rPr>
          <w:rFonts w:eastAsiaTheme="minorHAnsi"/>
          <w:color w:val="000000"/>
        </w:rPr>
        <w:t xml:space="preserve"> conducted in Western cultures. Frequently, the focus w</w:t>
      </w:r>
      <w:r w:rsidR="00175AAC">
        <w:rPr>
          <w:rFonts w:eastAsiaTheme="minorHAnsi"/>
          <w:color w:val="000000"/>
        </w:rPr>
        <w:t>ill be</w:t>
      </w:r>
      <w:r w:rsidR="00E05B39" w:rsidRPr="00103AC2">
        <w:rPr>
          <w:rFonts w:eastAsiaTheme="minorHAnsi"/>
          <w:color w:val="000000"/>
        </w:rPr>
        <w:t xml:space="preserve"> on concepts such as social injustice, fair distribution of goods, or justice sensitivity (</w:t>
      </w:r>
      <w:r w:rsidR="00E05B39" w:rsidRPr="00103AC2">
        <w:t>Schmitt, Baumert, Gollwitzer, Maes, 2010)</w:t>
      </w:r>
      <w:r w:rsidR="00E05B39" w:rsidRPr="00103AC2">
        <w:rPr>
          <w:rFonts w:eastAsiaTheme="minorHAnsi"/>
          <w:color w:val="000000"/>
        </w:rPr>
        <w:t xml:space="preserve">, or </w:t>
      </w:r>
      <w:r w:rsidR="00E05B39" w:rsidRPr="00103AC2">
        <w:rPr>
          <w:rFonts w:eastAsiaTheme="minorHAnsi"/>
          <w:color w:val="000000"/>
        </w:rPr>
        <w:lastRenderedPageBreak/>
        <w:t>the questionnaire w</w:t>
      </w:r>
      <w:r w:rsidR="00175AAC">
        <w:rPr>
          <w:rFonts w:eastAsiaTheme="minorHAnsi"/>
          <w:color w:val="000000"/>
        </w:rPr>
        <w:t>ill be</w:t>
      </w:r>
      <w:r w:rsidR="00E05B39" w:rsidRPr="00103AC2">
        <w:rPr>
          <w:rFonts w:eastAsiaTheme="minorHAnsi"/>
          <w:color w:val="000000"/>
        </w:rPr>
        <w:t xml:space="preserve"> developed to determine the belief in a just world (</w:t>
      </w:r>
      <w:r w:rsidR="00E05B39" w:rsidRPr="00103AC2">
        <w:t>Dalbert, Montada, Schmitt, 1987)</w:t>
      </w:r>
      <w:r w:rsidR="00E05B39" w:rsidRPr="00103AC2">
        <w:rPr>
          <w:rFonts w:eastAsiaTheme="minorHAnsi"/>
          <w:color w:val="000000"/>
        </w:rPr>
        <w:t>; a concept that w</w:t>
      </w:r>
      <w:r w:rsidR="00175AAC">
        <w:rPr>
          <w:rFonts w:eastAsiaTheme="minorHAnsi"/>
          <w:color w:val="000000"/>
        </w:rPr>
        <w:t>ill be</w:t>
      </w:r>
      <w:r w:rsidR="00E05B39" w:rsidRPr="00103AC2">
        <w:rPr>
          <w:rFonts w:eastAsiaTheme="minorHAnsi"/>
          <w:color w:val="000000"/>
        </w:rPr>
        <w:t xml:space="preserve"> developed based on Western ideas of justice.</w:t>
      </w:r>
    </w:p>
    <w:p w14:paraId="11D3E347" w14:textId="460AD604" w:rsidR="005E105C" w:rsidRDefault="00BD2871" w:rsidP="0047210B">
      <w:pPr>
        <w:autoSpaceDE w:val="0"/>
        <w:autoSpaceDN w:val="0"/>
        <w:adjustRightInd w:val="0"/>
        <w:spacing w:line="480" w:lineRule="auto"/>
        <w:ind w:firstLine="720"/>
      </w:pPr>
      <w:r w:rsidRPr="00103AC2">
        <w:rPr>
          <w:rFonts w:eastAsiaTheme="minorHAnsi"/>
          <w:color w:val="000000"/>
        </w:rPr>
        <w:t xml:space="preserve">The research </w:t>
      </w:r>
      <w:r w:rsidR="00640402">
        <w:rPr>
          <w:rFonts w:eastAsiaTheme="minorHAnsi"/>
          <w:color w:val="000000"/>
        </w:rPr>
        <w:t>will</w:t>
      </w:r>
      <w:r w:rsidRPr="00103AC2">
        <w:rPr>
          <w:rFonts w:eastAsiaTheme="minorHAnsi"/>
          <w:color w:val="000000"/>
        </w:rPr>
        <w:t xml:space="preserve"> show</w:t>
      </w:r>
      <w:r w:rsidR="00640402">
        <w:rPr>
          <w:rFonts w:eastAsiaTheme="minorHAnsi"/>
          <w:color w:val="000000"/>
        </w:rPr>
        <w:t xml:space="preserve"> </w:t>
      </w:r>
      <w:r w:rsidRPr="00103AC2">
        <w:rPr>
          <w:rFonts w:eastAsiaTheme="minorHAnsi"/>
          <w:color w:val="000000"/>
        </w:rPr>
        <w:t>that the perception of injustice w</w:t>
      </w:r>
      <w:r w:rsidR="00640402">
        <w:rPr>
          <w:rFonts w:eastAsiaTheme="minorHAnsi"/>
          <w:color w:val="000000"/>
        </w:rPr>
        <w:t>ill be</w:t>
      </w:r>
      <w:r w:rsidRPr="00103AC2">
        <w:rPr>
          <w:rFonts w:eastAsiaTheme="minorHAnsi"/>
          <w:color w:val="000000"/>
        </w:rPr>
        <w:t xml:space="preserve"> likely to increase through situations characterized by basic human rights violations (</w:t>
      </w:r>
      <w:r w:rsidRPr="00103AC2">
        <w:t>Sullivan, 2020).</w:t>
      </w:r>
      <w:r w:rsidRPr="00103AC2">
        <w:rPr>
          <w:rFonts w:eastAsiaTheme="minorHAnsi"/>
          <w:color w:val="000000"/>
        </w:rPr>
        <w:t xml:space="preserve"> For these reasons, it seemed </w:t>
      </w:r>
      <w:r w:rsidRPr="00103AC2">
        <w:rPr>
          <w:rFonts w:eastAsiaTheme="minorHAnsi"/>
          <w:color w:val="000000"/>
        </w:rPr>
        <w:t>necessary to have an inventory that could have been broadly used to approach people's perception of injustice following experiences of severe human rights violations.</w:t>
      </w:r>
      <w:r>
        <w:rPr>
          <w:rFonts w:eastAsiaTheme="minorHAnsi"/>
          <w:color w:val="000000"/>
        </w:rPr>
        <w:t xml:space="preserve"> </w:t>
      </w:r>
      <w:r w:rsidR="0047210B" w:rsidRPr="00103AC2">
        <w:rPr>
          <w:rFonts w:eastAsiaTheme="minorHAnsi"/>
          <w:color w:val="000000"/>
        </w:rPr>
        <w:t>This w</w:t>
      </w:r>
      <w:r w:rsidR="00640402">
        <w:rPr>
          <w:rFonts w:eastAsiaTheme="minorHAnsi"/>
          <w:color w:val="000000"/>
        </w:rPr>
        <w:t>ill be</w:t>
      </w:r>
      <w:r w:rsidR="0047210B" w:rsidRPr="00103AC2">
        <w:rPr>
          <w:rFonts w:eastAsiaTheme="minorHAnsi"/>
          <w:color w:val="000000"/>
        </w:rPr>
        <w:t xml:space="preserve"> particularly relevant as it w</w:t>
      </w:r>
      <w:r w:rsidR="00640402">
        <w:rPr>
          <w:rFonts w:eastAsiaTheme="minorHAnsi"/>
          <w:color w:val="000000"/>
        </w:rPr>
        <w:t>ill be</w:t>
      </w:r>
      <w:r w:rsidR="0047210B" w:rsidRPr="00103AC2">
        <w:rPr>
          <w:rFonts w:eastAsiaTheme="minorHAnsi"/>
          <w:color w:val="000000"/>
        </w:rPr>
        <w:t xml:space="preserve"> assumed that one’s perception of injustice</w:t>
      </w:r>
      <w:r w:rsidR="00640402">
        <w:rPr>
          <w:rFonts w:eastAsiaTheme="minorHAnsi"/>
          <w:color w:val="000000"/>
        </w:rPr>
        <w:t xml:space="preserve"> will have</w:t>
      </w:r>
      <w:r w:rsidR="0047210B" w:rsidRPr="00103AC2">
        <w:rPr>
          <w:rFonts w:eastAsiaTheme="minorHAnsi"/>
          <w:color w:val="000000"/>
        </w:rPr>
        <w:t xml:space="preserve"> an impact on various mental health conditions such as depression, anxiety, somatoform disorder, and PTSD (</w:t>
      </w:r>
      <w:r w:rsidR="0047210B" w:rsidRPr="00103AC2">
        <w:t>Sullivan, M. L. 2020; Carriere, Pimentel, Yakobov, Edwards, 2020; Pham, Weinstein, Longman, 2004).</w:t>
      </w:r>
    </w:p>
    <w:p w14:paraId="365472DC" w14:textId="55B76288" w:rsidR="00FA3EBD" w:rsidRDefault="00BD2871" w:rsidP="00FA3EBD">
      <w:pPr>
        <w:spacing w:line="477" w:lineRule="auto"/>
        <w:ind w:left="-5" w:right="11" w:firstLine="720"/>
      </w:pPr>
      <w:r>
        <w:t xml:space="preserve">Extant literature on the relationship </w:t>
      </w:r>
      <w:r>
        <w:t>between</w:t>
      </w:r>
      <w:r w:rsidR="00527743">
        <w:t xml:space="preserve"> all six tenants of  CRT, race-related stress,</w:t>
      </w:r>
      <w:r>
        <w:t xml:space="preserve"> </w:t>
      </w:r>
      <w:r w:rsidR="00527743">
        <w:t>and the perception of injustice</w:t>
      </w:r>
      <w:r>
        <w:t xml:space="preserve"> is void of comprehensive studies</w:t>
      </w:r>
      <w:r w:rsidR="00527743">
        <w:t xml:space="preserve">. </w:t>
      </w:r>
      <w:r>
        <w:t>The research question and hypotheses of the present study w</w:t>
      </w:r>
      <w:r w:rsidR="00527743">
        <w:t>ill be</w:t>
      </w:r>
      <w:r>
        <w:t xml:space="preserve"> based on a conceptual framework in which </w:t>
      </w:r>
      <w:r w:rsidR="00527743">
        <w:t>race-related stress</w:t>
      </w:r>
      <w:r>
        <w:t xml:space="preserve"> </w:t>
      </w:r>
      <w:r w:rsidR="00F76147">
        <w:t>and the perception of injustice are</w:t>
      </w:r>
      <w:r>
        <w:t xml:space="preserve"> independent variable</w:t>
      </w:r>
      <w:r w:rsidR="00F76147">
        <w:t>s</w:t>
      </w:r>
      <w:r>
        <w:t xml:space="preserve"> upon which </w:t>
      </w:r>
      <w:r w:rsidR="00F76147">
        <w:t>s</w:t>
      </w:r>
      <w:r>
        <w:t>tr</w:t>
      </w:r>
      <w:r w:rsidR="00527743">
        <w:t>ess levels</w:t>
      </w:r>
      <w:r>
        <w:t xml:space="preserve"> </w:t>
      </w:r>
      <w:r w:rsidR="00F76147">
        <w:t>may or may not influence</w:t>
      </w:r>
      <w:r>
        <w:t xml:space="preserve"> </w:t>
      </w:r>
      <w:r w:rsidR="00F76147">
        <w:t>the perception of injustice</w:t>
      </w:r>
      <w:r>
        <w:t xml:space="preserve">. Chapter 2 </w:t>
      </w:r>
      <w:r w:rsidR="00C22428">
        <w:t xml:space="preserve">will </w:t>
      </w:r>
      <w:r>
        <w:t xml:space="preserve">provide further evidence of </w:t>
      </w:r>
      <w:r w:rsidR="00F76147">
        <w:t>race-related stress</w:t>
      </w:r>
      <w:r>
        <w:t xml:space="preserve"> and the </w:t>
      </w:r>
      <w:r w:rsidR="00F76147">
        <w:t xml:space="preserve">possible </w:t>
      </w:r>
      <w:r>
        <w:t xml:space="preserve">relationship between </w:t>
      </w:r>
      <w:r w:rsidR="00F76147">
        <w:t>the perception of injustice</w:t>
      </w:r>
      <w:r>
        <w:t xml:space="preserve">. Chapter 2 </w:t>
      </w:r>
      <w:r w:rsidR="00C22428">
        <w:t xml:space="preserve">will </w:t>
      </w:r>
      <w:r>
        <w:t>also include précis of extant research within the study’s conceptual framework.</w:t>
      </w:r>
    </w:p>
    <w:p w14:paraId="60C741C1" w14:textId="4B9B01D5" w:rsidR="00FA3EBD" w:rsidRPr="00FA3EBD" w:rsidRDefault="00BD2871" w:rsidP="00FA3EBD">
      <w:pPr>
        <w:pStyle w:val="Heading2"/>
        <w:spacing w:line="480" w:lineRule="auto"/>
        <w:ind w:right="233"/>
        <w:jc w:val="center"/>
        <w:rPr>
          <w:b/>
          <w:bCs/>
          <w:color w:val="000000" w:themeColor="text1"/>
        </w:rPr>
      </w:pPr>
      <w:bookmarkStart w:id="7" w:name="_Toc112769"/>
      <w:r>
        <w:rPr>
          <w:b/>
          <w:bCs/>
          <w:color w:val="000000" w:themeColor="text1"/>
        </w:rPr>
        <w:t xml:space="preserve">Operational </w:t>
      </w:r>
      <w:r w:rsidRPr="00FA3EBD">
        <w:rPr>
          <w:b/>
          <w:bCs/>
          <w:color w:val="000000" w:themeColor="text1"/>
        </w:rPr>
        <w:t xml:space="preserve">Definitions of Terms </w:t>
      </w:r>
      <w:bookmarkEnd w:id="7"/>
    </w:p>
    <w:p w14:paraId="57326F2A" w14:textId="0A355C09" w:rsidR="00FA3EBD" w:rsidRDefault="00BD2871" w:rsidP="00FA3EBD">
      <w:pPr>
        <w:spacing w:line="476" w:lineRule="auto"/>
        <w:ind w:left="-5" w:right="11" w:firstLine="720"/>
      </w:pPr>
      <w:r>
        <w:t xml:space="preserve">Definitions </w:t>
      </w:r>
      <w:r w:rsidR="007B5069">
        <w:t>will b</w:t>
      </w:r>
      <w:r>
        <w:t xml:space="preserve">e provided for the study’s variables. Additionally, terms with multifarious meanings </w:t>
      </w:r>
      <w:r w:rsidR="007B5069">
        <w:t>will b</w:t>
      </w:r>
      <w:r>
        <w:t xml:space="preserve">e included. The following key terms </w:t>
      </w:r>
      <w:r w:rsidR="007B5069">
        <w:t>will b</w:t>
      </w:r>
      <w:r>
        <w:t xml:space="preserve">e referred to throughout the manuscript. </w:t>
      </w:r>
    </w:p>
    <w:p w14:paraId="6BCDC8A6" w14:textId="37E36A76" w:rsidR="00805123" w:rsidRPr="006B0AAE" w:rsidRDefault="00BD2871" w:rsidP="00805123">
      <w:pPr>
        <w:spacing w:line="476" w:lineRule="auto"/>
        <w:ind w:left="-5" w:right="11" w:firstLine="5"/>
      </w:pPr>
      <w:r w:rsidRPr="00805123">
        <w:rPr>
          <w:b/>
          <w:bCs/>
          <w:i/>
          <w:iCs/>
        </w:rPr>
        <w:lastRenderedPageBreak/>
        <w:t>Hegemony</w:t>
      </w:r>
      <w:r w:rsidR="006B0AAE">
        <w:rPr>
          <w:b/>
          <w:bCs/>
          <w:i/>
          <w:iCs/>
        </w:rPr>
        <w:t xml:space="preserve">. </w:t>
      </w:r>
      <w:r w:rsidR="006B0AAE">
        <w:t xml:space="preserve">Hegemony </w:t>
      </w:r>
      <w:r w:rsidR="007B5069">
        <w:t xml:space="preserve">will </w:t>
      </w:r>
      <w:r w:rsidR="006B0AAE">
        <w:t>denote the concentration of comparative capabilities of a single state</w:t>
      </w:r>
      <w:r w:rsidR="00C03339">
        <w:t xml:space="preserve"> </w:t>
      </w:r>
      <w:r w:rsidR="006B0AAE">
        <w:t xml:space="preserve">that seeks </w:t>
      </w:r>
      <w:r w:rsidR="00C03339">
        <w:t xml:space="preserve">national and </w:t>
      </w:r>
      <w:r w:rsidR="006B0AAE">
        <w:t xml:space="preserve">international leadership </w:t>
      </w:r>
      <w:r w:rsidR="00C03339">
        <w:t xml:space="preserve">and </w:t>
      </w:r>
      <w:r w:rsidR="006B0AAE">
        <w:t>general consent in society regarding subordination to a central order or a combination of these phenomena</w:t>
      </w:r>
      <w:r w:rsidR="006B0AAE">
        <w:rPr>
          <w:b/>
          <w:bCs/>
          <w:i/>
          <w:iCs/>
        </w:rPr>
        <w:t xml:space="preserve"> </w:t>
      </w:r>
      <w:r w:rsidR="006B0AAE">
        <w:t>(</w:t>
      </w:r>
      <w:r w:rsidR="006B0AAE" w:rsidRPr="004576EC">
        <w:t>Schenoni, 2019</w:t>
      </w:r>
      <w:r w:rsidR="006B0AAE">
        <w:t>)</w:t>
      </w:r>
      <w:r w:rsidR="00C03339">
        <w:t>.</w:t>
      </w:r>
    </w:p>
    <w:p w14:paraId="7D11AB60" w14:textId="15E793CC" w:rsidR="00805123" w:rsidRPr="00805123" w:rsidRDefault="00BD2871" w:rsidP="00805123">
      <w:pPr>
        <w:spacing w:line="476" w:lineRule="auto"/>
        <w:ind w:left="-5" w:right="11" w:firstLine="5"/>
        <w:rPr>
          <w:i/>
          <w:iCs/>
        </w:rPr>
      </w:pPr>
      <w:r w:rsidRPr="00805123">
        <w:rPr>
          <w:b/>
          <w:bCs/>
          <w:i/>
          <w:iCs/>
        </w:rPr>
        <w:t>Marxism.</w:t>
      </w:r>
      <w:r w:rsidR="00637D7F">
        <w:rPr>
          <w:b/>
          <w:bCs/>
          <w:i/>
          <w:iCs/>
        </w:rPr>
        <w:t xml:space="preserve"> </w:t>
      </w:r>
      <w:r w:rsidR="00637D7F">
        <w:t xml:space="preserve">The </w:t>
      </w:r>
      <w:r w:rsidR="00637D7F">
        <w:rPr>
          <w:i/>
          <w:iCs/>
        </w:rPr>
        <w:t>“</w:t>
      </w:r>
      <w:r w:rsidR="00637D7F">
        <w:t>Manifesto of the Communist Party" was written jointly by Marx and Engels and was published in 1848</w:t>
      </w:r>
      <w:r w:rsidR="00D51F98">
        <w:t xml:space="preserve">. </w:t>
      </w:r>
      <w:r w:rsidR="00637D7F">
        <w:t>The “Manifesto of the Communist Party” was written for the Communist League</w:t>
      </w:r>
      <w:r w:rsidR="00D51F98">
        <w:t xml:space="preserve"> </w:t>
      </w:r>
      <w:r w:rsidR="00637D7F">
        <w:t>of 1848</w:t>
      </w:r>
      <w:r w:rsidR="00D51F98">
        <w:t xml:space="preserve">. Marxism </w:t>
      </w:r>
      <w:r w:rsidR="007B5069">
        <w:t>will be</w:t>
      </w:r>
      <w:r w:rsidR="00D51F98">
        <w:t xml:space="preserve"> difficult to define. It is not</w:t>
      </w:r>
      <w:r w:rsidR="007B5069">
        <w:t xml:space="preserve"> </w:t>
      </w:r>
      <w:r w:rsidR="00D51F98">
        <w:t xml:space="preserve">straightforward and can be defined by its core doctrines, methods, or commitments </w:t>
      </w:r>
      <w:r w:rsidR="00637D7F">
        <w:t>(</w:t>
      </w:r>
      <w:r w:rsidR="006D1E95">
        <w:t>Sayers, S. (2021)</w:t>
      </w:r>
      <w:r w:rsidR="00D51F98">
        <w:t>.</w:t>
      </w:r>
    </w:p>
    <w:p w14:paraId="20A4EFF8" w14:textId="2CF4EBD0" w:rsidR="00805123" w:rsidRPr="00805123" w:rsidRDefault="00BD2871" w:rsidP="00805123">
      <w:pPr>
        <w:spacing w:line="476" w:lineRule="auto"/>
        <w:ind w:left="-5" w:right="11" w:firstLine="5"/>
        <w:rPr>
          <w:b/>
          <w:bCs/>
          <w:i/>
          <w:iCs/>
        </w:rPr>
      </w:pPr>
      <w:r w:rsidRPr="00805123">
        <w:rPr>
          <w:b/>
          <w:bCs/>
          <w:i/>
          <w:iCs/>
        </w:rPr>
        <w:t xml:space="preserve">Critical Race Theory. </w:t>
      </w:r>
      <w:r w:rsidR="002D3A94">
        <w:t>Critical</w:t>
      </w:r>
      <w:r w:rsidR="008F2E65">
        <w:t xml:space="preserve"> race theory (CRT) initially w</w:t>
      </w:r>
      <w:r w:rsidR="00156CBD">
        <w:t>ill be</w:t>
      </w:r>
      <w:r w:rsidR="008F2E65">
        <w:t xml:space="preserve"> a theory born out of critical theory that focused on traditional civil rights and ethics but looked at these from broader perspectives like economics, history, group interests, and consciousness </w:t>
      </w:r>
      <w:r w:rsidR="00C752CE">
        <w:t>(Delgado, R., &amp; Stefancic, 2023)</w:t>
      </w:r>
      <w:r w:rsidR="008F2E65">
        <w:t>.</w:t>
      </w:r>
    </w:p>
    <w:p w14:paraId="08DE3831" w14:textId="48B37210" w:rsidR="00C34E7E" w:rsidRPr="00C34E7E" w:rsidRDefault="00BD2871" w:rsidP="00C34E7E">
      <w:pPr>
        <w:spacing w:line="476" w:lineRule="auto"/>
        <w:ind w:left="-5" w:right="11" w:firstLine="5"/>
      </w:pPr>
      <w:r w:rsidRPr="00805123">
        <w:rPr>
          <w:b/>
          <w:bCs/>
          <w:i/>
          <w:iCs/>
        </w:rPr>
        <w:t xml:space="preserve">Intersectionality. </w:t>
      </w:r>
      <w:r>
        <w:t>Interse</w:t>
      </w:r>
      <w:r>
        <w:t xml:space="preserve">ctionality </w:t>
      </w:r>
      <w:r w:rsidR="00531D82">
        <w:t>will be</w:t>
      </w:r>
      <w:r w:rsidRPr="00C34E7E">
        <w:t xml:space="preserve"> a</w:t>
      </w:r>
      <w:r>
        <w:t>n</w:t>
      </w:r>
      <w:r w:rsidRPr="00C34E7E">
        <w:t xml:space="preserve"> </w:t>
      </w:r>
      <w:r>
        <w:t>idea</w:t>
      </w:r>
      <w:r w:rsidRPr="00C34E7E">
        <w:t xml:space="preserve"> that describes the interaction</w:t>
      </w:r>
      <w:r>
        <w:t>s</w:t>
      </w:r>
      <w:r w:rsidRPr="00C34E7E">
        <w:t xml:space="preserve"> between systems</w:t>
      </w:r>
    </w:p>
    <w:p w14:paraId="177269DC" w14:textId="0F3586F0" w:rsidR="00805123" w:rsidRPr="00C34E7E" w:rsidRDefault="00BD2871" w:rsidP="00C34E7E">
      <w:pPr>
        <w:spacing w:line="476" w:lineRule="auto"/>
        <w:ind w:left="-5" w:right="11" w:firstLine="5"/>
      </w:pPr>
      <w:r w:rsidRPr="00C34E7E">
        <w:t xml:space="preserve">of </w:t>
      </w:r>
      <w:r>
        <w:t xml:space="preserve">perceived </w:t>
      </w:r>
      <w:r w:rsidRPr="00C34E7E">
        <w:t xml:space="preserve">oppression. The concept grew out of efforts </w:t>
      </w:r>
      <w:r>
        <w:t xml:space="preserve">of black feminism </w:t>
      </w:r>
      <w:r w:rsidRPr="00C34E7E">
        <w:t>to specify how race and gender</w:t>
      </w:r>
      <w:r>
        <w:t xml:space="preserve"> </w:t>
      </w:r>
      <w:r w:rsidRPr="00C34E7E">
        <w:t>relations shaped social and political life</w:t>
      </w:r>
      <w:r>
        <w:t xml:space="preserve"> </w:t>
      </w:r>
      <w:r w:rsidR="00B969FF">
        <w:t xml:space="preserve">specifically </w:t>
      </w:r>
      <w:r>
        <w:t>for black women</w:t>
      </w:r>
      <w:r w:rsidRPr="00C34E7E">
        <w:rPr>
          <w:b/>
          <w:bCs/>
          <w:i/>
          <w:iCs/>
        </w:rPr>
        <w:t xml:space="preserve"> </w:t>
      </w:r>
      <w:r>
        <w:t>(</w:t>
      </w:r>
      <w:r w:rsidRPr="00A328B7">
        <w:t>Mc</w:t>
      </w:r>
      <w:r w:rsidRPr="00A328B7">
        <w:t>Bride &amp;</w:t>
      </w:r>
      <w:r w:rsidR="00872028">
        <w:t xml:space="preserve"> </w:t>
      </w:r>
      <w:r w:rsidRPr="00A328B7">
        <w:t>Mazur,</w:t>
      </w:r>
      <w:r>
        <w:t xml:space="preserve"> </w:t>
      </w:r>
      <w:r w:rsidRPr="00A328B7">
        <w:t>2008</w:t>
      </w:r>
      <w:r>
        <w:t>).</w:t>
      </w:r>
    </w:p>
    <w:p w14:paraId="6486EA0B" w14:textId="56A2E268" w:rsidR="00805123" w:rsidRPr="000E2CBB" w:rsidRDefault="00BD2871" w:rsidP="00805123">
      <w:pPr>
        <w:spacing w:line="476" w:lineRule="auto"/>
        <w:ind w:left="-5" w:right="11" w:firstLine="5"/>
      </w:pPr>
      <w:r w:rsidRPr="00805123">
        <w:rPr>
          <w:b/>
          <w:bCs/>
          <w:i/>
          <w:iCs/>
        </w:rPr>
        <w:t>Political Correctness.</w:t>
      </w:r>
      <w:r>
        <w:rPr>
          <w:b/>
          <w:bCs/>
          <w:i/>
          <w:iCs/>
        </w:rPr>
        <w:t xml:space="preserve"> </w:t>
      </w:r>
      <w:r w:rsidR="000E2CBB">
        <w:t xml:space="preserve">Political Correctness (PC) </w:t>
      </w:r>
      <w:r w:rsidR="00531D82">
        <w:t xml:space="preserve">will </w:t>
      </w:r>
      <w:r w:rsidR="000E2CBB">
        <w:t>relate to the direct or indirect promotion of one position as the only acceptable, legitimate, or possible position. This promotion occurs primarily through promulgating correct or incorrect language</w:t>
      </w:r>
      <w:r w:rsidR="00FF5E41">
        <w:t xml:space="preserve"> and behaviors</w:t>
      </w:r>
      <w:r w:rsidR="000E2CBB">
        <w:t xml:space="preserve"> </w:t>
      </w:r>
      <w:r w:rsidR="00C90B05">
        <w:t>(</w:t>
      </w:r>
      <w:r w:rsidR="00C90B05" w:rsidRPr="00586A15">
        <w:t>Roberts</w:t>
      </w:r>
      <w:r w:rsidR="00C90B05">
        <w:t xml:space="preserve">, </w:t>
      </w:r>
      <w:r w:rsidR="00C90B05" w:rsidRPr="00586A15">
        <w:t>1997</w:t>
      </w:r>
      <w:r w:rsidR="00C90B05">
        <w:t>).</w:t>
      </w:r>
    </w:p>
    <w:p w14:paraId="143E4015" w14:textId="62FB77D5" w:rsidR="00E847E7" w:rsidRPr="00566C7F" w:rsidRDefault="00BD2871" w:rsidP="00E847E7">
      <w:pPr>
        <w:pStyle w:val="Default"/>
        <w:spacing w:line="480" w:lineRule="auto"/>
        <w:rPr>
          <w:color w:val="auto"/>
        </w:rPr>
      </w:pPr>
      <w:r w:rsidRPr="00E847E7">
        <w:rPr>
          <w:b/>
          <w:bCs/>
          <w:i/>
          <w:iCs/>
          <w:color w:val="auto"/>
        </w:rPr>
        <w:t>Justice</w:t>
      </w:r>
      <w:r w:rsidRPr="00E847E7">
        <w:rPr>
          <w:i/>
          <w:iCs/>
          <w:color w:val="auto"/>
        </w:rPr>
        <w:t>.</w:t>
      </w:r>
      <w:r w:rsidRPr="00566C7F">
        <w:rPr>
          <w:color w:val="auto"/>
        </w:rPr>
        <w:t xml:space="preserve"> Just behavior or treatment, the quality of being fair and reasonable, the administration of the law or authority</w:t>
      </w:r>
      <w:r>
        <w:rPr>
          <w:color w:val="auto"/>
        </w:rPr>
        <w:t xml:space="preserve"> (</w:t>
      </w:r>
      <w:r w:rsidR="00D60D22">
        <w:t>Kelsen, 2022</w:t>
      </w:r>
      <w:r>
        <w:rPr>
          <w:color w:val="auto"/>
        </w:rPr>
        <w:t>)</w:t>
      </w:r>
      <w:r w:rsidRPr="00566C7F">
        <w:rPr>
          <w:color w:val="auto"/>
        </w:rPr>
        <w:t>.</w:t>
      </w:r>
    </w:p>
    <w:p w14:paraId="332D2E16" w14:textId="61F4B7D5" w:rsidR="00E847E7" w:rsidRPr="00566C7F" w:rsidRDefault="00BD2871" w:rsidP="00E847E7">
      <w:pPr>
        <w:pStyle w:val="Default"/>
        <w:spacing w:line="480" w:lineRule="auto"/>
        <w:rPr>
          <w:color w:val="auto"/>
        </w:rPr>
      </w:pPr>
      <w:r w:rsidRPr="00E847E7">
        <w:rPr>
          <w:b/>
          <w:bCs/>
          <w:i/>
          <w:iCs/>
          <w:color w:val="auto"/>
        </w:rPr>
        <w:t>Injustice</w:t>
      </w:r>
      <w:r w:rsidRPr="00E847E7">
        <w:rPr>
          <w:i/>
          <w:iCs/>
          <w:color w:val="auto"/>
        </w:rPr>
        <w:t>.</w:t>
      </w:r>
      <w:r w:rsidRPr="00566C7F">
        <w:rPr>
          <w:color w:val="auto"/>
        </w:rPr>
        <w:t xml:space="preserve"> Lack of fairness or justice, an unjust act or occurrence</w:t>
      </w:r>
      <w:r>
        <w:rPr>
          <w:color w:val="auto"/>
        </w:rPr>
        <w:t xml:space="preserve"> (</w:t>
      </w:r>
      <w:r w:rsidR="008E2094">
        <w:t>Heinze, 2012</w:t>
      </w:r>
      <w:r>
        <w:rPr>
          <w:color w:val="auto"/>
        </w:rPr>
        <w:t>)</w:t>
      </w:r>
      <w:r w:rsidRPr="00566C7F">
        <w:rPr>
          <w:color w:val="auto"/>
        </w:rPr>
        <w:t>.</w:t>
      </w:r>
    </w:p>
    <w:p w14:paraId="674DCE44" w14:textId="03236473" w:rsidR="00E847E7" w:rsidRPr="00566C7F" w:rsidRDefault="00BD2871" w:rsidP="00E847E7">
      <w:pPr>
        <w:pStyle w:val="Default"/>
        <w:spacing w:line="480" w:lineRule="auto"/>
        <w:rPr>
          <w:color w:val="auto"/>
        </w:rPr>
      </w:pPr>
      <w:r w:rsidRPr="00E847E7">
        <w:rPr>
          <w:b/>
          <w:bCs/>
          <w:i/>
          <w:iCs/>
          <w:color w:val="auto"/>
        </w:rPr>
        <w:t>Racism</w:t>
      </w:r>
      <w:r w:rsidRPr="00566C7F">
        <w:rPr>
          <w:color w:val="auto"/>
        </w:rPr>
        <w:t>. Prejudice, discrimination, or anta</w:t>
      </w:r>
      <w:r w:rsidRPr="00566C7F">
        <w:rPr>
          <w:color w:val="auto"/>
        </w:rPr>
        <w:t xml:space="preserve">gonism by an individual, community, or institution against a person or people based on their belonging to a particular racial or ethnic group, typically one that is a minority or marginalized; the belief that different races possess distinct </w:t>
      </w:r>
      <w:r w:rsidRPr="00566C7F">
        <w:rPr>
          <w:color w:val="auto"/>
        </w:rPr>
        <w:lastRenderedPageBreak/>
        <w:t>characteristic</w:t>
      </w:r>
      <w:r w:rsidRPr="00566C7F">
        <w:rPr>
          <w:color w:val="auto"/>
        </w:rPr>
        <w:t>s, abilities, or qualities, especially to distinguish them as inferior or superior to one another</w:t>
      </w:r>
      <w:r>
        <w:rPr>
          <w:color w:val="auto"/>
        </w:rPr>
        <w:t xml:space="preserve"> (</w:t>
      </w:r>
      <w:r w:rsidR="00CC4230" w:rsidRPr="00217810">
        <w:t>Grosfoguel, 2016</w:t>
      </w:r>
      <w:r w:rsidRPr="00CC4230">
        <w:rPr>
          <w:color w:val="auto"/>
        </w:rPr>
        <w:t>).</w:t>
      </w:r>
    </w:p>
    <w:p w14:paraId="2EEF0376" w14:textId="062CAD5E" w:rsidR="00E847E7" w:rsidRPr="00566C7F" w:rsidRDefault="00BD2871" w:rsidP="00E847E7">
      <w:pPr>
        <w:pStyle w:val="Default"/>
        <w:spacing w:line="480" w:lineRule="auto"/>
        <w:rPr>
          <w:color w:val="auto"/>
        </w:rPr>
      </w:pPr>
      <w:r w:rsidRPr="00E847E7">
        <w:rPr>
          <w:b/>
          <w:bCs/>
          <w:i/>
          <w:iCs/>
          <w:color w:val="auto"/>
        </w:rPr>
        <w:t>Discrimination</w:t>
      </w:r>
      <w:r w:rsidRPr="00E847E7">
        <w:rPr>
          <w:i/>
          <w:iCs/>
          <w:color w:val="auto"/>
        </w:rPr>
        <w:t>.</w:t>
      </w:r>
      <w:r w:rsidRPr="00566C7F">
        <w:rPr>
          <w:color w:val="auto"/>
        </w:rPr>
        <w:t xml:space="preserve"> The unjust or prejudicial treatment of different categories of people, especially on the grounds of ethnicity, age, sex, o</w:t>
      </w:r>
      <w:r w:rsidRPr="00566C7F">
        <w:rPr>
          <w:color w:val="auto"/>
        </w:rPr>
        <w:t>r disability</w:t>
      </w:r>
      <w:r>
        <w:rPr>
          <w:color w:val="auto"/>
        </w:rPr>
        <w:t xml:space="preserve"> (</w:t>
      </w:r>
      <w:r w:rsidR="00980423">
        <w:t>Kite, Jr, Wigley, &amp; Wagner, 2022</w:t>
      </w:r>
      <w:r>
        <w:rPr>
          <w:color w:val="auto"/>
        </w:rPr>
        <w:t>)</w:t>
      </w:r>
      <w:r w:rsidRPr="00566C7F">
        <w:rPr>
          <w:color w:val="auto"/>
        </w:rPr>
        <w:t>.</w:t>
      </w:r>
    </w:p>
    <w:p w14:paraId="226489E7" w14:textId="039D7949" w:rsidR="00E847E7" w:rsidRPr="00566C7F" w:rsidRDefault="00BD2871" w:rsidP="00E847E7">
      <w:pPr>
        <w:pStyle w:val="Default"/>
        <w:spacing w:line="480" w:lineRule="auto"/>
        <w:rPr>
          <w:color w:val="auto"/>
        </w:rPr>
      </w:pPr>
      <w:r w:rsidRPr="00E847E7">
        <w:rPr>
          <w:b/>
          <w:bCs/>
          <w:i/>
          <w:iCs/>
          <w:color w:val="auto"/>
        </w:rPr>
        <w:t>African American.</w:t>
      </w:r>
      <w:r w:rsidRPr="00566C7F">
        <w:rPr>
          <w:color w:val="auto"/>
        </w:rPr>
        <w:t xml:space="preserve"> A black American of African descent</w:t>
      </w:r>
      <w:r>
        <w:rPr>
          <w:color w:val="auto"/>
        </w:rPr>
        <w:t xml:space="preserve"> (</w:t>
      </w:r>
      <w:r w:rsidR="009D092F">
        <w:t>Painter, 2006</w:t>
      </w:r>
      <w:r>
        <w:rPr>
          <w:color w:val="auto"/>
        </w:rPr>
        <w:t>)</w:t>
      </w:r>
      <w:r w:rsidRPr="00566C7F">
        <w:rPr>
          <w:color w:val="auto"/>
        </w:rPr>
        <w:t>.</w:t>
      </w:r>
    </w:p>
    <w:p w14:paraId="060B3A10" w14:textId="2E6F6F61" w:rsidR="00E847E7" w:rsidRPr="00566C7F" w:rsidRDefault="00BD2871" w:rsidP="00E847E7">
      <w:pPr>
        <w:pStyle w:val="Default"/>
        <w:spacing w:line="480" w:lineRule="auto"/>
        <w:rPr>
          <w:color w:val="auto"/>
        </w:rPr>
      </w:pPr>
      <w:r w:rsidRPr="00E847E7">
        <w:rPr>
          <w:b/>
          <w:bCs/>
          <w:i/>
          <w:iCs/>
          <w:color w:val="auto"/>
        </w:rPr>
        <w:t>Non-white(s)</w:t>
      </w:r>
      <w:r w:rsidRPr="00E847E7">
        <w:rPr>
          <w:i/>
          <w:iCs/>
          <w:color w:val="auto"/>
        </w:rPr>
        <w:t>.</w:t>
      </w:r>
      <w:r>
        <w:rPr>
          <w:color w:val="auto"/>
        </w:rPr>
        <w:t xml:space="preserve"> </w:t>
      </w:r>
      <w:r w:rsidRPr="00566C7F">
        <w:rPr>
          <w:color w:val="auto"/>
        </w:rPr>
        <w:t>Denoting or relating to a person whose origin is not predominantly European; a person whose origin is not predominantly Eu</w:t>
      </w:r>
      <w:r w:rsidRPr="00566C7F">
        <w:rPr>
          <w:color w:val="auto"/>
        </w:rPr>
        <w:t>ropean</w:t>
      </w:r>
      <w:r>
        <w:rPr>
          <w:color w:val="auto"/>
        </w:rPr>
        <w:t xml:space="preserve"> (</w:t>
      </w:r>
      <w:r w:rsidR="004D074C">
        <w:t>Foner, Fredrickson, 2004</w:t>
      </w:r>
      <w:r>
        <w:rPr>
          <w:color w:val="auto"/>
        </w:rPr>
        <w:t>)</w:t>
      </w:r>
      <w:r w:rsidRPr="00566C7F">
        <w:rPr>
          <w:color w:val="auto"/>
        </w:rPr>
        <w:t>.</w:t>
      </w:r>
    </w:p>
    <w:p w14:paraId="77BF34CD" w14:textId="1A9F3213" w:rsidR="00E847E7" w:rsidRDefault="00BD2871" w:rsidP="00E847E7">
      <w:pPr>
        <w:pStyle w:val="Default"/>
        <w:spacing w:line="480" w:lineRule="auto"/>
        <w:rPr>
          <w:color w:val="auto"/>
        </w:rPr>
      </w:pPr>
      <w:r w:rsidRPr="00E847E7">
        <w:rPr>
          <w:b/>
          <w:bCs/>
          <w:i/>
          <w:iCs/>
          <w:color w:val="auto"/>
        </w:rPr>
        <w:t>Activism</w:t>
      </w:r>
      <w:r w:rsidRPr="00E847E7">
        <w:rPr>
          <w:i/>
          <w:iCs/>
          <w:color w:val="auto"/>
        </w:rPr>
        <w:t>.</w:t>
      </w:r>
      <w:r w:rsidRPr="00566C7F">
        <w:rPr>
          <w:color w:val="auto"/>
        </w:rPr>
        <w:t xml:space="preserve"> The policy or action of using vigorous campaigning to bring about political</w:t>
      </w:r>
      <w:r>
        <w:rPr>
          <w:color w:val="auto"/>
        </w:rPr>
        <w:t xml:space="preserve"> or social ch</w:t>
      </w:r>
      <w:r w:rsidRPr="00566C7F">
        <w:rPr>
          <w:color w:val="auto"/>
        </w:rPr>
        <w:t>ange</w:t>
      </w:r>
      <w:r w:rsidR="00C76609">
        <w:rPr>
          <w:color w:val="auto"/>
        </w:rPr>
        <w:t xml:space="preserve"> (</w:t>
      </w:r>
      <w:r w:rsidR="001121E4">
        <w:t>Yeatman, 2021</w:t>
      </w:r>
      <w:r w:rsidR="00C76609">
        <w:rPr>
          <w:color w:val="auto"/>
        </w:rPr>
        <w:t>)</w:t>
      </w:r>
      <w:r w:rsidRPr="00566C7F">
        <w:rPr>
          <w:color w:val="auto"/>
        </w:rPr>
        <w:t>.</w:t>
      </w:r>
    </w:p>
    <w:p w14:paraId="7D599720" w14:textId="6159C502" w:rsidR="00E847E7" w:rsidRDefault="00BD2871" w:rsidP="00E847E7">
      <w:pPr>
        <w:pStyle w:val="Default"/>
        <w:spacing w:line="480" w:lineRule="auto"/>
        <w:rPr>
          <w:color w:val="auto"/>
        </w:rPr>
      </w:pPr>
      <w:r w:rsidRPr="00E847E7">
        <w:rPr>
          <w:b/>
          <w:bCs/>
          <w:i/>
          <w:iCs/>
          <w:color w:val="auto"/>
        </w:rPr>
        <w:t>Stress.</w:t>
      </w:r>
      <w:r>
        <w:rPr>
          <w:b/>
          <w:bCs/>
          <w:color w:val="auto"/>
        </w:rPr>
        <w:t xml:space="preserve"> </w:t>
      </w:r>
      <w:r w:rsidRPr="007865DE">
        <w:rPr>
          <w:color w:val="auto"/>
        </w:rPr>
        <w:t xml:space="preserve">A state of mental or emotional strain or tension resulting from adverse or very </w:t>
      </w:r>
      <w:r w:rsidRPr="007865DE">
        <w:rPr>
          <w:color w:val="auto"/>
        </w:rPr>
        <w:t>demanding circumstances</w:t>
      </w:r>
      <w:r>
        <w:rPr>
          <w:color w:val="auto"/>
        </w:rPr>
        <w:t xml:space="preserve">; </w:t>
      </w:r>
      <w:r w:rsidRPr="00E47B72">
        <w:rPr>
          <w:color w:val="auto"/>
        </w:rPr>
        <w:t>something that causes mental strain</w:t>
      </w:r>
      <w:r>
        <w:rPr>
          <w:color w:val="auto"/>
        </w:rPr>
        <w:t xml:space="preserve">; </w:t>
      </w:r>
      <w:r w:rsidRPr="00E45168">
        <w:rPr>
          <w:color w:val="auto"/>
        </w:rPr>
        <w:t>physiological disturbance or damage caused to an organism by adverse circumstances</w:t>
      </w:r>
      <w:r w:rsidR="00C76609">
        <w:rPr>
          <w:color w:val="auto"/>
        </w:rPr>
        <w:t xml:space="preserve"> (</w:t>
      </w:r>
      <w:r w:rsidR="00871A8D">
        <w:t>Foster, 2023</w:t>
      </w:r>
      <w:r w:rsidR="00C76609">
        <w:rPr>
          <w:color w:val="auto"/>
        </w:rPr>
        <w:t>)</w:t>
      </w:r>
      <w:r>
        <w:rPr>
          <w:color w:val="auto"/>
        </w:rPr>
        <w:t>.</w:t>
      </w:r>
    </w:p>
    <w:p w14:paraId="29AE76A7" w14:textId="50EC132C" w:rsidR="00E847E7" w:rsidRPr="00C76609" w:rsidRDefault="00BD2871" w:rsidP="00C76609">
      <w:pPr>
        <w:pStyle w:val="Default"/>
        <w:spacing w:line="480" w:lineRule="auto"/>
        <w:rPr>
          <w:color w:val="auto"/>
        </w:rPr>
      </w:pPr>
      <w:r w:rsidRPr="00E847E7">
        <w:rPr>
          <w:b/>
          <w:bCs/>
          <w:i/>
          <w:iCs/>
          <w:color w:val="auto"/>
        </w:rPr>
        <w:t>Perception.</w:t>
      </w:r>
      <w:r w:rsidRPr="007C212C">
        <w:rPr>
          <w:b/>
          <w:bCs/>
          <w:color w:val="auto"/>
        </w:rPr>
        <w:t xml:space="preserve"> </w:t>
      </w:r>
      <w:r>
        <w:rPr>
          <w:color w:val="auto"/>
        </w:rPr>
        <w:t>T</w:t>
      </w:r>
      <w:r w:rsidRPr="007C212C">
        <w:rPr>
          <w:color w:val="auto"/>
        </w:rPr>
        <w:t>he neurophysiological processes, including memory, by which an organism becomes aw</w:t>
      </w:r>
      <w:r w:rsidRPr="007C212C">
        <w:rPr>
          <w:color w:val="auto"/>
        </w:rPr>
        <w:t>are of and interprets external stimuli</w:t>
      </w:r>
      <w:r>
        <w:rPr>
          <w:color w:val="auto"/>
        </w:rPr>
        <w:t xml:space="preserve">; </w:t>
      </w:r>
      <w:r w:rsidRPr="00B31E3D">
        <w:rPr>
          <w:color w:val="auto"/>
        </w:rPr>
        <w:t>a way of regarding, understanding, or interpreting something, a mental impression</w:t>
      </w:r>
      <w:r w:rsidR="00C76609">
        <w:rPr>
          <w:color w:val="auto"/>
        </w:rPr>
        <w:t xml:space="preserve"> (</w:t>
      </w:r>
      <w:r w:rsidR="0001207B">
        <w:t>Rogers, 2017</w:t>
      </w:r>
      <w:r w:rsidR="00C76609">
        <w:rPr>
          <w:color w:val="auto"/>
        </w:rPr>
        <w:t>)</w:t>
      </w:r>
      <w:r>
        <w:rPr>
          <w:color w:val="auto"/>
        </w:rPr>
        <w:t>.</w:t>
      </w:r>
    </w:p>
    <w:p w14:paraId="40420CB1" w14:textId="77777777" w:rsidR="00FA3EBD" w:rsidRPr="00FA3EBD" w:rsidRDefault="00BD2871" w:rsidP="00FA3EBD">
      <w:pPr>
        <w:pStyle w:val="Heading2"/>
        <w:spacing w:line="480" w:lineRule="auto"/>
        <w:ind w:right="231"/>
        <w:jc w:val="center"/>
        <w:rPr>
          <w:b/>
          <w:bCs/>
          <w:color w:val="000000" w:themeColor="text1"/>
        </w:rPr>
      </w:pPr>
      <w:bookmarkStart w:id="8" w:name="_Toc112770"/>
      <w:r w:rsidRPr="00FA3EBD">
        <w:rPr>
          <w:b/>
          <w:bCs/>
          <w:color w:val="000000" w:themeColor="text1"/>
        </w:rPr>
        <w:t xml:space="preserve">Assumptions </w:t>
      </w:r>
      <w:bookmarkEnd w:id="8"/>
    </w:p>
    <w:p w14:paraId="40EDBACB" w14:textId="2226AB7E" w:rsidR="00FA3EBD" w:rsidRDefault="00BD2871" w:rsidP="00E515D7">
      <w:pPr>
        <w:spacing w:line="477" w:lineRule="auto"/>
        <w:ind w:left="-5" w:right="11" w:firstLine="720"/>
      </w:pPr>
      <w:r>
        <w:t xml:space="preserve">Assumptions </w:t>
      </w:r>
      <w:r w:rsidR="00377775">
        <w:t>will be</w:t>
      </w:r>
      <w:r>
        <w:t xml:space="preserve"> statements accepted as true (Gubanov, Gubanov, &amp; Rokotyanskaya</w:t>
      </w:r>
      <w:r>
        <w:t xml:space="preserve">, 2018). Two critical assumptions </w:t>
      </w:r>
      <w:r w:rsidR="00E41032">
        <w:t xml:space="preserve">and one non-critical assumption </w:t>
      </w:r>
      <w:r w:rsidR="00377775">
        <w:t xml:space="preserve">will </w:t>
      </w:r>
      <w:r>
        <w:t xml:space="preserve">underlie the study. The first assumption </w:t>
      </w:r>
      <w:r w:rsidR="00377775">
        <w:t>will be that</w:t>
      </w:r>
      <w:r>
        <w:t xml:space="preserve"> study participants w</w:t>
      </w:r>
      <w:r w:rsidR="00377775">
        <w:t>ill</w:t>
      </w:r>
      <w:r>
        <w:t xml:space="preserve"> answer the inventories truthfully</w:t>
      </w:r>
      <w:r w:rsidR="00377775">
        <w:t xml:space="preserve"> and completely</w:t>
      </w:r>
      <w:r>
        <w:t>. Because the inventories w</w:t>
      </w:r>
      <w:r w:rsidR="00377775">
        <w:t>ill be</w:t>
      </w:r>
      <w:r>
        <w:t xml:space="preserve"> self-assessment measures,</w:t>
      </w:r>
      <w:r>
        <w:t xml:space="preserve"> participants w</w:t>
      </w:r>
      <w:r w:rsidR="00377775">
        <w:t>ill be</w:t>
      </w:r>
      <w:r>
        <w:t xml:space="preserve"> susceptible to responding in a socially acceptable manner. Participants w</w:t>
      </w:r>
      <w:r w:rsidR="00377775">
        <w:t>ill be</w:t>
      </w:r>
      <w:r>
        <w:t xml:space="preserve"> informed that all responses w</w:t>
      </w:r>
      <w:r w:rsidR="00377775">
        <w:t>ill</w:t>
      </w:r>
      <w:r>
        <w:t xml:space="preserve"> be kept confidential. Second, the term </w:t>
      </w:r>
      <w:r>
        <w:rPr>
          <w:i/>
        </w:rPr>
        <w:t>s</w:t>
      </w:r>
      <w:r w:rsidR="00014AD8">
        <w:rPr>
          <w:i/>
        </w:rPr>
        <w:t>tress</w:t>
      </w:r>
      <w:r>
        <w:t xml:space="preserve"> is sometimes erroneously defined </w:t>
      </w:r>
      <w:r w:rsidR="00014AD8">
        <w:t>generally</w:t>
      </w:r>
      <w:r>
        <w:t xml:space="preserve"> a</w:t>
      </w:r>
      <w:r w:rsidR="00014AD8">
        <w:t>nd not</w:t>
      </w:r>
      <w:r>
        <w:t xml:space="preserve"> </w:t>
      </w:r>
      <w:r w:rsidR="00014AD8">
        <w:t>defined</w:t>
      </w:r>
      <w:r>
        <w:t xml:space="preserve"> </w:t>
      </w:r>
      <w:r w:rsidR="00014AD8">
        <w:t xml:space="preserve">specifically as </w:t>
      </w:r>
      <w:r w:rsidR="00637C7C">
        <w:rPr>
          <w:i/>
        </w:rPr>
        <w:t>race-related</w:t>
      </w:r>
      <w:r>
        <w:t xml:space="preserve">. </w:t>
      </w:r>
      <w:r w:rsidR="00014AD8">
        <w:t xml:space="preserve">Or, </w:t>
      </w:r>
      <w:r w:rsidR="00637C7C">
        <w:t xml:space="preserve">justice is more ubiquitously referred to </w:t>
      </w:r>
      <w:r w:rsidR="00637C7C">
        <w:lastRenderedPageBreak/>
        <w:t xml:space="preserve">as opposed to injustice. </w:t>
      </w:r>
      <w:r>
        <w:t>Care w</w:t>
      </w:r>
      <w:r w:rsidR="000A0B29">
        <w:t>ill be</w:t>
      </w:r>
      <w:r>
        <w:t xml:space="preserve"> taken to differentiate between the concepts and contexts to ensure participants </w:t>
      </w:r>
      <w:r w:rsidR="000A0B29">
        <w:t xml:space="preserve">will </w:t>
      </w:r>
      <w:r>
        <w:t>appropriately reference the term</w:t>
      </w:r>
      <w:r w:rsidR="000A0B29">
        <w:t>s</w:t>
      </w:r>
      <w:r>
        <w:t xml:space="preserve"> </w:t>
      </w:r>
      <w:r>
        <w:rPr>
          <w:i/>
        </w:rPr>
        <w:t>s</w:t>
      </w:r>
      <w:r w:rsidR="000A0B29">
        <w:rPr>
          <w:i/>
        </w:rPr>
        <w:t xml:space="preserve">tress </w:t>
      </w:r>
      <w:r w:rsidR="000A0B29" w:rsidRPr="000A0B29">
        <w:rPr>
          <w:iCs/>
        </w:rPr>
        <w:t>and</w:t>
      </w:r>
      <w:r w:rsidR="000A0B29">
        <w:rPr>
          <w:i/>
        </w:rPr>
        <w:t xml:space="preserve"> injustice</w:t>
      </w:r>
      <w:r>
        <w:t xml:space="preserve"> in </w:t>
      </w:r>
      <w:r>
        <w:t xml:space="preserve">the study. </w:t>
      </w:r>
      <w:r w:rsidR="000A0B29">
        <w:rPr>
          <w:i/>
        </w:rPr>
        <w:t>Stress</w:t>
      </w:r>
      <w:r>
        <w:t xml:space="preserve"> </w:t>
      </w:r>
      <w:r w:rsidRPr="00E515D7">
        <w:t>w</w:t>
      </w:r>
      <w:r w:rsidR="000A0B29" w:rsidRPr="00E515D7">
        <w:t>ill be</w:t>
      </w:r>
      <w:r w:rsidRPr="00E515D7">
        <w:t xml:space="preserve"> defined as </w:t>
      </w:r>
      <w:r w:rsidR="00377775">
        <w:t xml:space="preserve">a </w:t>
      </w:r>
      <w:r w:rsidR="00377775" w:rsidRPr="007865DE">
        <w:t>state of mental or emotional strain or tension resulting from adverse or very demanding circumstances</w:t>
      </w:r>
      <w:r w:rsidR="00377775">
        <w:t xml:space="preserve">, </w:t>
      </w:r>
      <w:r w:rsidR="00377775" w:rsidRPr="00E47B72">
        <w:t>something that causes mental strain</w:t>
      </w:r>
      <w:r w:rsidR="00377775">
        <w:t xml:space="preserve">, </w:t>
      </w:r>
      <w:r w:rsidR="00377775" w:rsidRPr="00E45168">
        <w:t xml:space="preserve">physiological disturbance, or damage caused to an organism by adverse </w:t>
      </w:r>
      <w:r w:rsidR="00377775" w:rsidRPr="00377775">
        <w:t xml:space="preserve">circumstances </w:t>
      </w:r>
      <w:r w:rsidRPr="00377775">
        <w:t>(</w:t>
      </w:r>
      <w:r w:rsidR="00E515D7" w:rsidRPr="00377775">
        <w:t>Foster, 2023</w:t>
      </w:r>
      <w:r w:rsidR="00E515D7">
        <w:t>)</w:t>
      </w:r>
      <w:r>
        <w:t xml:space="preserve">. </w:t>
      </w:r>
      <w:r w:rsidR="00E515D7">
        <w:rPr>
          <w:i/>
        </w:rPr>
        <w:t>Injustice</w:t>
      </w:r>
      <w:r>
        <w:t xml:space="preserve"> </w:t>
      </w:r>
      <w:r w:rsidR="000A0B29">
        <w:t>will be</w:t>
      </w:r>
      <w:r w:rsidR="00377775">
        <w:t xml:space="preserve"> the l</w:t>
      </w:r>
      <w:r w:rsidR="00377775" w:rsidRPr="00566C7F">
        <w:t>ack of fairness or justice, an unjust act or occurrence</w:t>
      </w:r>
      <w:r w:rsidR="00377775">
        <w:t xml:space="preserve"> (Heinze, 2012). </w:t>
      </w:r>
      <w:r w:rsidR="00E41032">
        <w:t>Third, the one non-critical assumption is that the researcher will not be interested in sociopolitical ideology in that t</w:t>
      </w:r>
      <w:r w:rsidR="004649D5">
        <w:t>he researcher</w:t>
      </w:r>
      <w:r w:rsidR="00E41032">
        <w:t xml:space="preserve"> will not promote or reject any particular ideology or worldview</w:t>
      </w:r>
      <w:r w:rsidR="00910CEC">
        <w:t xml:space="preserve"> for the purposes of this study</w:t>
      </w:r>
      <w:r w:rsidR="00E41032">
        <w:t>.</w:t>
      </w:r>
    </w:p>
    <w:p w14:paraId="7B23C513" w14:textId="77777777" w:rsidR="00FA3EBD" w:rsidRPr="00FA3EBD" w:rsidRDefault="00BD2871" w:rsidP="00FA3EBD">
      <w:pPr>
        <w:pStyle w:val="Heading2"/>
        <w:spacing w:line="480" w:lineRule="auto"/>
        <w:ind w:right="234"/>
        <w:jc w:val="center"/>
        <w:rPr>
          <w:b/>
          <w:bCs/>
          <w:color w:val="000000" w:themeColor="text1"/>
        </w:rPr>
      </w:pPr>
      <w:bookmarkStart w:id="9" w:name="_Toc112771"/>
      <w:r w:rsidRPr="00FA3EBD">
        <w:rPr>
          <w:b/>
          <w:bCs/>
          <w:color w:val="000000" w:themeColor="text1"/>
        </w:rPr>
        <w:t xml:space="preserve">Scope and Delimitations </w:t>
      </w:r>
      <w:bookmarkEnd w:id="9"/>
    </w:p>
    <w:p w14:paraId="2BF3F70E" w14:textId="36BBA4A1" w:rsidR="00A032DB" w:rsidRDefault="00BD2871" w:rsidP="006F6A38">
      <w:pPr>
        <w:spacing w:line="478" w:lineRule="auto"/>
        <w:ind w:left="-5" w:right="11" w:firstLine="720"/>
      </w:pPr>
      <w:r>
        <w:t>This study w</w:t>
      </w:r>
      <w:r w:rsidR="003A32D9">
        <w:t>ill be</w:t>
      </w:r>
      <w:r>
        <w:t xml:space="preserve"> conducted to determine if a relationship exists between </w:t>
      </w:r>
      <w:r w:rsidR="003A32D9">
        <w:t xml:space="preserve">middle-class African American’ </w:t>
      </w:r>
      <w:r>
        <w:t xml:space="preserve">self-assessed </w:t>
      </w:r>
      <w:r w:rsidR="003A32D9">
        <w:t>level of race-related stress</w:t>
      </w:r>
      <w:r>
        <w:t xml:space="preserve"> and self-assessed </w:t>
      </w:r>
      <w:r w:rsidR="003A32D9">
        <w:t>perception of injustice</w:t>
      </w:r>
      <w:r>
        <w:t>. Quantitative methods w</w:t>
      </w:r>
      <w:r w:rsidR="004649D5">
        <w:t>ill be</w:t>
      </w:r>
      <w:r>
        <w:t xml:space="preserve"> utilized to gather empirical research from </w:t>
      </w:r>
      <w:r w:rsidR="003A32D9">
        <w:t>middle-class African Americans in Chattanooga, TN</w:t>
      </w:r>
      <w:r>
        <w:t>, to ascertain the magnitude of the relationship. The study w</w:t>
      </w:r>
      <w:r w:rsidR="004649D5">
        <w:t>ill be</w:t>
      </w:r>
      <w:r>
        <w:t xml:space="preserve"> deli</w:t>
      </w:r>
      <w:r>
        <w:t xml:space="preserve">mited to </w:t>
      </w:r>
      <w:r w:rsidR="003A32D9">
        <w:t>60</w:t>
      </w:r>
      <w:r>
        <w:t xml:space="preserve"> representative</w:t>
      </w:r>
      <w:r w:rsidR="003A32D9">
        <w:t>s</w:t>
      </w:r>
      <w:r>
        <w:t xml:space="preserve"> </w:t>
      </w:r>
      <w:r w:rsidR="003A32D9">
        <w:t>From Hamilton County School</w:t>
      </w:r>
      <w:r w:rsidR="001D2948">
        <w:t xml:space="preserve"> (HCDE)</w:t>
      </w:r>
      <w:r>
        <w:t xml:space="preserve"> in </w:t>
      </w:r>
      <w:r w:rsidR="001D2948">
        <w:t>Chattanooga, TN</w:t>
      </w:r>
      <w:r>
        <w:t xml:space="preserve">. The </w:t>
      </w:r>
      <w:r w:rsidR="001D2948">
        <w:t>Chattanooga, TN</w:t>
      </w:r>
      <w:r>
        <w:t xml:space="preserve"> population of </w:t>
      </w:r>
      <w:r w:rsidR="001D2948">
        <w:t>educators</w:t>
      </w:r>
      <w:r>
        <w:t xml:space="preserve"> w</w:t>
      </w:r>
      <w:r w:rsidR="004649D5">
        <w:t>ill be</w:t>
      </w:r>
      <w:r>
        <w:t xml:space="preserve"> selected because the researcher </w:t>
      </w:r>
      <w:r w:rsidR="004649D5">
        <w:t>i</w:t>
      </w:r>
      <w:r>
        <w:t>s familiar with the region, and the population w</w:t>
      </w:r>
      <w:r w:rsidR="004649D5">
        <w:t>ill be</w:t>
      </w:r>
      <w:r>
        <w:t xml:space="preserve"> appropriate for the study. The st</w:t>
      </w:r>
      <w:r>
        <w:t>udy w</w:t>
      </w:r>
      <w:r w:rsidR="001D2948">
        <w:t>ill</w:t>
      </w:r>
      <w:r>
        <w:t xml:space="preserve"> also</w:t>
      </w:r>
      <w:r w:rsidR="001D2948">
        <w:t xml:space="preserve"> be</w:t>
      </w:r>
      <w:r>
        <w:t xml:space="preserve"> delimited to allow the use of </w:t>
      </w:r>
      <w:r w:rsidR="001D2948">
        <w:t>web-based</w:t>
      </w:r>
      <w:r>
        <w:t xml:space="preserve"> surveys. Data collected via web-based surveys </w:t>
      </w:r>
      <w:r w:rsidR="001D2948">
        <w:t>will be</w:t>
      </w:r>
      <w:r>
        <w:t xml:space="preserve"> more cost-effective (</w:t>
      </w:r>
      <w:r w:rsidRPr="00F567A0">
        <w:t>Ebert, Huibers, Christensen, &amp; Christensen, 2018</w:t>
      </w:r>
      <w:r>
        <w:t>).</w:t>
      </w:r>
      <w:bookmarkStart w:id="10" w:name="_Toc112772"/>
    </w:p>
    <w:p w14:paraId="48511F51" w14:textId="49599E57" w:rsidR="00FA3EBD" w:rsidRPr="00A032DB" w:rsidRDefault="00BD2871" w:rsidP="00A032DB">
      <w:pPr>
        <w:spacing w:line="478" w:lineRule="auto"/>
        <w:ind w:left="-5" w:right="11" w:firstLine="5"/>
        <w:jc w:val="center"/>
      </w:pPr>
      <w:r w:rsidRPr="00FA3EBD">
        <w:rPr>
          <w:b/>
          <w:bCs/>
          <w:color w:val="000000" w:themeColor="text1"/>
        </w:rPr>
        <w:t>Limitations</w:t>
      </w:r>
      <w:bookmarkEnd w:id="10"/>
    </w:p>
    <w:p w14:paraId="6B2B47E8" w14:textId="42B361FD" w:rsidR="00FA3EBD" w:rsidRDefault="00BD2871" w:rsidP="00FA3EBD">
      <w:pPr>
        <w:spacing w:after="47" w:line="480" w:lineRule="auto"/>
        <w:ind w:left="-5" w:right="11" w:firstLine="720"/>
      </w:pPr>
      <w:r>
        <w:t>This study w</w:t>
      </w:r>
      <w:r w:rsidR="008D4B89">
        <w:t>ill be</w:t>
      </w:r>
      <w:r>
        <w:t xml:space="preserve"> limited due to the sampling technique a</w:t>
      </w:r>
      <w:r>
        <w:t>nd study design. Convenience sampling may not be representative of the entire population; therefore, generalizability w</w:t>
      </w:r>
      <w:r w:rsidR="008D4B89">
        <w:t>ill be</w:t>
      </w:r>
      <w:r>
        <w:t xml:space="preserve"> </w:t>
      </w:r>
      <w:r>
        <w:lastRenderedPageBreak/>
        <w:t xml:space="preserve">limited. A larger sample size could have yielded more generalizable findings and statistical significance. </w:t>
      </w:r>
    </w:p>
    <w:p w14:paraId="2006671D" w14:textId="2BDC9FC4" w:rsidR="00FA3EBD" w:rsidRDefault="00BD2871" w:rsidP="00CD1FA1">
      <w:pPr>
        <w:spacing w:after="262" w:line="480" w:lineRule="auto"/>
        <w:ind w:left="5" w:right="11"/>
      </w:pPr>
      <w:r>
        <w:t xml:space="preserve">The study </w:t>
      </w:r>
      <w:r w:rsidR="008D4B89">
        <w:t xml:space="preserve">will </w:t>
      </w:r>
      <w:r>
        <w:t>limit t</w:t>
      </w:r>
      <w:r>
        <w:t xml:space="preserve">he ability to measure </w:t>
      </w:r>
      <w:r w:rsidR="008D4B89">
        <w:t>middle-class African American</w:t>
      </w:r>
      <w:r>
        <w:t xml:space="preserve">s’ </w:t>
      </w:r>
      <w:r w:rsidR="008D4B89">
        <w:t>level of race-related stress</w:t>
      </w:r>
      <w:r>
        <w:t xml:space="preserve"> and </w:t>
      </w:r>
      <w:r w:rsidR="00CD1FA1">
        <w:t>perception of injustice</w:t>
      </w:r>
      <w:r>
        <w:t xml:space="preserve"> to one method each. Another limitation of this study w</w:t>
      </w:r>
      <w:r w:rsidR="004C66E2">
        <w:t>ill be</w:t>
      </w:r>
      <w:r>
        <w:t xml:space="preserve"> the inability to properly infer causation because one variable preceding another is </w:t>
      </w:r>
      <w:r>
        <w:t>insufficient to conjecture causation (</w:t>
      </w:r>
      <w:r w:rsidRPr="008F08E2">
        <w:t>Dorestani &amp; Aliabadi, 2017; Rohrer, 2018</w:t>
      </w:r>
      <w:r>
        <w:t>).</w:t>
      </w:r>
    </w:p>
    <w:p w14:paraId="30AE91B0" w14:textId="77777777" w:rsidR="00FA3EBD" w:rsidRPr="00FA3EBD" w:rsidRDefault="00BD2871" w:rsidP="00FA3EBD">
      <w:pPr>
        <w:pStyle w:val="Heading2"/>
        <w:spacing w:line="480" w:lineRule="auto"/>
        <w:ind w:right="234"/>
        <w:jc w:val="center"/>
        <w:rPr>
          <w:b/>
          <w:bCs/>
        </w:rPr>
      </w:pPr>
      <w:bookmarkStart w:id="11" w:name="_Toc112773"/>
      <w:r>
        <w:t xml:space="preserve"> </w:t>
      </w:r>
      <w:r w:rsidRPr="00FA3EBD">
        <w:rPr>
          <w:b/>
          <w:bCs/>
          <w:color w:val="000000" w:themeColor="text1"/>
        </w:rPr>
        <w:t xml:space="preserve">Chapter Summary </w:t>
      </w:r>
      <w:bookmarkEnd w:id="11"/>
    </w:p>
    <w:p w14:paraId="38EA6EE9" w14:textId="4DB4825D" w:rsidR="00C03498" w:rsidRPr="00BA60EF" w:rsidRDefault="00BD2871" w:rsidP="006F6A38">
      <w:pPr>
        <w:spacing w:line="480" w:lineRule="auto"/>
        <w:ind w:left="-5" w:right="11" w:firstLine="720"/>
      </w:pPr>
      <w:r>
        <w:t xml:space="preserve">The relationship between </w:t>
      </w:r>
      <w:r w:rsidR="00D00AE2">
        <w:t>race-related stress</w:t>
      </w:r>
      <w:r>
        <w:t xml:space="preserve"> and </w:t>
      </w:r>
      <w:r w:rsidR="00D00AE2">
        <w:t>the perception of injustice</w:t>
      </w:r>
      <w:r>
        <w:t xml:space="preserve"> </w:t>
      </w:r>
      <w:r w:rsidR="00882F1B">
        <w:t xml:space="preserve">will </w:t>
      </w:r>
      <w:r>
        <w:t xml:space="preserve">be investigated to provide insight into </w:t>
      </w:r>
      <w:r w:rsidR="00D00AE2">
        <w:t>political engagement and activism</w:t>
      </w:r>
      <w:r>
        <w:t xml:space="preserve">. Research on </w:t>
      </w:r>
      <w:r w:rsidR="00D00AE2">
        <w:t>race-related stress</w:t>
      </w:r>
      <w:r>
        <w:t xml:space="preserve"> and </w:t>
      </w:r>
      <w:r w:rsidR="00D00AE2">
        <w:t>the perception of injustice</w:t>
      </w:r>
      <w:r>
        <w:t xml:space="preserve"> </w:t>
      </w:r>
      <w:r w:rsidR="00D00AE2">
        <w:t xml:space="preserve">will </w:t>
      </w:r>
      <w:r>
        <w:t xml:space="preserve">address the problem </w:t>
      </w:r>
      <w:r w:rsidR="00D00AE2">
        <w:t>middle-class African Americans</w:t>
      </w:r>
      <w:r>
        <w:t xml:space="preserve"> face concerning </w:t>
      </w:r>
      <w:r w:rsidR="00D00AE2">
        <w:t>political engagement</w:t>
      </w:r>
      <w:r>
        <w:t xml:space="preserve">, </w:t>
      </w:r>
      <w:r w:rsidR="00D00AE2">
        <w:t xml:space="preserve">individual and communal </w:t>
      </w:r>
      <w:r>
        <w:t xml:space="preserve">well-being, and </w:t>
      </w:r>
      <w:r w:rsidR="00D00AE2">
        <w:t>social enga</w:t>
      </w:r>
      <w:r w:rsidR="008B72A0">
        <w:t>gement</w:t>
      </w:r>
      <w:r>
        <w:t xml:space="preserve"> (</w:t>
      </w:r>
      <w:r w:rsidR="008F08E2">
        <w:t xml:space="preserve">Utsey, 1999; </w:t>
      </w:r>
      <w:r w:rsidR="008F08E2" w:rsidRPr="0059090C">
        <w:t>Neumann, Berger, &amp; Kizilhan, 2021</w:t>
      </w:r>
      <w:r>
        <w:t>). Insufficient research incorporatin</w:t>
      </w:r>
      <w:r w:rsidR="00DF76E5">
        <w:t>g middle-class African American</w:t>
      </w:r>
      <w:r>
        <w:t xml:space="preserve">s’ </w:t>
      </w:r>
      <w:r w:rsidR="00DF76E5">
        <w:t>race-related stress</w:t>
      </w:r>
      <w:r>
        <w:t xml:space="preserve"> and </w:t>
      </w:r>
      <w:r w:rsidR="00DF76E5">
        <w:t>perception of injustice</w:t>
      </w:r>
      <w:r>
        <w:t xml:space="preserve"> exists. Th</w:t>
      </w:r>
      <w:r w:rsidR="00882F1B">
        <w:t>is</w:t>
      </w:r>
      <w:r>
        <w:t xml:space="preserve"> quantitative correlational research study </w:t>
      </w:r>
      <w:r w:rsidR="00DF76E5">
        <w:t xml:space="preserve">will </w:t>
      </w:r>
      <w:r>
        <w:t xml:space="preserve">evaluate, via self-assessment inventories, </w:t>
      </w:r>
      <w:r w:rsidR="00DF76E5">
        <w:t>middle-class African American</w:t>
      </w:r>
      <w:r>
        <w:t xml:space="preserve">s </w:t>
      </w:r>
      <w:r w:rsidR="00DF76E5">
        <w:t>race-related stress</w:t>
      </w:r>
      <w:r>
        <w:t xml:space="preserve">, </w:t>
      </w:r>
      <w:r w:rsidR="00DF76E5">
        <w:t xml:space="preserve">perception of injustice, </w:t>
      </w:r>
      <w:r>
        <w:t xml:space="preserve">and the relationship between the two. </w:t>
      </w:r>
      <w:r w:rsidR="00F76F6C">
        <w:t xml:space="preserve">Chapter 2 </w:t>
      </w:r>
      <w:r w:rsidR="00DF76E5">
        <w:t xml:space="preserve">will </w:t>
      </w:r>
      <w:r>
        <w:t>restate the problem and purpose of the study and provide a brief synopsis of t</w:t>
      </w:r>
      <w:r>
        <w:t xml:space="preserve">he literature to establish the relevance and currency of the problem. The literature search strategy for the study </w:t>
      </w:r>
      <w:r w:rsidR="00DF76E5">
        <w:t>will be</w:t>
      </w:r>
      <w:r>
        <w:t xml:space="preserve"> discussed listing accessed library databases, search engines, and key search terms used. The theoretical framework </w:t>
      </w:r>
      <w:r w:rsidR="00DF76E5">
        <w:t xml:space="preserve">will </w:t>
      </w:r>
      <w:r>
        <w:t>describe majo</w:t>
      </w:r>
      <w:r>
        <w:t xml:space="preserve">r theoretical propositions, including delineations of any assumptions appropriate to the application of the theories. The research literature review </w:t>
      </w:r>
      <w:r w:rsidR="00DF76E5">
        <w:t xml:space="preserve">will </w:t>
      </w:r>
      <w:r>
        <w:t>provide</w:t>
      </w:r>
      <w:r w:rsidR="00DF76E5">
        <w:t xml:space="preserve"> </w:t>
      </w:r>
      <w:r>
        <w:t>a thorough review of the research literature, which is conceptually and methodologically relev</w:t>
      </w:r>
      <w:r>
        <w:t xml:space="preserve">ant and builds a case for the study. A summary section </w:t>
      </w:r>
      <w:r w:rsidR="00DF76E5">
        <w:t xml:space="preserve">will </w:t>
      </w:r>
      <w:r>
        <w:t>conclude the chapter</w:t>
      </w:r>
      <w:r>
        <w:t>.</w:t>
      </w:r>
    </w:p>
    <w:sectPr w:rsidR="00C03498" w:rsidRPr="00BA60EF">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62EC" w14:textId="77777777" w:rsidR="00000000" w:rsidRDefault="00BD2871">
      <w:r>
        <w:separator/>
      </w:r>
    </w:p>
  </w:endnote>
  <w:endnote w:type="continuationSeparator" w:id="0">
    <w:p w14:paraId="7D6CF48A" w14:textId="77777777" w:rsidR="00000000" w:rsidRDefault="00BD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BC06" w14:textId="77777777" w:rsidR="00000000" w:rsidRDefault="00BD2871">
      <w:r>
        <w:separator/>
      </w:r>
    </w:p>
  </w:footnote>
  <w:footnote w:type="continuationSeparator" w:id="0">
    <w:p w14:paraId="388C1879" w14:textId="77777777" w:rsidR="00000000" w:rsidRDefault="00BD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7676193"/>
      <w:docPartObj>
        <w:docPartGallery w:val="Page Numbers (Top of Page)"/>
        <w:docPartUnique/>
      </w:docPartObj>
    </w:sdtPr>
    <w:sdtEndPr>
      <w:rPr>
        <w:rStyle w:val="PageNumber"/>
      </w:rPr>
    </w:sdtEndPr>
    <w:sdtContent>
      <w:p w14:paraId="718F8BFB" w14:textId="77777777" w:rsidR="00E75161" w:rsidRDefault="00BD287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AFA0768" w14:textId="77777777" w:rsidR="00E75161" w:rsidRDefault="00E75161" w:rsidP="00A914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_Hlk31047315" w:displacedByCustomXml="next"/>
  <w:bookmarkStart w:id="13" w:name="_Hlk31047316" w:displacedByCustomXml="next"/>
  <w:sdt>
    <w:sdtPr>
      <w:rPr>
        <w:rStyle w:val="PageNumber"/>
      </w:rPr>
      <w:id w:val="1441878905"/>
      <w:docPartObj>
        <w:docPartGallery w:val="Page Numbers (Top of Page)"/>
        <w:docPartUnique/>
      </w:docPartObj>
    </w:sdtPr>
    <w:sdtEndPr>
      <w:rPr>
        <w:rStyle w:val="PageNumber"/>
      </w:rPr>
    </w:sdtEndPr>
    <w:sdtContent>
      <w:p w14:paraId="3B05FC17" w14:textId="77777777" w:rsidR="00E75161" w:rsidRDefault="00BD2871" w:rsidP="008477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A4D2A6" w14:textId="2BCA4720" w:rsidR="00E75161" w:rsidRPr="00050C2C" w:rsidRDefault="00BD2871" w:rsidP="00A91434">
    <w:pPr>
      <w:pStyle w:val="Header"/>
      <w:tabs>
        <w:tab w:val="clear" w:pos="9360"/>
      </w:tabs>
      <w:ind w:right="360"/>
      <w:jc w:val="center"/>
      <w:rPr>
        <w:rFonts w:ascii="Arial" w:hAnsi="Arial" w:cs="Arial"/>
        <w:sz w:val="16"/>
        <w:szCs w:val="16"/>
      </w:rPr>
    </w:pPr>
    <w:r>
      <w:rPr>
        <w:rFonts w:ascii="Arial" w:hAnsi="Arial" w:cs="Arial"/>
        <w:sz w:val="16"/>
        <w:szCs w:val="16"/>
      </w:rPr>
      <w:t>Gerald Ware, Dissertation Chapter</w:t>
    </w:r>
    <w:r w:rsidR="00FA3EBD">
      <w:rPr>
        <w:rFonts w:ascii="Arial" w:hAnsi="Arial" w:cs="Arial"/>
        <w:sz w:val="16"/>
        <w:szCs w:val="16"/>
      </w:rPr>
      <w:t xml:space="preserve"> 1 </w:t>
    </w:r>
    <w:r>
      <w:rPr>
        <w:rFonts w:ascii="Arial" w:hAnsi="Arial" w:cs="Arial"/>
        <w:sz w:val="16"/>
        <w:szCs w:val="16"/>
      </w:rPr>
      <w:t xml:space="preserve">(Draft </w:t>
    </w:r>
    <w:r w:rsidR="00A72F3F">
      <w:rPr>
        <w:rFonts w:ascii="Arial" w:hAnsi="Arial" w:cs="Arial"/>
        <w:sz w:val="16"/>
        <w:szCs w:val="16"/>
      </w:rPr>
      <w:t>7</w:t>
    </w:r>
    <w:r>
      <w:rPr>
        <w:rFonts w:ascii="Arial" w:hAnsi="Arial" w:cs="Arial"/>
        <w:sz w:val="16"/>
        <w:szCs w:val="16"/>
      </w:rPr>
      <w:t>), CORE 7 Fall 2023</w:t>
    </w:r>
    <w:r>
      <w:rPr>
        <w:rFonts w:ascii="Arial" w:hAnsi="Arial" w:cs="Arial"/>
        <w:sz w:val="16"/>
        <w:szCs w:val="16"/>
      </w:rPr>
      <w:tab/>
    </w:r>
    <w:bookmarkEnd w:id="13"/>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7050A"/>
    <w:multiLevelType w:val="hybridMultilevel"/>
    <w:tmpl w:val="12189E7A"/>
    <w:lvl w:ilvl="0" w:tplc="980EE35C">
      <w:start w:val="1"/>
      <w:numFmt w:val="upperLetter"/>
      <w:lvlText w:val="%1-"/>
      <w:lvlJc w:val="left"/>
      <w:pPr>
        <w:ind w:left="2520" w:hanging="360"/>
      </w:pPr>
      <w:rPr>
        <w:rFonts w:hint="default"/>
      </w:rPr>
    </w:lvl>
    <w:lvl w:ilvl="1" w:tplc="E37811BE" w:tentative="1">
      <w:start w:val="1"/>
      <w:numFmt w:val="lowerLetter"/>
      <w:lvlText w:val="%2."/>
      <w:lvlJc w:val="left"/>
      <w:pPr>
        <w:ind w:left="3240" w:hanging="360"/>
      </w:pPr>
    </w:lvl>
    <w:lvl w:ilvl="2" w:tplc="F88EF4DA" w:tentative="1">
      <w:start w:val="1"/>
      <w:numFmt w:val="lowerRoman"/>
      <w:lvlText w:val="%3."/>
      <w:lvlJc w:val="right"/>
      <w:pPr>
        <w:ind w:left="3960" w:hanging="180"/>
      </w:pPr>
    </w:lvl>
    <w:lvl w:ilvl="3" w:tplc="D7C42602" w:tentative="1">
      <w:start w:val="1"/>
      <w:numFmt w:val="decimal"/>
      <w:lvlText w:val="%4."/>
      <w:lvlJc w:val="left"/>
      <w:pPr>
        <w:ind w:left="4680" w:hanging="360"/>
      </w:pPr>
    </w:lvl>
    <w:lvl w:ilvl="4" w:tplc="6C5A208C" w:tentative="1">
      <w:start w:val="1"/>
      <w:numFmt w:val="lowerLetter"/>
      <w:lvlText w:val="%5."/>
      <w:lvlJc w:val="left"/>
      <w:pPr>
        <w:ind w:left="5400" w:hanging="360"/>
      </w:pPr>
    </w:lvl>
    <w:lvl w:ilvl="5" w:tplc="0F440F5C" w:tentative="1">
      <w:start w:val="1"/>
      <w:numFmt w:val="lowerRoman"/>
      <w:lvlText w:val="%6."/>
      <w:lvlJc w:val="right"/>
      <w:pPr>
        <w:ind w:left="6120" w:hanging="180"/>
      </w:pPr>
    </w:lvl>
    <w:lvl w:ilvl="6" w:tplc="8D068A80" w:tentative="1">
      <w:start w:val="1"/>
      <w:numFmt w:val="decimal"/>
      <w:lvlText w:val="%7."/>
      <w:lvlJc w:val="left"/>
      <w:pPr>
        <w:ind w:left="6840" w:hanging="360"/>
      </w:pPr>
    </w:lvl>
    <w:lvl w:ilvl="7" w:tplc="ED5C611A" w:tentative="1">
      <w:start w:val="1"/>
      <w:numFmt w:val="lowerLetter"/>
      <w:lvlText w:val="%8."/>
      <w:lvlJc w:val="left"/>
      <w:pPr>
        <w:ind w:left="7560" w:hanging="360"/>
      </w:pPr>
    </w:lvl>
    <w:lvl w:ilvl="8" w:tplc="B5A868EE" w:tentative="1">
      <w:start w:val="1"/>
      <w:numFmt w:val="lowerRoman"/>
      <w:lvlText w:val="%9."/>
      <w:lvlJc w:val="right"/>
      <w:pPr>
        <w:ind w:left="8280" w:hanging="180"/>
      </w:pPr>
    </w:lvl>
  </w:abstractNum>
  <w:abstractNum w:abstractNumId="1" w15:restartNumberingAfterBreak="0">
    <w:nsid w:val="12D401DA"/>
    <w:multiLevelType w:val="multilevel"/>
    <w:tmpl w:val="67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83C7D"/>
    <w:multiLevelType w:val="hybridMultilevel"/>
    <w:tmpl w:val="B8EA8066"/>
    <w:lvl w:ilvl="0" w:tplc="03A07172">
      <w:start w:val="1"/>
      <w:numFmt w:val="upperLetter"/>
      <w:lvlText w:val="%1-"/>
      <w:lvlJc w:val="left"/>
      <w:pPr>
        <w:ind w:left="2520" w:hanging="360"/>
      </w:pPr>
      <w:rPr>
        <w:rFonts w:hint="default"/>
      </w:rPr>
    </w:lvl>
    <w:lvl w:ilvl="1" w:tplc="B66E2DC4" w:tentative="1">
      <w:start w:val="1"/>
      <w:numFmt w:val="lowerLetter"/>
      <w:lvlText w:val="%2."/>
      <w:lvlJc w:val="left"/>
      <w:pPr>
        <w:ind w:left="3240" w:hanging="360"/>
      </w:pPr>
    </w:lvl>
    <w:lvl w:ilvl="2" w:tplc="3D54255C" w:tentative="1">
      <w:start w:val="1"/>
      <w:numFmt w:val="lowerRoman"/>
      <w:lvlText w:val="%3."/>
      <w:lvlJc w:val="right"/>
      <w:pPr>
        <w:ind w:left="3960" w:hanging="180"/>
      </w:pPr>
    </w:lvl>
    <w:lvl w:ilvl="3" w:tplc="9E42D86C" w:tentative="1">
      <w:start w:val="1"/>
      <w:numFmt w:val="decimal"/>
      <w:lvlText w:val="%4."/>
      <w:lvlJc w:val="left"/>
      <w:pPr>
        <w:ind w:left="4680" w:hanging="360"/>
      </w:pPr>
    </w:lvl>
    <w:lvl w:ilvl="4" w:tplc="224C10FA" w:tentative="1">
      <w:start w:val="1"/>
      <w:numFmt w:val="lowerLetter"/>
      <w:lvlText w:val="%5."/>
      <w:lvlJc w:val="left"/>
      <w:pPr>
        <w:ind w:left="5400" w:hanging="360"/>
      </w:pPr>
    </w:lvl>
    <w:lvl w:ilvl="5" w:tplc="AA7E4DA8" w:tentative="1">
      <w:start w:val="1"/>
      <w:numFmt w:val="lowerRoman"/>
      <w:lvlText w:val="%6."/>
      <w:lvlJc w:val="right"/>
      <w:pPr>
        <w:ind w:left="6120" w:hanging="180"/>
      </w:pPr>
    </w:lvl>
    <w:lvl w:ilvl="6" w:tplc="7B04C4F0" w:tentative="1">
      <w:start w:val="1"/>
      <w:numFmt w:val="decimal"/>
      <w:lvlText w:val="%7."/>
      <w:lvlJc w:val="left"/>
      <w:pPr>
        <w:ind w:left="6840" w:hanging="360"/>
      </w:pPr>
    </w:lvl>
    <w:lvl w:ilvl="7" w:tplc="B1744A54" w:tentative="1">
      <w:start w:val="1"/>
      <w:numFmt w:val="lowerLetter"/>
      <w:lvlText w:val="%8."/>
      <w:lvlJc w:val="left"/>
      <w:pPr>
        <w:ind w:left="7560" w:hanging="360"/>
      </w:pPr>
    </w:lvl>
    <w:lvl w:ilvl="8" w:tplc="D6F40EFC" w:tentative="1">
      <w:start w:val="1"/>
      <w:numFmt w:val="lowerRoman"/>
      <w:lvlText w:val="%9."/>
      <w:lvlJc w:val="right"/>
      <w:pPr>
        <w:ind w:left="8280" w:hanging="180"/>
      </w:pPr>
    </w:lvl>
  </w:abstractNum>
  <w:abstractNum w:abstractNumId="3" w15:restartNumberingAfterBreak="0">
    <w:nsid w:val="21211D18"/>
    <w:multiLevelType w:val="hybridMultilevel"/>
    <w:tmpl w:val="2C341704"/>
    <w:lvl w:ilvl="0" w:tplc="29CA8F38">
      <w:start w:val="1"/>
      <w:numFmt w:val="upperLetter"/>
      <w:lvlText w:val="%1-"/>
      <w:lvlJc w:val="left"/>
      <w:pPr>
        <w:ind w:left="2520" w:hanging="360"/>
      </w:pPr>
      <w:rPr>
        <w:rFonts w:hint="default"/>
      </w:rPr>
    </w:lvl>
    <w:lvl w:ilvl="1" w:tplc="E8083ACA" w:tentative="1">
      <w:start w:val="1"/>
      <w:numFmt w:val="lowerLetter"/>
      <w:lvlText w:val="%2."/>
      <w:lvlJc w:val="left"/>
      <w:pPr>
        <w:ind w:left="3240" w:hanging="360"/>
      </w:pPr>
    </w:lvl>
    <w:lvl w:ilvl="2" w:tplc="CE82F08C" w:tentative="1">
      <w:start w:val="1"/>
      <w:numFmt w:val="lowerRoman"/>
      <w:lvlText w:val="%3."/>
      <w:lvlJc w:val="right"/>
      <w:pPr>
        <w:ind w:left="3960" w:hanging="180"/>
      </w:pPr>
    </w:lvl>
    <w:lvl w:ilvl="3" w:tplc="EA08DA32" w:tentative="1">
      <w:start w:val="1"/>
      <w:numFmt w:val="decimal"/>
      <w:lvlText w:val="%4."/>
      <w:lvlJc w:val="left"/>
      <w:pPr>
        <w:ind w:left="4680" w:hanging="360"/>
      </w:pPr>
    </w:lvl>
    <w:lvl w:ilvl="4" w:tplc="4802C1C4" w:tentative="1">
      <w:start w:val="1"/>
      <w:numFmt w:val="lowerLetter"/>
      <w:lvlText w:val="%5."/>
      <w:lvlJc w:val="left"/>
      <w:pPr>
        <w:ind w:left="5400" w:hanging="360"/>
      </w:pPr>
    </w:lvl>
    <w:lvl w:ilvl="5" w:tplc="F8DA7FD2" w:tentative="1">
      <w:start w:val="1"/>
      <w:numFmt w:val="lowerRoman"/>
      <w:lvlText w:val="%6."/>
      <w:lvlJc w:val="right"/>
      <w:pPr>
        <w:ind w:left="6120" w:hanging="180"/>
      </w:pPr>
    </w:lvl>
    <w:lvl w:ilvl="6" w:tplc="08EEEB1C" w:tentative="1">
      <w:start w:val="1"/>
      <w:numFmt w:val="decimal"/>
      <w:lvlText w:val="%7."/>
      <w:lvlJc w:val="left"/>
      <w:pPr>
        <w:ind w:left="6840" w:hanging="360"/>
      </w:pPr>
    </w:lvl>
    <w:lvl w:ilvl="7" w:tplc="2604B122" w:tentative="1">
      <w:start w:val="1"/>
      <w:numFmt w:val="lowerLetter"/>
      <w:lvlText w:val="%8."/>
      <w:lvlJc w:val="left"/>
      <w:pPr>
        <w:ind w:left="7560" w:hanging="360"/>
      </w:pPr>
    </w:lvl>
    <w:lvl w:ilvl="8" w:tplc="FD72BFAE" w:tentative="1">
      <w:start w:val="1"/>
      <w:numFmt w:val="lowerRoman"/>
      <w:lvlText w:val="%9."/>
      <w:lvlJc w:val="right"/>
      <w:pPr>
        <w:ind w:left="8280" w:hanging="180"/>
      </w:pPr>
    </w:lvl>
  </w:abstractNum>
  <w:abstractNum w:abstractNumId="4" w15:restartNumberingAfterBreak="0">
    <w:nsid w:val="48036C0F"/>
    <w:multiLevelType w:val="hybridMultilevel"/>
    <w:tmpl w:val="12189E7A"/>
    <w:lvl w:ilvl="0" w:tplc="0CCEAB2E">
      <w:start w:val="1"/>
      <w:numFmt w:val="upperLetter"/>
      <w:lvlText w:val="%1-"/>
      <w:lvlJc w:val="left"/>
      <w:pPr>
        <w:ind w:left="2520" w:hanging="360"/>
      </w:pPr>
      <w:rPr>
        <w:rFonts w:hint="default"/>
      </w:rPr>
    </w:lvl>
    <w:lvl w:ilvl="1" w:tplc="74544706" w:tentative="1">
      <w:start w:val="1"/>
      <w:numFmt w:val="lowerLetter"/>
      <w:lvlText w:val="%2."/>
      <w:lvlJc w:val="left"/>
      <w:pPr>
        <w:ind w:left="3240" w:hanging="360"/>
      </w:pPr>
    </w:lvl>
    <w:lvl w:ilvl="2" w:tplc="446C5D2E" w:tentative="1">
      <w:start w:val="1"/>
      <w:numFmt w:val="lowerRoman"/>
      <w:lvlText w:val="%3."/>
      <w:lvlJc w:val="right"/>
      <w:pPr>
        <w:ind w:left="3960" w:hanging="180"/>
      </w:pPr>
    </w:lvl>
    <w:lvl w:ilvl="3" w:tplc="1EEC95D2" w:tentative="1">
      <w:start w:val="1"/>
      <w:numFmt w:val="decimal"/>
      <w:lvlText w:val="%4."/>
      <w:lvlJc w:val="left"/>
      <w:pPr>
        <w:ind w:left="4680" w:hanging="360"/>
      </w:pPr>
    </w:lvl>
    <w:lvl w:ilvl="4" w:tplc="10CE31BC" w:tentative="1">
      <w:start w:val="1"/>
      <w:numFmt w:val="lowerLetter"/>
      <w:lvlText w:val="%5."/>
      <w:lvlJc w:val="left"/>
      <w:pPr>
        <w:ind w:left="5400" w:hanging="360"/>
      </w:pPr>
    </w:lvl>
    <w:lvl w:ilvl="5" w:tplc="5F747160" w:tentative="1">
      <w:start w:val="1"/>
      <w:numFmt w:val="lowerRoman"/>
      <w:lvlText w:val="%6."/>
      <w:lvlJc w:val="right"/>
      <w:pPr>
        <w:ind w:left="6120" w:hanging="180"/>
      </w:pPr>
    </w:lvl>
    <w:lvl w:ilvl="6" w:tplc="0BDC3482" w:tentative="1">
      <w:start w:val="1"/>
      <w:numFmt w:val="decimal"/>
      <w:lvlText w:val="%7."/>
      <w:lvlJc w:val="left"/>
      <w:pPr>
        <w:ind w:left="6840" w:hanging="360"/>
      </w:pPr>
    </w:lvl>
    <w:lvl w:ilvl="7" w:tplc="CE0E950C" w:tentative="1">
      <w:start w:val="1"/>
      <w:numFmt w:val="lowerLetter"/>
      <w:lvlText w:val="%8."/>
      <w:lvlJc w:val="left"/>
      <w:pPr>
        <w:ind w:left="7560" w:hanging="360"/>
      </w:pPr>
    </w:lvl>
    <w:lvl w:ilvl="8" w:tplc="8E70D0A6" w:tentative="1">
      <w:start w:val="1"/>
      <w:numFmt w:val="lowerRoman"/>
      <w:lvlText w:val="%9."/>
      <w:lvlJc w:val="right"/>
      <w:pPr>
        <w:ind w:left="8280" w:hanging="180"/>
      </w:pPr>
    </w:lvl>
  </w:abstractNum>
  <w:abstractNum w:abstractNumId="5" w15:restartNumberingAfterBreak="0">
    <w:nsid w:val="490506E8"/>
    <w:multiLevelType w:val="hybridMultilevel"/>
    <w:tmpl w:val="94089578"/>
    <w:lvl w:ilvl="0" w:tplc="A62EDD7A">
      <w:start w:val="1"/>
      <w:numFmt w:val="upperLetter"/>
      <w:lvlText w:val="%1-"/>
      <w:lvlJc w:val="left"/>
      <w:pPr>
        <w:ind w:left="2520" w:hanging="360"/>
      </w:pPr>
      <w:rPr>
        <w:rFonts w:hint="default"/>
      </w:rPr>
    </w:lvl>
    <w:lvl w:ilvl="1" w:tplc="0F00F318" w:tentative="1">
      <w:start w:val="1"/>
      <w:numFmt w:val="lowerLetter"/>
      <w:lvlText w:val="%2."/>
      <w:lvlJc w:val="left"/>
      <w:pPr>
        <w:ind w:left="3240" w:hanging="360"/>
      </w:pPr>
    </w:lvl>
    <w:lvl w:ilvl="2" w:tplc="760ABDAC" w:tentative="1">
      <w:start w:val="1"/>
      <w:numFmt w:val="lowerRoman"/>
      <w:lvlText w:val="%3."/>
      <w:lvlJc w:val="right"/>
      <w:pPr>
        <w:ind w:left="3960" w:hanging="180"/>
      </w:pPr>
    </w:lvl>
    <w:lvl w:ilvl="3" w:tplc="ED707FA0" w:tentative="1">
      <w:start w:val="1"/>
      <w:numFmt w:val="decimal"/>
      <w:lvlText w:val="%4."/>
      <w:lvlJc w:val="left"/>
      <w:pPr>
        <w:ind w:left="4680" w:hanging="360"/>
      </w:pPr>
    </w:lvl>
    <w:lvl w:ilvl="4" w:tplc="C0644EC4" w:tentative="1">
      <w:start w:val="1"/>
      <w:numFmt w:val="lowerLetter"/>
      <w:lvlText w:val="%5."/>
      <w:lvlJc w:val="left"/>
      <w:pPr>
        <w:ind w:left="5400" w:hanging="360"/>
      </w:pPr>
    </w:lvl>
    <w:lvl w:ilvl="5" w:tplc="346C870A" w:tentative="1">
      <w:start w:val="1"/>
      <w:numFmt w:val="lowerRoman"/>
      <w:lvlText w:val="%6."/>
      <w:lvlJc w:val="right"/>
      <w:pPr>
        <w:ind w:left="6120" w:hanging="180"/>
      </w:pPr>
    </w:lvl>
    <w:lvl w:ilvl="6" w:tplc="17C67FAE" w:tentative="1">
      <w:start w:val="1"/>
      <w:numFmt w:val="decimal"/>
      <w:lvlText w:val="%7."/>
      <w:lvlJc w:val="left"/>
      <w:pPr>
        <w:ind w:left="6840" w:hanging="360"/>
      </w:pPr>
    </w:lvl>
    <w:lvl w:ilvl="7" w:tplc="BCD6F0B0" w:tentative="1">
      <w:start w:val="1"/>
      <w:numFmt w:val="lowerLetter"/>
      <w:lvlText w:val="%8."/>
      <w:lvlJc w:val="left"/>
      <w:pPr>
        <w:ind w:left="7560" w:hanging="360"/>
      </w:pPr>
    </w:lvl>
    <w:lvl w:ilvl="8" w:tplc="47BA0E18" w:tentative="1">
      <w:start w:val="1"/>
      <w:numFmt w:val="lowerRoman"/>
      <w:lvlText w:val="%9."/>
      <w:lvlJc w:val="right"/>
      <w:pPr>
        <w:ind w:left="8280" w:hanging="180"/>
      </w:pPr>
    </w:lvl>
  </w:abstractNum>
  <w:abstractNum w:abstractNumId="6" w15:restartNumberingAfterBreak="0">
    <w:nsid w:val="529020E3"/>
    <w:multiLevelType w:val="hybridMultilevel"/>
    <w:tmpl w:val="5F862C96"/>
    <w:lvl w:ilvl="0" w:tplc="A18AD4CE">
      <w:start w:val="1"/>
      <w:numFmt w:val="decimal"/>
      <w:lvlText w:val="(%1)"/>
      <w:lvlJc w:val="left"/>
      <w:pPr>
        <w:ind w:left="1080" w:hanging="360"/>
      </w:pPr>
      <w:rPr>
        <w:rFonts w:hint="default"/>
      </w:rPr>
    </w:lvl>
    <w:lvl w:ilvl="1" w:tplc="892A8E6E" w:tentative="1">
      <w:start w:val="1"/>
      <w:numFmt w:val="lowerLetter"/>
      <w:lvlText w:val="%2."/>
      <w:lvlJc w:val="left"/>
      <w:pPr>
        <w:ind w:left="1800" w:hanging="360"/>
      </w:pPr>
    </w:lvl>
    <w:lvl w:ilvl="2" w:tplc="A3A47370" w:tentative="1">
      <w:start w:val="1"/>
      <w:numFmt w:val="lowerRoman"/>
      <w:lvlText w:val="%3."/>
      <w:lvlJc w:val="right"/>
      <w:pPr>
        <w:ind w:left="2520" w:hanging="180"/>
      </w:pPr>
    </w:lvl>
    <w:lvl w:ilvl="3" w:tplc="0256DB70" w:tentative="1">
      <w:start w:val="1"/>
      <w:numFmt w:val="decimal"/>
      <w:lvlText w:val="%4."/>
      <w:lvlJc w:val="left"/>
      <w:pPr>
        <w:ind w:left="3240" w:hanging="360"/>
      </w:pPr>
    </w:lvl>
    <w:lvl w:ilvl="4" w:tplc="07EC43FC" w:tentative="1">
      <w:start w:val="1"/>
      <w:numFmt w:val="lowerLetter"/>
      <w:lvlText w:val="%5."/>
      <w:lvlJc w:val="left"/>
      <w:pPr>
        <w:ind w:left="3960" w:hanging="360"/>
      </w:pPr>
    </w:lvl>
    <w:lvl w:ilvl="5" w:tplc="874C19C2" w:tentative="1">
      <w:start w:val="1"/>
      <w:numFmt w:val="lowerRoman"/>
      <w:lvlText w:val="%6."/>
      <w:lvlJc w:val="right"/>
      <w:pPr>
        <w:ind w:left="4680" w:hanging="180"/>
      </w:pPr>
    </w:lvl>
    <w:lvl w:ilvl="6" w:tplc="85489310" w:tentative="1">
      <w:start w:val="1"/>
      <w:numFmt w:val="decimal"/>
      <w:lvlText w:val="%7."/>
      <w:lvlJc w:val="left"/>
      <w:pPr>
        <w:ind w:left="5400" w:hanging="360"/>
      </w:pPr>
    </w:lvl>
    <w:lvl w:ilvl="7" w:tplc="62C0EDF2" w:tentative="1">
      <w:start w:val="1"/>
      <w:numFmt w:val="lowerLetter"/>
      <w:lvlText w:val="%8."/>
      <w:lvlJc w:val="left"/>
      <w:pPr>
        <w:ind w:left="6120" w:hanging="360"/>
      </w:pPr>
    </w:lvl>
    <w:lvl w:ilvl="8" w:tplc="F0B879F4" w:tentative="1">
      <w:start w:val="1"/>
      <w:numFmt w:val="lowerRoman"/>
      <w:lvlText w:val="%9."/>
      <w:lvlJc w:val="right"/>
      <w:pPr>
        <w:ind w:left="6840" w:hanging="180"/>
      </w:pPr>
    </w:lvl>
  </w:abstractNum>
  <w:abstractNum w:abstractNumId="7" w15:restartNumberingAfterBreak="0">
    <w:nsid w:val="56891941"/>
    <w:multiLevelType w:val="hybridMultilevel"/>
    <w:tmpl w:val="12189E7A"/>
    <w:lvl w:ilvl="0" w:tplc="FE84CE38">
      <w:start w:val="1"/>
      <w:numFmt w:val="upperLetter"/>
      <w:lvlText w:val="%1-"/>
      <w:lvlJc w:val="left"/>
      <w:pPr>
        <w:ind w:left="2520" w:hanging="360"/>
      </w:pPr>
      <w:rPr>
        <w:rFonts w:hint="default"/>
      </w:rPr>
    </w:lvl>
    <w:lvl w:ilvl="1" w:tplc="BE821B08" w:tentative="1">
      <w:start w:val="1"/>
      <w:numFmt w:val="lowerLetter"/>
      <w:lvlText w:val="%2."/>
      <w:lvlJc w:val="left"/>
      <w:pPr>
        <w:ind w:left="3240" w:hanging="360"/>
      </w:pPr>
    </w:lvl>
    <w:lvl w:ilvl="2" w:tplc="6F9A0376" w:tentative="1">
      <w:start w:val="1"/>
      <w:numFmt w:val="lowerRoman"/>
      <w:lvlText w:val="%3."/>
      <w:lvlJc w:val="right"/>
      <w:pPr>
        <w:ind w:left="3960" w:hanging="180"/>
      </w:pPr>
    </w:lvl>
    <w:lvl w:ilvl="3" w:tplc="18D63A98" w:tentative="1">
      <w:start w:val="1"/>
      <w:numFmt w:val="decimal"/>
      <w:lvlText w:val="%4."/>
      <w:lvlJc w:val="left"/>
      <w:pPr>
        <w:ind w:left="4680" w:hanging="360"/>
      </w:pPr>
    </w:lvl>
    <w:lvl w:ilvl="4" w:tplc="47FAA386" w:tentative="1">
      <w:start w:val="1"/>
      <w:numFmt w:val="lowerLetter"/>
      <w:lvlText w:val="%5."/>
      <w:lvlJc w:val="left"/>
      <w:pPr>
        <w:ind w:left="5400" w:hanging="360"/>
      </w:pPr>
    </w:lvl>
    <w:lvl w:ilvl="5" w:tplc="B9C07E70" w:tentative="1">
      <w:start w:val="1"/>
      <w:numFmt w:val="lowerRoman"/>
      <w:lvlText w:val="%6."/>
      <w:lvlJc w:val="right"/>
      <w:pPr>
        <w:ind w:left="6120" w:hanging="180"/>
      </w:pPr>
    </w:lvl>
    <w:lvl w:ilvl="6" w:tplc="1CFC6A42" w:tentative="1">
      <w:start w:val="1"/>
      <w:numFmt w:val="decimal"/>
      <w:lvlText w:val="%7."/>
      <w:lvlJc w:val="left"/>
      <w:pPr>
        <w:ind w:left="6840" w:hanging="360"/>
      </w:pPr>
    </w:lvl>
    <w:lvl w:ilvl="7" w:tplc="C6E82854" w:tentative="1">
      <w:start w:val="1"/>
      <w:numFmt w:val="lowerLetter"/>
      <w:lvlText w:val="%8."/>
      <w:lvlJc w:val="left"/>
      <w:pPr>
        <w:ind w:left="7560" w:hanging="360"/>
      </w:pPr>
    </w:lvl>
    <w:lvl w:ilvl="8" w:tplc="692E6672" w:tentative="1">
      <w:start w:val="1"/>
      <w:numFmt w:val="lowerRoman"/>
      <w:lvlText w:val="%9."/>
      <w:lvlJc w:val="right"/>
      <w:pPr>
        <w:ind w:left="8280" w:hanging="180"/>
      </w:pPr>
    </w:lvl>
  </w:abstractNum>
  <w:abstractNum w:abstractNumId="8" w15:restartNumberingAfterBreak="0">
    <w:nsid w:val="5AB17BF9"/>
    <w:multiLevelType w:val="hybridMultilevel"/>
    <w:tmpl w:val="2190ED3E"/>
    <w:lvl w:ilvl="0" w:tplc="6598D022">
      <w:start w:val="1"/>
      <w:numFmt w:val="upperLetter"/>
      <w:lvlText w:val="%1-"/>
      <w:lvlJc w:val="left"/>
      <w:pPr>
        <w:ind w:left="2520" w:hanging="360"/>
      </w:pPr>
      <w:rPr>
        <w:rFonts w:hint="default"/>
      </w:rPr>
    </w:lvl>
    <w:lvl w:ilvl="1" w:tplc="2FA4F3FA" w:tentative="1">
      <w:start w:val="1"/>
      <w:numFmt w:val="lowerLetter"/>
      <w:lvlText w:val="%2."/>
      <w:lvlJc w:val="left"/>
      <w:pPr>
        <w:ind w:left="3240" w:hanging="360"/>
      </w:pPr>
    </w:lvl>
    <w:lvl w:ilvl="2" w:tplc="574C74B6" w:tentative="1">
      <w:start w:val="1"/>
      <w:numFmt w:val="lowerRoman"/>
      <w:lvlText w:val="%3."/>
      <w:lvlJc w:val="right"/>
      <w:pPr>
        <w:ind w:left="3960" w:hanging="180"/>
      </w:pPr>
    </w:lvl>
    <w:lvl w:ilvl="3" w:tplc="EDEC20C4" w:tentative="1">
      <w:start w:val="1"/>
      <w:numFmt w:val="decimal"/>
      <w:lvlText w:val="%4."/>
      <w:lvlJc w:val="left"/>
      <w:pPr>
        <w:ind w:left="4680" w:hanging="360"/>
      </w:pPr>
    </w:lvl>
    <w:lvl w:ilvl="4" w:tplc="78DAB698" w:tentative="1">
      <w:start w:val="1"/>
      <w:numFmt w:val="lowerLetter"/>
      <w:lvlText w:val="%5."/>
      <w:lvlJc w:val="left"/>
      <w:pPr>
        <w:ind w:left="5400" w:hanging="360"/>
      </w:pPr>
    </w:lvl>
    <w:lvl w:ilvl="5" w:tplc="90929C26" w:tentative="1">
      <w:start w:val="1"/>
      <w:numFmt w:val="lowerRoman"/>
      <w:lvlText w:val="%6."/>
      <w:lvlJc w:val="right"/>
      <w:pPr>
        <w:ind w:left="6120" w:hanging="180"/>
      </w:pPr>
    </w:lvl>
    <w:lvl w:ilvl="6" w:tplc="C846B62C" w:tentative="1">
      <w:start w:val="1"/>
      <w:numFmt w:val="decimal"/>
      <w:lvlText w:val="%7."/>
      <w:lvlJc w:val="left"/>
      <w:pPr>
        <w:ind w:left="6840" w:hanging="360"/>
      </w:pPr>
    </w:lvl>
    <w:lvl w:ilvl="7" w:tplc="370E617C" w:tentative="1">
      <w:start w:val="1"/>
      <w:numFmt w:val="lowerLetter"/>
      <w:lvlText w:val="%8."/>
      <w:lvlJc w:val="left"/>
      <w:pPr>
        <w:ind w:left="7560" w:hanging="360"/>
      </w:pPr>
    </w:lvl>
    <w:lvl w:ilvl="8" w:tplc="5014A18C" w:tentative="1">
      <w:start w:val="1"/>
      <w:numFmt w:val="lowerRoman"/>
      <w:lvlText w:val="%9."/>
      <w:lvlJc w:val="right"/>
      <w:pPr>
        <w:ind w:left="8280" w:hanging="180"/>
      </w:pPr>
    </w:lvl>
  </w:abstractNum>
  <w:abstractNum w:abstractNumId="9" w15:restartNumberingAfterBreak="0">
    <w:nsid w:val="5E7C127A"/>
    <w:multiLevelType w:val="hybridMultilevel"/>
    <w:tmpl w:val="1D48A9BC"/>
    <w:lvl w:ilvl="0" w:tplc="A33A9744">
      <w:start w:val="1"/>
      <w:numFmt w:val="upperLetter"/>
      <w:lvlText w:val="%1-"/>
      <w:lvlJc w:val="left"/>
      <w:pPr>
        <w:ind w:left="2520" w:hanging="360"/>
      </w:pPr>
      <w:rPr>
        <w:rFonts w:hint="default"/>
      </w:rPr>
    </w:lvl>
    <w:lvl w:ilvl="1" w:tplc="7702E34E" w:tentative="1">
      <w:start w:val="1"/>
      <w:numFmt w:val="lowerLetter"/>
      <w:lvlText w:val="%2."/>
      <w:lvlJc w:val="left"/>
      <w:pPr>
        <w:ind w:left="3240" w:hanging="360"/>
      </w:pPr>
    </w:lvl>
    <w:lvl w:ilvl="2" w:tplc="C6460D50" w:tentative="1">
      <w:start w:val="1"/>
      <w:numFmt w:val="lowerRoman"/>
      <w:lvlText w:val="%3."/>
      <w:lvlJc w:val="right"/>
      <w:pPr>
        <w:ind w:left="3960" w:hanging="180"/>
      </w:pPr>
    </w:lvl>
    <w:lvl w:ilvl="3" w:tplc="0D501544" w:tentative="1">
      <w:start w:val="1"/>
      <w:numFmt w:val="decimal"/>
      <w:lvlText w:val="%4."/>
      <w:lvlJc w:val="left"/>
      <w:pPr>
        <w:ind w:left="4680" w:hanging="360"/>
      </w:pPr>
    </w:lvl>
    <w:lvl w:ilvl="4" w:tplc="27A675F6" w:tentative="1">
      <w:start w:val="1"/>
      <w:numFmt w:val="lowerLetter"/>
      <w:lvlText w:val="%5."/>
      <w:lvlJc w:val="left"/>
      <w:pPr>
        <w:ind w:left="5400" w:hanging="360"/>
      </w:pPr>
    </w:lvl>
    <w:lvl w:ilvl="5" w:tplc="EC94AE92" w:tentative="1">
      <w:start w:val="1"/>
      <w:numFmt w:val="lowerRoman"/>
      <w:lvlText w:val="%6."/>
      <w:lvlJc w:val="right"/>
      <w:pPr>
        <w:ind w:left="6120" w:hanging="180"/>
      </w:pPr>
    </w:lvl>
    <w:lvl w:ilvl="6" w:tplc="AD38CD4C" w:tentative="1">
      <w:start w:val="1"/>
      <w:numFmt w:val="decimal"/>
      <w:lvlText w:val="%7."/>
      <w:lvlJc w:val="left"/>
      <w:pPr>
        <w:ind w:left="6840" w:hanging="360"/>
      </w:pPr>
    </w:lvl>
    <w:lvl w:ilvl="7" w:tplc="89B44BDC" w:tentative="1">
      <w:start w:val="1"/>
      <w:numFmt w:val="lowerLetter"/>
      <w:lvlText w:val="%8."/>
      <w:lvlJc w:val="left"/>
      <w:pPr>
        <w:ind w:left="7560" w:hanging="360"/>
      </w:pPr>
    </w:lvl>
    <w:lvl w:ilvl="8" w:tplc="BAB68F72" w:tentative="1">
      <w:start w:val="1"/>
      <w:numFmt w:val="lowerRoman"/>
      <w:lvlText w:val="%9."/>
      <w:lvlJc w:val="right"/>
      <w:pPr>
        <w:ind w:left="8280" w:hanging="180"/>
      </w:pPr>
    </w:lvl>
  </w:abstractNum>
  <w:abstractNum w:abstractNumId="10" w15:restartNumberingAfterBreak="0">
    <w:nsid w:val="67626595"/>
    <w:multiLevelType w:val="hybridMultilevel"/>
    <w:tmpl w:val="B484C9AA"/>
    <w:lvl w:ilvl="0" w:tplc="F1668E84">
      <w:start w:val="1"/>
      <w:numFmt w:val="decimal"/>
      <w:lvlText w:val="(%1)"/>
      <w:lvlJc w:val="left"/>
      <w:pPr>
        <w:ind w:left="1080" w:hanging="360"/>
      </w:pPr>
      <w:rPr>
        <w:rFonts w:hint="default"/>
      </w:rPr>
    </w:lvl>
    <w:lvl w:ilvl="1" w:tplc="038EC652" w:tentative="1">
      <w:start w:val="1"/>
      <w:numFmt w:val="lowerLetter"/>
      <w:lvlText w:val="%2."/>
      <w:lvlJc w:val="left"/>
      <w:pPr>
        <w:ind w:left="1800" w:hanging="360"/>
      </w:pPr>
    </w:lvl>
    <w:lvl w:ilvl="2" w:tplc="C1986F36" w:tentative="1">
      <w:start w:val="1"/>
      <w:numFmt w:val="lowerRoman"/>
      <w:lvlText w:val="%3."/>
      <w:lvlJc w:val="right"/>
      <w:pPr>
        <w:ind w:left="2520" w:hanging="180"/>
      </w:pPr>
    </w:lvl>
    <w:lvl w:ilvl="3" w:tplc="FF02B1F4" w:tentative="1">
      <w:start w:val="1"/>
      <w:numFmt w:val="decimal"/>
      <w:lvlText w:val="%4."/>
      <w:lvlJc w:val="left"/>
      <w:pPr>
        <w:ind w:left="3240" w:hanging="360"/>
      </w:pPr>
    </w:lvl>
    <w:lvl w:ilvl="4" w:tplc="64269078" w:tentative="1">
      <w:start w:val="1"/>
      <w:numFmt w:val="lowerLetter"/>
      <w:lvlText w:val="%5."/>
      <w:lvlJc w:val="left"/>
      <w:pPr>
        <w:ind w:left="3960" w:hanging="360"/>
      </w:pPr>
    </w:lvl>
    <w:lvl w:ilvl="5" w:tplc="CFB040B8" w:tentative="1">
      <w:start w:val="1"/>
      <w:numFmt w:val="lowerRoman"/>
      <w:lvlText w:val="%6."/>
      <w:lvlJc w:val="right"/>
      <w:pPr>
        <w:ind w:left="4680" w:hanging="180"/>
      </w:pPr>
    </w:lvl>
    <w:lvl w:ilvl="6" w:tplc="20AEF73E" w:tentative="1">
      <w:start w:val="1"/>
      <w:numFmt w:val="decimal"/>
      <w:lvlText w:val="%7."/>
      <w:lvlJc w:val="left"/>
      <w:pPr>
        <w:ind w:left="5400" w:hanging="360"/>
      </w:pPr>
    </w:lvl>
    <w:lvl w:ilvl="7" w:tplc="ACD4C32E" w:tentative="1">
      <w:start w:val="1"/>
      <w:numFmt w:val="lowerLetter"/>
      <w:lvlText w:val="%8."/>
      <w:lvlJc w:val="left"/>
      <w:pPr>
        <w:ind w:left="6120" w:hanging="360"/>
      </w:pPr>
    </w:lvl>
    <w:lvl w:ilvl="8" w:tplc="768442A2" w:tentative="1">
      <w:start w:val="1"/>
      <w:numFmt w:val="lowerRoman"/>
      <w:lvlText w:val="%9."/>
      <w:lvlJc w:val="right"/>
      <w:pPr>
        <w:ind w:left="6840" w:hanging="180"/>
      </w:pPr>
    </w:lvl>
  </w:abstractNum>
  <w:abstractNum w:abstractNumId="11" w15:restartNumberingAfterBreak="0">
    <w:nsid w:val="71B04651"/>
    <w:multiLevelType w:val="hybridMultilevel"/>
    <w:tmpl w:val="88DE1CE4"/>
    <w:lvl w:ilvl="0" w:tplc="9F04F100">
      <w:start w:val="1"/>
      <w:numFmt w:val="upperLetter"/>
      <w:lvlText w:val="%1-"/>
      <w:lvlJc w:val="left"/>
      <w:pPr>
        <w:ind w:left="2520" w:hanging="360"/>
      </w:pPr>
      <w:rPr>
        <w:rFonts w:hint="default"/>
      </w:rPr>
    </w:lvl>
    <w:lvl w:ilvl="1" w:tplc="24120FC0" w:tentative="1">
      <w:start w:val="1"/>
      <w:numFmt w:val="lowerLetter"/>
      <w:lvlText w:val="%2."/>
      <w:lvlJc w:val="left"/>
      <w:pPr>
        <w:ind w:left="3240" w:hanging="360"/>
      </w:pPr>
    </w:lvl>
    <w:lvl w:ilvl="2" w:tplc="9F224A64" w:tentative="1">
      <w:start w:val="1"/>
      <w:numFmt w:val="lowerRoman"/>
      <w:lvlText w:val="%3."/>
      <w:lvlJc w:val="right"/>
      <w:pPr>
        <w:ind w:left="3960" w:hanging="180"/>
      </w:pPr>
    </w:lvl>
    <w:lvl w:ilvl="3" w:tplc="2BE68892" w:tentative="1">
      <w:start w:val="1"/>
      <w:numFmt w:val="decimal"/>
      <w:lvlText w:val="%4."/>
      <w:lvlJc w:val="left"/>
      <w:pPr>
        <w:ind w:left="4680" w:hanging="360"/>
      </w:pPr>
    </w:lvl>
    <w:lvl w:ilvl="4" w:tplc="B8AE7A54" w:tentative="1">
      <w:start w:val="1"/>
      <w:numFmt w:val="lowerLetter"/>
      <w:lvlText w:val="%5."/>
      <w:lvlJc w:val="left"/>
      <w:pPr>
        <w:ind w:left="5400" w:hanging="360"/>
      </w:pPr>
    </w:lvl>
    <w:lvl w:ilvl="5" w:tplc="5A7225E4" w:tentative="1">
      <w:start w:val="1"/>
      <w:numFmt w:val="lowerRoman"/>
      <w:lvlText w:val="%6."/>
      <w:lvlJc w:val="right"/>
      <w:pPr>
        <w:ind w:left="6120" w:hanging="180"/>
      </w:pPr>
    </w:lvl>
    <w:lvl w:ilvl="6" w:tplc="178C93DC" w:tentative="1">
      <w:start w:val="1"/>
      <w:numFmt w:val="decimal"/>
      <w:lvlText w:val="%7."/>
      <w:lvlJc w:val="left"/>
      <w:pPr>
        <w:ind w:left="6840" w:hanging="360"/>
      </w:pPr>
    </w:lvl>
    <w:lvl w:ilvl="7" w:tplc="CBF04438" w:tentative="1">
      <w:start w:val="1"/>
      <w:numFmt w:val="lowerLetter"/>
      <w:lvlText w:val="%8."/>
      <w:lvlJc w:val="left"/>
      <w:pPr>
        <w:ind w:left="7560" w:hanging="360"/>
      </w:pPr>
    </w:lvl>
    <w:lvl w:ilvl="8" w:tplc="9A4AA4F6" w:tentative="1">
      <w:start w:val="1"/>
      <w:numFmt w:val="lowerRoman"/>
      <w:lvlText w:val="%9."/>
      <w:lvlJc w:val="right"/>
      <w:pPr>
        <w:ind w:left="8280" w:hanging="180"/>
      </w:pPr>
    </w:lvl>
  </w:abstractNum>
  <w:abstractNum w:abstractNumId="12" w15:restartNumberingAfterBreak="0">
    <w:nsid w:val="79836340"/>
    <w:multiLevelType w:val="hybridMultilevel"/>
    <w:tmpl w:val="C6A8A66E"/>
    <w:lvl w:ilvl="0" w:tplc="82C683CA">
      <w:start w:val="1"/>
      <w:numFmt w:val="bullet"/>
      <w:lvlText w:val="•"/>
      <w:lvlJc w:val="left"/>
      <w:pPr>
        <w:tabs>
          <w:tab w:val="num" w:pos="720"/>
        </w:tabs>
        <w:ind w:left="720" w:hanging="360"/>
      </w:pPr>
      <w:rPr>
        <w:rFonts w:ascii="Arial" w:hAnsi="Arial" w:hint="default"/>
      </w:rPr>
    </w:lvl>
    <w:lvl w:ilvl="1" w:tplc="75DCF6A2" w:tentative="1">
      <w:start w:val="1"/>
      <w:numFmt w:val="bullet"/>
      <w:lvlText w:val="•"/>
      <w:lvlJc w:val="left"/>
      <w:pPr>
        <w:tabs>
          <w:tab w:val="num" w:pos="1440"/>
        </w:tabs>
        <w:ind w:left="1440" w:hanging="360"/>
      </w:pPr>
      <w:rPr>
        <w:rFonts w:ascii="Arial" w:hAnsi="Arial" w:hint="default"/>
      </w:rPr>
    </w:lvl>
    <w:lvl w:ilvl="2" w:tplc="4B741924" w:tentative="1">
      <w:start w:val="1"/>
      <w:numFmt w:val="bullet"/>
      <w:lvlText w:val="•"/>
      <w:lvlJc w:val="left"/>
      <w:pPr>
        <w:tabs>
          <w:tab w:val="num" w:pos="2160"/>
        </w:tabs>
        <w:ind w:left="2160" w:hanging="360"/>
      </w:pPr>
      <w:rPr>
        <w:rFonts w:ascii="Arial" w:hAnsi="Arial" w:hint="default"/>
      </w:rPr>
    </w:lvl>
    <w:lvl w:ilvl="3" w:tplc="E3CA7376" w:tentative="1">
      <w:start w:val="1"/>
      <w:numFmt w:val="bullet"/>
      <w:lvlText w:val="•"/>
      <w:lvlJc w:val="left"/>
      <w:pPr>
        <w:tabs>
          <w:tab w:val="num" w:pos="2880"/>
        </w:tabs>
        <w:ind w:left="2880" w:hanging="360"/>
      </w:pPr>
      <w:rPr>
        <w:rFonts w:ascii="Arial" w:hAnsi="Arial" w:hint="default"/>
      </w:rPr>
    </w:lvl>
    <w:lvl w:ilvl="4" w:tplc="183E5CBE" w:tentative="1">
      <w:start w:val="1"/>
      <w:numFmt w:val="bullet"/>
      <w:lvlText w:val="•"/>
      <w:lvlJc w:val="left"/>
      <w:pPr>
        <w:tabs>
          <w:tab w:val="num" w:pos="3600"/>
        </w:tabs>
        <w:ind w:left="3600" w:hanging="360"/>
      </w:pPr>
      <w:rPr>
        <w:rFonts w:ascii="Arial" w:hAnsi="Arial" w:hint="default"/>
      </w:rPr>
    </w:lvl>
    <w:lvl w:ilvl="5" w:tplc="400C5FAE" w:tentative="1">
      <w:start w:val="1"/>
      <w:numFmt w:val="bullet"/>
      <w:lvlText w:val="•"/>
      <w:lvlJc w:val="left"/>
      <w:pPr>
        <w:tabs>
          <w:tab w:val="num" w:pos="4320"/>
        </w:tabs>
        <w:ind w:left="4320" w:hanging="360"/>
      </w:pPr>
      <w:rPr>
        <w:rFonts w:ascii="Arial" w:hAnsi="Arial" w:hint="default"/>
      </w:rPr>
    </w:lvl>
    <w:lvl w:ilvl="6" w:tplc="117C1B62" w:tentative="1">
      <w:start w:val="1"/>
      <w:numFmt w:val="bullet"/>
      <w:lvlText w:val="•"/>
      <w:lvlJc w:val="left"/>
      <w:pPr>
        <w:tabs>
          <w:tab w:val="num" w:pos="5040"/>
        </w:tabs>
        <w:ind w:left="5040" w:hanging="360"/>
      </w:pPr>
      <w:rPr>
        <w:rFonts w:ascii="Arial" w:hAnsi="Arial" w:hint="default"/>
      </w:rPr>
    </w:lvl>
    <w:lvl w:ilvl="7" w:tplc="E3502C9C" w:tentative="1">
      <w:start w:val="1"/>
      <w:numFmt w:val="bullet"/>
      <w:lvlText w:val="•"/>
      <w:lvlJc w:val="left"/>
      <w:pPr>
        <w:tabs>
          <w:tab w:val="num" w:pos="5760"/>
        </w:tabs>
        <w:ind w:left="5760" w:hanging="360"/>
      </w:pPr>
      <w:rPr>
        <w:rFonts w:ascii="Arial" w:hAnsi="Arial" w:hint="default"/>
      </w:rPr>
    </w:lvl>
    <w:lvl w:ilvl="8" w:tplc="D712642A" w:tentative="1">
      <w:start w:val="1"/>
      <w:numFmt w:val="bullet"/>
      <w:lvlText w:val="•"/>
      <w:lvlJc w:val="left"/>
      <w:pPr>
        <w:tabs>
          <w:tab w:val="num" w:pos="6480"/>
        </w:tabs>
        <w:ind w:left="6480" w:hanging="360"/>
      </w:pPr>
      <w:rPr>
        <w:rFonts w:ascii="Arial" w:hAnsi="Arial" w:hint="default"/>
      </w:rPr>
    </w:lvl>
  </w:abstractNum>
  <w:num w:numId="1" w16cid:durableId="268006978">
    <w:abstractNumId w:val="5"/>
  </w:num>
  <w:num w:numId="2" w16cid:durableId="331874900">
    <w:abstractNumId w:val="9"/>
  </w:num>
  <w:num w:numId="3" w16cid:durableId="1574271608">
    <w:abstractNumId w:val="2"/>
  </w:num>
  <w:num w:numId="4" w16cid:durableId="316691304">
    <w:abstractNumId w:val="0"/>
  </w:num>
  <w:num w:numId="5" w16cid:durableId="1824395090">
    <w:abstractNumId w:val="8"/>
  </w:num>
  <w:num w:numId="6" w16cid:durableId="610547419">
    <w:abstractNumId w:val="4"/>
  </w:num>
  <w:num w:numId="7" w16cid:durableId="23870867">
    <w:abstractNumId w:val="11"/>
  </w:num>
  <w:num w:numId="8" w16cid:durableId="1390297850">
    <w:abstractNumId w:val="7"/>
  </w:num>
  <w:num w:numId="9" w16cid:durableId="2058505388">
    <w:abstractNumId w:val="3"/>
  </w:num>
  <w:num w:numId="10" w16cid:durableId="1517891618">
    <w:abstractNumId w:val="1"/>
  </w:num>
  <w:num w:numId="11" w16cid:durableId="760298071">
    <w:abstractNumId w:val="10"/>
  </w:num>
  <w:num w:numId="12" w16cid:durableId="829442382">
    <w:abstractNumId w:val="12"/>
  </w:num>
  <w:num w:numId="13" w16cid:durableId="649986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zMTGwNDK0MDC2MDVV0lEKTi0uzszPAykwqgUA0aYCPiwAAAA="/>
  </w:docVars>
  <w:rsids>
    <w:rsidRoot w:val="00863C3D"/>
    <w:rsid w:val="000015A7"/>
    <w:rsid w:val="0000175F"/>
    <w:rsid w:val="000017E3"/>
    <w:rsid w:val="00001FDF"/>
    <w:rsid w:val="00003212"/>
    <w:rsid w:val="00003748"/>
    <w:rsid w:val="00003BA8"/>
    <w:rsid w:val="00003D50"/>
    <w:rsid w:val="000041A0"/>
    <w:rsid w:val="0000428D"/>
    <w:rsid w:val="000063CA"/>
    <w:rsid w:val="00006A25"/>
    <w:rsid w:val="000108A6"/>
    <w:rsid w:val="00010BA4"/>
    <w:rsid w:val="000113B6"/>
    <w:rsid w:val="0001207B"/>
    <w:rsid w:val="00013AB4"/>
    <w:rsid w:val="00013EA7"/>
    <w:rsid w:val="0001493C"/>
    <w:rsid w:val="00014AD8"/>
    <w:rsid w:val="00015BF8"/>
    <w:rsid w:val="000174E7"/>
    <w:rsid w:val="00017BC1"/>
    <w:rsid w:val="000200BA"/>
    <w:rsid w:val="0002293D"/>
    <w:rsid w:val="00022FC6"/>
    <w:rsid w:val="00024F05"/>
    <w:rsid w:val="00025A99"/>
    <w:rsid w:val="000279BF"/>
    <w:rsid w:val="00027C47"/>
    <w:rsid w:val="00027D73"/>
    <w:rsid w:val="0003048A"/>
    <w:rsid w:val="00032581"/>
    <w:rsid w:val="00032EDB"/>
    <w:rsid w:val="00033E7B"/>
    <w:rsid w:val="0003447B"/>
    <w:rsid w:val="00034FD0"/>
    <w:rsid w:val="000355C9"/>
    <w:rsid w:val="00036260"/>
    <w:rsid w:val="00036F24"/>
    <w:rsid w:val="0003778C"/>
    <w:rsid w:val="00037BE0"/>
    <w:rsid w:val="00041AE9"/>
    <w:rsid w:val="000430BC"/>
    <w:rsid w:val="0004407D"/>
    <w:rsid w:val="0004429F"/>
    <w:rsid w:val="000448D6"/>
    <w:rsid w:val="00045EA1"/>
    <w:rsid w:val="000463F5"/>
    <w:rsid w:val="00050366"/>
    <w:rsid w:val="0005048D"/>
    <w:rsid w:val="00050C2C"/>
    <w:rsid w:val="00054AAE"/>
    <w:rsid w:val="0005635A"/>
    <w:rsid w:val="0005649C"/>
    <w:rsid w:val="00056854"/>
    <w:rsid w:val="00056C2F"/>
    <w:rsid w:val="00060133"/>
    <w:rsid w:val="00060841"/>
    <w:rsid w:val="00060989"/>
    <w:rsid w:val="00060D3D"/>
    <w:rsid w:val="00060DF1"/>
    <w:rsid w:val="00062846"/>
    <w:rsid w:val="0006303D"/>
    <w:rsid w:val="000644D8"/>
    <w:rsid w:val="00065ADB"/>
    <w:rsid w:val="000665B3"/>
    <w:rsid w:val="0006798C"/>
    <w:rsid w:val="000705D1"/>
    <w:rsid w:val="00070F9F"/>
    <w:rsid w:val="00070FA7"/>
    <w:rsid w:val="0007408D"/>
    <w:rsid w:val="000745D7"/>
    <w:rsid w:val="000759DE"/>
    <w:rsid w:val="00075D41"/>
    <w:rsid w:val="0007602A"/>
    <w:rsid w:val="0007744A"/>
    <w:rsid w:val="00080A8B"/>
    <w:rsid w:val="00081919"/>
    <w:rsid w:val="0008326E"/>
    <w:rsid w:val="000832A9"/>
    <w:rsid w:val="00083B12"/>
    <w:rsid w:val="00083B5B"/>
    <w:rsid w:val="00086A22"/>
    <w:rsid w:val="0009027E"/>
    <w:rsid w:val="00091AEC"/>
    <w:rsid w:val="00092362"/>
    <w:rsid w:val="0009473C"/>
    <w:rsid w:val="00094C2D"/>
    <w:rsid w:val="00095D1B"/>
    <w:rsid w:val="00096536"/>
    <w:rsid w:val="00097912"/>
    <w:rsid w:val="00097E09"/>
    <w:rsid w:val="000A0A22"/>
    <w:rsid w:val="000A0B29"/>
    <w:rsid w:val="000A2E88"/>
    <w:rsid w:val="000A3BE3"/>
    <w:rsid w:val="000A68F0"/>
    <w:rsid w:val="000A7DA7"/>
    <w:rsid w:val="000B0297"/>
    <w:rsid w:val="000B19F5"/>
    <w:rsid w:val="000B20E0"/>
    <w:rsid w:val="000B2A8A"/>
    <w:rsid w:val="000B2C94"/>
    <w:rsid w:val="000B318D"/>
    <w:rsid w:val="000B3419"/>
    <w:rsid w:val="000B4AE2"/>
    <w:rsid w:val="000B5173"/>
    <w:rsid w:val="000B657E"/>
    <w:rsid w:val="000C0680"/>
    <w:rsid w:val="000C0B07"/>
    <w:rsid w:val="000C1B4C"/>
    <w:rsid w:val="000C353B"/>
    <w:rsid w:val="000C3A88"/>
    <w:rsid w:val="000C5509"/>
    <w:rsid w:val="000C5922"/>
    <w:rsid w:val="000C60BB"/>
    <w:rsid w:val="000C6777"/>
    <w:rsid w:val="000C772A"/>
    <w:rsid w:val="000C7DE5"/>
    <w:rsid w:val="000D08E4"/>
    <w:rsid w:val="000D18C3"/>
    <w:rsid w:val="000D4094"/>
    <w:rsid w:val="000D44F9"/>
    <w:rsid w:val="000D4BBC"/>
    <w:rsid w:val="000D5527"/>
    <w:rsid w:val="000D55EE"/>
    <w:rsid w:val="000D59D9"/>
    <w:rsid w:val="000D67DA"/>
    <w:rsid w:val="000D6835"/>
    <w:rsid w:val="000D7928"/>
    <w:rsid w:val="000E028E"/>
    <w:rsid w:val="000E2BDA"/>
    <w:rsid w:val="000E2CBB"/>
    <w:rsid w:val="000E2EE3"/>
    <w:rsid w:val="000E39BD"/>
    <w:rsid w:val="000E3FF7"/>
    <w:rsid w:val="000E554B"/>
    <w:rsid w:val="000E725B"/>
    <w:rsid w:val="000F0351"/>
    <w:rsid w:val="000F0B68"/>
    <w:rsid w:val="000F1143"/>
    <w:rsid w:val="000F26A2"/>
    <w:rsid w:val="000F3C0A"/>
    <w:rsid w:val="000F5424"/>
    <w:rsid w:val="000F6310"/>
    <w:rsid w:val="000F7217"/>
    <w:rsid w:val="000F7921"/>
    <w:rsid w:val="00101726"/>
    <w:rsid w:val="00103AC2"/>
    <w:rsid w:val="00104512"/>
    <w:rsid w:val="00106F54"/>
    <w:rsid w:val="00110AA3"/>
    <w:rsid w:val="00110FC9"/>
    <w:rsid w:val="0011128B"/>
    <w:rsid w:val="00111A04"/>
    <w:rsid w:val="001121E4"/>
    <w:rsid w:val="001121FE"/>
    <w:rsid w:val="00113458"/>
    <w:rsid w:val="001136C0"/>
    <w:rsid w:val="00113838"/>
    <w:rsid w:val="0011521F"/>
    <w:rsid w:val="00115D2C"/>
    <w:rsid w:val="00116095"/>
    <w:rsid w:val="001176F1"/>
    <w:rsid w:val="00121D78"/>
    <w:rsid w:val="001226A4"/>
    <w:rsid w:val="00122F72"/>
    <w:rsid w:val="00124374"/>
    <w:rsid w:val="0012611A"/>
    <w:rsid w:val="00126589"/>
    <w:rsid w:val="001269C2"/>
    <w:rsid w:val="00127039"/>
    <w:rsid w:val="00127ECE"/>
    <w:rsid w:val="00130943"/>
    <w:rsid w:val="00132715"/>
    <w:rsid w:val="00133083"/>
    <w:rsid w:val="0013540B"/>
    <w:rsid w:val="0013588F"/>
    <w:rsid w:val="001366B6"/>
    <w:rsid w:val="0013774A"/>
    <w:rsid w:val="001419D4"/>
    <w:rsid w:val="00141DE8"/>
    <w:rsid w:val="00142377"/>
    <w:rsid w:val="0014243F"/>
    <w:rsid w:val="00142F56"/>
    <w:rsid w:val="00143719"/>
    <w:rsid w:val="00143D28"/>
    <w:rsid w:val="00143E62"/>
    <w:rsid w:val="0014416A"/>
    <w:rsid w:val="0014494B"/>
    <w:rsid w:val="00146402"/>
    <w:rsid w:val="001471E0"/>
    <w:rsid w:val="00150624"/>
    <w:rsid w:val="0015076E"/>
    <w:rsid w:val="00150974"/>
    <w:rsid w:val="00150A88"/>
    <w:rsid w:val="0015185F"/>
    <w:rsid w:val="001527A7"/>
    <w:rsid w:val="00153682"/>
    <w:rsid w:val="0015470D"/>
    <w:rsid w:val="00154EA2"/>
    <w:rsid w:val="00156CBD"/>
    <w:rsid w:val="0016245F"/>
    <w:rsid w:val="00163BC1"/>
    <w:rsid w:val="00164C7E"/>
    <w:rsid w:val="001657A0"/>
    <w:rsid w:val="00166388"/>
    <w:rsid w:val="00167939"/>
    <w:rsid w:val="00170B80"/>
    <w:rsid w:val="00173021"/>
    <w:rsid w:val="00173259"/>
    <w:rsid w:val="00173300"/>
    <w:rsid w:val="00173B29"/>
    <w:rsid w:val="0017480D"/>
    <w:rsid w:val="001759E0"/>
    <w:rsid w:val="00175AAC"/>
    <w:rsid w:val="00175E74"/>
    <w:rsid w:val="001766E3"/>
    <w:rsid w:val="0017713E"/>
    <w:rsid w:val="00180BE7"/>
    <w:rsid w:val="00182C8B"/>
    <w:rsid w:val="00185C43"/>
    <w:rsid w:val="00185F37"/>
    <w:rsid w:val="001863FA"/>
    <w:rsid w:val="00190CAF"/>
    <w:rsid w:val="0019159D"/>
    <w:rsid w:val="001917E3"/>
    <w:rsid w:val="00192312"/>
    <w:rsid w:val="00197888"/>
    <w:rsid w:val="001978C7"/>
    <w:rsid w:val="00197DAA"/>
    <w:rsid w:val="001A05C9"/>
    <w:rsid w:val="001A12B7"/>
    <w:rsid w:val="001A17C0"/>
    <w:rsid w:val="001A34AB"/>
    <w:rsid w:val="001A4B51"/>
    <w:rsid w:val="001A4DD8"/>
    <w:rsid w:val="001A5E4E"/>
    <w:rsid w:val="001A7160"/>
    <w:rsid w:val="001A71A0"/>
    <w:rsid w:val="001B0C73"/>
    <w:rsid w:val="001B0F06"/>
    <w:rsid w:val="001B0FD5"/>
    <w:rsid w:val="001B1356"/>
    <w:rsid w:val="001B1D29"/>
    <w:rsid w:val="001B272A"/>
    <w:rsid w:val="001B284E"/>
    <w:rsid w:val="001B3149"/>
    <w:rsid w:val="001B3A2C"/>
    <w:rsid w:val="001B3D25"/>
    <w:rsid w:val="001B450D"/>
    <w:rsid w:val="001B676D"/>
    <w:rsid w:val="001C08CE"/>
    <w:rsid w:val="001C1065"/>
    <w:rsid w:val="001C1EA2"/>
    <w:rsid w:val="001C2CD6"/>
    <w:rsid w:val="001C3FC1"/>
    <w:rsid w:val="001C6752"/>
    <w:rsid w:val="001D046A"/>
    <w:rsid w:val="001D175E"/>
    <w:rsid w:val="001D2357"/>
    <w:rsid w:val="001D2948"/>
    <w:rsid w:val="001D407B"/>
    <w:rsid w:val="001E1D30"/>
    <w:rsid w:val="001E2010"/>
    <w:rsid w:val="001E2771"/>
    <w:rsid w:val="001E2AB9"/>
    <w:rsid w:val="001E2D4D"/>
    <w:rsid w:val="001E4704"/>
    <w:rsid w:val="001E5CF9"/>
    <w:rsid w:val="001E62A1"/>
    <w:rsid w:val="001E6FA0"/>
    <w:rsid w:val="001E75A0"/>
    <w:rsid w:val="001E761B"/>
    <w:rsid w:val="001E7946"/>
    <w:rsid w:val="001F0604"/>
    <w:rsid w:val="001F10FD"/>
    <w:rsid w:val="001F1ABA"/>
    <w:rsid w:val="001F2F46"/>
    <w:rsid w:val="001F34F5"/>
    <w:rsid w:val="001F3993"/>
    <w:rsid w:val="001F3A65"/>
    <w:rsid w:val="001F403F"/>
    <w:rsid w:val="001F7E6A"/>
    <w:rsid w:val="00200935"/>
    <w:rsid w:val="002010BB"/>
    <w:rsid w:val="00201CE9"/>
    <w:rsid w:val="002039F3"/>
    <w:rsid w:val="00207733"/>
    <w:rsid w:val="00210008"/>
    <w:rsid w:val="00210063"/>
    <w:rsid w:val="002119CB"/>
    <w:rsid w:val="002121C2"/>
    <w:rsid w:val="00212F5C"/>
    <w:rsid w:val="002137BB"/>
    <w:rsid w:val="00213DF8"/>
    <w:rsid w:val="00214420"/>
    <w:rsid w:val="002153D5"/>
    <w:rsid w:val="00215750"/>
    <w:rsid w:val="00216A29"/>
    <w:rsid w:val="00216ED6"/>
    <w:rsid w:val="002177D6"/>
    <w:rsid w:val="00217810"/>
    <w:rsid w:val="00220CDB"/>
    <w:rsid w:val="00220EB7"/>
    <w:rsid w:val="002211DA"/>
    <w:rsid w:val="00221B32"/>
    <w:rsid w:val="002240E8"/>
    <w:rsid w:val="00224FFC"/>
    <w:rsid w:val="00225539"/>
    <w:rsid w:val="00225FA1"/>
    <w:rsid w:val="00226EC0"/>
    <w:rsid w:val="00230894"/>
    <w:rsid w:val="00230EAB"/>
    <w:rsid w:val="00231715"/>
    <w:rsid w:val="002318E9"/>
    <w:rsid w:val="002319AC"/>
    <w:rsid w:val="00232419"/>
    <w:rsid w:val="00232A4D"/>
    <w:rsid w:val="00233CF7"/>
    <w:rsid w:val="00233E24"/>
    <w:rsid w:val="00233E8C"/>
    <w:rsid w:val="002342AE"/>
    <w:rsid w:val="00235BD1"/>
    <w:rsid w:val="00236310"/>
    <w:rsid w:val="00236637"/>
    <w:rsid w:val="00236AA1"/>
    <w:rsid w:val="00236D10"/>
    <w:rsid w:val="00236D33"/>
    <w:rsid w:val="00237856"/>
    <w:rsid w:val="00240CFF"/>
    <w:rsid w:val="002419F4"/>
    <w:rsid w:val="00241C2E"/>
    <w:rsid w:val="0024232C"/>
    <w:rsid w:val="00242DD8"/>
    <w:rsid w:val="002444A5"/>
    <w:rsid w:val="00244E6F"/>
    <w:rsid w:val="0024523F"/>
    <w:rsid w:val="002500F9"/>
    <w:rsid w:val="00250C88"/>
    <w:rsid w:val="00250DAF"/>
    <w:rsid w:val="00251708"/>
    <w:rsid w:val="00251E19"/>
    <w:rsid w:val="00253241"/>
    <w:rsid w:val="00253C13"/>
    <w:rsid w:val="00255177"/>
    <w:rsid w:val="00255F17"/>
    <w:rsid w:val="00255F90"/>
    <w:rsid w:val="00256689"/>
    <w:rsid w:val="002611D7"/>
    <w:rsid w:val="00261648"/>
    <w:rsid w:val="00263459"/>
    <w:rsid w:val="00264C2C"/>
    <w:rsid w:val="002654A0"/>
    <w:rsid w:val="00265970"/>
    <w:rsid w:val="00266499"/>
    <w:rsid w:val="0026691B"/>
    <w:rsid w:val="00266A19"/>
    <w:rsid w:val="00266C6C"/>
    <w:rsid w:val="002677B8"/>
    <w:rsid w:val="00272FED"/>
    <w:rsid w:val="00273AEF"/>
    <w:rsid w:val="00275506"/>
    <w:rsid w:val="00275EA5"/>
    <w:rsid w:val="00276F40"/>
    <w:rsid w:val="00277320"/>
    <w:rsid w:val="00277BFF"/>
    <w:rsid w:val="00277E51"/>
    <w:rsid w:val="00280318"/>
    <w:rsid w:val="002804B6"/>
    <w:rsid w:val="00281932"/>
    <w:rsid w:val="00284331"/>
    <w:rsid w:val="002862A8"/>
    <w:rsid w:val="00286D4E"/>
    <w:rsid w:val="00286F49"/>
    <w:rsid w:val="002875E5"/>
    <w:rsid w:val="00287A3A"/>
    <w:rsid w:val="00290300"/>
    <w:rsid w:val="00291BC1"/>
    <w:rsid w:val="00291EEE"/>
    <w:rsid w:val="00292A3F"/>
    <w:rsid w:val="00293F9B"/>
    <w:rsid w:val="002965B3"/>
    <w:rsid w:val="002976E6"/>
    <w:rsid w:val="002A0AB6"/>
    <w:rsid w:val="002A0B0D"/>
    <w:rsid w:val="002A1E70"/>
    <w:rsid w:val="002A28A2"/>
    <w:rsid w:val="002A3D8D"/>
    <w:rsid w:val="002A475E"/>
    <w:rsid w:val="002A4C5E"/>
    <w:rsid w:val="002A61DB"/>
    <w:rsid w:val="002B2D0A"/>
    <w:rsid w:val="002B2F87"/>
    <w:rsid w:val="002B3151"/>
    <w:rsid w:val="002B34B3"/>
    <w:rsid w:val="002B5077"/>
    <w:rsid w:val="002B662B"/>
    <w:rsid w:val="002B7341"/>
    <w:rsid w:val="002C1792"/>
    <w:rsid w:val="002C19DC"/>
    <w:rsid w:val="002C2979"/>
    <w:rsid w:val="002C3703"/>
    <w:rsid w:val="002C3D0C"/>
    <w:rsid w:val="002C49CC"/>
    <w:rsid w:val="002C4DE2"/>
    <w:rsid w:val="002C4E58"/>
    <w:rsid w:val="002C60CD"/>
    <w:rsid w:val="002C779D"/>
    <w:rsid w:val="002D110C"/>
    <w:rsid w:val="002D1900"/>
    <w:rsid w:val="002D1D33"/>
    <w:rsid w:val="002D2B2A"/>
    <w:rsid w:val="002D2CC2"/>
    <w:rsid w:val="002D3A94"/>
    <w:rsid w:val="002D5369"/>
    <w:rsid w:val="002E06C2"/>
    <w:rsid w:val="002E2483"/>
    <w:rsid w:val="002E24D3"/>
    <w:rsid w:val="002E2EF2"/>
    <w:rsid w:val="002E35AA"/>
    <w:rsid w:val="002E5D08"/>
    <w:rsid w:val="002E6AD5"/>
    <w:rsid w:val="002E7E27"/>
    <w:rsid w:val="002F03EE"/>
    <w:rsid w:val="002F074F"/>
    <w:rsid w:val="002F0DF8"/>
    <w:rsid w:val="002F1962"/>
    <w:rsid w:val="002F225B"/>
    <w:rsid w:val="002F25DF"/>
    <w:rsid w:val="002F2B0B"/>
    <w:rsid w:val="002F46A9"/>
    <w:rsid w:val="002F5959"/>
    <w:rsid w:val="002F6808"/>
    <w:rsid w:val="002F7930"/>
    <w:rsid w:val="00302082"/>
    <w:rsid w:val="0030419D"/>
    <w:rsid w:val="0030440A"/>
    <w:rsid w:val="0030574A"/>
    <w:rsid w:val="00305C83"/>
    <w:rsid w:val="00305CCE"/>
    <w:rsid w:val="00307F6D"/>
    <w:rsid w:val="00310EE0"/>
    <w:rsid w:val="00310FD5"/>
    <w:rsid w:val="0031365D"/>
    <w:rsid w:val="003167EB"/>
    <w:rsid w:val="00317E1E"/>
    <w:rsid w:val="00320047"/>
    <w:rsid w:val="0032230D"/>
    <w:rsid w:val="003225CE"/>
    <w:rsid w:val="00322A63"/>
    <w:rsid w:val="00323A03"/>
    <w:rsid w:val="00323B18"/>
    <w:rsid w:val="00323D20"/>
    <w:rsid w:val="00323F9A"/>
    <w:rsid w:val="0032465B"/>
    <w:rsid w:val="0032735E"/>
    <w:rsid w:val="003273C0"/>
    <w:rsid w:val="0032740A"/>
    <w:rsid w:val="00327A47"/>
    <w:rsid w:val="00327EE0"/>
    <w:rsid w:val="00330438"/>
    <w:rsid w:val="00330FC3"/>
    <w:rsid w:val="00332BAB"/>
    <w:rsid w:val="00333CAC"/>
    <w:rsid w:val="003371A7"/>
    <w:rsid w:val="003406D1"/>
    <w:rsid w:val="00340897"/>
    <w:rsid w:val="00342760"/>
    <w:rsid w:val="00342A2F"/>
    <w:rsid w:val="00345342"/>
    <w:rsid w:val="00345444"/>
    <w:rsid w:val="0034662D"/>
    <w:rsid w:val="00347A02"/>
    <w:rsid w:val="00347FF8"/>
    <w:rsid w:val="0035050E"/>
    <w:rsid w:val="00350677"/>
    <w:rsid w:val="00350BB0"/>
    <w:rsid w:val="00350DF3"/>
    <w:rsid w:val="00352327"/>
    <w:rsid w:val="0035277C"/>
    <w:rsid w:val="00353CCB"/>
    <w:rsid w:val="00356DEE"/>
    <w:rsid w:val="00357FA9"/>
    <w:rsid w:val="00360CDB"/>
    <w:rsid w:val="00360E36"/>
    <w:rsid w:val="003616F9"/>
    <w:rsid w:val="00361BF1"/>
    <w:rsid w:val="003624AB"/>
    <w:rsid w:val="00363031"/>
    <w:rsid w:val="00365694"/>
    <w:rsid w:val="00366437"/>
    <w:rsid w:val="00366E61"/>
    <w:rsid w:val="00371452"/>
    <w:rsid w:val="00371912"/>
    <w:rsid w:val="00372D45"/>
    <w:rsid w:val="00372FA8"/>
    <w:rsid w:val="00373C99"/>
    <w:rsid w:val="0037432C"/>
    <w:rsid w:val="003752BB"/>
    <w:rsid w:val="0037685A"/>
    <w:rsid w:val="00376A9E"/>
    <w:rsid w:val="00376CEE"/>
    <w:rsid w:val="00377775"/>
    <w:rsid w:val="00380C2B"/>
    <w:rsid w:val="00380D17"/>
    <w:rsid w:val="0038291B"/>
    <w:rsid w:val="003843E9"/>
    <w:rsid w:val="003906F0"/>
    <w:rsid w:val="003917C8"/>
    <w:rsid w:val="00391937"/>
    <w:rsid w:val="00391A07"/>
    <w:rsid w:val="00391E57"/>
    <w:rsid w:val="003924A5"/>
    <w:rsid w:val="0039301E"/>
    <w:rsid w:val="0039379C"/>
    <w:rsid w:val="00394B02"/>
    <w:rsid w:val="00395466"/>
    <w:rsid w:val="00395800"/>
    <w:rsid w:val="00395AED"/>
    <w:rsid w:val="00396151"/>
    <w:rsid w:val="003962FF"/>
    <w:rsid w:val="003963F8"/>
    <w:rsid w:val="00396A16"/>
    <w:rsid w:val="003A24E3"/>
    <w:rsid w:val="003A25E7"/>
    <w:rsid w:val="003A32D9"/>
    <w:rsid w:val="003A48BF"/>
    <w:rsid w:val="003A595F"/>
    <w:rsid w:val="003A630A"/>
    <w:rsid w:val="003A631A"/>
    <w:rsid w:val="003A71B4"/>
    <w:rsid w:val="003A7798"/>
    <w:rsid w:val="003B054E"/>
    <w:rsid w:val="003B0B0B"/>
    <w:rsid w:val="003B0D8B"/>
    <w:rsid w:val="003B0E7D"/>
    <w:rsid w:val="003B164C"/>
    <w:rsid w:val="003B2A89"/>
    <w:rsid w:val="003B420E"/>
    <w:rsid w:val="003B4608"/>
    <w:rsid w:val="003B47D1"/>
    <w:rsid w:val="003B5519"/>
    <w:rsid w:val="003B5987"/>
    <w:rsid w:val="003B5B52"/>
    <w:rsid w:val="003B6505"/>
    <w:rsid w:val="003B65E1"/>
    <w:rsid w:val="003C0146"/>
    <w:rsid w:val="003C1D16"/>
    <w:rsid w:val="003C2C22"/>
    <w:rsid w:val="003C36F1"/>
    <w:rsid w:val="003C415C"/>
    <w:rsid w:val="003C67D3"/>
    <w:rsid w:val="003C6822"/>
    <w:rsid w:val="003C6F2E"/>
    <w:rsid w:val="003C7815"/>
    <w:rsid w:val="003D01F5"/>
    <w:rsid w:val="003D0789"/>
    <w:rsid w:val="003D1AC5"/>
    <w:rsid w:val="003D4AE4"/>
    <w:rsid w:val="003D6824"/>
    <w:rsid w:val="003D7A10"/>
    <w:rsid w:val="003E0933"/>
    <w:rsid w:val="003E10EB"/>
    <w:rsid w:val="003E18E1"/>
    <w:rsid w:val="003E2119"/>
    <w:rsid w:val="003E25A3"/>
    <w:rsid w:val="003E4A2B"/>
    <w:rsid w:val="003E582C"/>
    <w:rsid w:val="003E5DCA"/>
    <w:rsid w:val="003E6667"/>
    <w:rsid w:val="003E6711"/>
    <w:rsid w:val="003E71CE"/>
    <w:rsid w:val="003F10BE"/>
    <w:rsid w:val="003F15CA"/>
    <w:rsid w:val="003F1829"/>
    <w:rsid w:val="003F1B0B"/>
    <w:rsid w:val="003F2919"/>
    <w:rsid w:val="003F2C58"/>
    <w:rsid w:val="003F2CB5"/>
    <w:rsid w:val="003F2CB9"/>
    <w:rsid w:val="003F30CD"/>
    <w:rsid w:val="003F4717"/>
    <w:rsid w:val="003F5572"/>
    <w:rsid w:val="003F5ECF"/>
    <w:rsid w:val="003F62E2"/>
    <w:rsid w:val="00402327"/>
    <w:rsid w:val="00402AF8"/>
    <w:rsid w:val="0040346A"/>
    <w:rsid w:val="00403B5C"/>
    <w:rsid w:val="00403BD7"/>
    <w:rsid w:val="00403D24"/>
    <w:rsid w:val="00404104"/>
    <w:rsid w:val="0040482B"/>
    <w:rsid w:val="00404E24"/>
    <w:rsid w:val="0040620E"/>
    <w:rsid w:val="0040638C"/>
    <w:rsid w:val="00407667"/>
    <w:rsid w:val="00407869"/>
    <w:rsid w:val="004111C8"/>
    <w:rsid w:val="004120AB"/>
    <w:rsid w:val="004145BC"/>
    <w:rsid w:val="0041561F"/>
    <w:rsid w:val="00415BE1"/>
    <w:rsid w:val="00417485"/>
    <w:rsid w:val="00423407"/>
    <w:rsid w:val="00424221"/>
    <w:rsid w:val="00425CAC"/>
    <w:rsid w:val="00427402"/>
    <w:rsid w:val="004275E2"/>
    <w:rsid w:val="00427F44"/>
    <w:rsid w:val="00430C46"/>
    <w:rsid w:val="004316AC"/>
    <w:rsid w:val="004317B9"/>
    <w:rsid w:val="004319A9"/>
    <w:rsid w:val="004330EA"/>
    <w:rsid w:val="00433B58"/>
    <w:rsid w:val="0043459A"/>
    <w:rsid w:val="00434C44"/>
    <w:rsid w:val="00434FEE"/>
    <w:rsid w:val="00435391"/>
    <w:rsid w:val="00436439"/>
    <w:rsid w:val="00437B34"/>
    <w:rsid w:val="004409F3"/>
    <w:rsid w:val="00440C8C"/>
    <w:rsid w:val="00440DDB"/>
    <w:rsid w:val="00442F0F"/>
    <w:rsid w:val="00443246"/>
    <w:rsid w:val="0044398A"/>
    <w:rsid w:val="00443C31"/>
    <w:rsid w:val="004442CA"/>
    <w:rsid w:val="0044560C"/>
    <w:rsid w:val="00445CAF"/>
    <w:rsid w:val="0044615E"/>
    <w:rsid w:val="0044635D"/>
    <w:rsid w:val="00446678"/>
    <w:rsid w:val="00452EE7"/>
    <w:rsid w:val="00453269"/>
    <w:rsid w:val="004540B6"/>
    <w:rsid w:val="00454693"/>
    <w:rsid w:val="00456B76"/>
    <w:rsid w:val="004576EC"/>
    <w:rsid w:val="00460297"/>
    <w:rsid w:val="0046130A"/>
    <w:rsid w:val="00461AB0"/>
    <w:rsid w:val="00461E69"/>
    <w:rsid w:val="00462683"/>
    <w:rsid w:val="0046400C"/>
    <w:rsid w:val="0046414A"/>
    <w:rsid w:val="004647AD"/>
    <w:rsid w:val="004649D5"/>
    <w:rsid w:val="00464DF3"/>
    <w:rsid w:val="00465031"/>
    <w:rsid w:val="0046605F"/>
    <w:rsid w:val="00466439"/>
    <w:rsid w:val="00467110"/>
    <w:rsid w:val="0047073C"/>
    <w:rsid w:val="00470ED0"/>
    <w:rsid w:val="004712F7"/>
    <w:rsid w:val="004715BC"/>
    <w:rsid w:val="0047210B"/>
    <w:rsid w:val="00472B0C"/>
    <w:rsid w:val="0047336A"/>
    <w:rsid w:val="004733C8"/>
    <w:rsid w:val="00473738"/>
    <w:rsid w:val="004737C6"/>
    <w:rsid w:val="00474246"/>
    <w:rsid w:val="00474927"/>
    <w:rsid w:val="0047571E"/>
    <w:rsid w:val="00477060"/>
    <w:rsid w:val="00481CAD"/>
    <w:rsid w:val="00481EBF"/>
    <w:rsid w:val="00482C27"/>
    <w:rsid w:val="004844BE"/>
    <w:rsid w:val="00486EF9"/>
    <w:rsid w:val="00490851"/>
    <w:rsid w:val="00491A52"/>
    <w:rsid w:val="004929DD"/>
    <w:rsid w:val="00494AF6"/>
    <w:rsid w:val="0049559E"/>
    <w:rsid w:val="004971BC"/>
    <w:rsid w:val="00497C47"/>
    <w:rsid w:val="00497D00"/>
    <w:rsid w:val="004A0496"/>
    <w:rsid w:val="004A117F"/>
    <w:rsid w:val="004A191D"/>
    <w:rsid w:val="004A1F0B"/>
    <w:rsid w:val="004A1F44"/>
    <w:rsid w:val="004A24EF"/>
    <w:rsid w:val="004A2FBF"/>
    <w:rsid w:val="004A4C56"/>
    <w:rsid w:val="004A4ED9"/>
    <w:rsid w:val="004A511E"/>
    <w:rsid w:val="004A5460"/>
    <w:rsid w:val="004B0F45"/>
    <w:rsid w:val="004B257C"/>
    <w:rsid w:val="004B2D23"/>
    <w:rsid w:val="004B36E7"/>
    <w:rsid w:val="004B3F25"/>
    <w:rsid w:val="004B4B1F"/>
    <w:rsid w:val="004B4E76"/>
    <w:rsid w:val="004B5CBB"/>
    <w:rsid w:val="004B5DD2"/>
    <w:rsid w:val="004B6BC8"/>
    <w:rsid w:val="004B73BA"/>
    <w:rsid w:val="004B7A0B"/>
    <w:rsid w:val="004C014C"/>
    <w:rsid w:val="004C0F4D"/>
    <w:rsid w:val="004C1D81"/>
    <w:rsid w:val="004C2061"/>
    <w:rsid w:val="004C363F"/>
    <w:rsid w:val="004C3B53"/>
    <w:rsid w:val="004C4A21"/>
    <w:rsid w:val="004C4B18"/>
    <w:rsid w:val="004C5601"/>
    <w:rsid w:val="004C5F7A"/>
    <w:rsid w:val="004C6073"/>
    <w:rsid w:val="004C66E2"/>
    <w:rsid w:val="004D0623"/>
    <w:rsid w:val="004D074C"/>
    <w:rsid w:val="004D172C"/>
    <w:rsid w:val="004D1A36"/>
    <w:rsid w:val="004D2246"/>
    <w:rsid w:val="004D2711"/>
    <w:rsid w:val="004D37AD"/>
    <w:rsid w:val="004D3F4D"/>
    <w:rsid w:val="004D3FF0"/>
    <w:rsid w:val="004D422D"/>
    <w:rsid w:val="004D4978"/>
    <w:rsid w:val="004D657B"/>
    <w:rsid w:val="004D7D6E"/>
    <w:rsid w:val="004E0F76"/>
    <w:rsid w:val="004E10C4"/>
    <w:rsid w:val="004E1877"/>
    <w:rsid w:val="004E3551"/>
    <w:rsid w:val="004E38FC"/>
    <w:rsid w:val="004E4C6F"/>
    <w:rsid w:val="004E5C42"/>
    <w:rsid w:val="004E5D6D"/>
    <w:rsid w:val="004F1A94"/>
    <w:rsid w:val="004F30C9"/>
    <w:rsid w:val="004F503B"/>
    <w:rsid w:val="004F6DA7"/>
    <w:rsid w:val="004F7546"/>
    <w:rsid w:val="00502947"/>
    <w:rsid w:val="00502D7E"/>
    <w:rsid w:val="005037AD"/>
    <w:rsid w:val="00504DA6"/>
    <w:rsid w:val="00505D72"/>
    <w:rsid w:val="0050642B"/>
    <w:rsid w:val="005066C9"/>
    <w:rsid w:val="00507A87"/>
    <w:rsid w:val="00510E4A"/>
    <w:rsid w:val="00511318"/>
    <w:rsid w:val="00512A31"/>
    <w:rsid w:val="00512E80"/>
    <w:rsid w:val="005144C3"/>
    <w:rsid w:val="0051587A"/>
    <w:rsid w:val="005168D3"/>
    <w:rsid w:val="00520F58"/>
    <w:rsid w:val="005215C0"/>
    <w:rsid w:val="00521A60"/>
    <w:rsid w:val="0052231F"/>
    <w:rsid w:val="005231BE"/>
    <w:rsid w:val="0052321D"/>
    <w:rsid w:val="005238C1"/>
    <w:rsid w:val="00525724"/>
    <w:rsid w:val="00525838"/>
    <w:rsid w:val="00526D6A"/>
    <w:rsid w:val="00527743"/>
    <w:rsid w:val="00527A88"/>
    <w:rsid w:val="00531A0A"/>
    <w:rsid w:val="00531D82"/>
    <w:rsid w:val="005324FA"/>
    <w:rsid w:val="005332A1"/>
    <w:rsid w:val="00533F28"/>
    <w:rsid w:val="005340AB"/>
    <w:rsid w:val="00535801"/>
    <w:rsid w:val="00535865"/>
    <w:rsid w:val="005365C8"/>
    <w:rsid w:val="00537EE9"/>
    <w:rsid w:val="005401C6"/>
    <w:rsid w:val="00540439"/>
    <w:rsid w:val="00540B4F"/>
    <w:rsid w:val="0054147A"/>
    <w:rsid w:val="00542873"/>
    <w:rsid w:val="00543310"/>
    <w:rsid w:val="00543A5C"/>
    <w:rsid w:val="00546A8C"/>
    <w:rsid w:val="00546B21"/>
    <w:rsid w:val="005477CD"/>
    <w:rsid w:val="005503F9"/>
    <w:rsid w:val="005522F2"/>
    <w:rsid w:val="00553C3A"/>
    <w:rsid w:val="00553F55"/>
    <w:rsid w:val="0055490D"/>
    <w:rsid w:val="005561A5"/>
    <w:rsid w:val="00556940"/>
    <w:rsid w:val="00557375"/>
    <w:rsid w:val="005579AB"/>
    <w:rsid w:val="00560504"/>
    <w:rsid w:val="005608EC"/>
    <w:rsid w:val="005609EC"/>
    <w:rsid w:val="00561A8F"/>
    <w:rsid w:val="00562D07"/>
    <w:rsid w:val="0056315D"/>
    <w:rsid w:val="00565C8C"/>
    <w:rsid w:val="0056686A"/>
    <w:rsid w:val="00566C7F"/>
    <w:rsid w:val="00570F16"/>
    <w:rsid w:val="00572735"/>
    <w:rsid w:val="00572A3C"/>
    <w:rsid w:val="005745B0"/>
    <w:rsid w:val="00575FC4"/>
    <w:rsid w:val="005760D1"/>
    <w:rsid w:val="005763A8"/>
    <w:rsid w:val="00580582"/>
    <w:rsid w:val="00580997"/>
    <w:rsid w:val="00582D89"/>
    <w:rsid w:val="00583671"/>
    <w:rsid w:val="00583AA3"/>
    <w:rsid w:val="00584A9D"/>
    <w:rsid w:val="00586A15"/>
    <w:rsid w:val="00587F1D"/>
    <w:rsid w:val="005901CA"/>
    <w:rsid w:val="0059044E"/>
    <w:rsid w:val="0059090C"/>
    <w:rsid w:val="00592B2F"/>
    <w:rsid w:val="00593E5D"/>
    <w:rsid w:val="00595406"/>
    <w:rsid w:val="00595691"/>
    <w:rsid w:val="00596D59"/>
    <w:rsid w:val="00597148"/>
    <w:rsid w:val="00597788"/>
    <w:rsid w:val="005A205E"/>
    <w:rsid w:val="005A3309"/>
    <w:rsid w:val="005A3CCE"/>
    <w:rsid w:val="005A3CDC"/>
    <w:rsid w:val="005A4E4A"/>
    <w:rsid w:val="005B14AF"/>
    <w:rsid w:val="005B1893"/>
    <w:rsid w:val="005B1C9B"/>
    <w:rsid w:val="005B284E"/>
    <w:rsid w:val="005B2C85"/>
    <w:rsid w:val="005B470E"/>
    <w:rsid w:val="005B4BEC"/>
    <w:rsid w:val="005B6531"/>
    <w:rsid w:val="005B6609"/>
    <w:rsid w:val="005B72F5"/>
    <w:rsid w:val="005B7EDA"/>
    <w:rsid w:val="005C04E6"/>
    <w:rsid w:val="005C09CB"/>
    <w:rsid w:val="005C17EB"/>
    <w:rsid w:val="005C2094"/>
    <w:rsid w:val="005C2F90"/>
    <w:rsid w:val="005C3778"/>
    <w:rsid w:val="005C3AAB"/>
    <w:rsid w:val="005C4133"/>
    <w:rsid w:val="005C49EB"/>
    <w:rsid w:val="005C6229"/>
    <w:rsid w:val="005C73F4"/>
    <w:rsid w:val="005D0323"/>
    <w:rsid w:val="005D0EF9"/>
    <w:rsid w:val="005D18C4"/>
    <w:rsid w:val="005D1EC9"/>
    <w:rsid w:val="005D2BC4"/>
    <w:rsid w:val="005D33DC"/>
    <w:rsid w:val="005D3A6E"/>
    <w:rsid w:val="005D5313"/>
    <w:rsid w:val="005D5904"/>
    <w:rsid w:val="005D682C"/>
    <w:rsid w:val="005D752A"/>
    <w:rsid w:val="005D75A7"/>
    <w:rsid w:val="005D78CC"/>
    <w:rsid w:val="005D7B14"/>
    <w:rsid w:val="005E0957"/>
    <w:rsid w:val="005E0D97"/>
    <w:rsid w:val="005E105C"/>
    <w:rsid w:val="005E16D2"/>
    <w:rsid w:val="005E2B34"/>
    <w:rsid w:val="005E4FBE"/>
    <w:rsid w:val="005F03FB"/>
    <w:rsid w:val="005F04ED"/>
    <w:rsid w:val="005F05D7"/>
    <w:rsid w:val="005F0E2E"/>
    <w:rsid w:val="005F1148"/>
    <w:rsid w:val="005F1EB2"/>
    <w:rsid w:val="005F4D47"/>
    <w:rsid w:val="005F6AE7"/>
    <w:rsid w:val="005F6C78"/>
    <w:rsid w:val="006013D8"/>
    <w:rsid w:val="00603C3F"/>
    <w:rsid w:val="0060599D"/>
    <w:rsid w:val="00607BA6"/>
    <w:rsid w:val="00610B4A"/>
    <w:rsid w:val="00611DBF"/>
    <w:rsid w:val="00613CAC"/>
    <w:rsid w:val="00613D7E"/>
    <w:rsid w:val="006153F5"/>
    <w:rsid w:val="0061673B"/>
    <w:rsid w:val="00616BB2"/>
    <w:rsid w:val="00617E1A"/>
    <w:rsid w:val="00621C52"/>
    <w:rsid w:val="006220BE"/>
    <w:rsid w:val="0062320C"/>
    <w:rsid w:val="0062321D"/>
    <w:rsid w:val="00623A4D"/>
    <w:rsid w:val="00626380"/>
    <w:rsid w:val="00626788"/>
    <w:rsid w:val="00626EE6"/>
    <w:rsid w:val="00627BEC"/>
    <w:rsid w:val="00631067"/>
    <w:rsid w:val="00633EF3"/>
    <w:rsid w:val="00634B09"/>
    <w:rsid w:val="00636285"/>
    <w:rsid w:val="006363FD"/>
    <w:rsid w:val="00637C16"/>
    <w:rsid w:val="00637C7C"/>
    <w:rsid w:val="00637D7F"/>
    <w:rsid w:val="006402EF"/>
    <w:rsid w:val="00640402"/>
    <w:rsid w:val="00641A4B"/>
    <w:rsid w:val="00642437"/>
    <w:rsid w:val="00642E88"/>
    <w:rsid w:val="00644336"/>
    <w:rsid w:val="00646255"/>
    <w:rsid w:val="006462EB"/>
    <w:rsid w:val="00650E89"/>
    <w:rsid w:val="00651C33"/>
    <w:rsid w:val="00652139"/>
    <w:rsid w:val="0065334C"/>
    <w:rsid w:val="00653B1C"/>
    <w:rsid w:val="00654B3E"/>
    <w:rsid w:val="00654FAE"/>
    <w:rsid w:val="006564E1"/>
    <w:rsid w:val="006616C8"/>
    <w:rsid w:val="006619C9"/>
    <w:rsid w:val="00661BD6"/>
    <w:rsid w:val="0066274B"/>
    <w:rsid w:val="006634AD"/>
    <w:rsid w:val="00664695"/>
    <w:rsid w:val="006657DF"/>
    <w:rsid w:val="00665F51"/>
    <w:rsid w:val="0066650C"/>
    <w:rsid w:val="00666EC7"/>
    <w:rsid w:val="00667EB0"/>
    <w:rsid w:val="006701DE"/>
    <w:rsid w:val="00670323"/>
    <w:rsid w:val="00670ADF"/>
    <w:rsid w:val="006722DD"/>
    <w:rsid w:val="006726BE"/>
    <w:rsid w:val="006740EA"/>
    <w:rsid w:val="00675276"/>
    <w:rsid w:val="00676BB5"/>
    <w:rsid w:val="00681F2D"/>
    <w:rsid w:val="0068214D"/>
    <w:rsid w:val="006825FA"/>
    <w:rsid w:val="006833AD"/>
    <w:rsid w:val="00683ADC"/>
    <w:rsid w:val="00683B43"/>
    <w:rsid w:val="00684D1E"/>
    <w:rsid w:val="00687421"/>
    <w:rsid w:val="00687DE9"/>
    <w:rsid w:val="006900D6"/>
    <w:rsid w:val="00690DE2"/>
    <w:rsid w:val="00691A55"/>
    <w:rsid w:val="00692178"/>
    <w:rsid w:val="006926F7"/>
    <w:rsid w:val="00692B71"/>
    <w:rsid w:val="00695E48"/>
    <w:rsid w:val="00695F36"/>
    <w:rsid w:val="006961CF"/>
    <w:rsid w:val="00696716"/>
    <w:rsid w:val="00697203"/>
    <w:rsid w:val="006A0184"/>
    <w:rsid w:val="006A03DE"/>
    <w:rsid w:val="006A1E92"/>
    <w:rsid w:val="006A1EB3"/>
    <w:rsid w:val="006A2BCC"/>
    <w:rsid w:val="006A352A"/>
    <w:rsid w:val="006A485A"/>
    <w:rsid w:val="006A536A"/>
    <w:rsid w:val="006A56ED"/>
    <w:rsid w:val="006A5B03"/>
    <w:rsid w:val="006A69F6"/>
    <w:rsid w:val="006A6AFF"/>
    <w:rsid w:val="006A6CC6"/>
    <w:rsid w:val="006A70DF"/>
    <w:rsid w:val="006A7699"/>
    <w:rsid w:val="006A7BAA"/>
    <w:rsid w:val="006B0AAE"/>
    <w:rsid w:val="006B0FD5"/>
    <w:rsid w:val="006B15CB"/>
    <w:rsid w:val="006B1864"/>
    <w:rsid w:val="006B23D0"/>
    <w:rsid w:val="006B3064"/>
    <w:rsid w:val="006B3313"/>
    <w:rsid w:val="006B33FD"/>
    <w:rsid w:val="006B3D49"/>
    <w:rsid w:val="006B639E"/>
    <w:rsid w:val="006B6BD3"/>
    <w:rsid w:val="006B70E2"/>
    <w:rsid w:val="006B7833"/>
    <w:rsid w:val="006C00B4"/>
    <w:rsid w:val="006C1D6D"/>
    <w:rsid w:val="006C21A8"/>
    <w:rsid w:val="006C2840"/>
    <w:rsid w:val="006C3868"/>
    <w:rsid w:val="006C63FF"/>
    <w:rsid w:val="006C6F5A"/>
    <w:rsid w:val="006D05E7"/>
    <w:rsid w:val="006D09F2"/>
    <w:rsid w:val="006D113C"/>
    <w:rsid w:val="006D1E95"/>
    <w:rsid w:val="006D2C0A"/>
    <w:rsid w:val="006D32B7"/>
    <w:rsid w:val="006D337D"/>
    <w:rsid w:val="006D3A65"/>
    <w:rsid w:val="006D3F16"/>
    <w:rsid w:val="006D42A8"/>
    <w:rsid w:val="006D48CA"/>
    <w:rsid w:val="006D4CA1"/>
    <w:rsid w:val="006D550E"/>
    <w:rsid w:val="006D5DB1"/>
    <w:rsid w:val="006D7BF1"/>
    <w:rsid w:val="006E0238"/>
    <w:rsid w:val="006E0302"/>
    <w:rsid w:val="006E1CDE"/>
    <w:rsid w:val="006E318D"/>
    <w:rsid w:val="006E48AB"/>
    <w:rsid w:val="006E5465"/>
    <w:rsid w:val="006E5F53"/>
    <w:rsid w:val="006E6827"/>
    <w:rsid w:val="006E6D35"/>
    <w:rsid w:val="006E6EF7"/>
    <w:rsid w:val="006F0F57"/>
    <w:rsid w:val="006F4C9D"/>
    <w:rsid w:val="006F5761"/>
    <w:rsid w:val="006F64F9"/>
    <w:rsid w:val="006F6A38"/>
    <w:rsid w:val="006F716D"/>
    <w:rsid w:val="007000F6"/>
    <w:rsid w:val="007014B6"/>
    <w:rsid w:val="007021F1"/>
    <w:rsid w:val="00702777"/>
    <w:rsid w:val="007039EF"/>
    <w:rsid w:val="00704673"/>
    <w:rsid w:val="0070655C"/>
    <w:rsid w:val="00706A68"/>
    <w:rsid w:val="00707D3E"/>
    <w:rsid w:val="00710397"/>
    <w:rsid w:val="007113CC"/>
    <w:rsid w:val="00711C64"/>
    <w:rsid w:val="00711FA3"/>
    <w:rsid w:val="00712151"/>
    <w:rsid w:val="007130F9"/>
    <w:rsid w:val="00713D22"/>
    <w:rsid w:val="00720991"/>
    <w:rsid w:val="00720FF1"/>
    <w:rsid w:val="00721094"/>
    <w:rsid w:val="00721886"/>
    <w:rsid w:val="00721D0C"/>
    <w:rsid w:val="0072360F"/>
    <w:rsid w:val="007258A9"/>
    <w:rsid w:val="007267ED"/>
    <w:rsid w:val="00726D01"/>
    <w:rsid w:val="00730660"/>
    <w:rsid w:val="00730CC5"/>
    <w:rsid w:val="00733195"/>
    <w:rsid w:val="00734BA1"/>
    <w:rsid w:val="007350E4"/>
    <w:rsid w:val="00735281"/>
    <w:rsid w:val="00735489"/>
    <w:rsid w:val="007356CD"/>
    <w:rsid w:val="007357A7"/>
    <w:rsid w:val="00735EFC"/>
    <w:rsid w:val="0074037C"/>
    <w:rsid w:val="007407C6"/>
    <w:rsid w:val="00740E82"/>
    <w:rsid w:val="007417A0"/>
    <w:rsid w:val="00741D87"/>
    <w:rsid w:val="00743915"/>
    <w:rsid w:val="00744509"/>
    <w:rsid w:val="00744BD1"/>
    <w:rsid w:val="00744C22"/>
    <w:rsid w:val="00744DCB"/>
    <w:rsid w:val="0074799C"/>
    <w:rsid w:val="00747C44"/>
    <w:rsid w:val="00750BB5"/>
    <w:rsid w:val="00750DC9"/>
    <w:rsid w:val="007513D9"/>
    <w:rsid w:val="00752F72"/>
    <w:rsid w:val="00753733"/>
    <w:rsid w:val="00753FDD"/>
    <w:rsid w:val="007556B0"/>
    <w:rsid w:val="007561C1"/>
    <w:rsid w:val="0075677C"/>
    <w:rsid w:val="00756A1D"/>
    <w:rsid w:val="00762B10"/>
    <w:rsid w:val="00762E6C"/>
    <w:rsid w:val="0076363E"/>
    <w:rsid w:val="00763A37"/>
    <w:rsid w:val="00764298"/>
    <w:rsid w:val="00764C85"/>
    <w:rsid w:val="00767AF9"/>
    <w:rsid w:val="0077074D"/>
    <w:rsid w:val="00773105"/>
    <w:rsid w:val="007738D8"/>
    <w:rsid w:val="007751B1"/>
    <w:rsid w:val="007770CA"/>
    <w:rsid w:val="007777E8"/>
    <w:rsid w:val="00777DA5"/>
    <w:rsid w:val="00780D8A"/>
    <w:rsid w:val="00780E83"/>
    <w:rsid w:val="0078330D"/>
    <w:rsid w:val="0078640B"/>
    <w:rsid w:val="007865DE"/>
    <w:rsid w:val="00791570"/>
    <w:rsid w:val="007925D2"/>
    <w:rsid w:val="0079380C"/>
    <w:rsid w:val="007964B4"/>
    <w:rsid w:val="00796CAF"/>
    <w:rsid w:val="00797B46"/>
    <w:rsid w:val="00797EEC"/>
    <w:rsid w:val="007A0B44"/>
    <w:rsid w:val="007A2F13"/>
    <w:rsid w:val="007A32C5"/>
    <w:rsid w:val="007A5FB8"/>
    <w:rsid w:val="007A604D"/>
    <w:rsid w:val="007A7ACD"/>
    <w:rsid w:val="007B0809"/>
    <w:rsid w:val="007B091B"/>
    <w:rsid w:val="007B1ECD"/>
    <w:rsid w:val="007B1EF1"/>
    <w:rsid w:val="007B377C"/>
    <w:rsid w:val="007B4335"/>
    <w:rsid w:val="007B46E3"/>
    <w:rsid w:val="007B5069"/>
    <w:rsid w:val="007B6458"/>
    <w:rsid w:val="007C0452"/>
    <w:rsid w:val="007C212C"/>
    <w:rsid w:val="007C23DB"/>
    <w:rsid w:val="007C45B6"/>
    <w:rsid w:val="007C479E"/>
    <w:rsid w:val="007C47C2"/>
    <w:rsid w:val="007D09A7"/>
    <w:rsid w:val="007D5E99"/>
    <w:rsid w:val="007D66A8"/>
    <w:rsid w:val="007D7ACE"/>
    <w:rsid w:val="007D7EEE"/>
    <w:rsid w:val="007E01B4"/>
    <w:rsid w:val="007E1DB8"/>
    <w:rsid w:val="007E1FAE"/>
    <w:rsid w:val="007E270C"/>
    <w:rsid w:val="007E338D"/>
    <w:rsid w:val="007E4A88"/>
    <w:rsid w:val="007E5764"/>
    <w:rsid w:val="007E6EDE"/>
    <w:rsid w:val="007F01EB"/>
    <w:rsid w:val="007F0E7A"/>
    <w:rsid w:val="007F0EFE"/>
    <w:rsid w:val="007F2E11"/>
    <w:rsid w:val="007F2F4A"/>
    <w:rsid w:val="007F55FB"/>
    <w:rsid w:val="007F6B0F"/>
    <w:rsid w:val="007F6CDB"/>
    <w:rsid w:val="007F7C3C"/>
    <w:rsid w:val="0080090B"/>
    <w:rsid w:val="008009F9"/>
    <w:rsid w:val="008017E4"/>
    <w:rsid w:val="00802ED6"/>
    <w:rsid w:val="00803057"/>
    <w:rsid w:val="008036A7"/>
    <w:rsid w:val="00804C0C"/>
    <w:rsid w:val="00805123"/>
    <w:rsid w:val="00812677"/>
    <w:rsid w:val="008134AC"/>
    <w:rsid w:val="008140B1"/>
    <w:rsid w:val="008144A6"/>
    <w:rsid w:val="00815B2D"/>
    <w:rsid w:val="008162C4"/>
    <w:rsid w:val="00816376"/>
    <w:rsid w:val="0081734D"/>
    <w:rsid w:val="00820AF7"/>
    <w:rsid w:val="00823F0C"/>
    <w:rsid w:val="008264FA"/>
    <w:rsid w:val="00826AE4"/>
    <w:rsid w:val="00830661"/>
    <w:rsid w:val="00830CC6"/>
    <w:rsid w:val="00831B9F"/>
    <w:rsid w:val="00832637"/>
    <w:rsid w:val="00834699"/>
    <w:rsid w:val="00835F46"/>
    <w:rsid w:val="00836506"/>
    <w:rsid w:val="008378BA"/>
    <w:rsid w:val="008411CD"/>
    <w:rsid w:val="0084249C"/>
    <w:rsid w:val="00843640"/>
    <w:rsid w:val="008471FF"/>
    <w:rsid w:val="008477E3"/>
    <w:rsid w:val="00847C48"/>
    <w:rsid w:val="00851096"/>
    <w:rsid w:val="00852D72"/>
    <w:rsid w:val="00854CE8"/>
    <w:rsid w:val="0085528F"/>
    <w:rsid w:val="00856ED8"/>
    <w:rsid w:val="00857D57"/>
    <w:rsid w:val="008609BE"/>
    <w:rsid w:val="00861E97"/>
    <w:rsid w:val="0086245B"/>
    <w:rsid w:val="00862642"/>
    <w:rsid w:val="00862864"/>
    <w:rsid w:val="00863C3D"/>
    <w:rsid w:val="0086403A"/>
    <w:rsid w:val="00864929"/>
    <w:rsid w:val="00864C81"/>
    <w:rsid w:val="008677E5"/>
    <w:rsid w:val="00871A8D"/>
    <w:rsid w:val="00872028"/>
    <w:rsid w:val="00872399"/>
    <w:rsid w:val="00873477"/>
    <w:rsid w:val="00873F4F"/>
    <w:rsid w:val="00875046"/>
    <w:rsid w:val="00877D27"/>
    <w:rsid w:val="00880CAE"/>
    <w:rsid w:val="0088175A"/>
    <w:rsid w:val="008819C0"/>
    <w:rsid w:val="00882F1B"/>
    <w:rsid w:val="00883571"/>
    <w:rsid w:val="00883E8B"/>
    <w:rsid w:val="0088475F"/>
    <w:rsid w:val="00885B4C"/>
    <w:rsid w:val="008862DC"/>
    <w:rsid w:val="00886A16"/>
    <w:rsid w:val="00887216"/>
    <w:rsid w:val="0088785E"/>
    <w:rsid w:val="00890379"/>
    <w:rsid w:val="00890CCA"/>
    <w:rsid w:val="008924F9"/>
    <w:rsid w:val="00893E66"/>
    <w:rsid w:val="00894376"/>
    <w:rsid w:val="008951D8"/>
    <w:rsid w:val="008959FE"/>
    <w:rsid w:val="00896529"/>
    <w:rsid w:val="008A023A"/>
    <w:rsid w:val="008A0470"/>
    <w:rsid w:val="008A059B"/>
    <w:rsid w:val="008A0A5D"/>
    <w:rsid w:val="008A1F47"/>
    <w:rsid w:val="008A2202"/>
    <w:rsid w:val="008A2894"/>
    <w:rsid w:val="008A2D6D"/>
    <w:rsid w:val="008A3746"/>
    <w:rsid w:val="008A3FAE"/>
    <w:rsid w:val="008A4E8F"/>
    <w:rsid w:val="008A7908"/>
    <w:rsid w:val="008B11E1"/>
    <w:rsid w:val="008B1743"/>
    <w:rsid w:val="008B3662"/>
    <w:rsid w:val="008B50F6"/>
    <w:rsid w:val="008B72A0"/>
    <w:rsid w:val="008C0BE2"/>
    <w:rsid w:val="008C20C0"/>
    <w:rsid w:val="008C335C"/>
    <w:rsid w:val="008C335D"/>
    <w:rsid w:val="008C3808"/>
    <w:rsid w:val="008C53F7"/>
    <w:rsid w:val="008C6105"/>
    <w:rsid w:val="008C6437"/>
    <w:rsid w:val="008C65FD"/>
    <w:rsid w:val="008C7626"/>
    <w:rsid w:val="008D091F"/>
    <w:rsid w:val="008D2403"/>
    <w:rsid w:val="008D33EF"/>
    <w:rsid w:val="008D4B89"/>
    <w:rsid w:val="008D51DC"/>
    <w:rsid w:val="008D562B"/>
    <w:rsid w:val="008D70BA"/>
    <w:rsid w:val="008E0446"/>
    <w:rsid w:val="008E19A0"/>
    <w:rsid w:val="008E2094"/>
    <w:rsid w:val="008E23F1"/>
    <w:rsid w:val="008E2594"/>
    <w:rsid w:val="008E277E"/>
    <w:rsid w:val="008E3222"/>
    <w:rsid w:val="008E3F80"/>
    <w:rsid w:val="008E40B0"/>
    <w:rsid w:val="008E410A"/>
    <w:rsid w:val="008E446D"/>
    <w:rsid w:val="008E5FE8"/>
    <w:rsid w:val="008E7432"/>
    <w:rsid w:val="008E7FE7"/>
    <w:rsid w:val="008F0242"/>
    <w:rsid w:val="008F08E2"/>
    <w:rsid w:val="008F2295"/>
    <w:rsid w:val="008F257B"/>
    <w:rsid w:val="008F2E65"/>
    <w:rsid w:val="008F3705"/>
    <w:rsid w:val="008F4079"/>
    <w:rsid w:val="008F6489"/>
    <w:rsid w:val="008F7754"/>
    <w:rsid w:val="00900520"/>
    <w:rsid w:val="009005D8"/>
    <w:rsid w:val="0090071A"/>
    <w:rsid w:val="0090110F"/>
    <w:rsid w:val="00901425"/>
    <w:rsid w:val="00901461"/>
    <w:rsid w:val="0090171D"/>
    <w:rsid w:val="009019B7"/>
    <w:rsid w:val="009032C0"/>
    <w:rsid w:val="0090681A"/>
    <w:rsid w:val="00906850"/>
    <w:rsid w:val="009069D1"/>
    <w:rsid w:val="00910CEC"/>
    <w:rsid w:val="009123ED"/>
    <w:rsid w:val="0091272E"/>
    <w:rsid w:val="00913C3C"/>
    <w:rsid w:val="0091436A"/>
    <w:rsid w:val="009143EF"/>
    <w:rsid w:val="00914BA0"/>
    <w:rsid w:val="00916E3C"/>
    <w:rsid w:val="0091761F"/>
    <w:rsid w:val="009178BD"/>
    <w:rsid w:val="00920250"/>
    <w:rsid w:val="00920D55"/>
    <w:rsid w:val="00923A19"/>
    <w:rsid w:val="009258EA"/>
    <w:rsid w:val="00926179"/>
    <w:rsid w:val="00926A26"/>
    <w:rsid w:val="00927638"/>
    <w:rsid w:val="00930C9B"/>
    <w:rsid w:val="00931F3E"/>
    <w:rsid w:val="00932B33"/>
    <w:rsid w:val="00932DE6"/>
    <w:rsid w:val="00933B4E"/>
    <w:rsid w:val="009342FD"/>
    <w:rsid w:val="00934B93"/>
    <w:rsid w:val="009353BB"/>
    <w:rsid w:val="00935C13"/>
    <w:rsid w:val="00936250"/>
    <w:rsid w:val="00936C40"/>
    <w:rsid w:val="00937986"/>
    <w:rsid w:val="009418FB"/>
    <w:rsid w:val="00942B06"/>
    <w:rsid w:val="0094355F"/>
    <w:rsid w:val="00944002"/>
    <w:rsid w:val="0094557E"/>
    <w:rsid w:val="009455A9"/>
    <w:rsid w:val="00945795"/>
    <w:rsid w:val="0094666A"/>
    <w:rsid w:val="00946F39"/>
    <w:rsid w:val="0094764E"/>
    <w:rsid w:val="00950FC6"/>
    <w:rsid w:val="009533B6"/>
    <w:rsid w:val="0095383B"/>
    <w:rsid w:val="00953D32"/>
    <w:rsid w:val="00954784"/>
    <w:rsid w:val="00954CC3"/>
    <w:rsid w:val="00957198"/>
    <w:rsid w:val="009616BB"/>
    <w:rsid w:val="00962BF5"/>
    <w:rsid w:val="00963E11"/>
    <w:rsid w:val="009643CA"/>
    <w:rsid w:val="00964A53"/>
    <w:rsid w:val="009651C2"/>
    <w:rsid w:val="009653FE"/>
    <w:rsid w:val="00965930"/>
    <w:rsid w:val="00966BE1"/>
    <w:rsid w:val="00967CFA"/>
    <w:rsid w:val="00967CFB"/>
    <w:rsid w:val="009705F1"/>
    <w:rsid w:val="009706E3"/>
    <w:rsid w:val="00970D1B"/>
    <w:rsid w:val="00971496"/>
    <w:rsid w:val="0097187A"/>
    <w:rsid w:val="00973D43"/>
    <w:rsid w:val="0097403E"/>
    <w:rsid w:val="00974394"/>
    <w:rsid w:val="00974577"/>
    <w:rsid w:val="00975F65"/>
    <w:rsid w:val="009760FF"/>
    <w:rsid w:val="00976AE6"/>
    <w:rsid w:val="00980423"/>
    <w:rsid w:val="00980CD7"/>
    <w:rsid w:val="00981549"/>
    <w:rsid w:val="00981DCC"/>
    <w:rsid w:val="00984FA9"/>
    <w:rsid w:val="0098592A"/>
    <w:rsid w:val="009861B3"/>
    <w:rsid w:val="00986E0B"/>
    <w:rsid w:val="00986EE5"/>
    <w:rsid w:val="009874AB"/>
    <w:rsid w:val="00987DFB"/>
    <w:rsid w:val="00990114"/>
    <w:rsid w:val="00991B11"/>
    <w:rsid w:val="00992B03"/>
    <w:rsid w:val="00992F8E"/>
    <w:rsid w:val="00994503"/>
    <w:rsid w:val="00995455"/>
    <w:rsid w:val="009973A9"/>
    <w:rsid w:val="00997D27"/>
    <w:rsid w:val="009A0C34"/>
    <w:rsid w:val="009A2D2C"/>
    <w:rsid w:val="009A4234"/>
    <w:rsid w:val="009A5C77"/>
    <w:rsid w:val="009A6711"/>
    <w:rsid w:val="009B059F"/>
    <w:rsid w:val="009B3C0A"/>
    <w:rsid w:val="009B3DB2"/>
    <w:rsid w:val="009B3EB6"/>
    <w:rsid w:val="009B45CC"/>
    <w:rsid w:val="009B63C5"/>
    <w:rsid w:val="009B6BD8"/>
    <w:rsid w:val="009B7797"/>
    <w:rsid w:val="009C07BA"/>
    <w:rsid w:val="009C08B9"/>
    <w:rsid w:val="009C19C9"/>
    <w:rsid w:val="009C3768"/>
    <w:rsid w:val="009C3857"/>
    <w:rsid w:val="009C4C6A"/>
    <w:rsid w:val="009C531C"/>
    <w:rsid w:val="009C5D42"/>
    <w:rsid w:val="009C7818"/>
    <w:rsid w:val="009D092F"/>
    <w:rsid w:val="009D14FE"/>
    <w:rsid w:val="009D1FF8"/>
    <w:rsid w:val="009D3B3D"/>
    <w:rsid w:val="009D3F09"/>
    <w:rsid w:val="009D468D"/>
    <w:rsid w:val="009D6777"/>
    <w:rsid w:val="009D6C5B"/>
    <w:rsid w:val="009D7C79"/>
    <w:rsid w:val="009E03F7"/>
    <w:rsid w:val="009E09DC"/>
    <w:rsid w:val="009E11DE"/>
    <w:rsid w:val="009E2146"/>
    <w:rsid w:val="009E4606"/>
    <w:rsid w:val="009E47D2"/>
    <w:rsid w:val="009E63C0"/>
    <w:rsid w:val="009E6F3A"/>
    <w:rsid w:val="009F3080"/>
    <w:rsid w:val="009F6380"/>
    <w:rsid w:val="009F7F28"/>
    <w:rsid w:val="00A032DB"/>
    <w:rsid w:val="00A036FC"/>
    <w:rsid w:val="00A04C10"/>
    <w:rsid w:val="00A05682"/>
    <w:rsid w:val="00A05711"/>
    <w:rsid w:val="00A071F0"/>
    <w:rsid w:val="00A12629"/>
    <w:rsid w:val="00A16670"/>
    <w:rsid w:val="00A170E4"/>
    <w:rsid w:val="00A172E7"/>
    <w:rsid w:val="00A1780F"/>
    <w:rsid w:val="00A203FA"/>
    <w:rsid w:val="00A2090D"/>
    <w:rsid w:val="00A23E60"/>
    <w:rsid w:val="00A24F05"/>
    <w:rsid w:val="00A25080"/>
    <w:rsid w:val="00A2564C"/>
    <w:rsid w:val="00A262D9"/>
    <w:rsid w:val="00A27F09"/>
    <w:rsid w:val="00A30327"/>
    <w:rsid w:val="00A30C43"/>
    <w:rsid w:val="00A3127A"/>
    <w:rsid w:val="00A328B7"/>
    <w:rsid w:val="00A3427B"/>
    <w:rsid w:val="00A34C49"/>
    <w:rsid w:val="00A34FAE"/>
    <w:rsid w:val="00A35260"/>
    <w:rsid w:val="00A359F9"/>
    <w:rsid w:val="00A35D32"/>
    <w:rsid w:val="00A36496"/>
    <w:rsid w:val="00A374FD"/>
    <w:rsid w:val="00A3785D"/>
    <w:rsid w:val="00A37F6C"/>
    <w:rsid w:val="00A400DF"/>
    <w:rsid w:val="00A4078C"/>
    <w:rsid w:val="00A41010"/>
    <w:rsid w:val="00A419E0"/>
    <w:rsid w:val="00A42206"/>
    <w:rsid w:val="00A44C83"/>
    <w:rsid w:val="00A44E14"/>
    <w:rsid w:val="00A47D5B"/>
    <w:rsid w:val="00A50D86"/>
    <w:rsid w:val="00A50F52"/>
    <w:rsid w:val="00A536EC"/>
    <w:rsid w:val="00A53864"/>
    <w:rsid w:val="00A55049"/>
    <w:rsid w:val="00A57A1A"/>
    <w:rsid w:val="00A6015B"/>
    <w:rsid w:val="00A608C2"/>
    <w:rsid w:val="00A6112F"/>
    <w:rsid w:val="00A633A7"/>
    <w:rsid w:val="00A633D5"/>
    <w:rsid w:val="00A67240"/>
    <w:rsid w:val="00A67685"/>
    <w:rsid w:val="00A702D3"/>
    <w:rsid w:val="00A70E6A"/>
    <w:rsid w:val="00A71084"/>
    <w:rsid w:val="00A71335"/>
    <w:rsid w:val="00A71499"/>
    <w:rsid w:val="00A71614"/>
    <w:rsid w:val="00A72F3F"/>
    <w:rsid w:val="00A737B8"/>
    <w:rsid w:val="00A73A40"/>
    <w:rsid w:val="00A741CD"/>
    <w:rsid w:val="00A74AC7"/>
    <w:rsid w:val="00A75200"/>
    <w:rsid w:val="00A75261"/>
    <w:rsid w:val="00A7635E"/>
    <w:rsid w:val="00A811B8"/>
    <w:rsid w:val="00A818DA"/>
    <w:rsid w:val="00A81B09"/>
    <w:rsid w:val="00A8494D"/>
    <w:rsid w:val="00A8560C"/>
    <w:rsid w:val="00A86785"/>
    <w:rsid w:val="00A91434"/>
    <w:rsid w:val="00A9244C"/>
    <w:rsid w:val="00A93558"/>
    <w:rsid w:val="00A95A84"/>
    <w:rsid w:val="00A95F16"/>
    <w:rsid w:val="00A95FC6"/>
    <w:rsid w:val="00A96324"/>
    <w:rsid w:val="00AA08B0"/>
    <w:rsid w:val="00AA16CA"/>
    <w:rsid w:val="00AA2B8D"/>
    <w:rsid w:val="00AA2BF4"/>
    <w:rsid w:val="00AA2D5B"/>
    <w:rsid w:val="00AA3C3F"/>
    <w:rsid w:val="00AA6225"/>
    <w:rsid w:val="00AB067D"/>
    <w:rsid w:val="00AB0CDC"/>
    <w:rsid w:val="00AB1B42"/>
    <w:rsid w:val="00AB33D4"/>
    <w:rsid w:val="00AB4397"/>
    <w:rsid w:val="00AB4717"/>
    <w:rsid w:val="00AB5457"/>
    <w:rsid w:val="00AB5A45"/>
    <w:rsid w:val="00AB5E02"/>
    <w:rsid w:val="00AB7E91"/>
    <w:rsid w:val="00AC03F6"/>
    <w:rsid w:val="00AC0FD5"/>
    <w:rsid w:val="00AC3A0C"/>
    <w:rsid w:val="00AC3B9B"/>
    <w:rsid w:val="00AC4255"/>
    <w:rsid w:val="00AC4FC1"/>
    <w:rsid w:val="00AC5508"/>
    <w:rsid w:val="00AC6A29"/>
    <w:rsid w:val="00AC6F2D"/>
    <w:rsid w:val="00AC72F0"/>
    <w:rsid w:val="00AD0038"/>
    <w:rsid w:val="00AD0B79"/>
    <w:rsid w:val="00AD2167"/>
    <w:rsid w:val="00AD4105"/>
    <w:rsid w:val="00AD4262"/>
    <w:rsid w:val="00AD56C5"/>
    <w:rsid w:val="00AD5D5B"/>
    <w:rsid w:val="00AD640C"/>
    <w:rsid w:val="00AD67E7"/>
    <w:rsid w:val="00AE12A7"/>
    <w:rsid w:val="00AE1882"/>
    <w:rsid w:val="00AE29B7"/>
    <w:rsid w:val="00AE3814"/>
    <w:rsid w:val="00AE3B8A"/>
    <w:rsid w:val="00AE40C3"/>
    <w:rsid w:val="00AE5D76"/>
    <w:rsid w:val="00AE627F"/>
    <w:rsid w:val="00AE63C8"/>
    <w:rsid w:val="00AE707F"/>
    <w:rsid w:val="00AE7310"/>
    <w:rsid w:val="00AE7DA2"/>
    <w:rsid w:val="00AF2172"/>
    <w:rsid w:val="00AF31F4"/>
    <w:rsid w:val="00AF5F3F"/>
    <w:rsid w:val="00AF66F7"/>
    <w:rsid w:val="00AF6B11"/>
    <w:rsid w:val="00B03407"/>
    <w:rsid w:val="00B04CD6"/>
    <w:rsid w:val="00B067E9"/>
    <w:rsid w:val="00B0741B"/>
    <w:rsid w:val="00B10C9B"/>
    <w:rsid w:val="00B10D96"/>
    <w:rsid w:val="00B1246B"/>
    <w:rsid w:val="00B12C31"/>
    <w:rsid w:val="00B13A80"/>
    <w:rsid w:val="00B142BF"/>
    <w:rsid w:val="00B20C17"/>
    <w:rsid w:val="00B2131C"/>
    <w:rsid w:val="00B21646"/>
    <w:rsid w:val="00B217E5"/>
    <w:rsid w:val="00B22574"/>
    <w:rsid w:val="00B2268E"/>
    <w:rsid w:val="00B246BB"/>
    <w:rsid w:val="00B25C32"/>
    <w:rsid w:val="00B26054"/>
    <w:rsid w:val="00B26188"/>
    <w:rsid w:val="00B27B21"/>
    <w:rsid w:val="00B31E3D"/>
    <w:rsid w:val="00B34086"/>
    <w:rsid w:val="00B340F3"/>
    <w:rsid w:val="00B34AA2"/>
    <w:rsid w:val="00B3614E"/>
    <w:rsid w:val="00B37E34"/>
    <w:rsid w:val="00B4160E"/>
    <w:rsid w:val="00B4222B"/>
    <w:rsid w:val="00B438C7"/>
    <w:rsid w:val="00B43B4C"/>
    <w:rsid w:val="00B44A7F"/>
    <w:rsid w:val="00B4574B"/>
    <w:rsid w:val="00B477A8"/>
    <w:rsid w:val="00B47D42"/>
    <w:rsid w:val="00B50A27"/>
    <w:rsid w:val="00B513D1"/>
    <w:rsid w:val="00B52A42"/>
    <w:rsid w:val="00B52B49"/>
    <w:rsid w:val="00B53DDF"/>
    <w:rsid w:val="00B559DC"/>
    <w:rsid w:val="00B55C32"/>
    <w:rsid w:val="00B564EE"/>
    <w:rsid w:val="00B5667C"/>
    <w:rsid w:val="00B56A73"/>
    <w:rsid w:val="00B56C8E"/>
    <w:rsid w:val="00B56EA1"/>
    <w:rsid w:val="00B572A9"/>
    <w:rsid w:val="00B57B32"/>
    <w:rsid w:val="00B6315F"/>
    <w:rsid w:val="00B638E3"/>
    <w:rsid w:val="00B63CB9"/>
    <w:rsid w:val="00B64F48"/>
    <w:rsid w:val="00B65C9B"/>
    <w:rsid w:val="00B70156"/>
    <w:rsid w:val="00B709F6"/>
    <w:rsid w:val="00B717FA"/>
    <w:rsid w:val="00B71BA1"/>
    <w:rsid w:val="00B72545"/>
    <w:rsid w:val="00B72C83"/>
    <w:rsid w:val="00B736AA"/>
    <w:rsid w:val="00B75DDE"/>
    <w:rsid w:val="00B761DC"/>
    <w:rsid w:val="00B763AD"/>
    <w:rsid w:val="00B80C87"/>
    <w:rsid w:val="00B823AF"/>
    <w:rsid w:val="00B82779"/>
    <w:rsid w:val="00B834B7"/>
    <w:rsid w:val="00B8608C"/>
    <w:rsid w:val="00B8678E"/>
    <w:rsid w:val="00B86A7E"/>
    <w:rsid w:val="00B91948"/>
    <w:rsid w:val="00B92C75"/>
    <w:rsid w:val="00B93B19"/>
    <w:rsid w:val="00B955C7"/>
    <w:rsid w:val="00B969FF"/>
    <w:rsid w:val="00B96E22"/>
    <w:rsid w:val="00B97759"/>
    <w:rsid w:val="00B97C1C"/>
    <w:rsid w:val="00BA125D"/>
    <w:rsid w:val="00BA3E23"/>
    <w:rsid w:val="00BA480A"/>
    <w:rsid w:val="00BA4F21"/>
    <w:rsid w:val="00BA60EF"/>
    <w:rsid w:val="00BB0099"/>
    <w:rsid w:val="00BB1507"/>
    <w:rsid w:val="00BB32B4"/>
    <w:rsid w:val="00BB39E0"/>
    <w:rsid w:val="00BB41BA"/>
    <w:rsid w:val="00BB476F"/>
    <w:rsid w:val="00BB4C6E"/>
    <w:rsid w:val="00BC1246"/>
    <w:rsid w:val="00BC1321"/>
    <w:rsid w:val="00BC13DA"/>
    <w:rsid w:val="00BC1DFE"/>
    <w:rsid w:val="00BC27C3"/>
    <w:rsid w:val="00BC31CA"/>
    <w:rsid w:val="00BC3481"/>
    <w:rsid w:val="00BC50A5"/>
    <w:rsid w:val="00BC5726"/>
    <w:rsid w:val="00BC63EE"/>
    <w:rsid w:val="00BC64A8"/>
    <w:rsid w:val="00BD02FA"/>
    <w:rsid w:val="00BD19BE"/>
    <w:rsid w:val="00BD1BBA"/>
    <w:rsid w:val="00BD1E2D"/>
    <w:rsid w:val="00BD2871"/>
    <w:rsid w:val="00BD3445"/>
    <w:rsid w:val="00BD3879"/>
    <w:rsid w:val="00BD53F7"/>
    <w:rsid w:val="00BE0875"/>
    <w:rsid w:val="00BE1057"/>
    <w:rsid w:val="00BE2C9D"/>
    <w:rsid w:val="00BE4272"/>
    <w:rsid w:val="00BE5E4C"/>
    <w:rsid w:val="00BE6FB3"/>
    <w:rsid w:val="00BE71D8"/>
    <w:rsid w:val="00BE7450"/>
    <w:rsid w:val="00BE7687"/>
    <w:rsid w:val="00BF309A"/>
    <w:rsid w:val="00BF5ED7"/>
    <w:rsid w:val="00BF60E8"/>
    <w:rsid w:val="00BF6CF1"/>
    <w:rsid w:val="00BF6D6F"/>
    <w:rsid w:val="00BF7F51"/>
    <w:rsid w:val="00C000BF"/>
    <w:rsid w:val="00C00148"/>
    <w:rsid w:val="00C005DE"/>
    <w:rsid w:val="00C017B5"/>
    <w:rsid w:val="00C03339"/>
    <w:rsid w:val="00C03498"/>
    <w:rsid w:val="00C04D84"/>
    <w:rsid w:val="00C053B2"/>
    <w:rsid w:val="00C06B7E"/>
    <w:rsid w:val="00C100EB"/>
    <w:rsid w:val="00C10CC0"/>
    <w:rsid w:val="00C114BA"/>
    <w:rsid w:val="00C11D77"/>
    <w:rsid w:val="00C139E6"/>
    <w:rsid w:val="00C146D4"/>
    <w:rsid w:val="00C157E4"/>
    <w:rsid w:val="00C16603"/>
    <w:rsid w:val="00C21152"/>
    <w:rsid w:val="00C21600"/>
    <w:rsid w:val="00C22428"/>
    <w:rsid w:val="00C26503"/>
    <w:rsid w:val="00C302A1"/>
    <w:rsid w:val="00C31130"/>
    <w:rsid w:val="00C31537"/>
    <w:rsid w:val="00C323F4"/>
    <w:rsid w:val="00C34644"/>
    <w:rsid w:val="00C3479B"/>
    <w:rsid w:val="00C34858"/>
    <w:rsid w:val="00C34E7E"/>
    <w:rsid w:val="00C36DA9"/>
    <w:rsid w:val="00C372D5"/>
    <w:rsid w:val="00C37A81"/>
    <w:rsid w:val="00C41F5C"/>
    <w:rsid w:val="00C435C1"/>
    <w:rsid w:val="00C43B46"/>
    <w:rsid w:val="00C44D99"/>
    <w:rsid w:val="00C453A7"/>
    <w:rsid w:val="00C500EE"/>
    <w:rsid w:val="00C509FF"/>
    <w:rsid w:val="00C50A72"/>
    <w:rsid w:val="00C51A91"/>
    <w:rsid w:val="00C51B1D"/>
    <w:rsid w:val="00C52D48"/>
    <w:rsid w:val="00C53696"/>
    <w:rsid w:val="00C5463A"/>
    <w:rsid w:val="00C55F9A"/>
    <w:rsid w:val="00C56247"/>
    <w:rsid w:val="00C56F4D"/>
    <w:rsid w:val="00C60E4C"/>
    <w:rsid w:val="00C6147A"/>
    <w:rsid w:val="00C626D1"/>
    <w:rsid w:val="00C62882"/>
    <w:rsid w:val="00C6398B"/>
    <w:rsid w:val="00C63EF8"/>
    <w:rsid w:val="00C64B52"/>
    <w:rsid w:val="00C64ECD"/>
    <w:rsid w:val="00C64FCA"/>
    <w:rsid w:val="00C65418"/>
    <w:rsid w:val="00C6555B"/>
    <w:rsid w:val="00C65908"/>
    <w:rsid w:val="00C66F6D"/>
    <w:rsid w:val="00C70550"/>
    <w:rsid w:val="00C70CBC"/>
    <w:rsid w:val="00C711C7"/>
    <w:rsid w:val="00C71E05"/>
    <w:rsid w:val="00C71FA7"/>
    <w:rsid w:val="00C71FF0"/>
    <w:rsid w:val="00C723DB"/>
    <w:rsid w:val="00C72899"/>
    <w:rsid w:val="00C72C21"/>
    <w:rsid w:val="00C74C9E"/>
    <w:rsid w:val="00C752CE"/>
    <w:rsid w:val="00C75C86"/>
    <w:rsid w:val="00C764ED"/>
    <w:rsid w:val="00C76609"/>
    <w:rsid w:val="00C82875"/>
    <w:rsid w:val="00C82DED"/>
    <w:rsid w:val="00C82F7F"/>
    <w:rsid w:val="00C83DC9"/>
    <w:rsid w:val="00C8677F"/>
    <w:rsid w:val="00C8740D"/>
    <w:rsid w:val="00C874D3"/>
    <w:rsid w:val="00C87D87"/>
    <w:rsid w:val="00C90B05"/>
    <w:rsid w:val="00C96B5D"/>
    <w:rsid w:val="00CA0489"/>
    <w:rsid w:val="00CA0ED9"/>
    <w:rsid w:val="00CA17AD"/>
    <w:rsid w:val="00CA1ED5"/>
    <w:rsid w:val="00CA3191"/>
    <w:rsid w:val="00CA5AFF"/>
    <w:rsid w:val="00CA6992"/>
    <w:rsid w:val="00CB0A91"/>
    <w:rsid w:val="00CB2CA2"/>
    <w:rsid w:val="00CB443D"/>
    <w:rsid w:val="00CB668D"/>
    <w:rsid w:val="00CB6F52"/>
    <w:rsid w:val="00CC0118"/>
    <w:rsid w:val="00CC02E2"/>
    <w:rsid w:val="00CC0467"/>
    <w:rsid w:val="00CC2C3C"/>
    <w:rsid w:val="00CC41F4"/>
    <w:rsid w:val="00CC4230"/>
    <w:rsid w:val="00CC44C5"/>
    <w:rsid w:val="00CC46AC"/>
    <w:rsid w:val="00CC5397"/>
    <w:rsid w:val="00CC598A"/>
    <w:rsid w:val="00CC68FE"/>
    <w:rsid w:val="00CC776C"/>
    <w:rsid w:val="00CC7854"/>
    <w:rsid w:val="00CD1FA1"/>
    <w:rsid w:val="00CD40E1"/>
    <w:rsid w:val="00CD518B"/>
    <w:rsid w:val="00CE3935"/>
    <w:rsid w:val="00CE3CB9"/>
    <w:rsid w:val="00CE51D8"/>
    <w:rsid w:val="00CE64C8"/>
    <w:rsid w:val="00CF053C"/>
    <w:rsid w:val="00CF1505"/>
    <w:rsid w:val="00CF16C6"/>
    <w:rsid w:val="00CF3298"/>
    <w:rsid w:val="00CF3475"/>
    <w:rsid w:val="00CF37F6"/>
    <w:rsid w:val="00CF454D"/>
    <w:rsid w:val="00CF5D75"/>
    <w:rsid w:val="00CF6823"/>
    <w:rsid w:val="00CF7EB2"/>
    <w:rsid w:val="00D00AE2"/>
    <w:rsid w:val="00D01119"/>
    <w:rsid w:val="00D0311E"/>
    <w:rsid w:val="00D03417"/>
    <w:rsid w:val="00D051FF"/>
    <w:rsid w:val="00D05CC7"/>
    <w:rsid w:val="00D06A8B"/>
    <w:rsid w:val="00D07823"/>
    <w:rsid w:val="00D11611"/>
    <w:rsid w:val="00D13266"/>
    <w:rsid w:val="00D13F76"/>
    <w:rsid w:val="00D14D29"/>
    <w:rsid w:val="00D16018"/>
    <w:rsid w:val="00D17566"/>
    <w:rsid w:val="00D177A1"/>
    <w:rsid w:val="00D17BA8"/>
    <w:rsid w:val="00D2064C"/>
    <w:rsid w:val="00D20EF4"/>
    <w:rsid w:val="00D23EF0"/>
    <w:rsid w:val="00D24C42"/>
    <w:rsid w:val="00D25727"/>
    <w:rsid w:val="00D25762"/>
    <w:rsid w:val="00D25A22"/>
    <w:rsid w:val="00D2643B"/>
    <w:rsid w:val="00D305BD"/>
    <w:rsid w:val="00D30A68"/>
    <w:rsid w:val="00D30BEE"/>
    <w:rsid w:val="00D3338A"/>
    <w:rsid w:val="00D34796"/>
    <w:rsid w:val="00D353E3"/>
    <w:rsid w:val="00D400A8"/>
    <w:rsid w:val="00D433D6"/>
    <w:rsid w:val="00D43F81"/>
    <w:rsid w:val="00D44436"/>
    <w:rsid w:val="00D4508E"/>
    <w:rsid w:val="00D45DF6"/>
    <w:rsid w:val="00D5003A"/>
    <w:rsid w:val="00D50C62"/>
    <w:rsid w:val="00D51F98"/>
    <w:rsid w:val="00D54A0E"/>
    <w:rsid w:val="00D566B3"/>
    <w:rsid w:val="00D570D1"/>
    <w:rsid w:val="00D60D22"/>
    <w:rsid w:val="00D611AE"/>
    <w:rsid w:val="00D6294A"/>
    <w:rsid w:val="00D64470"/>
    <w:rsid w:val="00D64B7C"/>
    <w:rsid w:val="00D64C2E"/>
    <w:rsid w:val="00D66258"/>
    <w:rsid w:val="00D67E52"/>
    <w:rsid w:val="00D70030"/>
    <w:rsid w:val="00D72624"/>
    <w:rsid w:val="00D74065"/>
    <w:rsid w:val="00D74D5A"/>
    <w:rsid w:val="00D7568D"/>
    <w:rsid w:val="00D80030"/>
    <w:rsid w:val="00D8209D"/>
    <w:rsid w:val="00D827F6"/>
    <w:rsid w:val="00D828C6"/>
    <w:rsid w:val="00D839D4"/>
    <w:rsid w:val="00D84039"/>
    <w:rsid w:val="00D84569"/>
    <w:rsid w:val="00D87AC9"/>
    <w:rsid w:val="00D91198"/>
    <w:rsid w:val="00D951DE"/>
    <w:rsid w:val="00D959C1"/>
    <w:rsid w:val="00D95E55"/>
    <w:rsid w:val="00D96098"/>
    <w:rsid w:val="00D967A4"/>
    <w:rsid w:val="00D975B9"/>
    <w:rsid w:val="00D979D0"/>
    <w:rsid w:val="00DA0EFA"/>
    <w:rsid w:val="00DA128B"/>
    <w:rsid w:val="00DA1529"/>
    <w:rsid w:val="00DA2F7D"/>
    <w:rsid w:val="00DA447D"/>
    <w:rsid w:val="00DA585A"/>
    <w:rsid w:val="00DA5DBF"/>
    <w:rsid w:val="00DA60F1"/>
    <w:rsid w:val="00DA724F"/>
    <w:rsid w:val="00DB1CFD"/>
    <w:rsid w:val="00DB1FDA"/>
    <w:rsid w:val="00DB3E89"/>
    <w:rsid w:val="00DB49B3"/>
    <w:rsid w:val="00DB7B47"/>
    <w:rsid w:val="00DB7B9E"/>
    <w:rsid w:val="00DC09C9"/>
    <w:rsid w:val="00DC1D21"/>
    <w:rsid w:val="00DC270E"/>
    <w:rsid w:val="00DC2AC2"/>
    <w:rsid w:val="00DC3334"/>
    <w:rsid w:val="00DC3573"/>
    <w:rsid w:val="00DC3FAF"/>
    <w:rsid w:val="00DC446F"/>
    <w:rsid w:val="00DC5E0F"/>
    <w:rsid w:val="00DC72B2"/>
    <w:rsid w:val="00DC73C1"/>
    <w:rsid w:val="00DD0284"/>
    <w:rsid w:val="00DD0777"/>
    <w:rsid w:val="00DD0C7D"/>
    <w:rsid w:val="00DD336D"/>
    <w:rsid w:val="00DD4023"/>
    <w:rsid w:val="00DD490F"/>
    <w:rsid w:val="00DD5B4E"/>
    <w:rsid w:val="00DD6CB2"/>
    <w:rsid w:val="00DE00BA"/>
    <w:rsid w:val="00DE2EC1"/>
    <w:rsid w:val="00DE41C9"/>
    <w:rsid w:val="00DE4C70"/>
    <w:rsid w:val="00DE5E10"/>
    <w:rsid w:val="00DE7194"/>
    <w:rsid w:val="00DE7A9F"/>
    <w:rsid w:val="00DF267B"/>
    <w:rsid w:val="00DF273A"/>
    <w:rsid w:val="00DF2955"/>
    <w:rsid w:val="00DF4F47"/>
    <w:rsid w:val="00DF533D"/>
    <w:rsid w:val="00DF5824"/>
    <w:rsid w:val="00DF59B0"/>
    <w:rsid w:val="00DF69FA"/>
    <w:rsid w:val="00DF76E5"/>
    <w:rsid w:val="00E009B3"/>
    <w:rsid w:val="00E0163E"/>
    <w:rsid w:val="00E029D7"/>
    <w:rsid w:val="00E0477B"/>
    <w:rsid w:val="00E05B39"/>
    <w:rsid w:val="00E05E41"/>
    <w:rsid w:val="00E06F5D"/>
    <w:rsid w:val="00E105D3"/>
    <w:rsid w:val="00E10CFC"/>
    <w:rsid w:val="00E13728"/>
    <w:rsid w:val="00E15D4E"/>
    <w:rsid w:val="00E15F90"/>
    <w:rsid w:val="00E16035"/>
    <w:rsid w:val="00E16809"/>
    <w:rsid w:val="00E17909"/>
    <w:rsid w:val="00E17970"/>
    <w:rsid w:val="00E17F8C"/>
    <w:rsid w:val="00E20B5E"/>
    <w:rsid w:val="00E20C63"/>
    <w:rsid w:val="00E21977"/>
    <w:rsid w:val="00E23BC6"/>
    <w:rsid w:val="00E23FAE"/>
    <w:rsid w:val="00E25758"/>
    <w:rsid w:val="00E300D8"/>
    <w:rsid w:val="00E310E4"/>
    <w:rsid w:val="00E3116F"/>
    <w:rsid w:val="00E3169E"/>
    <w:rsid w:val="00E31E64"/>
    <w:rsid w:val="00E32F80"/>
    <w:rsid w:val="00E33AC0"/>
    <w:rsid w:val="00E34506"/>
    <w:rsid w:val="00E34D47"/>
    <w:rsid w:val="00E354AB"/>
    <w:rsid w:val="00E35F49"/>
    <w:rsid w:val="00E370C8"/>
    <w:rsid w:val="00E370D5"/>
    <w:rsid w:val="00E3777E"/>
    <w:rsid w:val="00E37D1F"/>
    <w:rsid w:val="00E40C30"/>
    <w:rsid w:val="00E41032"/>
    <w:rsid w:val="00E42521"/>
    <w:rsid w:val="00E426FB"/>
    <w:rsid w:val="00E42E28"/>
    <w:rsid w:val="00E42F94"/>
    <w:rsid w:val="00E4378F"/>
    <w:rsid w:val="00E43DC5"/>
    <w:rsid w:val="00E45168"/>
    <w:rsid w:val="00E45672"/>
    <w:rsid w:val="00E4752A"/>
    <w:rsid w:val="00E47B72"/>
    <w:rsid w:val="00E511A3"/>
    <w:rsid w:val="00E515D7"/>
    <w:rsid w:val="00E52A84"/>
    <w:rsid w:val="00E538B5"/>
    <w:rsid w:val="00E54D3C"/>
    <w:rsid w:val="00E560FB"/>
    <w:rsid w:val="00E56B9C"/>
    <w:rsid w:val="00E56FCF"/>
    <w:rsid w:val="00E574CE"/>
    <w:rsid w:val="00E63D57"/>
    <w:rsid w:val="00E66053"/>
    <w:rsid w:val="00E660CE"/>
    <w:rsid w:val="00E6628A"/>
    <w:rsid w:val="00E700BA"/>
    <w:rsid w:val="00E70FF0"/>
    <w:rsid w:val="00E7182D"/>
    <w:rsid w:val="00E71D3E"/>
    <w:rsid w:val="00E74E86"/>
    <w:rsid w:val="00E75161"/>
    <w:rsid w:val="00E757F4"/>
    <w:rsid w:val="00E761C2"/>
    <w:rsid w:val="00E762BF"/>
    <w:rsid w:val="00E767B1"/>
    <w:rsid w:val="00E76888"/>
    <w:rsid w:val="00E7767A"/>
    <w:rsid w:val="00E8126B"/>
    <w:rsid w:val="00E81DE2"/>
    <w:rsid w:val="00E847E7"/>
    <w:rsid w:val="00E85C87"/>
    <w:rsid w:val="00E86240"/>
    <w:rsid w:val="00E86A84"/>
    <w:rsid w:val="00E86A9C"/>
    <w:rsid w:val="00E86F3F"/>
    <w:rsid w:val="00E8728E"/>
    <w:rsid w:val="00E8740A"/>
    <w:rsid w:val="00E91F0E"/>
    <w:rsid w:val="00E92D6C"/>
    <w:rsid w:val="00E9380F"/>
    <w:rsid w:val="00E94B95"/>
    <w:rsid w:val="00E96D35"/>
    <w:rsid w:val="00EA006D"/>
    <w:rsid w:val="00EA0C1A"/>
    <w:rsid w:val="00EA0DB8"/>
    <w:rsid w:val="00EA30C5"/>
    <w:rsid w:val="00EA3490"/>
    <w:rsid w:val="00EA3C86"/>
    <w:rsid w:val="00EA44AF"/>
    <w:rsid w:val="00EA4B56"/>
    <w:rsid w:val="00EA567C"/>
    <w:rsid w:val="00EA68A0"/>
    <w:rsid w:val="00EA741E"/>
    <w:rsid w:val="00EB0A88"/>
    <w:rsid w:val="00EB11F7"/>
    <w:rsid w:val="00EB1560"/>
    <w:rsid w:val="00EB25C2"/>
    <w:rsid w:val="00EB2CDA"/>
    <w:rsid w:val="00EB39CD"/>
    <w:rsid w:val="00EB43BB"/>
    <w:rsid w:val="00EB5CC6"/>
    <w:rsid w:val="00EB6047"/>
    <w:rsid w:val="00EB6F66"/>
    <w:rsid w:val="00EB7CC8"/>
    <w:rsid w:val="00EB7CF3"/>
    <w:rsid w:val="00EB7F74"/>
    <w:rsid w:val="00EC2E0D"/>
    <w:rsid w:val="00EC2E45"/>
    <w:rsid w:val="00EC4A9B"/>
    <w:rsid w:val="00EC5DD8"/>
    <w:rsid w:val="00ED1AC3"/>
    <w:rsid w:val="00ED43F4"/>
    <w:rsid w:val="00ED44CC"/>
    <w:rsid w:val="00ED4FDB"/>
    <w:rsid w:val="00ED5BCC"/>
    <w:rsid w:val="00ED61A6"/>
    <w:rsid w:val="00ED66AD"/>
    <w:rsid w:val="00ED6C49"/>
    <w:rsid w:val="00ED6C87"/>
    <w:rsid w:val="00ED70A8"/>
    <w:rsid w:val="00EE0C63"/>
    <w:rsid w:val="00EE12D4"/>
    <w:rsid w:val="00EE21B8"/>
    <w:rsid w:val="00EE29E5"/>
    <w:rsid w:val="00EE3678"/>
    <w:rsid w:val="00EE4E9F"/>
    <w:rsid w:val="00EE519F"/>
    <w:rsid w:val="00EE59D0"/>
    <w:rsid w:val="00EE5F11"/>
    <w:rsid w:val="00EE6946"/>
    <w:rsid w:val="00EE72F7"/>
    <w:rsid w:val="00EF59CD"/>
    <w:rsid w:val="00EF7B66"/>
    <w:rsid w:val="00F004C9"/>
    <w:rsid w:val="00F00ADF"/>
    <w:rsid w:val="00F03BA1"/>
    <w:rsid w:val="00F04256"/>
    <w:rsid w:val="00F04E80"/>
    <w:rsid w:val="00F0622A"/>
    <w:rsid w:val="00F06D5B"/>
    <w:rsid w:val="00F06D79"/>
    <w:rsid w:val="00F0707D"/>
    <w:rsid w:val="00F0731C"/>
    <w:rsid w:val="00F1082C"/>
    <w:rsid w:val="00F134BA"/>
    <w:rsid w:val="00F15D82"/>
    <w:rsid w:val="00F15D8A"/>
    <w:rsid w:val="00F160C9"/>
    <w:rsid w:val="00F165E4"/>
    <w:rsid w:val="00F16FBA"/>
    <w:rsid w:val="00F17C21"/>
    <w:rsid w:val="00F21522"/>
    <w:rsid w:val="00F21B31"/>
    <w:rsid w:val="00F21BE2"/>
    <w:rsid w:val="00F22CEC"/>
    <w:rsid w:val="00F24EF7"/>
    <w:rsid w:val="00F2644A"/>
    <w:rsid w:val="00F2763D"/>
    <w:rsid w:val="00F30878"/>
    <w:rsid w:val="00F31A83"/>
    <w:rsid w:val="00F32790"/>
    <w:rsid w:val="00F32AEA"/>
    <w:rsid w:val="00F32C83"/>
    <w:rsid w:val="00F33489"/>
    <w:rsid w:val="00F33AA5"/>
    <w:rsid w:val="00F34A3F"/>
    <w:rsid w:val="00F366B4"/>
    <w:rsid w:val="00F37C36"/>
    <w:rsid w:val="00F401CB"/>
    <w:rsid w:val="00F403D2"/>
    <w:rsid w:val="00F4229A"/>
    <w:rsid w:val="00F42487"/>
    <w:rsid w:val="00F43688"/>
    <w:rsid w:val="00F4375E"/>
    <w:rsid w:val="00F43EEF"/>
    <w:rsid w:val="00F44D32"/>
    <w:rsid w:val="00F458FB"/>
    <w:rsid w:val="00F46FAB"/>
    <w:rsid w:val="00F475EF"/>
    <w:rsid w:val="00F503C9"/>
    <w:rsid w:val="00F50AEA"/>
    <w:rsid w:val="00F50F46"/>
    <w:rsid w:val="00F52F4C"/>
    <w:rsid w:val="00F53003"/>
    <w:rsid w:val="00F53088"/>
    <w:rsid w:val="00F54E9A"/>
    <w:rsid w:val="00F567A0"/>
    <w:rsid w:val="00F574F1"/>
    <w:rsid w:val="00F579A0"/>
    <w:rsid w:val="00F60164"/>
    <w:rsid w:val="00F606F9"/>
    <w:rsid w:val="00F6171B"/>
    <w:rsid w:val="00F636FA"/>
    <w:rsid w:val="00F648DC"/>
    <w:rsid w:val="00F65C13"/>
    <w:rsid w:val="00F65F7D"/>
    <w:rsid w:val="00F66037"/>
    <w:rsid w:val="00F6681D"/>
    <w:rsid w:val="00F6706F"/>
    <w:rsid w:val="00F67181"/>
    <w:rsid w:val="00F67960"/>
    <w:rsid w:val="00F70216"/>
    <w:rsid w:val="00F70AF3"/>
    <w:rsid w:val="00F7258D"/>
    <w:rsid w:val="00F72C19"/>
    <w:rsid w:val="00F744EF"/>
    <w:rsid w:val="00F74A74"/>
    <w:rsid w:val="00F74E18"/>
    <w:rsid w:val="00F75829"/>
    <w:rsid w:val="00F75F12"/>
    <w:rsid w:val="00F76147"/>
    <w:rsid w:val="00F768D0"/>
    <w:rsid w:val="00F76AD7"/>
    <w:rsid w:val="00F76CB3"/>
    <w:rsid w:val="00F76F6C"/>
    <w:rsid w:val="00F77B33"/>
    <w:rsid w:val="00F77BDA"/>
    <w:rsid w:val="00F81CE4"/>
    <w:rsid w:val="00F83A74"/>
    <w:rsid w:val="00F84744"/>
    <w:rsid w:val="00F854C0"/>
    <w:rsid w:val="00F85523"/>
    <w:rsid w:val="00F86237"/>
    <w:rsid w:val="00F8708B"/>
    <w:rsid w:val="00F87FE9"/>
    <w:rsid w:val="00F90E00"/>
    <w:rsid w:val="00F90FDD"/>
    <w:rsid w:val="00F916C0"/>
    <w:rsid w:val="00F92BEB"/>
    <w:rsid w:val="00F93822"/>
    <w:rsid w:val="00F93A76"/>
    <w:rsid w:val="00F93AA7"/>
    <w:rsid w:val="00F95056"/>
    <w:rsid w:val="00F960B5"/>
    <w:rsid w:val="00F96279"/>
    <w:rsid w:val="00FA19CA"/>
    <w:rsid w:val="00FA28B8"/>
    <w:rsid w:val="00FA39F5"/>
    <w:rsid w:val="00FA3EBD"/>
    <w:rsid w:val="00FA4581"/>
    <w:rsid w:val="00FA69F5"/>
    <w:rsid w:val="00FA6A63"/>
    <w:rsid w:val="00FA6CE7"/>
    <w:rsid w:val="00FA74F6"/>
    <w:rsid w:val="00FA7EE9"/>
    <w:rsid w:val="00FB0741"/>
    <w:rsid w:val="00FB4C9D"/>
    <w:rsid w:val="00FB4D2A"/>
    <w:rsid w:val="00FB5C1F"/>
    <w:rsid w:val="00FB78A1"/>
    <w:rsid w:val="00FC099A"/>
    <w:rsid w:val="00FC379D"/>
    <w:rsid w:val="00FC485A"/>
    <w:rsid w:val="00FC4E0C"/>
    <w:rsid w:val="00FC5D03"/>
    <w:rsid w:val="00FC6351"/>
    <w:rsid w:val="00FC67C0"/>
    <w:rsid w:val="00FC6E9C"/>
    <w:rsid w:val="00FC736A"/>
    <w:rsid w:val="00FC7A53"/>
    <w:rsid w:val="00FD2028"/>
    <w:rsid w:val="00FD22BB"/>
    <w:rsid w:val="00FD2ADF"/>
    <w:rsid w:val="00FD2BBC"/>
    <w:rsid w:val="00FD495B"/>
    <w:rsid w:val="00FD6BE7"/>
    <w:rsid w:val="00FD7F2B"/>
    <w:rsid w:val="00FE00A4"/>
    <w:rsid w:val="00FE0A98"/>
    <w:rsid w:val="00FE1F0B"/>
    <w:rsid w:val="00FE22AD"/>
    <w:rsid w:val="00FE275D"/>
    <w:rsid w:val="00FE3191"/>
    <w:rsid w:val="00FE581E"/>
    <w:rsid w:val="00FF02E8"/>
    <w:rsid w:val="00FF09E4"/>
    <w:rsid w:val="00FF0C03"/>
    <w:rsid w:val="00FF15D3"/>
    <w:rsid w:val="00FF1671"/>
    <w:rsid w:val="00FF248D"/>
    <w:rsid w:val="00FF285E"/>
    <w:rsid w:val="00FF413E"/>
    <w:rsid w:val="00FF50D3"/>
    <w:rsid w:val="00FF5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F7E77"/>
  <w15:docId w15:val="{E75C2DF4-343B-4E3F-83E0-BB9CB98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27638"/>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link w:val="Heading2Char"/>
    <w:uiPriority w:val="9"/>
    <w:semiHidden/>
    <w:unhideWhenUsed/>
    <w:qFormat/>
    <w:rsid w:val="00AD67E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A3EB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7B1EC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rPr>
      <w:sz w:val="24"/>
    </w:rPr>
  </w:style>
  <w:style w:type="character" w:customStyle="1" w:styleId="UnresolvedMention2">
    <w:name w:val="Unresolved Mention2"/>
    <w:basedOn w:val="DefaultParagraphFont"/>
    <w:uiPriority w:val="99"/>
    <w:rsid w:val="008E3F80"/>
    <w:rPr>
      <w:color w:val="605E5C"/>
      <w:shd w:val="clear" w:color="auto" w:fill="E1DFDD"/>
    </w:rPr>
  </w:style>
  <w:style w:type="character" w:customStyle="1" w:styleId="apple-converted-space">
    <w:name w:val="apple-converted-space"/>
    <w:basedOn w:val="DefaultParagraphFont"/>
    <w:rsid w:val="00013EA7"/>
  </w:style>
  <w:style w:type="paragraph" w:customStyle="1" w:styleId="mb15">
    <w:name w:val="mb15"/>
    <w:basedOn w:val="Normal"/>
    <w:rsid w:val="007356CD"/>
    <w:pPr>
      <w:spacing w:before="100" w:beforeAutospacing="1" w:after="100" w:afterAutospacing="1"/>
    </w:pPr>
  </w:style>
  <w:style w:type="character" w:customStyle="1" w:styleId="hit">
    <w:name w:val="hit"/>
    <w:basedOn w:val="DefaultParagraphFont"/>
    <w:rsid w:val="00284331"/>
  </w:style>
  <w:style w:type="paragraph" w:styleId="NormalWeb">
    <w:name w:val="Normal (Web)"/>
    <w:basedOn w:val="Normal"/>
    <w:uiPriority w:val="99"/>
    <w:unhideWhenUsed/>
    <w:rsid w:val="00B44A7F"/>
    <w:pPr>
      <w:spacing w:before="100" w:beforeAutospacing="1" w:after="100" w:afterAutospacing="1"/>
    </w:pPr>
  </w:style>
  <w:style w:type="character" w:customStyle="1" w:styleId="markedcontent">
    <w:name w:val="markedcontent"/>
    <w:basedOn w:val="DefaultParagraphFont"/>
    <w:rsid w:val="007F6CDB"/>
  </w:style>
  <w:style w:type="character" w:customStyle="1" w:styleId="hgkelc">
    <w:name w:val="hgkelc"/>
    <w:basedOn w:val="DefaultParagraphFont"/>
    <w:rsid w:val="0046130A"/>
  </w:style>
  <w:style w:type="character" w:styleId="PageNumber">
    <w:name w:val="page number"/>
    <w:basedOn w:val="DefaultParagraphFont"/>
    <w:uiPriority w:val="99"/>
    <w:semiHidden/>
    <w:unhideWhenUsed/>
    <w:rsid w:val="00A91434"/>
  </w:style>
  <w:style w:type="paragraph" w:customStyle="1" w:styleId="Default">
    <w:name w:val="Default"/>
    <w:rsid w:val="00B3614E"/>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rsid w:val="00936C40"/>
    <w:rPr>
      <w:color w:val="605E5C"/>
      <w:shd w:val="clear" w:color="auto" w:fill="E1DFDD"/>
    </w:rPr>
  </w:style>
  <w:style w:type="paragraph" w:styleId="Revision">
    <w:name w:val="Revision"/>
    <w:hidden/>
    <w:uiPriority w:val="99"/>
    <w:semiHidden/>
    <w:rsid w:val="002654A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D67E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A3EBD"/>
    <w:rPr>
      <w:rFonts w:asciiTheme="majorHAnsi" w:eastAsiaTheme="majorEastAsia" w:hAnsiTheme="majorHAnsi" w:cstheme="majorBidi"/>
      <w:i/>
      <w:iCs/>
      <w:color w:val="2E74B5" w:themeColor="accent1" w:themeShade="BF"/>
      <w:sz w:val="24"/>
      <w:szCs w:val="24"/>
    </w:rPr>
  </w:style>
  <w:style w:type="character" w:customStyle="1" w:styleId="ref-lnk">
    <w:name w:val="ref-lnk"/>
    <w:basedOn w:val="DefaultParagraphFont"/>
    <w:rsid w:val="00637D7F"/>
  </w:style>
  <w:style w:type="character" w:customStyle="1" w:styleId="off-screen">
    <w:name w:val="off-screen"/>
    <w:basedOn w:val="DefaultParagraphFont"/>
    <w:rsid w:val="00637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2AE5-5228-7A41-B17B-AD685A90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14</Pages>
  <Words>4013</Words>
  <Characters>22876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Gerald Ware</cp:lastModifiedBy>
  <cp:revision>366</cp:revision>
  <cp:lastPrinted>2021-10-12T02:03:00Z</cp:lastPrinted>
  <dcterms:created xsi:type="dcterms:W3CDTF">2023-03-15T00:24:00Z</dcterms:created>
  <dcterms:modified xsi:type="dcterms:W3CDTF">2023-11-06T23:20:00Z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5c282399abdcb0a557ed70f7bf1cedf9fd30a9fa9cecac4abe51feb4cc4b9e9f</vt:lpwstr>
  </property>
</Properties>
</file>