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701C" w14:textId="77777777" w:rsidR="00B06958" w:rsidRDefault="005F2625">
      <w:pPr>
        <w:widowControl w:val="0"/>
        <w:pBdr>
          <w:top w:val="nil"/>
          <w:left w:val="nil"/>
          <w:bottom w:val="nil"/>
          <w:right w:val="nil"/>
          <w:between w:val="nil"/>
        </w:pBdr>
        <w:ind w:right="15"/>
        <w:jc w:val="center"/>
        <w:rPr>
          <w:color w:val="000000"/>
        </w:rPr>
      </w:pPr>
      <w:r>
        <w:rPr>
          <w:noProof/>
        </w:rPr>
        <w:drawing>
          <wp:inline distT="114300" distB="114300" distL="114300" distR="114300" wp14:anchorId="6867DFDC" wp14:editId="7403E2C5">
            <wp:extent cx="2683468" cy="64977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3468" cy="6497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13C681" w14:textId="573DD6AC" w:rsidR="00B06958" w:rsidRDefault="001450A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Asynchronous</w:t>
      </w:r>
      <w:r w:rsidR="00BC24EA">
        <w:rPr>
          <w:b/>
        </w:rPr>
        <w:t xml:space="preserve"> Courses Roadmap</w:t>
      </w:r>
    </w:p>
    <w:p w14:paraId="0FB2FEA9" w14:textId="77777777" w:rsidR="00B06958" w:rsidRDefault="005F2625">
      <w:pPr>
        <w:widowControl w:val="0"/>
        <w:jc w:val="center"/>
        <w:rPr>
          <w:b/>
          <w:color w:val="000000"/>
        </w:rPr>
      </w:pPr>
      <w:r>
        <w:rPr>
          <w:b/>
        </w:rPr>
        <w:t xml:space="preserve">Fall </w:t>
      </w:r>
      <w:r>
        <w:rPr>
          <w:b/>
          <w:color w:val="000000"/>
        </w:rPr>
        <w:t>202</w:t>
      </w:r>
      <w:r>
        <w:rPr>
          <w:b/>
        </w:rPr>
        <w:t>3 - Subterm A</w:t>
      </w:r>
      <w:r>
        <w:rPr>
          <w:b/>
          <w:color w:val="000000"/>
        </w:rPr>
        <w:t xml:space="preserve"> </w:t>
      </w:r>
    </w:p>
    <w:p w14:paraId="60E04AEC" w14:textId="77777777" w:rsidR="00B06958" w:rsidRDefault="005F2625">
      <w:pPr>
        <w:widowControl w:val="0"/>
        <w:pBdr>
          <w:top w:val="nil"/>
          <w:left w:val="nil"/>
          <w:bottom w:val="nil"/>
          <w:right w:val="nil"/>
          <w:between w:val="nil"/>
        </w:pBdr>
        <w:ind w:left="6"/>
      </w:pPr>
      <w:r>
        <w:t>Dear Students,</w:t>
      </w:r>
    </w:p>
    <w:p w14:paraId="17A71C0C" w14:textId="77777777" w:rsidR="00B06958" w:rsidRDefault="00B06958">
      <w:pPr>
        <w:widowControl w:val="0"/>
        <w:pBdr>
          <w:top w:val="nil"/>
          <w:left w:val="nil"/>
          <w:bottom w:val="nil"/>
          <w:right w:val="nil"/>
          <w:between w:val="nil"/>
        </w:pBdr>
        <w:ind w:left="6"/>
      </w:pPr>
    </w:p>
    <w:p w14:paraId="00EBC9D0" w14:textId="3EAF3B17" w:rsidR="00B06958" w:rsidRDefault="005F2625">
      <w:pPr>
        <w:widowControl w:val="0"/>
        <w:pBdr>
          <w:top w:val="nil"/>
          <w:left w:val="nil"/>
          <w:bottom w:val="nil"/>
          <w:right w:val="nil"/>
          <w:between w:val="nil"/>
        </w:pBdr>
        <w:ind w:left="6"/>
      </w:pPr>
      <w:r>
        <w:t xml:space="preserve">On behalf of the administration, faculty and staff of the Omega Graduate School, I wish to welcome you to the Fall 2023 Subterm A </w:t>
      </w:r>
      <w:r w:rsidR="00DF5137">
        <w:t>a</w:t>
      </w:r>
      <w:r w:rsidR="001450AD">
        <w:t>synchronous courses</w:t>
      </w:r>
      <w:r>
        <w:t>.  We know that you worked hard to get here and we want you to feel God’s calling to enact constructive so</w:t>
      </w:r>
      <w:r>
        <w:t>cial change in your areas of influence.  W</w:t>
      </w:r>
      <w:r w:rsidR="00BC24EA">
        <w:t>e</w:t>
      </w:r>
      <w:r>
        <w:t xml:space="preserve"> trust that you</w:t>
      </w:r>
      <w:r w:rsidR="00BC24EA">
        <w:t xml:space="preserve"> will</w:t>
      </w:r>
      <w:r>
        <w:t xml:space="preserve"> find learning experiences designed with your need and style in mind.  You will be immersed in practical skills of social research for leading social change. Omega Graduate School uses the </w:t>
      </w:r>
      <w:r>
        <w:rPr>
          <w:u w:val="single"/>
        </w:rPr>
        <w:t>O</w:t>
      </w:r>
      <w:r>
        <w:t>xfo</w:t>
      </w:r>
      <w:r>
        <w:t xml:space="preserve">rd </w:t>
      </w:r>
      <w:r>
        <w:rPr>
          <w:u w:val="single"/>
        </w:rPr>
        <w:t>M</w:t>
      </w:r>
      <w:r>
        <w:t xml:space="preserve">ethod for </w:t>
      </w:r>
      <w:r>
        <w:rPr>
          <w:u w:val="single"/>
        </w:rPr>
        <w:t>E</w:t>
      </w:r>
      <w:r>
        <w:t xml:space="preserve">ducating </w:t>
      </w:r>
      <w:r>
        <w:rPr>
          <w:u w:val="single"/>
        </w:rPr>
        <w:t>G</w:t>
      </w:r>
      <w:r>
        <w:t xml:space="preserve">raduate-level </w:t>
      </w:r>
      <w:r>
        <w:rPr>
          <w:u w:val="single"/>
        </w:rPr>
        <w:t>A</w:t>
      </w:r>
      <w:r>
        <w:t>dult-learners.  Our tutorial process will provide a personalized and relationally-oriented learning experience.  Since 1980, Omega Graduate School has served world-changers. World changers recognize their career as a</w:t>
      </w:r>
      <w:r>
        <w:t xml:space="preserve"> calling, strive to serve God by making a difference in the world, and care about leading social change.  We are glad you have joined us!</w:t>
      </w:r>
    </w:p>
    <w:p w14:paraId="035E33FC" w14:textId="77777777" w:rsidR="00BC24EA" w:rsidRDefault="00BC24EA">
      <w:pPr>
        <w:widowControl w:val="0"/>
        <w:pBdr>
          <w:top w:val="nil"/>
          <w:left w:val="nil"/>
          <w:bottom w:val="nil"/>
          <w:right w:val="nil"/>
          <w:between w:val="nil"/>
        </w:pBdr>
        <w:ind w:left="6"/>
      </w:pPr>
    </w:p>
    <w:p w14:paraId="38287829" w14:textId="6D535887" w:rsidR="00BC24EA" w:rsidRDefault="00BC24EA">
      <w:pPr>
        <w:widowControl w:val="0"/>
        <w:pBdr>
          <w:top w:val="nil"/>
          <w:left w:val="nil"/>
          <w:bottom w:val="nil"/>
          <w:right w:val="nil"/>
          <w:between w:val="nil"/>
        </w:pBdr>
        <w:ind w:left="6"/>
      </w:pPr>
      <w:r>
        <w:t>Starting in the Fall 2023 term, courses in Cores 2 &amp; 4 will be offered asynchronously</w:t>
      </w:r>
      <w:r w:rsidR="00E363E6">
        <w:t xml:space="preserve"> to provide greater flexibility to the schedules for adult learners</w:t>
      </w:r>
      <w:r>
        <w:t xml:space="preserve">. By using the term “asynchronous,” we mean that there will </w:t>
      </w:r>
      <w:r w:rsidRPr="00E363E6">
        <w:t>not</w:t>
      </w:r>
      <w:r>
        <w:t xml:space="preserve"> be any live sessions for these courses offered during the Subterm A weekend residency. Instead, students will begin their courses by watching videos recorded by their professors that will explain course content and assignments. Th</w:t>
      </w:r>
      <w:r w:rsidR="00E363E6">
        <w:t>e recorded videos do</w:t>
      </w:r>
      <w:r>
        <w:t xml:space="preserve"> not mean, however, that there will be </w:t>
      </w:r>
      <w:r w:rsidR="00E363E6">
        <w:t xml:space="preserve">no </w:t>
      </w:r>
      <w:r>
        <w:t>opportunities for community engagement and discussion for the asynchronous course</w:t>
      </w:r>
      <w:r w:rsidR="00E363E6">
        <w:t xml:space="preserve"> students</w:t>
      </w:r>
      <w:r>
        <w:t xml:space="preserve">. </w:t>
      </w:r>
      <w:r w:rsidR="00E363E6">
        <w:t xml:space="preserve">Quite the contrary! </w:t>
      </w:r>
      <w:r>
        <w:t xml:space="preserve">Students taking asynchronous courses will </w:t>
      </w:r>
      <w:r w:rsidR="00E363E6">
        <w:t xml:space="preserve">still </w:t>
      </w:r>
      <w:r>
        <w:t xml:space="preserve">attend the Subterm </w:t>
      </w:r>
      <w:proofErr w:type="gramStart"/>
      <w:r>
        <w:t>A</w:t>
      </w:r>
      <w:proofErr w:type="gramEnd"/>
      <w:r>
        <w:t xml:space="preserve"> Orientation session,</w:t>
      </w:r>
      <w:r w:rsidR="00E363E6">
        <w:t xml:space="preserve"> </w:t>
      </w:r>
      <w:r>
        <w:t>All Core Pre-Assignment meetups</w:t>
      </w:r>
      <w:r w:rsidR="00E363E6">
        <w:t>, Chapel services, and Forum Presentations</w:t>
      </w:r>
      <w:r>
        <w:t xml:space="preserve"> w</w:t>
      </w:r>
      <w:r w:rsidR="00E363E6">
        <w:t xml:space="preserve">here they will be able to share what they are learning, ask questions, and engage in discussions with fellow students and faculty. </w:t>
      </w:r>
    </w:p>
    <w:p w14:paraId="70A9CEAE" w14:textId="77777777" w:rsidR="00B06958" w:rsidRDefault="00B06958">
      <w:pPr>
        <w:widowControl w:val="0"/>
        <w:pBdr>
          <w:top w:val="nil"/>
          <w:left w:val="nil"/>
          <w:bottom w:val="nil"/>
          <w:right w:val="nil"/>
          <w:between w:val="nil"/>
        </w:pBdr>
        <w:ind w:left="6"/>
        <w:rPr>
          <w:b/>
        </w:rPr>
      </w:pPr>
    </w:p>
    <w:p w14:paraId="3D6AEA2A" w14:textId="77777777" w:rsidR="00B06958" w:rsidRDefault="005F2625">
      <w:pPr>
        <w:widowControl w:val="0"/>
        <w:shd w:val="clear" w:color="auto" w:fill="FFFFFF"/>
        <w:rPr>
          <w:i/>
          <w:color w:val="222222"/>
        </w:rPr>
      </w:pPr>
      <w:r>
        <w:rPr>
          <w:b/>
          <w:color w:val="222222"/>
        </w:rPr>
        <w:t xml:space="preserve">Curtis D. McClane, Ph.D., </w:t>
      </w:r>
      <w:proofErr w:type="spellStart"/>
      <w:r>
        <w:rPr>
          <w:b/>
          <w:color w:val="222222"/>
        </w:rPr>
        <w:t>D.Min</w:t>
      </w:r>
      <w:proofErr w:type="spellEnd"/>
      <w:r>
        <w:rPr>
          <w:b/>
          <w:color w:val="222222"/>
        </w:rPr>
        <w:t>., M.Div.</w:t>
      </w:r>
      <w:r>
        <w:rPr>
          <w:b/>
          <w:color w:val="222222"/>
        </w:rPr>
        <w:br/>
      </w:r>
      <w:r>
        <w:rPr>
          <w:i/>
          <w:color w:val="222222"/>
        </w:rPr>
        <w:t>Executive Vice-President, Chief Academic Officer (CAO)/Dean of Faculty, OGS Chaplain</w:t>
      </w:r>
    </w:p>
    <w:p w14:paraId="49A62380" w14:textId="77777777" w:rsidR="00B06958" w:rsidRDefault="005F2625">
      <w:pPr>
        <w:widowControl w:val="0"/>
        <w:shd w:val="clear" w:color="auto" w:fill="FFFFFF"/>
        <w:rPr>
          <w:b/>
          <w:color w:val="993366"/>
        </w:rPr>
      </w:pPr>
      <w:r>
        <w:rPr>
          <w:b/>
          <w:color w:val="993366"/>
        </w:rPr>
        <w:t>Omega Graduate School</w:t>
      </w:r>
    </w:p>
    <w:p w14:paraId="6B194C38" w14:textId="77777777" w:rsidR="00463346" w:rsidRDefault="00463346">
      <w:pPr>
        <w:widowControl w:val="0"/>
        <w:shd w:val="clear" w:color="auto" w:fill="FFFFFF"/>
        <w:rPr>
          <w:b/>
          <w:color w:val="993366"/>
        </w:rPr>
      </w:pPr>
    </w:p>
    <w:p w14:paraId="12CC99D2" w14:textId="77777777" w:rsidR="00463346" w:rsidRDefault="00463346">
      <w:pPr>
        <w:widowControl w:val="0"/>
        <w:shd w:val="clear" w:color="auto" w:fill="FFFFFF"/>
        <w:rPr>
          <w:b/>
          <w:color w:val="993366"/>
        </w:rPr>
      </w:pPr>
    </w:p>
    <w:p w14:paraId="7E481B59" w14:textId="77777777" w:rsidR="00463346" w:rsidRDefault="00463346">
      <w:pPr>
        <w:widowControl w:val="0"/>
        <w:shd w:val="clear" w:color="auto" w:fill="FFFFFF"/>
        <w:rPr>
          <w:b/>
          <w:color w:val="993366"/>
        </w:rPr>
      </w:pPr>
    </w:p>
    <w:p w14:paraId="6239BF01" w14:textId="77777777" w:rsidR="00463346" w:rsidRDefault="00463346">
      <w:pPr>
        <w:widowControl w:val="0"/>
        <w:shd w:val="clear" w:color="auto" w:fill="FFFFFF"/>
        <w:rPr>
          <w:b/>
          <w:color w:val="993366"/>
        </w:rPr>
      </w:pPr>
    </w:p>
    <w:p w14:paraId="1F8C2F0A" w14:textId="77777777" w:rsidR="00463346" w:rsidRDefault="00463346">
      <w:pPr>
        <w:widowControl w:val="0"/>
        <w:shd w:val="clear" w:color="auto" w:fill="FFFFFF"/>
        <w:rPr>
          <w:b/>
          <w:color w:val="993366"/>
        </w:rPr>
      </w:pPr>
    </w:p>
    <w:p w14:paraId="60DFC2B6" w14:textId="77777777" w:rsidR="00463346" w:rsidRDefault="00463346">
      <w:pPr>
        <w:widowControl w:val="0"/>
        <w:shd w:val="clear" w:color="auto" w:fill="FFFFFF"/>
        <w:rPr>
          <w:b/>
          <w:color w:val="993366"/>
        </w:rPr>
      </w:pPr>
    </w:p>
    <w:p w14:paraId="6FB221DE" w14:textId="77777777" w:rsidR="00463346" w:rsidRDefault="00463346">
      <w:pPr>
        <w:widowControl w:val="0"/>
        <w:shd w:val="clear" w:color="auto" w:fill="FFFFFF"/>
        <w:rPr>
          <w:b/>
          <w:color w:val="993366"/>
        </w:rPr>
      </w:pPr>
    </w:p>
    <w:p w14:paraId="2CAF180F" w14:textId="77777777" w:rsidR="00463346" w:rsidRDefault="00463346">
      <w:pPr>
        <w:widowControl w:val="0"/>
        <w:shd w:val="clear" w:color="auto" w:fill="FFFFFF"/>
        <w:rPr>
          <w:b/>
          <w:color w:val="993366"/>
        </w:rPr>
      </w:pPr>
    </w:p>
    <w:p w14:paraId="6E930007" w14:textId="77777777" w:rsidR="00463346" w:rsidRDefault="00463346">
      <w:pPr>
        <w:widowControl w:val="0"/>
        <w:shd w:val="clear" w:color="auto" w:fill="FFFFFF"/>
        <w:rPr>
          <w:b/>
          <w:color w:val="993366"/>
        </w:rPr>
      </w:pPr>
    </w:p>
    <w:p w14:paraId="05ACC1F7" w14:textId="77777777" w:rsidR="00B06958" w:rsidRDefault="00B06958">
      <w:pPr>
        <w:widowControl w:val="0"/>
        <w:pBdr>
          <w:top w:val="nil"/>
          <w:left w:val="nil"/>
          <w:bottom w:val="nil"/>
          <w:right w:val="nil"/>
          <w:between w:val="nil"/>
        </w:pBdr>
        <w:ind w:left="6"/>
      </w:pPr>
    </w:p>
    <w:p w14:paraId="4F99D9C0" w14:textId="36B9BB8B" w:rsidR="00B06958" w:rsidRDefault="005F2625">
      <w:pPr>
        <w:pStyle w:val="Heading4"/>
        <w:widowControl w:val="0"/>
        <w:ind w:left="6"/>
      </w:pPr>
      <w:bookmarkStart w:id="0" w:name="_vnijyc1j9goy" w:colFirst="0" w:colLast="0"/>
      <w:bookmarkEnd w:id="0"/>
      <w:r>
        <w:lastRenderedPageBreak/>
        <w:t xml:space="preserve">Subterm </w:t>
      </w:r>
      <w:r w:rsidR="001450AD">
        <w:t xml:space="preserve">Asynchronous </w:t>
      </w:r>
      <w:r>
        <w:t>Course Listing</w:t>
      </w:r>
    </w:p>
    <w:p w14:paraId="5C437D5B" w14:textId="5A86B516" w:rsidR="00B06958" w:rsidRDefault="005F2625">
      <w:pPr>
        <w:widowControl w:val="0"/>
        <w:pBdr>
          <w:top w:val="nil"/>
          <w:left w:val="nil"/>
          <w:bottom w:val="nil"/>
          <w:right w:val="nil"/>
          <w:between w:val="nil"/>
        </w:pBdr>
        <w:ind w:left="6"/>
        <w:rPr>
          <w:b/>
        </w:rPr>
      </w:pPr>
      <w:r>
        <w:rPr>
          <w:b/>
        </w:rPr>
        <w:t xml:space="preserve">PhD/DSL Core </w:t>
      </w:r>
      <w:r w:rsidR="001450AD">
        <w:rPr>
          <w:b/>
        </w:rPr>
        <w:t>2</w:t>
      </w:r>
    </w:p>
    <w:p w14:paraId="242CE766" w14:textId="4EAFF7E8" w:rsidR="00B06958" w:rsidRDefault="005F26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/>
        <w:ind w:right="159"/>
        <w:rPr>
          <w:color w:val="000000"/>
        </w:rPr>
      </w:pPr>
      <w:r>
        <w:t xml:space="preserve">      </w:t>
      </w:r>
      <w:r>
        <w:rPr>
          <w:rFonts w:ascii="Calibri" w:eastAsia="Calibri" w:hAnsi="Calibri" w:cs="Calibri"/>
          <w:color w:val="000000"/>
        </w:rPr>
        <w:t xml:space="preserve">● </w:t>
      </w:r>
      <w:r w:rsidR="001450AD">
        <w:t>PHI 815 History of Integration of Religion &amp; Society</w:t>
      </w:r>
    </w:p>
    <w:p w14:paraId="69B5F7A3" w14:textId="57F2C39E" w:rsidR="00B06958" w:rsidRDefault="005F26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ind w:left="376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● </w:t>
      </w:r>
      <w:r w:rsidR="001450AD">
        <w:rPr>
          <w:color w:val="000000"/>
        </w:rPr>
        <w:t>PHI 805 Faith-Learning Integration and Interdisciplinary Studies</w:t>
      </w:r>
    </w:p>
    <w:p w14:paraId="04EA2247" w14:textId="77777777" w:rsidR="00B06958" w:rsidRDefault="00B06958">
      <w:pPr>
        <w:widowControl w:val="0"/>
        <w:ind w:left="6"/>
        <w:rPr>
          <w:b/>
        </w:rPr>
      </w:pPr>
    </w:p>
    <w:p w14:paraId="2531AD26" w14:textId="4A72B055" w:rsidR="00B06958" w:rsidRDefault="005F2625">
      <w:pPr>
        <w:widowControl w:val="0"/>
        <w:ind w:left="6"/>
        <w:rPr>
          <w:b/>
        </w:rPr>
      </w:pPr>
      <w:r>
        <w:rPr>
          <w:b/>
        </w:rPr>
        <w:t xml:space="preserve">PhD Core </w:t>
      </w:r>
      <w:r w:rsidR="001450AD">
        <w:rPr>
          <w:b/>
        </w:rPr>
        <w:t>4</w:t>
      </w:r>
    </w:p>
    <w:p w14:paraId="7DCC5CD9" w14:textId="43783698" w:rsidR="00B06958" w:rsidRDefault="005F2625">
      <w:pPr>
        <w:widowControl w:val="0"/>
        <w:spacing w:before="35"/>
        <w:ind w:right="159"/>
      </w:pPr>
      <w:r>
        <w:t xml:space="preserve">      </w:t>
      </w:r>
      <w:r>
        <w:rPr>
          <w:rFonts w:ascii="Calibri" w:eastAsia="Calibri" w:hAnsi="Calibri" w:cs="Calibri"/>
        </w:rPr>
        <w:t xml:space="preserve">● </w:t>
      </w:r>
      <w:r>
        <w:t>COM 968 Statistics I</w:t>
      </w:r>
      <w:r w:rsidR="001450AD">
        <w:t>I</w:t>
      </w:r>
    </w:p>
    <w:p w14:paraId="2412ED11" w14:textId="174777B7" w:rsidR="00B06958" w:rsidRDefault="005F2625">
      <w:pPr>
        <w:widowControl w:val="0"/>
        <w:spacing w:before="10"/>
        <w:ind w:left="376"/>
      </w:pPr>
      <w:r>
        <w:rPr>
          <w:rFonts w:ascii="Calibri" w:eastAsia="Calibri" w:hAnsi="Calibri" w:cs="Calibri"/>
        </w:rPr>
        <w:t xml:space="preserve">● </w:t>
      </w:r>
      <w:r>
        <w:t>SR 958 Research Design &amp; Methodology I</w:t>
      </w:r>
      <w:r w:rsidR="001450AD">
        <w:t>I</w:t>
      </w:r>
    </w:p>
    <w:p w14:paraId="051D5EF3" w14:textId="77777777" w:rsidR="00B06958" w:rsidRDefault="00B06958">
      <w:pPr>
        <w:widowControl w:val="0"/>
        <w:ind w:left="6"/>
        <w:rPr>
          <w:b/>
        </w:rPr>
      </w:pPr>
    </w:p>
    <w:p w14:paraId="52D0457A" w14:textId="31719E79" w:rsidR="00B06958" w:rsidRDefault="005F2625">
      <w:pPr>
        <w:widowControl w:val="0"/>
        <w:ind w:left="6"/>
        <w:rPr>
          <w:b/>
        </w:rPr>
      </w:pPr>
      <w:r>
        <w:rPr>
          <w:b/>
        </w:rPr>
        <w:t xml:space="preserve">DSL Core </w:t>
      </w:r>
      <w:r w:rsidR="001450AD">
        <w:rPr>
          <w:b/>
        </w:rPr>
        <w:t>4</w:t>
      </w:r>
      <w:r>
        <w:rPr>
          <w:b/>
        </w:rPr>
        <w:t xml:space="preserve"> </w:t>
      </w:r>
    </w:p>
    <w:p w14:paraId="57B1BFE5" w14:textId="1F226FE7" w:rsidR="00B06958" w:rsidRDefault="005F2625" w:rsidP="001450AD">
      <w:pPr>
        <w:widowControl w:val="0"/>
        <w:spacing w:before="35"/>
        <w:ind w:right="159"/>
      </w:pPr>
      <w:r>
        <w:t xml:space="preserve">      </w:t>
      </w:r>
      <w:r>
        <w:rPr>
          <w:rFonts w:ascii="Calibri" w:eastAsia="Calibri" w:hAnsi="Calibri" w:cs="Calibri"/>
        </w:rPr>
        <w:t xml:space="preserve">● </w:t>
      </w:r>
      <w:r>
        <w:t xml:space="preserve">SR </w:t>
      </w:r>
      <w:r w:rsidR="001450AD">
        <w:t>890 Action Research Project Prospectus</w:t>
      </w:r>
    </w:p>
    <w:p w14:paraId="591B8B08" w14:textId="77777777" w:rsidR="00B06958" w:rsidRDefault="00B06958">
      <w:pPr>
        <w:widowControl w:val="0"/>
        <w:ind w:left="6"/>
        <w:rPr>
          <w:b/>
        </w:rPr>
      </w:pPr>
    </w:p>
    <w:p w14:paraId="4C2AC602" w14:textId="0903095D" w:rsidR="009E5120" w:rsidRDefault="009E5120" w:rsidP="009E5120">
      <w:pPr>
        <w:pStyle w:val="Heading3"/>
        <w:widowControl w:val="0"/>
        <w:ind w:right="925"/>
      </w:pPr>
      <w:r>
        <w:t xml:space="preserve">August 14-19 Requirements </w:t>
      </w:r>
    </w:p>
    <w:p w14:paraId="139D997E" w14:textId="6D850A58" w:rsidR="009E5120" w:rsidRPr="009E5120" w:rsidRDefault="009E5120" w:rsidP="009E512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5120">
        <w:rPr>
          <w:sz w:val="24"/>
          <w:szCs w:val="24"/>
        </w:rPr>
        <w:t xml:space="preserve">8/14 Attend Subterm </w:t>
      </w:r>
      <w:proofErr w:type="gramStart"/>
      <w:r w:rsidRPr="009E5120">
        <w:rPr>
          <w:sz w:val="24"/>
          <w:szCs w:val="24"/>
        </w:rPr>
        <w:t>A</w:t>
      </w:r>
      <w:proofErr w:type="gramEnd"/>
      <w:r w:rsidRPr="009E5120">
        <w:rPr>
          <w:sz w:val="24"/>
          <w:szCs w:val="24"/>
        </w:rPr>
        <w:t xml:space="preserve"> Orientation Session (7:00 pm – 8:30 pm) to meet fellow students and course professors</w:t>
      </w:r>
    </w:p>
    <w:p w14:paraId="652B17D7" w14:textId="5FC34234" w:rsidR="009E5120" w:rsidRPr="009E5120" w:rsidRDefault="009E5120" w:rsidP="009E512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5120">
        <w:rPr>
          <w:sz w:val="24"/>
          <w:szCs w:val="24"/>
        </w:rPr>
        <w:t>Review syllab</w:t>
      </w:r>
      <w:r>
        <w:rPr>
          <w:sz w:val="24"/>
          <w:szCs w:val="24"/>
        </w:rPr>
        <w:t>us</w:t>
      </w:r>
      <w:r w:rsidRPr="009E5120">
        <w:rPr>
          <w:sz w:val="24"/>
          <w:szCs w:val="24"/>
        </w:rPr>
        <w:t xml:space="preserve"> for asynchronous course(s) and note instructions for each assignment</w:t>
      </w:r>
    </w:p>
    <w:p w14:paraId="2A36CD60" w14:textId="6CCFEAA8" w:rsidR="009E5120" w:rsidRPr="009E5120" w:rsidRDefault="009E5120" w:rsidP="009E512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5120">
        <w:rPr>
          <w:sz w:val="24"/>
          <w:szCs w:val="24"/>
        </w:rPr>
        <w:t>Watch professor recorded video</w:t>
      </w:r>
      <w:r w:rsidR="00DF5137">
        <w:rPr>
          <w:sz w:val="24"/>
          <w:szCs w:val="24"/>
        </w:rPr>
        <w:t xml:space="preserve"> for asynchronous course(s)</w:t>
      </w:r>
    </w:p>
    <w:p w14:paraId="0FB3CCA8" w14:textId="334069F4" w:rsidR="009E5120" w:rsidRPr="009E5120" w:rsidRDefault="009E5120" w:rsidP="009E512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E5120">
        <w:rPr>
          <w:sz w:val="24"/>
          <w:szCs w:val="24"/>
        </w:rPr>
        <w:t>8/19 Submit Assignment #1 discussion post in DIAL</w:t>
      </w:r>
    </w:p>
    <w:p w14:paraId="0F132389" w14:textId="19CCDFD8" w:rsidR="00B06958" w:rsidRDefault="009E5120" w:rsidP="009E5120">
      <w:pPr>
        <w:pStyle w:val="Heading3"/>
        <w:widowControl w:val="0"/>
        <w:ind w:right="925"/>
      </w:pPr>
      <w:bookmarkStart w:id="1" w:name="_r7irm7n3g5ci" w:colFirst="0" w:colLast="0"/>
      <w:bookmarkStart w:id="2" w:name="_dwxq21h2xm87" w:colFirst="0" w:colLast="0"/>
      <w:bookmarkEnd w:id="1"/>
      <w:bookmarkEnd w:id="2"/>
      <w:r>
        <w:t>Community Engagement Schedule: Subterm A</w:t>
      </w:r>
    </w:p>
    <w:p w14:paraId="244C0D0C" w14:textId="6A47D541" w:rsidR="009E5120" w:rsidRDefault="009E5120" w:rsidP="009E5120">
      <w:pPr>
        <w:rPr>
          <w:sz w:val="24"/>
          <w:szCs w:val="24"/>
        </w:rPr>
      </w:pPr>
      <w:r>
        <w:rPr>
          <w:sz w:val="24"/>
          <w:szCs w:val="24"/>
        </w:rPr>
        <w:t>8/15 Chapel (7:00 pm - 8:00 pm)</w:t>
      </w:r>
    </w:p>
    <w:p w14:paraId="12D0ADF0" w14:textId="79FFCCA8" w:rsidR="009E5120" w:rsidRDefault="009E5120" w:rsidP="009E5120">
      <w:pPr>
        <w:rPr>
          <w:sz w:val="24"/>
          <w:szCs w:val="24"/>
        </w:rPr>
      </w:pPr>
      <w:r>
        <w:rPr>
          <w:sz w:val="24"/>
          <w:szCs w:val="24"/>
        </w:rPr>
        <w:t>8/31 Pre-Assignment #2 Meetup (7:00 pm - 8:30 pm)</w:t>
      </w:r>
    </w:p>
    <w:p w14:paraId="6AAD9259" w14:textId="77777777" w:rsidR="009E5120" w:rsidRDefault="009E5120" w:rsidP="009E5120">
      <w:pPr>
        <w:rPr>
          <w:sz w:val="24"/>
          <w:szCs w:val="24"/>
        </w:rPr>
      </w:pPr>
      <w:r>
        <w:rPr>
          <w:sz w:val="24"/>
          <w:szCs w:val="24"/>
        </w:rPr>
        <w:t>9/7 Forum Paper Presentation #1</w:t>
      </w:r>
      <w:r>
        <w:rPr>
          <w:sz w:val="24"/>
          <w:szCs w:val="24"/>
        </w:rPr>
        <w:tab/>
        <w:t>(7:00 pm - 8:30 pm)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FD44916" w14:textId="77777777" w:rsidR="009E5120" w:rsidRDefault="009E5120" w:rsidP="009E5120">
      <w:pPr>
        <w:rPr>
          <w:sz w:val="24"/>
          <w:szCs w:val="24"/>
        </w:rPr>
      </w:pPr>
      <w:r>
        <w:rPr>
          <w:sz w:val="24"/>
          <w:szCs w:val="24"/>
        </w:rPr>
        <w:t>9/12 Chapel (7:00 pm - 8:00 pm)</w:t>
      </w:r>
    </w:p>
    <w:p w14:paraId="2E0481EC" w14:textId="77777777" w:rsidR="009E5120" w:rsidRDefault="009E5120" w:rsidP="009E5120">
      <w:pPr>
        <w:rPr>
          <w:sz w:val="24"/>
          <w:szCs w:val="24"/>
        </w:rPr>
      </w:pPr>
      <w:r>
        <w:rPr>
          <w:sz w:val="24"/>
          <w:szCs w:val="24"/>
        </w:rPr>
        <w:t>9/14 Pre-Assignment #3 Meetup (7:00 pm - 8:30 pm)</w:t>
      </w:r>
    </w:p>
    <w:p w14:paraId="7DF905A9" w14:textId="77777777" w:rsidR="009E5120" w:rsidRDefault="009E5120" w:rsidP="009E5120">
      <w:pPr>
        <w:rPr>
          <w:sz w:val="24"/>
          <w:szCs w:val="24"/>
        </w:rPr>
      </w:pPr>
      <w:r>
        <w:rPr>
          <w:sz w:val="24"/>
          <w:szCs w:val="24"/>
        </w:rPr>
        <w:t>9/21 Forum Paper Presentation #2 (7:00 pm - 8:30 pm)</w:t>
      </w:r>
    </w:p>
    <w:p w14:paraId="6C46EBB9" w14:textId="5A4C287A" w:rsidR="00B06958" w:rsidRPr="009E5120" w:rsidRDefault="009E5120" w:rsidP="009E5120">
      <w:pPr>
        <w:rPr>
          <w:sz w:val="24"/>
          <w:szCs w:val="24"/>
        </w:rPr>
      </w:pPr>
      <w:r>
        <w:rPr>
          <w:sz w:val="24"/>
          <w:szCs w:val="24"/>
        </w:rPr>
        <w:t>10/5 Forum Paper Presentation #3 (7:00 pm - 8:30 pm)</w:t>
      </w:r>
    </w:p>
    <w:p w14:paraId="3AA1C9D9" w14:textId="2D9E7AC7" w:rsidR="00B06958" w:rsidRDefault="005F2625">
      <w:pPr>
        <w:pStyle w:val="Heading3"/>
        <w:widowControl w:val="0"/>
        <w:spacing w:line="360" w:lineRule="auto"/>
      </w:pPr>
      <w:bookmarkStart w:id="3" w:name="_yw7j8x19aqqe" w:colFirst="0" w:colLast="0"/>
      <w:bookmarkEnd w:id="3"/>
      <w:r>
        <w:t>Fall 2023 Subterm A Assignment Due Dates</w:t>
      </w:r>
      <w:r w:rsidR="009E5120">
        <w:t xml:space="preserve"> (All Cores)</w:t>
      </w:r>
    </w:p>
    <w:p w14:paraId="6BC95C67" w14:textId="77777777" w:rsidR="00B06958" w:rsidRDefault="005F2625">
      <w:pPr>
        <w:rPr>
          <w:sz w:val="24"/>
          <w:szCs w:val="24"/>
        </w:rPr>
      </w:pPr>
      <w:r>
        <w:rPr>
          <w:sz w:val="24"/>
          <w:szCs w:val="24"/>
        </w:rPr>
        <w:t>Subterm A (8/14/2023 - 10/8/2023)</w:t>
      </w:r>
    </w:p>
    <w:p w14:paraId="26EABBB4" w14:textId="77777777" w:rsidR="00B06958" w:rsidRDefault="005F262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Assignment #1: 8/19/2023</w:t>
      </w:r>
    </w:p>
    <w:p w14:paraId="162FAB9B" w14:textId="77777777" w:rsidR="00B06958" w:rsidRDefault="005F262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Assignment #2: 9/9/2023</w:t>
      </w:r>
    </w:p>
    <w:p w14:paraId="3DD70A2A" w14:textId="77777777" w:rsidR="00B06958" w:rsidRDefault="005F262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Scholar’s Porch 9/23/2023</w:t>
      </w:r>
    </w:p>
    <w:p w14:paraId="7DADB137" w14:textId="77777777" w:rsidR="00B06958" w:rsidRDefault="005F262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Assignment #3 9/30/2023</w:t>
      </w:r>
    </w:p>
    <w:p w14:paraId="0B748185" w14:textId="77777777" w:rsidR="00B06958" w:rsidRDefault="005F262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Assignment #4 10/7/2023</w:t>
      </w:r>
    </w:p>
    <w:p w14:paraId="1F074B29" w14:textId="77777777" w:rsidR="009E5120" w:rsidRDefault="009E5120">
      <w:pPr>
        <w:rPr>
          <w:sz w:val="24"/>
          <w:szCs w:val="24"/>
        </w:rPr>
      </w:pPr>
    </w:p>
    <w:p w14:paraId="2E32A81B" w14:textId="27D3C046" w:rsidR="00B06958" w:rsidRDefault="005F2625">
      <w:pPr>
        <w:rPr>
          <w:color w:val="222222"/>
          <w:highlight w:val="white"/>
        </w:rPr>
      </w:pPr>
      <w:r>
        <w:rPr>
          <w:sz w:val="24"/>
          <w:szCs w:val="24"/>
        </w:rPr>
        <w:t>Final Assignment Deadline Subterm A (10/08/2023)</w:t>
      </w:r>
      <w:bookmarkStart w:id="4" w:name="_ru9inlxdb009" w:colFirst="0" w:colLast="0"/>
      <w:bookmarkEnd w:id="4"/>
    </w:p>
    <w:sectPr w:rsidR="00B06958">
      <w:footerReference w:type="default" r:id="rId8"/>
      <w:pgSz w:w="12240" w:h="15840"/>
      <w:pgMar w:top="385" w:right="1421" w:bottom="763" w:left="144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5BC12" w14:textId="77777777" w:rsidR="00510BEF" w:rsidRDefault="00510BEF">
      <w:pPr>
        <w:spacing w:line="240" w:lineRule="auto"/>
      </w:pPr>
      <w:r>
        <w:separator/>
      </w:r>
    </w:p>
  </w:endnote>
  <w:endnote w:type="continuationSeparator" w:id="0">
    <w:p w14:paraId="3AF5820B" w14:textId="77777777" w:rsidR="00510BEF" w:rsidRDefault="00510B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717D6" w14:textId="77777777" w:rsidR="00B06958" w:rsidRDefault="005F2625">
    <w:pPr>
      <w:widowControl w:val="0"/>
      <w:spacing w:before="1213" w:line="240" w:lineRule="auto"/>
      <w:jc w:val="center"/>
      <w:rPr>
        <w:rFonts w:ascii="Cambria" w:eastAsia="Cambria" w:hAnsi="Cambria" w:cs="Cambria"/>
        <w:sz w:val="19"/>
        <w:szCs w:val="19"/>
      </w:rPr>
    </w:pPr>
    <w:r>
      <w:rPr>
        <w:rFonts w:ascii="Cambria" w:eastAsia="Cambria" w:hAnsi="Cambria" w:cs="Cambria"/>
        <w:sz w:val="19"/>
        <w:szCs w:val="19"/>
      </w:rPr>
      <w:t xml:space="preserve">CORE SCHEDULE </w:t>
    </w:r>
    <w:r>
      <w:rPr>
        <w:rFonts w:ascii="Cambria" w:eastAsia="Cambria" w:hAnsi="Cambria" w:cs="Cambria"/>
        <w:sz w:val="19"/>
        <w:szCs w:val="19"/>
      </w:rPr>
      <w:tab/>
    </w:r>
    <w:r>
      <w:rPr>
        <w:rFonts w:ascii="Cambria" w:eastAsia="Cambria" w:hAnsi="Cambria" w:cs="Cambria"/>
        <w:sz w:val="19"/>
        <w:szCs w:val="19"/>
      </w:rPr>
      <w:tab/>
    </w:r>
    <w:r>
      <w:rPr>
        <w:rFonts w:ascii="Cambria" w:eastAsia="Cambria" w:hAnsi="Cambria" w:cs="Cambria"/>
        <w:sz w:val="19"/>
        <w:szCs w:val="19"/>
      </w:rPr>
      <w:tab/>
      <w:t>Rev. July, 2023</w:t>
    </w:r>
    <w:r>
      <w:rPr>
        <w:rFonts w:ascii="Cambria" w:eastAsia="Cambria" w:hAnsi="Cambria" w:cs="Cambria"/>
        <w:sz w:val="19"/>
        <w:szCs w:val="19"/>
      </w:rPr>
      <w:tab/>
    </w:r>
    <w:r>
      <w:rPr>
        <w:rFonts w:ascii="Cambria" w:eastAsia="Cambria" w:hAnsi="Cambria" w:cs="Cambria"/>
        <w:sz w:val="19"/>
        <w:szCs w:val="19"/>
      </w:rPr>
      <w:tab/>
    </w:r>
    <w:r>
      <w:rPr>
        <w:rFonts w:ascii="Cambria" w:eastAsia="Cambria" w:hAnsi="Cambria" w:cs="Cambria"/>
        <w:sz w:val="19"/>
        <w:szCs w:val="19"/>
      </w:rPr>
      <w:tab/>
    </w:r>
    <w:r>
      <w:rPr>
        <w:rFonts w:ascii="Cambria" w:eastAsia="Cambria" w:hAnsi="Cambria" w:cs="Cambria"/>
        <w:sz w:val="19"/>
        <w:szCs w:val="19"/>
      </w:rPr>
      <w:tab/>
    </w:r>
    <w:r>
      <w:rPr>
        <w:rFonts w:ascii="Cambria" w:eastAsia="Cambria" w:hAnsi="Cambria" w:cs="Cambria"/>
        <w:sz w:val="19"/>
        <w:szCs w:val="19"/>
      </w:rPr>
      <w:tab/>
    </w:r>
    <w:r>
      <w:rPr>
        <w:rFonts w:ascii="Cambria" w:eastAsia="Cambria" w:hAnsi="Cambria" w:cs="Cambria"/>
        <w:sz w:val="19"/>
        <w:szCs w:val="19"/>
      </w:rPr>
      <w:fldChar w:fldCharType="begin"/>
    </w:r>
    <w:r>
      <w:rPr>
        <w:rFonts w:ascii="Cambria" w:eastAsia="Cambria" w:hAnsi="Cambria" w:cs="Cambria"/>
        <w:sz w:val="19"/>
        <w:szCs w:val="19"/>
      </w:rPr>
      <w:instrText>PAGE</w:instrText>
    </w:r>
    <w:r>
      <w:rPr>
        <w:rFonts w:ascii="Cambria" w:eastAsia="Cambria" w:hAnsi="Cambria" w:cs="Cambria"/>
        <w:sz w:val="19"/>
        <w:szCs w:val="19"/>
      </w:rPr>
      <w:fldChar w:fldCharType="separate"/>
    </w:r>
    <w:r w:rsidR="001450AD">
      <w:rPr>
        <w:rFonts w:ascii="Cambria" w:eastAsia="Cambria" w:hAnsi="Cambria" w:cs="Cambria"/>
        <w:noProof/>
        <w:sz w:val="19"/>
        <w:szCs w:val="19"/>
      </w:rPr>
      <w:t>1</w:t>
    </w:r>
    <w:r>
      <w:rPr>
        <w:rFonts w:ascii="Cambria" w:eastAsia="Cambria" w:hAnsi="Cambria" w:cs="Cambria"/>
        <w:sz w:val="19"/>
        <w:szCs w:val="19"/>
      </w:rPr>
      <w:fldChar w:fldCharType="end"/>
    </w:r>
  </w:p>
  <w:p w14:paraId="69FA41EF" w14:textId="77777777" w:rsidR="00B06958" w:rsidRDefault="005F2625">
    <w:pPr>
      <w:widowControl w:val="0"/>
      <w:spacing w:line="240" w:lineRule="auto"/>
      <w:ind w:right="15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67E07" w14:textId="77777777" w:rsidR="00510BEF" w:rsidRDefault="00510BEF">
      <w:pPr>
        <w:spacing w:line="240" w:lineRule="auto"/>
      </w:pPr>
      <w:r>
        <w:separator/>
      </w:r>
    </w:p>
  </w:footnote>
  <w:footnote w:type="continuationSeparator" w:id="0">
    <w:p w14:paraId="3F0C662F" w14:textId="77777777" w:rsidR="00510BEF" w:rsidRDefault="00510B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B0957"/>
    <w:multiLevelType w:val="hybridMultilevel"/>
    <w:tmpl w:val="F6E08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A694D"/>
    <w:multiLevelType w:val="multilevel"/>
    <w:tmpl w:val="FDB0F0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21949730">
    <w:abstractNumId w:val="1"/>
  </w:num>
  <w:num w:numId="2" w16cid:durableId="5394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958"/>
    <w:rsid w:val="001450AD"/>
    <w:rsid w:val="00463346"/>
    <w:rsid w:val="00510BEF"/>
    <w:rsid w:val="005F2625"/>
    <w:rsid w:val="009E5120"/>
    <w:rsid w:val="00B06958"/>
    <w:rsid w:val="00BC24EA"/>
    <w:rsid w:val="00DF5137"/>
    <w:rsid w:val="00E3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B877"/>
  <w15:docId w15:val="{1800D8D9-8A70-4684-B291-A8394F47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9E5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Gamble</dc:creator>
  <cp:lastModifiedBy>Richard Gamble</cp:lastModifiedBy>
  <cp:revision>2</cp:revision>
  <dcterms:created xsi:type="dcterms:W3CDTF">2023-08-31T16:58:00Z</dcterms:created>
  <dcterms:modified xsi:type="dcterms:W3CDTF">2023-08-31T16:58:00Z</dcterms:modified>
</cp:coreProperties>
</file>